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918" w:rsidRPr="004F5E35" w:rsidRDefault="00365918" w:rsidP="00365918">
      <w:pPr>
        <w:autoSpaceDE w:val="0"/>
        <w:autoSpaceDN w:val="0"/>
        <w:jc w:val="left"/>
        <w:rPr>
          <w:rFonts w:ascii="Times New Roman" w:eastAsia="宋体" w:hAnsi="宋体" w:cs="宋体"/>
          <w:color w:val="000000" w:themeColor="text1"/>
          <w:kern w:val="0"/>
          <w:sz w:val="20"/>
          <w:szCs w:val="20"/>
          <w:lang w:eastAsia="en-US"/>
        </w:rPr>
      </w:pPr>
    </w:p>
    <w:p w:rsidR="00365918" w:rsidRPr="004F5E35" w:rsidRDefault="00365918" w:rsidP="00365918">
      <w:pPr>
        <w:autoSpaceDE w:val="0"/>
        <w:autoSpaceDN w:val="0"/>
        <w:jc w:val="left"/>
        <w:rPr>
          <w:rFonts w:ascii="Times New Roman" w:eastAsia="宋体" w:hAnsi="宋体" w:cs="宋体"/>
          <w:color w:val="000000" w:themeColor="text1"/>
          <w:kern w:val="0"/>
          <w:sz w:val="20"/>
          <w:szCs w:val="20"/>
          <w:lang w:eastAsia="en-US"/>
        </w:rPr>
      </w:pPr>
    </w:p>
    <w:p w:rsidR="00365918" w:rsidRPr="004F5E35" w:rsidRDefault="00365918" w:rsidP="00365918">
      <w:pPr>
        <w:autoSpaceDE w:val="0"/>
        <w:autoSpaceDN w:val="0"/>
        <w:jc w:val="left"/>
        <w:rPr>
          <w:rFonts w:ascii="Times New Roman" w:eastAsia="宋体" w:hAnsi="宋体" w:cs="宋体"/>
          <w:color w:val="000000" w:themeColor="text1"/>
          <w:kern w:val="0"/>
          <w:sz w:val="20"/>
          <w:szCs w:val="20"/>
          <w:lang w:eastAsia="en-US"/>
        </w:rPr>
      </w:pPr>
    </w:p>
    <w:p w:rsidR="00365918" w:rsidRPr="004F5E35" w:rsidRDefault="00365918" w:rsidP="00365918">
      <w:pPr>
        <w:autoSpaceDE w:val="0"/>
        <w:autoSpaceDN w:val="0"/>
        <w:spacing w:before="9"/>
        <w:jc w:val="left"/>
        <w:rPr>
          <w:rFonts w:ascii="Times New Roman" w:eastAsia="宋体" w:hAnsi="宋体" w:cs="宋体"/>
          <w:color w:val="000000" w:themeColor="text1"/>
          <w:kern w:val="0"/>
          <w:sz w:val="20"/>
          <w:szCs w:val="20"/>
        </w:rPr>
      </w:pPr>
    </w:p>
    <w:p w:rsidR="00365918" w:rsidRPr="004F5E35" w:rsidRDefault="00365918" w:rsidP="00365918">
      <w:pPr>
        <w:autoSpaceDE w:val="0"/>
        <w:autoSpaceDN w:val="0"/>
        <w:spacing w:before="73"/>
        <w:ind w:left="6149"/>
        <w:jc w:val="left"/>
        <w:rPr>
          <w:rFonts w:ascii="Times New Roman" w:eastAsia="Times New Roman" w:hAnsi="宋体" w:cs="宋体"/>
          <w:color w:val="000000" w:themeColor="text1"/>
          <w:kern w:val="0"/>
          <w:sz w:val="27"/>
        </w:rPr>
      </w:pPr>
      <w:r w:rsidRPr="004F5E35">
        <w:rPr>
          <w:rFonts w:ascii="Times New Roman" w:eastAsia="Times New Roman" w:hAnsi="宋体" w:cs="宋体"/>
          <w:color w:val="000000" w:themeColor="text1"/>
          <w:kern w:val="0"/>
          <w:sz w:val="27"/>
        </w:rPr>
        <w:t xml:space="preserve">XXX </w:t>
      </w:r>
      <w:r w:rsidRPr="004F5E35">
        <w:rPr>
          <w:rFonts w:ascii="宋体" w:eastAsia="宋体" w:hAnsi="宋体" w:cs="宋体"/>
          <w:color w:val="000000" w:themeColor="text1"/>
          <w:kern w:val="0"/>
          <w:sz w:val="27"/>
        </w:rPr>
        <w:t>：</w:t>
      </w:r>
      <w:r w:rsidRPr="004F5E35">
        <w:rPr>
          <w:rFonts w:ascii="Times New Roman" w:eastAsia="Times New Roman" w:hAnsi="宋体" w:cs="宋体"/>
          <w:color w:val="000000" w:themeColor="text1"/>
          <w:kern w:val="0"/>
          <w:sz w:val="27"/>
        </w:rPr>
        <w:t>202X</w:t>
      </w:r>
    </w:p>
    <w:p w:rsidR="00365918" w:rsidRPr="004F5E35" w:rsidRDefault="00365918" w:rsidP="00365918">
      <w:pPr>
        <w:autoSpaceDE w:val="0"/>
        <w:autoSpaceDN w:val="0"/>
        <w:spacing w:before="8"/>
        <w:jc w:val="left"/>
        <w:rPr>
          <w:rFonts w:ascii="Times New Roman" w:eastAsia="宋体" w:hAnsi="宋体" w:cs="宋体"/>
          <w:color w:val="000000" w:themeColor="text1"/>
          <w:kern w:val="0"/>
          <w:sz w:val="10"/>
          <w:szCs w:val="20"/>
        </w:rPr>
      </w:pPr>
      <w:r w:rsidRPr="004F5E35">
        <w:rPr>
          <w:rFonts w:ascii="宋体" w:eastAsia="宋体" w:hAnsi="宋体" w:cs="宋体"/>
          <w:noProof/>
          <w:color w:val="000000" w:themeColor="text1"/>
          <w:kern w:val="0"/>
          <w:sz w:val="20"/>
          <w:szCs w:val="20"/>
        </w:rPr>
        <mc:AlternateContent>
          <mc:Choice Requires="wps">
            <w:drawing>
              <wp:anchor distT="0" distB="0" distL="0" distR="0" simplePos="0" relativeHeight="251657728" behindDoc="1" locked="0" layoutInCell="1" allowOverlap="1" wp14:anchorId="2DE64F22" wp14:editId="777693BB">
                <wp:simplePos x="0" y="0"/>
                <wp:positionH relativeFrom="page">
                  <wp:posOffset>1071245</wp:posOffset>
                </wp:positionH>
                <wp:positionV relativeFrom="paragraph">
                  <wp:posOffset>107950</wp:posOffset>
                </wp:positionV>
                <wp:extent cx="5461635" cy="0"/>
                <wp:effectExtent l="13970" t="13970" r="10795" b="5080"/>
                <wp:wrapTopAndBottom/>
                <wp:docPr id="1992" name="Line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92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92AD9" id="Line 2066" o:spid="_x0000_s1026" style="position:absolute;left:0;text-align:lef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8.5pt" to="514.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" strokeweight=".25717mm">
                <w10:wrap type="topAndBottom" anchorx="page"/>
              </v:line>
            </w:pict>
          </mc:Fallback>
        </mc:AlternateContent>
      </w:r>
    </w:p>
    <w:p w:rsidR="00365918" w:rsidRPr="004F5E35" w:rsidRDefault="00365918" w:rsidP="00365918">
      <w:pPr>
        <w:autoSpaceDE w:val="0"/>
        <w:autoSpaceDN w:val="0"/>
        <w:jc w:val="left"/>
        <w:rPr>
          <w:rFonts w:ascii="Times New Roman" w:eastAsia="宋体" w:hAnsi="宋体" w:cs="宋体"/>
          <w:color w:val="000000" w:themeColor="text1"/>
          <w:kern w:val="0"/>
          <w:sz w:val="30"/>
          <w:szCs w:val="20"/>
        </w:rPr>
      </w:pPr>
    </w:p>
    <w:p w:rsidR="00365918" w:rsidRPr="004F5E35" w:rsidRDefault="00365918" w:rsidP="00365918">
      <w:pPr>
        <w:autoSpaceDE w:val="0"/>
        <w:autoSpaceDN w:val="0"/>
        <w:jc w:val="left"/>
        <w:rPr>
          <w:rFonts w:ascii="Times New Roman" w:eastAsia="宋体" w:hAnsi="宋体" w:cs="宋体"/>
          <w:color w:val="000000" w:themeColor="text1"/>
          <w:kern w:val="0"/>
          <w:sz w:val="30"/>
          <w:szCs w:val="20"/>
        </w:rPr>
      </w:pPr>
    </w:p>
    <w:p w:rsidR="00365918" w:rsidRPr="004F5E35" w:rsidRDefault="00365918" w:rsidP="00365918">
      <w:pPr>
        <w:autoSpaceDE w:val="0"/>
        <w:autoSpaceDN w:val="0"/>
        <w:jc w:val="left"/>
        <w:rPr>
          <w:rFonts w:ascii="Times New Roman" w:eastAsia="宋体" w:hAnsi="宋体" w:cs="宋体"/>
          <w:color w:val="000000" w:themeColor="text1"/>
          <w:kern w:val="0"/>
          <w:sz w:val="30"/>
          <w:szCs w:val="20"/>
        </w:rPr>
      </w:pPr>
    </w:p>
    <w:p w:rsidR="00365918" w:rsidRPr="004F5E35" w:rsidRDefault="00365918" w:rsidP="00365918">
      <w:pPr>
        <w:autoSpaceDE w:val="0"/>
        <w:autoSpaceDN w:val="0"/>
        <w:spacing w:before="261"/>
        <w:ind w:right="-58"/>
        <w:jc w:val="center"/>
        <w:rPr>
          <w:rFonts w:ascii="宋体" w:eastAsia="宋体" w:hAnsi="宋体" w:cs="宋体"/>
          <w:color w:val="000000" w:themeColor="text1"/>
          <w:kern w:val="0"/>
          <w:sz w:val="27"/>
        </w:rPr>
      </w:pPr>
      <w:r w:rsidRPr="004F5E35">
        <w:rPr>
          <w:rFonts w:ascii="宋体" w:eastAsia="宋体" w:hAnsi="宋体" w:cs="宋体" w:hint="eastAsia"/>
          <w:color w:val="000000" w:themeColor="text1"/>
          <w:kern w:val="0"/>
          <w:sz w:val="27"/>
        </w:rPr>
        <w:t>江苏省土木建筑</w:t>
      </w:r>
      <w:r w:rsidRPr="004F5E35">
        <w:rPr>
          <w:rFonts w:ascii="宋体" w:eastAsia="宋体" w:hAnsi="宋体" w:cs="宋体"/>
          <w:color w:val="000000" w:themeColor="text1"/>
          <w:kern w:val="0"/>
          <w:sz w:val="27"/>
        </w:rPr>
        <w:t>学会</w:t>
      </w:r>
      <w:r w:rsidRPr="004F5E35">
        <w:rPr>
          <w:rFonts w:ascii="宋体" w:eastAsia="宋体" w:hAnsi="宋体" w:cs="宋体" w:hint="eastAsia"/>
          <w:color w:val="000000" w:themeColor="text1"/>
          <w:kern w:val="0"/>
          <w:sz w:val="27"/>
        </w:rPr>
        <w:t>团体</w:t>
      </w:r>
      <w:r w:rsidRPr="004F5E35">
        <w:rPr>
          <w:rFonts w:ascii="宋体" w:eastAsia="宋体" w:hAnsi="宋体" w:cs="宋体"/>
          <w:color w:val="000000" w:themeColor="text1"/>
          <w:kern w:val="0"/>
          <w:sz w:val="27"/>
        </w:rPr>
        <w:t>标准</w:t>
      </w:r>
    </w:p>
    <w:p w:rsidR="00365918" w:rsidRPr="004F5E35" w:rsidRDefault="00365918" w:rsidP="00365918">
      <w:pPr>
        <w:autoSpaceDE w:val="0"/>
        <w:autoSpaceDN w:val="0"/>
        <w:spacing w:before="11"/>
        <w:jc w:val="left"/>
        <w:rPr>
          <w:rFonts w:ascii="宋体" w:eastAsia="宋体" w:hAnsi="宋体" w:cs="宋体"/>
          <w:color w:val="000000" w:themeColor="text1"/>
          <w:kern w:val="0"/>
          <w:sz w:val="19"/>
          <w:szCs w:val="20"/>
        </w:rPr>
      </w:pPr>
    </w:p>
    <w:p w:rsidR="00365918" w:rsidRPr="004F5E35" w:rsidRDefault="00365918" w:rsidP="00365918">
      <w:pPr>
        <w:autoSpaceDE w:val="0"/>
        <w:autoSpaceDN w:val="0"/>
        <w:ind w:right="-58"/>
        <w:jc w:val="center"/>
        <w:rPr>
          <w:rFonts w:ascii="黑体" w:eastAsia="黑体" w:hAnsi="黑体" w:cs="宋体"/>
          <w:b/>
          <w:color w:val="000000" w:themeColor="text1"/>
          <w:kern w:val="0"/>
          <w:sz w:val="35"/>
        </w:rPr>
      </w:pPr>
      <w:r w:rsidRPr="004F5E35">
        <w:rPr>
          <w:rFonts w:ascii="黑体" w:eastAsia="黑体" w:hAnsi="黑体" w:cs="宋体" w:hint="eastAsia"/>
          <w:color w:val="000000" w:themeColor="text1"/>
          <w:kern w:val="0"/>
          <w:sz w:val="36"/>
          <w:szCs w:val="36"/>
        </w:rPr>
        <w:t>城市轨道交通工程</w:t>
      </w:r>
      <w:r w:rsidR="0085287B">
        <w:rPr>
          <w:rFonts w:ascii="黑体" w:eastAsia="黑体" w:hAnsi="黑体" w:cs="宋体" w:hint="eastAsia"/>
          <w:color w:val="000000" w:themeColor="text1"/>
          <w:kern w:val="0"/>
          <w:sz w:val="36"/>
          <w:szCs w:val="36"/>
        </w:rPr>
        <w:t>装配式</w:t>
      </w:r>
      <w:r w:rsidRPr="004F5E35">
        <w:rPr>
          <w:rFonts w:ascii="黑体" w:eastAsia="黑体" w:hAnsi="黑体" w:cs="宋体" w:hint="eastAsia"/>
          <w:color w:val="000000" w:themeColor="text1"/>
          <w:kern w:val="0"/>
          <w:sz w:val="36"/>
          <w:szCs w:val="36"/>
        </w:rPr>
        <w:t>支吊架技术规程</w:t>
      </w:r>
    </w:p>
    <w:p w:rsidR="00365918" w:rsidRPr="004F5E35" w:rsidRDefault="00365918" w:rsidP="00365918">
      <w:pPr>
        <w:autoSpaceDE w:val="0"/>
        <w:autoSpaceDN w:val="0"/>
        <w:spacing w:before="7"/>
        <w:ind w:right="-58"/>
        <w:jc w:val="center"/>
        <w:rPr>
          <w:rFonts w:ascii="黑体" w:eastAsia="宋体" w:hAnsi="宋体" w:cs="宋体"/>
          <w:b/>
          <w:color w:val="000000" w:themeColor="text1"/>
          <w:kern w:val="0"/>
          <w:sz w:val="12"/>
          <w:szCs w:val="20"/>
        </w:rPr>
      </w:pPr>
    </w:p>
    <w:p w:rsidR="00365918" w:rsidRPr="004F5E35" w:rsidRDefault="00365918" w:rsidP="00365918">
      <w:pPr>
        <w:autoSpaceDE w:val="0"/>
        <w:autoSpaceDN w:val="0"/>
        <w:spacing w:before="90"/>
        <w:ind w:right="-58"/>
        <w:jc w:val="center"/>
        <w:rPr>
          <w:rFonts w:ascii="Times New Roman" w:eastAsia="宋体" w:hAnsi="Times New Roman" w:cs="Times New Roman"/>
          <w:color w:val="000000" w:themeColor="text1"/>
          <w:kern w:val="0"/>
          <w:sz w:val="24"/>
          <w:szCs w:val="24"/>
          <w:lang w:eastAsia="en-US"/>
        </w:rPr>
      </w:pPr>
      <w:r w:rsidRPr="004F5E35">
        <w:rPr>
          <w:rFonts w:ascii="Times New Roman" w:eastAsia="宋体" w:hAnsi="Times New Roman" w:cs="Times New Roman"/>
          <w:color w:val="000000" w:themeColor="text1"/>
          <w:kern w:val="0"/>
          <w:sz w:val="24"/>
          <w:szCs w:val="24"/>
          <w:lang w:eastAsia="en-US"/>
        </w:rPr>
        <w:t xml:space="preserve">Technical Specification for </w:t>
      </w:r>
      <w:r w:rsidR="00522C95">
        <w:rPr>
          <w:rFonts w:ascii="Times New Roman" w:eastAsia="宋体" w:hAnsi="Times New Roman"/>
          <w:color w:val="000000" w:themeColor="text1"/>
          <w:sz w:val="24"/>
          <w:szCs w:val="24"/>
        </w:rPr>
        <w:t>A</w:t>
      </w:r>
      <w:r w:rsidR="00522C95" w:rsidRPr="004F5E35">
        <w:rPr>
          <w:rFonts w:ascii="Times New Roman" w:eastAsia="宋体" w:hAnsi="Times New Roman" w:hint="eastAsia"/>
          <w:color w:val="000000" w:themeColor="text1"/>
          <w:sz w:val="24"/>
          <w:szCs w:val="24"/>
        </w:rPr>
        <w:t xml:space="preserve">ssembled </w:t>
      </w:r>
      <w:r w:rsidRPr="004F5E35">
        <w:rPr>
          <w:rFonts w:ascii="Times New Roman" w:eastAsia="宋体" w:hAnsi="Times New Roman" w:cs="Times New Roman"/>
          <w:color w:val="000000" w:themeColor="text1"/>
          <w:kern w:val="0"/>
          <w:sz w:val="24"/>
          <w:szCs w:val="24"/>
          <w:lang w:eastAsia="en-US"/>
        </w:rPr>
        <w:t>Support and Hanger System of</w:t>
      </w:r>
    </w:p>
    <w:p w:rsidR="00365918" w:rsidRPr="004F5E35" w:rsidRDefault="00365918" w:rsidP="00365918">
      <w:pPr>
        <w:autoSpaceDE w:val="0"/>
        <w:autoSpaceDN w:val="0"/>
        <w:spacing w:before="90"/>
        <w:ind w:right="-58"/>
        <w:jc w:val="center"/>
        <w:rPr>
          <w:rFonts w:ascii="Times New Roman" w:eastAsia="宋体" w:hAnsi="Times New Roman" w:cs="Times New Roman"/>
          <w:color w:val="000000" w:themeColor="text1"/>
          <w:kern w:val="0"/>
          <w:sz w:val="24"/>
          <w:szCs w:val="24"/>
        </w:rPr>
      </w:pPr>
      <w:r w:rsidRPr="004F5E35">
        <w:rPr>
          <w:rFonts w:ascii="Times New Roman" w:eastAsia="宋体" w:hAnsi="Times New Roman" w:cs="Times New Roman"/>
          <w:color w:val="000000" w:themeColor="text1"/>
          <w:kern w:val="0"/>
          <w:sz w:val="24"/>
          <w:szCs w:val="24"/>
        </w:rPr>
        <w:t xml:space="preserve">the </w:t>
      </w:r>
      <w:r w:rsidRPr="004F5E35">
        <w:rPr>
          <w:rFonts w:ascii="Times New Roman" w:eastAsia="宋体" w:hAnsi="Times New Roman" w:cs="Times New Roman"/>
          <w:color w:val="000000" w:themeColor="text1"/>
          <w:kern w:val="0"/>
          <w:sz w:val="24"/>
          <w:szCs w:val="24"/>
          <w:shd w:val="clear" w:color="auto" w:fill="FFFFFF"/>
        </w:rPr>
        <w:t>Urban Rail Transit Engineering</w:t>
      </w:r>
    </w:p>
    <w:p w:rsidR="00365918" w:rsidRPr="004F5E35" w:rsidRDefault="00365918" w:rsidP="00365918">
      <w:pPr>
        <w:autoSpaceDE w:val="0"/>
        <w:autoSpaceDN w:val="0"/>
        <w:jc w:val="left"/>
        <w:rPr>
          <w:rFonts w:ascii="Times New Roman" w:eastAsia="宋体" w:hAnsi="宋体" w:cs="宋体"/>
          <w:color w:val="000000" w:themeColor="text1"/>
          <w:kern w:val="0"/>
          <w:sz w:val="30"/>
          <w:szCs w:val="20"/>
        </w:rPr>
      </w:pPr>
    </w:p>
    <w:p w:rsidR="00365918" w:rsidRPr="00E82441" w:rsidRDefault="00365918" w:rsidP="00365918">
      <w:pPr>
        <w:autoSpaceDE w:val="0"/>
        <w:autoSpaceDN w:val="0"/>
        <w:jc w:val="left"/>
        <w:rPr>
          <w:rFonts w:ascii="Times New Roman" w:eastAsia="宋体" w:hAnsi="宋体" w:cs="宋体"/>
          <w:color w:val="000000" w:themeColor="text1"/>
          <w:kern w:val="0"/>
          <w:sz w:val="30"/>
          <w:szCs w:val="20"/>
        </w:rPr>
      </w:pPr>
    </w:p>
    <w:p w:rsidR="00365918" w:rsidRPr="004F5E35" w:rsidRDefault="00365918" w:rsidP="00365918">
      <w:pPr>
        <w:autoSpaceDE w:val="0"/>
        <w:autoSpaceDN w:val="0"/>
        <w:jc w:val="left"/>
        <w:rPr>
          <w:rFonts w:ascii="Times New Roman" w:eastAsia="宋体" w:hAnsi="宋体" w:cs="宋体"/>
          <w:color w:val="000000" w:themeColor="text1"/>
          <w:kern w:val="0"/>
          <w:sz w:val="30"/>
          <w:szCs w:val="20"/>
        </w:rPr>
      </w:pPr>
    </w:p>
    <w:p w:rsidR="00365918" w:rsidRPr="004F5E35" w:rsidRDefault="00365918" w:rsidP="00365918">
      <w:pPr>
        <w:autoSpaceDE w:val="0"/>
        <w:autoSpaceDN w:val="0"/>
        <w:spacing w:before="10"/>
        <w:jc w:val="left"/>
        <w:rPr>
          <w:rFonts w:ascii="Times New Roman" w:eastAsia="宋体" w:hAnsi="宋体" w:cs="宋体"/>
          <w:color w:val="000000" w:themeColor="text1"/>
          <w:kern w:val="0"/>
          <w:sz w:val="40"/>
          <w:szCs w:val="20"/>
        </w:rPr>
      </w:pPr>
    </w:p>
    <w:p w:rsidR="00365918" w:rsidRPr="004F5E35" w:rsidRDefault="00365918" w:rsidP="00365918">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2020.8.31.</w:t>
      </w:r>
      <w:r w:rsidRPr="004F5E35">
        <w:rPr>
          <w:rFonts w:ascii="宋体" w:eastAsia="宋体" w:hAnsi="宋体" w:cs="宋体" w:hint="eastAsia"/>
          <w:color w:val="000000" w:themeColor="text1"/>
          <w:kern w:val="0"/>
          <w:sz w:val="27"/>
        </w:rPr>
        <w:t>征求意见</w:t>
      </w:r>
      <w:r w:rsidRPr="004F5E35">
        <w:rPr>
          <w:rFonts w:ascii="Times New Roman" w:eastAsia="宋体" w:hAnsi="Times New Roman" w:cs="Times New Roman"/>
          <w:color w:val="000000" w:themeColor="text1"/>
          <w:kern w:val="0"/>
          <w:sz w:val="27"/>
        </w:rPr>
        <w:t>稿）</w:t>
      </w:r>
    </w:p>
    <w:p w:rsidR="00365918" w:rsidRPr="004F5E35" w:rsidRDefault="00365918" w:rsidP="00365918">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2020.9.8.</w:t>
      </w:r>
      <w:r w:rsidRPr="004F5E35">
        <w:rPr>
          <w:rFonts w:ascii="Times New Roman" w:eastAsia="宋体" w:hAnsi="Times New Roman" w:cs="Times New Roman"/>
          <w:color w:val="000000" w:themeColor="text1"/>
          <w:kern w:val="0"/>
          <w:sz w:val="27"/>
        </w:rPr>
        <w:t>大纲审查会）</w:t>
      </w:r>
    </w:p>
    <w:p w:rsidR="00365918" w:rsidRPr="004F5E35" w:rsidRDefault="00365918" w:rsidP="00365918">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2020.11</w:t>
      </w:r>
      <w:r w:rsidRPr="004F5E35">
        <w:rPr>
          <w:rFonts w:ascii="Times New Roman" w:eastAsia="宋体" w:hAnsi="Times New Roman" w:cs="Times New Roman" w:hint="eastAsia"/>
          <w:color w:val="000000" w:themeColor="text1"/>
          <w:kern w:val="0"/>
          <w:sz w:val="27"/>
        </w:rPr>
        <w:t>.</w:t>
      </w:r>
      <w:r w:rsidRPr="004F5E35">
        <w:rPr>
          <w:rFonts w:ascii="Times New Roman" w:eastAsia="宋体" w:hAnsi="Times New Roman" w:cs="Times New Roman"/>
          <w:color w:val="000000" w:themeColor="text1"/>
          <w:kern w:val="0"/>
          <w:sz w:val="27"/>
        </w:rPr>
        <w:t>1</w:t>
      </w:r>
      <w:r w:rsidRPr="004F5E35">
        <w:rPr>
          <w:rFonts w:ascii="Times New Roman" w:eastAsia="Times New Roman" w:hAnsi="Times New Roman" w:cs="Times New Roman"/>
          <w:color w:val="000000" w:themeColor="text1"/>
          <w:kern w:val="0"/>
          <w:sz w:val="27"/>
        </w:rPr>
        <w:t>.</w:t>
      </w:r>
      <w:r w:rsidRPr="004F5E35">
        <w:rPr>
          <w:rFonts w:ascii="Times New Roman" w:eastAsia="宋体" w:hAnsi="Times New Roman" w:cs="Times New Roman"/>
          <w:color w:val="000000" w:themeColor="text1"/>
          <w:kern w:val="0"/>
          <w:sz w:val="27"/>
        </w:rPr>
        <w:t>修改</w:t>
      </w:r>
      <w:r w:rsidRPr="004F5E35">
        <w:rPr>
          <w:rFonts w:ascii="Times New Roman" w:eastAsia="宋体" w:hAnsi="Times New Roman" w:cs="Times New Roman"/>
          <w:color w:val="000000" w:themeColor="text1"/>
          <w:kern w:val="0"/>
          <w:sz w:val="27"/>
        </w:rPr>
        <w:t>1</w:t>
      </w:r>
      <w:r w:rsidRPr="004F5E35">
        <w:rPr>
          <w:rFonts w:ascii="Times New Roman" w:eastAsia="宋体" w:hAnsi="Times New Roman" w:cs="Times New Roman"/>
          <w:color w:val="000000" w:themeColor="text1"/>
          <w:kern w:val="0"/>
          <w:sz w:val="27"/>
        </w:rPr>
        <w:t>稿）</w:t>
      </w:r>
    </w:p>
    <w:p w:rsidR="00A45863" w:rsidRPr="004F5E35" w:rsidRDefault="00A45863" w:rsidP="00A45863">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2020.11</w:t>
      </w:r>
      <w:r w:rsidRPr="004F5E35">
        <w:rPr>
          <w:rFonts w:ascii="Times New Roman" w:eastAsia="宋体" w:hAnsi="Times New Roman" w:cs="Times New Roman" w:hint="eastAsia"/>
          <w:color w:val="000000" w:themeColor="text1"/>
          <w:kern w:val="0"/>
          <w:sz w:val="27"/>
        </w:rPr>
        <w:t>.</w:t>
      </w:r>
      <w:r w:rsidRPr="004F5E35">
        <w:rPr>
          <w:rFonts w:ascii="Times New Roman" w:eastAsia="宋体" w:hAnsi="Times New Roman" w:cs="Times New Roman"/>
          <w:color w:val="000000" w:themeColor="text1"/>
          <w:kern w:val="0"/>
          <w:sz w:val="27"/>
        </w:rPr>
        <w:t>1</w:t>
      </w:r>
      <w:r w:rsidR="00C76F64" w:rsidRPr="004F5E35">
        <w:rPr>
          <w:rFonts w:ascii="Times New Roman" w:eastAsia="宋体" w:hAnsi="Times New Roman" w:cs="Times New Roman"/>
          <w:color w:val="000000" w:themeColor="text1"/>
          <w:kern w:val="0"/>
          <w:sz w:val="27"/>
        </w:rPr>
        <w:t>6</w:t>
      </w:r>
      <w:r w:rsidRPr="004F5E35">
        <w:rPr>
          <w:rFonts w:ascii="Times New Roman" w:eastAsia="Times New Roman" w:hAnsi="Times New Roman" w:cs="Times New Roman"/>
          <w:color w:val="000000" w:themeColor="text1"/>
          <w:kern w:val="0"/>
          <w:sz w:val="27"/>
        </w:rPr>
        <w:t>.</w:t>
      </w:r>
      <w:r w:rsidRPr="004F5E35">
        <w:rPr>
          <w:rFonts w:ascii="Times New Roman" w:eastAsia="宋体" w:hAnsi="Times New Roman" w:cs="Times New Roman"/>
          <w:color w:val="000000" w:themeColor="text1"/>
          <w:kern w:val="0"/>
          <w:sz w:val="27"/>
        </w:rPr>
        <w:t>修改</w:t>
      </w:r>
      <w:r w:rsidRPr="004F5E35">
        <w:rPr>
          <w:rFonts w:ascii="Times New Roman" w:eastAsia="宋体" w:hAnsi="Times New Roman" w:cs="Times New Roman"/>
          <w:color w:val="000000" w:themeColor="text1"/>
          <w:kern w:val="0"/>
          <w:sz w:val="27"/>
        </w:rPr>
        <w:t>2</w:t>
      </w:r>
      <w:r w:rsidRPr="004F5E35">
        <w:rPr>
          <w:rFonts w:ascii="Times New Roman" w:eastAsia="宋体" w:hAnsi="Times New Roman" w:cs="Times New Roman"/>
          <w:color w:val="000000" w:themeColor="text1"/>
          <w:kern w:val="0"/>
          <w:sz w:val="27"/>
        </w:rPr>
        <w:t>稿）</w:t>
      </w:r>
    </w:p>
    <w:p w:rsidR="00A45863" w:rsidRPr="004F5E35" w:rsidRDefault="00776AD3" w:rsidP="00365918">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2020.11</w:t>
      </w:r>
      <w:r w:rsidRPr="004F5E35">
        <w:rPr>
          <w:rFonts w:ascii="Times New Roman" w:eastAsia="宋体" w:hAnsi="Times New Roman" w:cs="Times New Roman" w:hint="eastAsia"/>
          <w:color w:val="000000" w:themeColor="text1"/>
          <w:kern w:val="0"/>
          <w:sz w:val="27"/>
        </w:rPr>
        <w:t>.</w:t>
      </w:r>
      <w:r w:rsidRPr="004F5E35">
        <w:rPr>
          <w:rFonts w:ascii="Times New Roman" w:eastAsia="宋体" w:hAnsi="Times New Roman" w:cs="Times New Roman"/>
          <w:color w:val="000000" w:themeColor="text1"/>
          <w:kern w:val="0"/>
          <w:sz w:val="27"/>
        </w:rPr>
        <w:t>30</w:t>
      </w:r>
      <w:r w:rsidRPr="004F5E35">
        <w:rPr>
          <w:rFonts w:ascii="Times New Roman" w:eastAsia="Times New Roman" w:hAnsi="Times New Roman" w:cs="Times New Roman"/>
          <w:color w:val="000000" w:themeColor="text1"/>
          <w:kern w:val="0"/>
          <w:sz w:val="27"/>
        </w:rPr>
        <w:t>.</w:t>
      </w:r>
      <w:r w:rsidRPr="004F5E35">
        <w:rPr>
          <w:rFonts w:ascii="Times New Roman" w:eastAsia="宋体" w:hAnsi="Times New Roman" w:cs="Times New Roman"/>
          <w:color w:val="000000" w:themeColor="text1"/>
          <w:kern w:val="0"/>
          <w:sz w:val="27"/>
        </w:rPr>
        <w:t>修改</w:t>
      </w:r>
      <w:r w:rsidRPr="004F5E35">
        <w:rPr>
          <w:rFonts w:ascii="Times New Roman" w:eastAsia="宋体" w:hAnsi="Times New Roman" w:cs="Times New Roman"/>
          <w:color w:val="000000" w:themeColor="text1"/>
          <w:kern w:val="0"/>
          <w:sz w:val="27"/>
        </w:rPr>
        <w:t>3</w:t>
      </w:r>
      <w:r w:rsidRPr="004F5E35">
        <w:rPr>
          <w:rFonts w:ascii="Times New Roman" w:eastAsia="宋体" w:hAnsi="Times New Roman" w:cs="Times New Roman"/>
          <w:color w:val="000000" w:themeColor="text1"/>
          <w:kern w:val="0"/>
          <w:sz w:val="27"/>
        </w:rPr>
        <w:t>稿）</w:t>
      </w:r>
    </w:p>
    <w:p w:rsidR="00D4371C" w:rsidRPr="004F5E35" w:rsidRDefault="00D4371C" w:rsidP="00D4371C">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2020.12</w:t>
      </w:r>
      <w:r w:rsidRPr="004F5E35">
        <w:rPr>
          <w:rFonts w:ascii="Times New Roman" w:eastAsia="宋体" w:hAnsi="Times New Roman" w:cs="Times New Roman" w:hint="eastAsia"/>
          <w:color w:val="000000" w:themeColor="text1"/>
          <w:kern w:val="0"/>
          <w:sz w:val="27"/>
        </w:rPr>
        <w:t>.</w:t>
      </w:r>
      <w:r w:rsidR="004F5F6C">
        <w:rPr>
          <w:rFonts w:ascii="Times New Roman" w:eastAsia="宋体" w:hAnsi="Times New Roman" w:cs="Times New Roman"/>
          <w:color w:val="000000" w:themeColor="text1"/>
          <w:kern w:val="0"/>
          <w:sz w:val="27"/>
        </w:rPr>
        <w:t>20</w:t>
      </w:r>
      <w:r w:rsidRPr="004F5E35">
        <w:rPr>
          <w:rFonts w:ascii="Times New Roman" w:eastAsia="Times New Roman" w:hAnsi="Times New Roman" w:cs="Times New Roman"/>
          <w:color w:val="000000" w:themeColor="text1"/>
          <w:kern w:val="0"/>
          <w:sz w:val="27"/>
        </w:rPr>
        <w:t>.</w:t>
      </w:r>
      <w:r w:rsidRPr="004F5E35">
        <w:rPr>
          <w:rFonts w:ascii="Times New Roman" w:eastAsia="宋体" w:hAnsi="Times New Roman" w:cs="Times New Roman"/>
          <w:color w:val="000000" w:themeColor="text1"/>
          <w:kern w:val="0"/>
          <w:sz w:val="27"/>
        </w:rPr>
        <w:t>修改</w:t>
      </w:r>
      <w:r w:rsidRPr="004F5E35">
        <w:rPr>
          <w:rFonts w:ascii="Times New Roman" w:eastAsia="宋体" w:hAnsi="Times New Roman" w:cs="Times New Roman"/>
          <w:color w:val="000000" w:themeColor="text1"/>
          <w:kern w:val="0"/>
          <w:sz w:val="27"/>
        </w:rPr>
        <w:t>4</w:t>
      </w:r>
      <w:r w:rsidRPr="004F5E35">
        <w:rPr>
          <w:rFonts w:ascii="Times New Roman" w:eastAsia="宋体" w:hAnsi="Times New Roman" w:cs="Times New Roman"/>
          <w:color w:val="000000" w:themeColor="text1"/>
          <w:kern w:val="0"/>
          <w:sz w:val="27"/>
        </w:rPr>
        <w:t>稿</w:t>
      </w:r>
      <w:r w:rsidR="00156207">
        <w:rPr>
          <w:rFonts w:ascii="Times New Roman" w:eastAsia="宋体" w:hAnsi="Times New Roman" w:cs="Times New Roman" w:hint="eastAsia"/>
          <w:color w:val="000000" w:themeColor="text1"/>
          <w:kern w:val="0"/>
          <w:sz w:val="27"/>
        </w:rPr>
        <w:t>，</w:t>
      </w:r>
      <w:r w:rsidR="00D509AB">
        <w:rPr>
          <w:rFonts w:ascii="Times New Roman" w:eastAsia="宋体" w:hAnsi="Times New Roman" w:cs="Times New Roman" w:hint="eastAsia"/>
          <w:color w:val="000000" w:themeColor="text1"/>
          <w:kern w:val="0"/>
          <w:sz w:val="27"/>
        </w:rPr>
        <w:t>1</w:t>
      </w:r>
      <w:r w:rsidR="00D509AB">
        <w:rPr>
          <w:rFonts w:ascii="Times New Roman" w:eastAsia="宋体" w:hAnsi="Times New Roman" w:cs="Times New Roman"/>
          <w:color w:val="000000" w:themeColor="text1"/>
          <w:kern w:val="0"/>
          <w:sz w:val="27"/>
        </w:rPr>
        <w:t>2</w:t>
      </w:r>
      <w:r w:rsidR="00D509AB">
        <w:rPr>
          <w:rFonts w:ascii="Times New Roman" w:eastAsia="宋体" w:hAnsi="Times New Roman" w:cs="Times New Roman" w:hint="eastAsia"/>
          <w:color w:val="000000" w:themeColor="text1"/>
          <w:kern w:val="0"/>
          <w:sz w:val="27"/>
        </w:rPr>
        <w:t>月</w:t>
      </w:r>
      <w:r w:rsidR="00D509AB">
        <w:rPr>
          <w:rFonts w:ascii="Times New Roman" w:eastAsia="宋体" w:hAnsi="Times New Roman" w:cs="Times New Roman" w:hint="eastAsia"/>
          <w:color w:val="000000" w:themeColor="text1"/>
          <w:kern w:val="0"/>
          <w:sz w:val="27"/>
        </w:rPr>
        <w:t>2</w:t>
      </w:r>
      <w:r w:rsidR="00D509AB">
        <w:rPr>
          <w:rFonts w:ascii="Times New Roman" w:eastAsia="宋体" w:hAnsi="Times New Roman" w:cs="Times New Roman"/>
          <w:color w:val="000000" w:themeColor="text1"/>
          <w:kern w:val="0"/>
          <w:sz w:val="27"/>
        </w:rPr>
        <w:t>4</w:t>
      </w:r>
      <w:r w:rsidR="00D509AB">
        <w:rPr>
          <w:rFonts w:ascii="Times New Roman" w:eastAsia="宋体" w:hAnsi="Times New Roman" w:cs="Times New Roman" w:hint="eastAsia"/>
          <w:color w:val="000000" w:themeColor="text1"/>
          <w:kern w:val="0"/>
          <w:sz w:val="27"/>
        </w:rPr>
        <w:t>日</w:t>
      </w:r>
      <w:r w:rsidR="00156207">
        <w:rPr>
          <w:rFonts w:ascii="Times New Roman" w:eastAsia="宋体" w:hAnsi="Times New Roman" w:cs="Times New Roman"/>
          <w:color w:val="000000" w:themeColor="text1"/>
          <w:kern w:val="0"/>
          <w:sz w:val="27"/>
        </w:rPr>
        <w:t>中期审查会</w:t>
      </w:r>
      <w:r w:rsidRPr="004F5E35">
        <w:rPr>
          <w:rFonts w:ascii="Times New Roman" w:eastAsia="宋体" w:hAnsi="Times New Roman" w:cs="Times New Roman"/>
          <w:color w:val="000000" w:themeColor="text1"/>
          <w:kern w:val="0"/>
          <w:sz w:val="27"/>
        </w:rPr>
        <w:t>）</w:t>
      </w:r>
    </w:p>
    <w:p w:rsidR="00D4371C" w:rsidRDefault="00D67043" w:rsidP="00365918">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w:t>
      </w:r>
      <w:r>
        <w:rPr>
          <w:rFonts w:ascii="Times New Roman" w:eastAsia="Times New Roman" w:hAnsi="Times New Roman" w:cs="Times New Roman"/>
          <w:color w:val="000000" w:themeColor="text1"/>
          <w:kern w:val="0"/>
          <w:sz w:val="27"/>
        </w:rPr>
        <w:t>1</w:t>
      </w:r>
      <w:r w:rsidRPr="004F5E35">
        <w:rPr>
          <w:rFonts w:ascii="Times New Roman" w:eastAsia="Times New Roman" w:hAnsi="Times New Roman" w:cs="Times New Roman"/>
          <w:color w:val="000000" w:themeColor="text1"/>
          <w:kern w:val="0"/>
          <w:sz w:val="27"/>
        </w:rPr>
        <w:t>.</w:t>
      </w:r>
      <w:r w:rsidR="00AA7700">
        <w:rPr>
          <w:rFonts w:ascii="Times New Roman" w:eastAsia="Times New Roman" w:hAnsi="Times New Roman" w:cs="Times New Roman"/>
          <w:color w:val="000000" w:themeColor="text1"/>
          <w:kern w:val="0"/>
          <w:sz w:val="27"/>
        </w:rPr>
        <w:t>2</w:t>
      </w:r>
      <w:r w:rsidRPr="004F5E35">
        <w:rPr>
          <w:rFonts w:ascii="Times New Roman" w:eastAsia="宋体" w:hAnsi="Times New Roman" w:cs="Times New Roman" w:hint="eastAsia"/>
          <w:color w:val="000000" w:themeColor="text1"/>
          <w:kern w:val="0"/>
          <w:sz w:val="27"/>
        </w:rPr>
        <w:t>.</w:t>
      </w:r>
      <w:r w:rsidR="00D509AB">
        <w:rPr>
          <w:rFonts w:ascii="Times New Roman" w:eastAsia="宋体" w:hAnsi="Times New Roman" w:cs="Times New Roman"/>
          <w:color w:val="000000" w:themeColor="text1"/>
          <w:kern w:val="0"/>
          <w:sz w:val="27"/>
        </w:rPr>
        <w:t>14</w:t>
      </w:r>
      <w:r w:rsidRPr="004F5E35">
        <w:rPr>
          <w:rFonts w:ascii="Times New Roman" w:eastAsia="Times New Roman" w:hAnsi="Times New Roman" w:cs="Times New Roman"/>
          <w:color w:val="000000" w:themeColor="text1"/>
          <w:kern w:val="0"/>
          <w:sz w:val="27"/>
        </w:rPr>
        <w:t>.</w:t>
      </w:r>
      <w:r w:rsidRPr="004F5E35">
        <w:rPr>
          <w:rFonts w:ascii="Times New Roman" w:eastAsia="宋体" w:hAnsi="Times New Roman" w:cs="Times New Roman"/>
          <w:color w:val="000000" w:themeColor="text1"/>
          <w:kern w:val="0"/>
          <w:sz w:val="27"/>
        </w:rPr>
        <w:t>修改</w:t>
      </w:r>
      <w:r>
        <w:rPr>
          <w:rFonts w:ascii="Times New Roman" w:eastAsia="宋体" w:hAnsi="Times New Roman" w:cs="Times New Roman"/>
          <w:color w:val="000000" w:themeColor="text1"/>
          <w:kern w:val="0"/>
          <w:sz w:val="27"/>
        </w:rPr>
        <w:t>5</w:t>
      </w:r>
      <w:r w:rsidRPr="004F5E35">
        <w:rPr>
          <w:rFonts w:ascii="Times New Roman" w:eastAsia="宋体" w:hAnsi="Times New Roman" w:cs="Times New Roman"/>
          <w:color w:val="000000" w:themeColor="text1"/>
          <w:kern w:val="0"/>
          <w:sz w:val="27"/>
        </w:rPr>
        <w:t>稿）</w:t>
      </w:r>
    </w:p>
    <w:p w:rsidR="00AA7700" w:rsidRPr="004F5E35" w:rsidRDefault="00AA7700" w:rsidP="00365918">
      <w:pPr>
        <w:autoSpaceDE w:val="0"/>
        <w:autoSpaceDN w:val="0"/>
        <w:ind w:right="-58"/>
        <w:jc w:val="center"/>
        <w:rPr>
          <w:rFonts w:ascii="Times New Roman" w:eastAsia="宋体" w:hAnsi="Times New Roman" w:cs="Times New Roman"/>
          <w:color w:val="000000" w:themeColor="text1"/>
          <w:kern w:val="0"/>
          <w:sz w:val="27"/>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w:t>
      </w:r>
      <w:r>
        <w:rPr>
          <w:rFonts w:ascii="Times New Roman" w:eastAsia="Times New Roman" w:hAnsi="Times New Roman" w:cs="Times New Roman"/>
          <w:color w:val="000000" w:themeColor="text1"/>
          <w:kern w:val="0"/>
          <w:sz w:val="27"/>
        </w:rPr>
        <w:t>1</w:t>
      </w:r>
      <w:r w:rsidRPr="004F5E35">
        <w:rPr>
          <w:rFonts w:ascii="Times New Roman" w:eastAsia="Times New Roman" w:hAnsi="Times New Roman" w:cs="Times New Roman"/>
          <w:color w:val="000000" w:themeColor="text1"/>
          <w:kern w:val="0"/>
          <w:sz w:val="27"/>
        </w:rPr>
        <w:t>.</w:t>
      </w:r>
      <w:r>
        <w:rPr>
          <w:rFonts w:ascii="Times New Roman" w:eastAsia="Times New Roman" w:hAnsi="Times New Roman" w:cs="Times New Roman"/>
          <w:color w:val="000000" w:themeColor="text1"/>
          <w:kern w:val="0"/>
          <w:sz w:val="27"/>
        </w:rPr>
        <w:t>3</w:t>
      </w:r>
      <w:r w:rsidRPr="004F5E35">
        <w:rPr>
          <w:rFonts w:ascii="Times New Roman" w:eastAsia="宋体" w:hAnsi="Times New Roman" w:cs="Times New Roman" w:hint="eastAsia"/>
          <w:color w:val="000000" w:themeColor="text1"/>
          <w:kern w:val="0"/>
          <w:sz w:val="27"/>
        </w:rPr>
        <w:t>.</w:t>
      </w:r>
      <w:r>
        <w:rPr>
          <w:rFonts w:ascii="Times New Roman" w:eastAsia="宋体" w:hAnsi="Times New Roman" w:cs="Times New Roman"/>
          <w:color w:val="000000" w:themeColor="text1"/>
          <w:kern w:val="0"/>
          <w:sz w:val="27"/>
        </w:rPr>
        <w:t>17</w:t>
      </w:r>
      <w:r w:rsidRPr="004F5E35">
        <w:rPr>
          <w:rFonts w:ascii="Times New Roman" w:eastAsia="Times New Roman" w:hAnsi="Times New Roman" w:cs="Times New Roman"/>
          <w:color w:val="000000" w:themeColor="text1"/>
          <w:kern w:val="0"/>
          <w:sz w:val="27"/>
        </w:rPr>
        <w:t>.</w:t>
      </w:r>
      <w:r w:rsidRPr="004F5E35">
        <w:rPr>
          <w:rFonts w:ascii="Times New Roman" w:eastAsia="宋体" w:hAnsi="Times New Roman" w:cs="Times New Roman"/>
          <w:color w:val="000000" w:themeColor="text1"/>
          <w:kern w:val="0"/>
          <w:sz w:val="27"/>
        </w:rPr>
        <w:t>修改</w:t>
      </w:r>
      <w:r>
        <w:rPr>
          <w:rFonts w:ascii="Times New Roman" w:eastAsia="宋体" w:hAnsi="Times New Roman" w:cs="Times New Roman" w:hint="eastAsia"/>
          <w:color w:val="000000" w:themeColor="text1"/>
          <w:kern w:val="0"/>
          <w:sz w:val="27"/>
        </w:rPr>
        <w:t>6</w:t>
      </w:r>
      <w:r w:rsidRPr="004F5E35">
        <w:rPr>
          <w:rFonts w:ascii="Times New Roman" w:eastAsia="宋体" w:hAnsi="Times New Roman" w:cs="Times New Roman"/>
          <w:color w:val="000000" w:themeColor="text1"/>
          <w:kern w:val="0"/>
          <w:sz w:val="27"/>
        </w:rPr>
        <w:t>稿）</w:t>
      </w:r>
    </w:p>
    <w:p w:rsidR="00365918" w:rsidRPr="00AA7700" w:rsidRDefault="00507A0F" w:rsidP="00507A0F">
      <w:pPr>
        <w:autoSpaceDE w:val="0"/>
        <w:autoSpaceDN w:val="0"/>
        <w:jc w:val="center"/>
        <w:rPr>
          <w:rFonts w:ascii="宋体" w:eastAsia="宋体" w:hAnsi="宋体" w:cs="宋体"/>
          <w:color w:val="000000" w:themeColor="text1"/>
          <w:kern w:val="0"/>
          <w:sz w:val="30"/>
          <w:szCs w:val="20"/>
        </w:rPr>
      </w:pPr>
      <w:r w:rsidRPr="004F5E35">
        <w:rPr>
          <w:rFonts w:ascii="Times New Roman" w:eastAsia="宋体" w:hAnsi="Times New Roman" w:cs="Times New Roman"/>
          <w:color w:val="000000" w:themeColor="text1"/>
          <w:kern w:val="0"/>
          <w:sz w:val="27"/>
        </w:rPr>
        <w:t>（</w:t>
      </w:r>
      <w:r w:rsidRPr="004F5E35">
        <w:rPr>
          <w:rFonts w:ascii="Times New Roman" w:eastAsia="Times New Roman" w:hAnsi="Times New Roman" w:cs="Times New Roman"/>
          <w:color w:val="000000" w:themeColor="text1"/>
          <w:kern w:val="0"/>
          <w:sz w:val="27"/>
        </w:rPr>
        <w:t>202</w:t>
      </w:r>
      <w:r>
        <w:rPr>
          <w:rFonts w:ascii="Times New Roman" w:eastAsia="Times New Roman" w:hAnsi="Times New Roman" w:cs="Times New Roman"/>
          <w:color w:val="000000" w:themeColor="text1"/>
          <w:kern w:val="0"/>
          <w:sz w:val="27"/>
        </w:rPr>
        <w:t>1</w:t>
      </w:r>
      <w:r w:rsidRPr="004F5E35">
        <w:rPr>
          <w:rFonts w:ascii="Times New Roman" w:eastAsia="Times New Roman" w:hAnsi="Times New Roman" w:cs="Times New Roman"/>
          <w:color w:val="000000" w:themeColor="text1"/>
          <w:kern w:val="0"/>
          <w:sz w:val="27"/>
        </w:rPr>
        <w:t>.</w:t>
      </w:r>
      <w:r>
        <w:rPr>
          <w:rFonts w:ascii="Times New Roman" w:eastAsia="Times New Roman" w:hAnsi="Times New Roman" w:cs="Times New Roman"/>
          <w:color w:val="000000" w:themeColor="text1"/>
          <w:kern w:val="0"/>
          <w:sz w:val="27"/>
        </w:rPr>
        <w:t>3</w:t>
      </w:r>
      <w:r w:rsidRPr="004F5E35">
        <w:rPr>
          <w:rFonts w:ascii="Times New Roman" w:eastAsia="宋体" w:hAnsi="Times New Roman" w:cs="Times New Roman" w:hint="eastAsia"/>
          <w:color w:val="000000" w:themeColor="text1"/>
          <w:kern w:val="0"/>
          <w:sz w:val="27"/>
        </w:rPr>
        <w:t>.</w:t>
      </w:r>
      <w:r>
        <w:rPr>
          <w:rFonts w:ascii="Times New Roman" w:eastAsia="宋体" w:hAnsi="Times New Roman" w:cs="Times New Roman"/>
          <w:color w:val="000000" w:themeColor="text1"/>
          <w:kern w:val="0"/>
          <w:sz w:val="27"/>
        </w:rPr>
        <w:t>19</w:t>
      </w:r>
      <w:r w:rsidRPr="004F5E35">
        <w:rPr>
          <w:rFonts w:ascii="Times New Roman" w:eastAsia="Times New Roman" w:hAnsi="Times New Roman" w:cs="Times New Roman"/>
          <w:color w:val="000000" w:themeColor="text1"/>
          <w:kern w:val="0"/>
          <w:sz w:val="27"/>
        </w:rPr>
        <w:t>.</w:t>
      </w:r>
      <w:r w:rsidRPr="004F5E35">
        <w:rPr>
          <w:rFonts w:ascii="Times New Roman" w:eastAsia="宋体" w:hAnsi="Times New Roman" w:cs="Times New Roman"/>
          <w:color w:val="000000" w:themeColor="text1"/>
          <w:kern w:val="0"/>
          <w:sz w:val="27"/>
        </w:rPr>
        <w:t>修改</w:t>
      </w:r>
      <w:r>
        <w:rPr>
          <w:rFonts w:ascii="Times New Roman" w:eastAsia="宋体" w:hAnsi="Times New Roman" w:cs="Times New Roman"/>
          <w:color w:val="000000" w:themeColor="text1"/>
          <w:kern w:val="0"/>
          <w:sz w:val="27"/>
        </w:rPr>
        <w:t>7</w:t>
      </w:r>
      <w:r w:rsidRPr="004F5E35">
        <w:rPr>
          <w:rFonts w:ascii="Times New Roman" w:eastAsia="宋体" w:hAnsi="Times New Roman" w:cs="Times New Roman"/>
          <w:color w:val="000000" w:themeColor="text1"/>
          <w:kern w:val="0"/>
          <w:sz w:val="27"/>
        </w:rPr>
        <w:t>稿）</w:t>
      </w:r>
    </w:p>
    <w:p w:rsidR="00071A65" w:rsidRPr="004F5E35" w:rsidRDefault="00071A65">
      <w:pPr>
        <w:widowControl/>
        <w:jc w:val="left"/>
        <w:rPr>
          <w:rFonts w:ascii="宋体" w:eastAsia="宋体" w:hAnsi="宋体" w:cs="宋体"/>
          <w:color w:val="000000" w:themeColor="text1"/>
          <w:kern w:val="0"/>
          <w:sz w:val="30"/>
          <w:szCs w:val="20"/>
        </w:rPr>
      </w:pPr>
      <w:r w:rsidRPr="004F5E35">
        <w:rPr>
          <w:rFonts w:ascii="宋体" w:eastAsia="宋体" w:hAnsi="宋体" w:cs="宋体"/>
          <w:color w:val="000000" w:themeColor="text1"/>
          <w:kern w:val="0"/>
          <w:sz w:val="30"/>
          <w:szCs w:val="20"/>
        </w:rPr>
        <w:br w:type="page"/>
      </w:r>
    </w:p>
    <w:p w:rsidR="00E12761" w:rsidRPr="004F5E35" w:rsidRDefault="00071A65" w:rsidP="00B131B0">
      <w:pPr>
        <w:jc w:val="center"/>
        <w:rPr>
          <w:b/>
          <w:color w:val="000000" w:themeColor="text1"/>
          <w:sz w:val="28"/>
        </w:rPr>
      </w:pPr>
      <w:r w:rsidRPr="004F5E35">
        <w:rPr>
          <w:b/>
          <w:color w:val="000000" w:themeColor="text1"/>
          <w:sz w:val="28"/>
        </w:rPr>
        <w:lastRenderedPageBreak/>
        <w:t>前</w:t>
      </w:r>
      <w:r w:rsidRPr="004F5E35">
        <w:rPr>
          <w:rFonts w:hint="eastAsia"/>
          <w:b/>
          <w:color w:val="000000" w:themeColor="text1"/>
          <w:sz w:val="28"/>
        </w:rPr>
        <w:t xml:space="preserve">  </w:t>
      </w:r>
      <w:r w:rsidRPr="004F5E35">
        <w:rPr>
          <w:b/>
          <w:color w:val="000000" w:themeColor="text1"/>
          <w:sz w:val="28"/>
        </w:rPr>
        <w:t>言</w:t>
      </w:r>
    </w:p>
    <w:p w:rsidR="00071A65" w:rsidRPr="004F5E35" w:rsidRDefault="00071A65" w:rsidP="00FD0673">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根据《江苏省工程建设标准编制工作规则》、《工程建设标准编写规定》、《工程建设国家标准管理办法》、《江苏省土木建筑学会团体标准管理办法》（试行）的规定，由江苏省</w:t>
      </w:r>
      <w:r w:rsidR="00FF36B4" w:rsidRPr="004F5E35">
        <w:rPr>
          <w:rFonts w:ascii="Times New Roman" w:eastAsia="宋体" w:hAnsi="Times New Roman" w:hint="eastAsia"/>
          <w:color w:val="000000" w:themeColor="text1"/>
          <w:sz w:val="24"/>
          <w:szCs w:val="24"/>
        </w:rPr>
        <w:t>土木建筑</w:t>
      </w:r>
      <w:r w:rsidRPr="004F5E35">
        <w:rPr>
          <w:rFonts w:ascii="Times New Roman" w:eastAsia="宋体" w:hAnsi="Times New Roman" w:hint="eastAsia"/>
          <w:color w:val="000000" w:themeColor="text1"/>
          <w:sz w:val="24"/>
          <w:szCs w:val="24"/>
        </w:rPr>
        <w:t>学会标准化工作委员会立项通过，由</w:t>
      </w:r>
      <w:r w:rsidR="00FD1F86" w:rsidRPr="004F5E35">
        <w:rPr>
          <w:rFonts w:ascii="Times New Roman" w:eastAsia="宋体" w:hAnsi="Times New Roman" w:hint="eastAsia"/>
          <w:color w:val="000000" w:themeColor="text1"/>
          <w:sz w:val="24"/>
          <w:szCs w:val="24"/>
        </w:rPr>
        <w:t>江苏省土木建筑学会城市轨道交通建设专业委员会、</w:t>
      </w:r>
      <w:r w:rsidRPr="004F5E35">
        <w:rPr>
          <w:rFonts w:ascii="Times New Roman" w:eastAsia="宋体" w:hAnsi="Times New Roman" w:hint="eastAsia"/>
          <w:color w:val="000000" w:themeColor="text1"/>
          <w:sz w:val="24"/>
          <w:szCs w:val="24"/>
        </w:rPr>
        <w:t>中建安装集团有限公司、江苏建</w:t>
      </w:r>
      <w:proofErr w:type="gramStart"/>
      <w:r w:rsidRPr="004F5E35">
        <w:rPr>
          <w:rFonts w:ascii="Times New Roman" w:eastAsia="宋体" w:hAnsi="Times New Roman" w:hint="eastAsia"/>
          <w:color w:val="000000" w:themeColor="text1"/>
          <w:sz w:val="24"/>
          <w:szCs w:val="24"/>
        </w:rPr>
        <w:t>研</w:t>
      </w:r>
      <w:proofErr w:type="gramEnd"/>
      <w:r w:rsidRPr="004F5E35">
        <w:rPr>
          <w:rFonts w:ascii="Times New Roman" w:eastAsia="宋体" w:hAnsi="Times New Roman" w:hint="eastAsia"/>
          <w:color w:val="000000" w:themeColor="text1"/>
          <w:sz w:val="24"/>
          <w:szCs w:val="24"/>
        </w:rPr>
        <w:t>建设工程质量安全鉴定有限公司共同组织编写《城市轨道交通工程</w:t>
      </w:r>
      <w:r w:rsidR="0085287B" w:rsidRPr="004F5E35">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支吊架技术规程》。</w:t>
      </w:r>
    </w:p>
    <w:p w:rsidR="006C5289" w:rsidRPr="004F5E35" w:rsidRDefault="00FF36B4" w:rsidP="00FD0673">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城市</w:t>
      </w:r>
      <w:r w:rsidR="00071A65" w:rsidRPr="004F5E35">
        <w:rPr>
          <w:rFonts w:ascii="Times New Roman" w:eastAsia="宋体" w:hAnsi="Times New Roman" w:hint="eastAsia"/>
          <w:color w:val="000000" w:themeColor="text1"/>
          <w:sz w:val="24"/>
          <w:szCs w:val="24"/>
        </w:rPr>
        <w:t>轨道交通工程的</w:t>
      </w:r>
      <w:r w:rsidR="008035E3" w:rsidRPr="004F5E35">
        <w:rPr>
          <w:rFonts w:ascii="Times New Roman" w:eastAsia="宋体" w:hAnsi="Times New Roman" w:hint="eastAsia"/>
          <w:color w:val="000000" w:themeColor="text1"/>
          <w:sz w:val="24"/>
          <w:szCs w:val="24"/>
        </w:rPr>
        <w:t>设备</w:t>
      </w:r>
      <w:r w:rsidR="00071A65" w:rsidRPr="004F5E35">
        <w:rPr>
          <w:rFonts w:ascii="Times New Roman" w:eastAsia="宋体" w:hAnsi="Times New Roman" w:hint="eastAsia"/>
          <w:color w:val="000000" w:themeColor="text1"/>
          <w:sz w:val="24"/>
          <w:szCs w:val="24"/>
        </w:rPr>
        <w:t>安装</w:t>
      </w:r>
      <w:r w:rsidR="00FA2590" w:rsidRPr="004F5E35">
        <w:rPr>
          <w:rFonts w:ascii="Times New Roman" w:eastAsia="宋体" w:hAnsi="Times New Roman" w:hint="eastAsia"/>
          <w:color w:val="000000" w:themeColor="text1"/>
          <w:sz w:val="24"/>
          <w:szCs w:val="24"/>
        </w:rPr>
        <w:t>量大</w:t>
      </w:r>
      <w:r w:rsidR="008035E3" w:rsidRPr="004F5E35">
        <w:rPr>
          <w:rFonts w:ascii="Times New Roman" w:eastAsia="宋体" w:hAnsi="Times New Roman" w:hint="eastAsia"/>
          <w:color w:val="000000" w:themeColor="text1"/>
          <w:sz w:val="24"/>
          <w:szCs w:val="24"/>
        </w:rPr>
        <w:t>面广</w:t>
      </w:r>
      <w:r w:rsidR="00FA2590" w:rsidRPr="004F5E35">
        <w:rPr>
          <w:rFonts w:ascii="Times New Roman" w:eastAsia="宋体" w:hAnsi="Times New Roman" w:hint="eastAsia"/>
          <w:color w:val="000000" w:themeColor="text1"/>
          <w:sz w:val="24"/>
          <w:szCs w:val="24"/>
        </w:rPr>
        <w:t>，</w:t>
      </w:r>
      <w:r w:rsidR="00071A65" w:rsidRPr="004F5E35">
        <w:rPr>
          <w:rFonts w:ascii="Times New Roman" w:eastAsia="宋体" w:hAnsi="Times New Roman" w:hint="eastAsia"/>
          <w:color w:val="000000" w:themeColor="text1"/>
          <w:sz w:val="24"/>
          <w:szCs w:val="24"/>
        </w:rPr>
        <w:t>涉及</w:t>
      </w:r>
      <w:r w:rsidR="00435BA0" w:rsidRPr="004F5E35">
        <w:rPr>
          <w:rFonts w:ascii="Times New Roman" w:eastAsia="宋体" w:hAnsi="Times New Roman" w:hint="eastAsia"/>
          <w:color w:val="000000" w:themeColor="text1"/>
          <w:sz w:val="24"/>
          <w:szCs w:val="24"/>
        </w:rPr>
        <w:t>轨道</w:t>
      </w:r>
      <w:r w:rsidR="00435BA0" w:rsidRPr="004F5E35">
        <w:rPr>
          <w:rFonts w:ascii="Times New Roman" w:eastAsia="宋体" w:hAnsi="Times New Roman"/>
          <w:color w:val="000000" w:themeColor="text1"/>
          <w:sz w:val="24"/>
          <w:szCs w:val="24"/>
        </w:rPr>
        <w:t>交通的</w:t>
      </w:r>
      <w:r w:rsidR="00071A65" w:rsidRPr="004F5E35">
        <w:rPr>
          <w:rFonts w:ascii="Times New Roman" w:eastAsia="宋体" w:hAnsi="Times New Roman" w:hint="eastAsia"/>
          <w:color w:val="000000" w:themeColor="text1"/>
          <w:sz w:val="24"/>
          <w:szCs w:val="24"/>
        </w:rPr>
        <w:t>区间隧道</w:t>
      </w:r>
      <w:r w:rsidR="00FD1F86">
        <w:rPr>
          <w:rFonts w:ascii="Times New Roman" w:eastAsia="宋体" w:hAnsi="Times New Roman" w:hint="eastAsia"/>
          <w:color w:val="000000" w:themeColor="text1"/>
          <w:sz w:val="24"/>
          <w:szCs w:val="24"/>
        </w:rPr>
        <w:t>、</w:t>
      </w:r>
      <w:r w:rsidR="00071A65" w:rsidRPr="004F5E35">
        <w:rPr>
          <w:rFonts w:ascii="Times New Roman" w:eastAsia="宋体" w:hAnsi="Times New Roman" w:hint="eastAsia"/>
          <w:color w:val="000000" w:themeColor="text1"/>
          <w:sz w:val="24"/>
          <w:szCs w:val="24"/>
        </w:rPr>
        <w:t>段场</w:t>
      </w:r>
      <w:r w:rsidR="00FD1F86">
        <w:rPr>
          <w:rFonts w:ascii="Times New Roman" w:eastAsia="宋体" w:hAnsi="Times New Roman" w:hint="eastAsia"/>
          <w:color w:val="000000" w:themeColor="text1"/>
          <w:sz w:val="24"/>
          <w:szCs w:val="24"/>
        </w:rPr>
        <w:t>、</w:t>
      </w:r>
      <w:r w:rsidR="00071A65" w:rsidRPr="004F5E35">
        <w:rPr>
          <w:rFonts w:ascii="Times New Roman" w:eastAsia="宋体" w:hAnsi="Times New Roman" w:hint="eastAsia"/>
          <w:color w:val="000000" w:themeColor="text1"/>
          <w:sz w:val="24"/>
          <w:szCs w:val="24"/>
        </w:rPr>
        <w:t>车站</w:t>
      </w:r>
      <w:r w:rsidR="008035E3" w:rsidRPr="004F5E35">
        <w:rPr>
          <w:rFonts w:ascii="Times New Roman" w:eastAsia="宋体" w:hAnsi="Times New Roman" w:hint="eastAsia"/>
          <w:color w:val="000000" w:themeColor="text1"/>
          <w:sz w:val="24"/>
          <w:szCs w:val="24"/>
        </w:rPr>
        <w:t>、</w:t>
      </w:r>
      <w:r w:rsidR="00FA2590" w:rsidRPr="004F5E35">
        <w:rPr>
          <w:rFonts w:ascii="Times New Roman" w:eastAsia="宋体" w:hAnsi="Times New Roman"/>
          <w:color w:val="000000" w:themeColor="text1"/>
          <w:sz w:val="24"/>
          <w:szCs w:val="24"/>
        </w:rPr>
        <w:t>控制中心和主变</w:t>
      </w:r>
      <w:r w:rsidR="008035E3" w:rsidRPr="004F5E35">
        <w:rPr>
          <w:rFonts w:ascii="Times New Roman" w:eastAsia="宋体" w:hAnsi="Times New Roman" w:hint="eastAsia"/>
          <w:color w:val="000000" w:themeColor="text1"/>
          <w:sz w:val="24"/>
          <w:szCs w:val="24"/>
        </w:rPr>
        <w:t>电站</w:t>
      </w:r>
      <w:r w:rsidR="00FA2590" w:rsidRPr="004F5E35">
        <w:rPr>
          <w:rFonts w:ascii="Times New Roman" w:eastAsia="宋体" w:hAnsi="Times New Roman" w:hint="eastAsia"/>
          <w:color w:val="000000" w:themeColor="text1"/>
          <w:sz w:val="24"/>
          <w:szCs w:val="24"/>
        </w:rPr>
        <w:t>等不同区域</w:t>
      </w:r>
      <w:r w:rsidR="00071A65" w:rsidRPr="004F5E35">
        <w:rPr>
          <w:rFonts w:ascii="Times New Roman" w:eastAsia="宋体" w:hAnsi="Times New Roman" w:hint="eastAsia"/>
          <w:color w:val="000000" w:themeColor="text1"/>
          <w:sz w:val="24"/>
          <w:szCs w:val="24"/>
        </w:rPr>
        <w:t>。</w:t>
      </w:r>
      <w:r w:rsidR="008035E3" w:rsidRPr="004F5E35">
        <w:rPr>
          <w:rFonts w:ascii="Times New Roman" w:eastAsia="宋体" w:hAnsi="Times New Roman" w:hint="eastAsia"/>
          <w:color w:val="000000" w:themeColor="text1"/>
          <w:sz w:val="24"/>
          <w:szCs w:val="24"/>
        </w:rPr>
        <w:t>涵盖站内客运设备、站台门、通风与空调、给排水、供电、通信、信号、</w:t>
      </w:r>
      <w:r w:rsidR="00F5264F" w:rsidRPr="004F5E35">
        <w:rPr>
          <w:rFonts w:ascii="Times New Roman" w:eastAsia="宋体" w:hAnsi="Times New Roman" w:hint="eastAsia"/>
          <w:color w:val="000000" w:themeColor="text1"/>
          <w:sz w:val="24"/>
          <w:szCs w:val="24"/>
        </w:rPr>
        <w:t>火灾</w:t>
      </w:r>
      <w:r w:rsidR="008035E3" w:rsidRPr="004F5E35">
        <w:rPr>
          <w:rFonts w:ascii="Times New Roman" w:eastAsia="宋体" w:hAnsi="Times New Roman" w:hint="eastAsia"/>
          <w:color w:val="000000" w:themeColor="text1"/>
          <w:sz w:val="24"/>
          <w:szCs w:val="24"/>
        </w:rPr>
        <w:t>报警</w:t>
      </w:r>
      <w:r w:rsidR="00F5264F" w:rsidRPr="004F5E35">
        <w:rPr>
          <w:rFonts w:ascii="Times New Roman" w:eastAsia="宋体" w:hAnsi="Times New Roman" w:hint="eastAsia"/>
          <w:color w:val="000000" w:themeColor="text1"/>
          <w:sz w:val="24"/>
          <w:szCs w:val="24"/>
        </w:rPr>
        <w:t>与消防</w:t>
      </w:r>
      <w:r w:rsidR="008035E3" w:rsidRPr="004F5E35">
        <w:rPr>
          <w:rFonts w:ascii="Times New Roman" w:eastAsia="宋体" w:hAnsi="Times New Roman" w:hint="eastAsia"/>
          <w:color w:val="000000" w:themeColor="text1"/>
          <w:sz w:val="24"/>
          <w:szCs w:val="24"/>
        </w:rPr>
        <w:t>系统、环境与设备监控系统、综合监控系统、乘客信息系统、自动售检票系统及门禁系统等工程。</w:t>
      </w:r>
      <w:r w:rsidR="00071A65" w:rsidRPr="004F5E35">
        <w:rPr>
          <w:rFonts w:ascii="Times New Roman" w:eastAsia="宋体" w:hAnsi="Times New Roman" w:hint="eastAsia"/>
          <w:color w:val="000000" w:themeColor="text1"/>
          <w:sz w:val="24"/>
          <w:szCs w:val="24"/>
        </w:rPr>
        <w:t>其中，轨</w:t>
      </w:r>
      <w:r w:rsidR="00693E76">
        <w:rPr>
          <w:rFonts w:ascii="Times New Roman" w:eastAsia="宋体" w:hAnsi="Times New Roman" w:hint="eastAsia"/>
          <w:color w:val="000000" w:themeColor="text1"/>
          <w:sz w:val="24"/>
          <w:szCs w:val="24"/>
        </w:rPr>
        <w:t>道交通工程支吊架用来支承各类机电设备及其</w:t>
      </w:r>
      <w:r w:rsidR="00071A65" w:rsidRPr="004F5E35">
        <w:rPr>
          <w:rFonts w:ascii="Times New Roman" w:eastAsia="宋体" w:hAnsi="Times New Roman" w:hint="eastAsia"/>
          <w:color w:val="000000" w:themeColor="text1"/>
          <w:sz w:val="24"/>
          <w:szCs w:val="24"/>
        </w:rPr>
        <w:t>管线，实现承重、限位、隔振、抗震等功能，对确保地铁系统的正常运行、预防灾难性事故或地震次生灾害发挥重要作用。为了</w:t>
      </w:r>
      <w:r w:rsidR="0053729B" w:rsidRPr="004F5E35">
        <w:rPr>
          <w:rFonts w:ascii="Times New Roman" w:eastAsia="宋体" w:hAnsi="Times New Roman" w:hint="eastAsia"/>
          <w:color w:val="000000" w:themeColor="text1"/>
          <w:sz w:val="24"/>
          <w:szCs w:val="24"/>
        </w:rPr>
        <w:t>提高</w:t>
      </w:r>
      <w:r w:rsidR="00071A65" w:rsidRPr="004F5E35">
        <w:rPr>
          <w:rFonts w:ascii="Times New Roman" w:eastAsia="宋体" w:hAnsi="Times New Roman" w:hint="eastAsia"/>
          <w:color w:val="000000" w:themeColor="text1"/>
          <w:sz w:val="24"/>
          <w:szCs w:val="24"/>
        </w:rPr>
        <w:t>轨道交通工程支吊架设计</w:t>
      </w:r>
      <w:r w:rsidR="003A5D8D" w:rsidRPr="004F5E35">
        <w:rPr>
          <w:rFonts w:ascii="Times New Roman" w:eastAsia="宋体" w:hAnsi="Times New Roman" w:hint="eastAsia"/>
          <w:color w:val="000000" w:themeColor="text1"/>
          <w:sz w:val="24"/>
          <w:szCs w:val="24"/>
        </w:rPr>
        <w:t>和</w:t>
      </w:r>
      <w:r w:rsidR="00071A65" w:rsidRPr="004F5E35">
        <w:rPr>
          <w:rFonts w:ascii="Times New Roman" w:eastAsia="宋体" w:hAnsi="Times New Roman" w:hint="eastAsia"/>
          <w:color w:val="000000" w:themeColor="text1"/>
          <w:sz w:val="24"/>
          <w:szCs w:val="24"/>
        </w:rPr>
        <w:t>施工</w:t>
      </w:r>
      <w:r w:rsidR="00693E76">
        <w:rPr>
          <w:rFonts w:ascii="Times New Roman" w:eastAsia="宋体" w:hAnsi="Times New Roman" w:hint="eastAsia"/>
          <w:color w:val="000000" w:themeColor="text1"/>
          <w:sz w:val="24"/>
          <w:szCs w:val="24"/>
        </w:rPr>
        <w:t>的</w:t>
      </w:r>
      <w:r w:rsidR="00071A65" w:rsidRPr="004F5E35">
        <w:rPr>
          <w:rFonts w:ascii="Times New Roman" w:eastAsia="宋体" w:hAnsi="Times New Roman" w:hint="eastAsia"/>
          <w:color w:val="000000" w:themeColor="text1"/>
          <w:sz w:val="24"/>
          <w:szCs w:val="24"/>
        </w:rPr>
        <w:t>标准</w:t>
      </w:r>
      <w:r w:rsidR="0053729B" w:rsidRPr="004F5E35">
        <w:rPr>
          <w:rFonts w:ascii="Times New Roman" w:eastAsia="宋体" w:hAnsi="Times New Roman" w:hint="eastAsia"/>
          <w:color w:val="000000" w:themeColor="text1"/>
          <w:sz w:val="24"/>
          <w:szCs w:val="24"/>
        </w:rPr>
        <w:t>化</w:t>
      </w:r>
      <w:r w:rsidR="0053729B" w:rsidRPr="004F5E35">
        <w:rPr>
          <w:rFonts w:ascii="Times New Roman" w:eastAsia="宋体" w:hAnsi="Times New Roman"/>
          <w:color w:val="000000" w:themeColor="text1"/>
          <w:sz w:val="24"/>
          <w:szCs w:val="24"/>
        </w:rPr>
        <w:t>水平</w:t>
      </w:r>
      <w:r w:rsidR="0053729B" w:rsidRPr="004F5E35">
        <w:rPr>
          <w:rFonts w:ascii="Times New Roman" w:eastAsia="宋体" w:hAnsi="Times New Roman" w:hint="eastAsia"/>
          <w:color w:val="000000" w:themeColor="text1"/>
          <w:sz w:val="24"/>
          <w:szCs w:val="24"/>
        </w:rPr>
        <w:t>，确保</w:t>
      </w:r>
      <w:r w:rsidR="0053729B" w:rsidRPr="004F5E35">
        <w:rPr>
          <w:rFonts w:ascii="Times New Roman" w:eastAsia="宋体" w:hAnsi="Times New Roman"/>
          <w:color w:val="000000" w:themeColor="text1"/>
          <w:sz w:val="24"/>
          <w:szCs w:val="24"/>
        </w:rPr>
        <w:t>结构</w:t>
      </w:r>
      <w:r w:rsidR="00071A65" w:rsidRPr="004F5E35">
        <w:rPr>
          <w:rFonts w:ascii="Times New Roman" w:eastAsia="宋体" w:hAnsi="Times New Roman" w:hint="eastAsia"/>
          <w:color w:val="000000" w:themeColor="text1"/>
          <w:sz w:val="24"/>
          <w:szCs w:val="24"/>
        </w:rPr>
        <w:t>安全与</w:t>
      </w:r>
      <w:r w:rsidR="0053729B" w:rsidRPr="004F5E35">
        <w:rPr>
          <w:rFonts w:ascii="Times New Roman" w:eastAsia="宋体" w:hAnsi="Times New Roman" w:hint="eastAsia"/>
          <w:color w:val="000000" w:themeColor="text1"/>
          <w:sz w:val="24"/>
          <w:szCs w:val="24"/>
        </w:rPr>
        <w:t>施工</w:t>
      </w:r>
      <w:r w:rsidR="00071A65" w:rsidRPr="004F5E35">
        <w:rPr>
          <w:rFonts w:ascii="Times New Roman" w:eastAsia="宋体" w:hAnsi="Times New Roman" w:hint="eastAsia"/>
          <w:color w:val="000000" w:themeColor="text1"/>
          <w:sz w:val="24"/>
          <w:szCs w:val="24"/>
        </w:rPr>
        <w:t>高效，在参考国内外相关标准与图集</w:t>
      </w:r>
      <w:r w:rsidR="00693E76">
        <w:rPr>
          <w:rFonts w:ascii="Times New Roman" w:eastAsia="宋体" w:hAnsi="Times New Roman" w:hint="eastAsia"/>
          <w:color w:val="000000" w:themeColor="text1"/>
          <w:sz w:val="24"/>
          <w:szCs w:val="24"/>
        </w:rPr>
        <w:t>，</w:t>
      </w:r>
      <w:r w:rsidR="00071A65" w:rsidRPr="004F5E35">
        <w:rPr>
          <w:rFonts w:ascii="Times New Roman" w:eastAsia="宋体" w:hAnsi="Times New Roman" w:hint="eastAsia"/>
          <w:color w:val="000000" w:themeColor="text1"/>
          <w:sz w:val="24"/>
          <w:szCs w:val="24"/>
        </w:rPr>
        <w:t>总结国内多家设计院、厂家、安装施工单位的经验和成果基础上编制</w:t>
      </w:r>
      <w:r w:rsidR="00160AA7">
        <w:rPr>
          <w:rFonts w:ascii="Times New Roman" w:eastAsia="宋体" w:hAnsi="Times New Roman" w:hint="eastAsia"/>
          <w:color w:val="000000" w:themeColor="text1"/>
          <w:sz w:val="24"/>
          <w:szCs w:val="24"/>
        </w:rPr>
        <w:t>出</w:t>
      </w:r>
      <w:r w:rsidR="00071A65" w:rsidRPr="004F5E35">
        <w:rPr>
          <w:rFonts w:ascii="Times New Roman" w:eastAsia="宋体" w:hAnsi="Times New Roman" w:hint="eastAsia"/>
          <w:color w:val="000000" w:themeColor="text1"/>
          <w:sz w:val="24"/>
          <w:szCs w:val="24"/>
        </w:rPr>
        <w:t>本规程。</w:t>
      </w:r>
    </w:p>
    <w:p w:rsidR="00071A65" w:rsidRPr="004F5E35" w:rsidRDefault="00071A65" w:rsidP="00FD0673">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本规程有两点创新特色：装配式支吊架</w:t>
      </w:r>
      <w:r w:rsidR="00AC39D9" w:rsidRPr="004F5E35">
        <w:rPr>
          <w:rFonts w:ascii="Times New Roman" w:eastAsia="宋体" w:hAnsi="Times New Roman" w:hint="eastAsia"/>
          <w:color w:val="000000" w:themeColor="text1"/>
          <w:sz w:val="24"/>
          <w:szCs w:val="24"/>
        </w:rPr>
        <w:t>采用</w:t>
      </w:r>
      <w:r w:rsidRPr="004F5E35">
        <w:rPr>
          <w:rFonts w:ascii="Times New Roman" w:eastAsia="宋体" w:hAnsi="Times New Roman" w:hint="eastAsia"/>
          <w:color w:val="000000" w:themeColor="text1"/>
          <w:sz w:val="24"/>
          <w:szCs w:val="24"/>
        </w:rPr>
        <w:t>螺栓对穿连接</w:t>
      </w:r>
      <w:r w:rsidR="00375C29">
        <w:rPr>
          <w:rFonts w:ascii="Times New Roman" w:eastAsia="宋体" w:hAnsi="Times New Roman"/>
          <w:color w:val="000000" w:themeColor="text1"/>
          <w:sz w:val="24"/>
          <w:szCs w:val="24"/>
        </w:rPr>
        <w:t>，</w:t>
      </w:r>
      <w:r w:rsidRPr="004F5E35">
        <w:rPr>
          <w:rFonts w:ascii="Times New Roman" w:eastAsia="宋体" w:hAnsi="Times New Roman" w:hint="eastAsia"/>
          <w:color w:val="000000" w:themeColor="text1"/>
          <w:sz w:val="24"/>
          <w:szCs w:val="24"/>
        </w:rPr>
        <w:t>消除锁扣副锯齿咬连接安全隐患</w:t>
      </w:r>
      <w:r w:rsidR="00375C29">
        <w:rPr>
          <w:rFonts w:ascii="Times New Roman" w:eastAsia="宋体" w:hAnsi="Times New Roman" w:hint="eastAsia"/>
          <w:color w:val="000000" w:themeColor="text1"/>
          <w:sz w:val="24"/>
          <w:szCs w:val="24"/>
        </w:rPr>
        <w:t>，使</w:t>
      </w:r>
      <w:r w:rsidR="00375C29">
        <w:rPr>
          <w:rFonts w:ascii="Times New Roman" w:eastAsia="宋体" w:hAnsi="Times New Roman"/>
          <w:color w:val="000000" w:themeColor="text1"/>
          <w:sz w:val="24"/>
          <w:szCs w:val="24"/>
        </w:rPr>
        <w:t>节点</w:t>
      </w:r>
      <w:r w:rsidR="00375C29">
        <w:rPr>
          <w:rFonts w:ascii="Times New Roman" w:eastAsia="宋体" w:hAnsi="Times New Roman" w:hint="eastAsia"/>
          <w:color w:val="000000" w:themeColor="text1"/>
          <w:sz w:val="24"/>
          <w:szCs w:val="24"/>
        </w:rPr>
        <w:t>连接</w:t>
      </w:r>
      <w:r w:rsidR="00375C29" w:rsidRPr="004F5E35">
        <w:rPr>
          <w:rFonts w:ascii="Times New Roman" w:eastAsia="宋体" w:hAnsi="Times New Roman" w:hint="eastAsia"/>
          <w:color w:val="000000" w:themeColor="text1"/>
          <w:sz w:val="24"/>
          <w:szCs w:val="24"/>
        </w:rPr>
        <w:t>更</w:t>
      </w:r>
      <w:r w:rsidR="00375C29">
        <w:rPr>
          <w:rFonts w:ascii="Times New Roman" w:eastAsia="宋体" w:hAnsi="Times New Roman" w:hint="eastAsia"/>
          <w:color w:val="000000" w:themeColor="text1"/>
          <w:sz w:val="24"/>
          <w:szCs w:val="24"/>
        </w:rPr>
        <w:t>加</w:t>
      </w:r>
      <w:r w:rsidR="00375C29" w:rsidRPr="004F5E35">
        <w:rPr>
          <w:rFonts w:ascii="Times New Roman" w:eastAsia="宋体" w:hAnsi="Times New Roman" w:hint="eastAsia"/>
          <w:color w:val="000000" w:themeColor="text1"/>
          <w:sz w:val="24"/>
          <w:szCs w:val="24"/>
        </w:rPr>
        <w:t>可靠</w:t>
      </w:r>
      <w:r w:rsidRPr="004F5E35">
        <w:rPr>
          <w:rFonts w:ascii="Times New Roman" w:eastAsia="宋体" w:hAnsi="Times New Roman" w:hint="eastAsia"/>
          <w:color w:val="000000" w:themeColor="text1"/>
          <w:sz w:val="24"/>
          <w:szCs w:val="24"/>
        </w:rPr>
        <w:t>；提出刚性支吊架系统抗震思想，</w:t>
      </w:r>
      <w:r w:rsidR="00CC2482">
        <w:rPr>
          <w:rFonts w:ascii="Times New Roman" w:eastAsia="宋体" w:hAnsi="Times New Roman" w:hint="eastAsia"/>
          <w:color w:val="000000" w:themeColor="text1"/>
          <w:sz w:val="24"/>
          <w:szCs w:val="24"/>
        </w:rPr>
        <w:t>即</w:t>
      </w:r>
      <w:r w:rsidR="005B4BA0" w:rsidRPr="004F5E35">
        <w:rPr>
          <w:rFonts w:ascii="Times New Roman" w:eastAsia="宋体" w:hAnsi="Times New Roman" w:hint="eastAsia"/>
          <w:color w:val="000000" w:themeColor="text1"/>
          <w:sz w:val="24"/>
          <w:szCs w:val="24"/>
        </w:rPr>
        <w:t>刚性支吊架</w:t>
      </w:r>
      <w:r w:rsidR="00CC2482">
        <w:rPr>
          <w:rFonts w:ascii="Times New Roman" w:eastAsia="宋体" w:hAnsi="Times New Roman" w:hint="eastAsia"/>
          <w:color w:val="000000" w:themeColor="text1"/>
          <w:sz w:val="24"/>
          <w:szCs w:val="24"/>
        </w:rPr>
        <w:t>承重</w:t>
      </w:r>
      <w:r w:rsidR="00CC2482">
        <w:rPr>
          <w:rFonts w:ascii="Times New Roman" w:eastAsia="宋体" w:hAnsi="Times New Roman"/>
          <w:color w:val="000000" w:themeColor="text1"/>
          <w:sz w:val="24"/>
          <w:szCs w:val="24"/>
        </w:rPr>
        <w:t>与</w:t>
      </w:r>
      <w:r w:rsidR="00CC2482" w:rsidRPr="004F5E35">
        <w:rPr>
          <w:rFonts w:ascii="Times New Roman" w:eastAsia="宋体" w:hAnsi="Times New Roman" w:hint="eastAsia"/>
          <w:color w:val="000000" w:themeColor="text1"/>
          <w:sz w:val="24"/>
          <w:szCs w:val="24"/>
        </w:rPr>
        <w:t>抗震</w:t>
      </w:r>
      <w:r w:rsidR="00CC2482">
        <w:rPr>
          <w:rFonts w:ascii="Times New Roman" w:eastAsia="宋体" w:hAnsi="Times New Roman" w:hint="eastAsia"/>
          <w:color w:val="000000" w:themeColor="text1"/>
          <w:sz w:val="24"/>
          <w:szCs w:val="24"/>
        </w:rPr>
        <w:t>功能</w:t>
      </w:r>
      <w:r w:rsidR="00CC2482">
        <w:rPr>
          <w:rFonts w:ascii="Times New Roman" w:eastAsia="宋体" w:hAnsi="Times New Roman"/>
          <w:color w:val="000000" w:themeColor="text1"/>
          <w:sz w:val="24"/>
          <w:szCs w:val="24"/>
        </w:rPr>
        <w:t>的</w:t>
      </w:r>
      <w:r w:rsidRPr="004F5E35">
        <w:rPr>
          <w:rFonts w:ascii="Times New Roman" w:eastAsia="宋体" w:hAnsi="Times New Roman" w:hint="eastAsia"/>
          <w:color w:val="000000" w:themeColor="text1"/>
          <w:sz w:val="24"/>
          <w:szCs w:val="24"/>
        </w:rPr>
        <w:t>一体化设计。</w:t>
      </w:r>
    </w:p>
    <w:p w:rsidR="00071A65" w:rsidRPr="004F5E35" w:rsidRDefault="00071A65" w:rsidP="00FD0673">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本规程共</w:t>
      </w:r>
      <w:r w:rsidR="00BC5BAD">
        <w:rPr>
          <w:rFonts w:ascii="Times New Roman" w:eastAsia="宋体" w:hAnsi="Times New Roman"/>
          <w:color w:val="000000" w:themeColor="text1"/>
          <w:sz w:val="24"/>
          <w:szCs w:val="24"/>
        </w:rPr>
        <w:t>8</w:t>
      </w:r>
      <w:r w:rsidRPr="004F5E35">
        <w:rPr>
          <w:rFonts w:ascii="Times New Roman" w:eastAsia="宋体" w:hAnsi="Times New Roman" w:hint="eastAsia"/>
          <w:color w:val="000000" w:themeColor="text1"/>
          <w:sz w:val="24"/>
          <w:szCs w:val="24"/>
        </w:rPr>
        <w:t>章</w:t>
      </w:r>
      <w:r w:rsidR="00C423D6">
        <w:rPr>
          <w:rFonts w:ascii="Times New Roman" w:eastAsia="宋体" w:hAnsi="Times New Roman" w:hint="eastAsia"/>
          <w:color w:val="000000" w:themeColor="text1"/>
          <w:sz w:val="24"/>
          <w:szCs w:val="24"/>
        </w:rPr>
        <w:t>、</w:t>
      </w:r>
      <w:r w:rsidR="004F5E35">
        <w:rPr>
          <w:rFonts w:ascii="Times New Roman" w:eastAsia="宋体" w:hAnsi="Times New Roman"/>
          <w:color w:val="000000" w:themeColor="text1"/>
          <w:sz w:val="24"/>
          <w:szCs w:val="24"/>
        </w:rPr>
        <w:t>附录</w:t>
      </w:r>
      <w:r w:rsidR="00C423D6">
        <w:rPr>
          <w:rFonts w:ascii="Times New Roman" w:eastAsia="宋体" w:hAnsi="Times New Roman" w:hint="eastAsia"/>
          <w:color w:val="000000" w:themeColor="text1"/>
          <w:sz w:val="24"/>
          <w:szCs w:val="24"/>
        </w:rPr>
        <w:t>及条文</w:t>
      </w:r>
      <w:r w:rsidR="00C423D6">
        <w:rPr>
          <w:rFonts w:ascii="Times New Roman" w:eastAsia="宋体" w:hAnsi="Times New Roman"/>
          <w:color w:val="000000" w:themeColor="text1"/>
          <w:sz w:val="24"/>
          <w:szCs w:val="24"/>
        </w:rPr>
        <w:t>说明</w:t>
      </w:r>
      <w:r w:rsidR="001C1041">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主要内容包括：总则，术语和符号，基本</w:t>
      </w:r>
      <w:r w:rsidR="00FD0673" w:rsidRPr="004F5E35">
        <w:rPr>
          <w:rFonts w:ascii="Times New Roman" w:eastAsia="宋体" w:hAnsi="Times New Roman" w:hint="eastAsia"/>
          <w:color w:val="000000" w:themeColor="text1"/>
          <w:sz w:val="24"/>
          <w:szCs w:val="24"/>
        </w:rPr>
        <w:t>规定</w:t>
      </w:r>
      <w:r w:rsidRPr="004F5E35">
        <w:rPr>
          <w:rFonts w:ascii="Times New Roman" w:eastAsia="宋体" w:hAnsi="Times New Roman" w:hint="eastAsia"/>
          <w:color w:val="000000" w:themeColor="text1"/>
          <w:sz w:val="24"/>
          <w:szCs w:val="24"/>
        </w:rPr>
        <w:t>，</w:t>
      </w:r>
      <w:r w:rsidR="00FD0673" w:rsidRPr="004F5E35">
        <w:rPr>
          <w:rFonts w:ascii="Times New Roman" w:eastAsia="宋体" w:hAnsi="Times New Roman"/>
          <w:color w:val="000000" w:themeColor="text1"/>
          <w:sz w:val="24"/>
          <w:szCs w:val="24"/>
        </w:rPr>
        <w:t>支吊架选型与布置</w:t>
      </w:r>
      <w:r w:rsidRPr="004F5E35">
        <w:rPr>
          <w:rFonts w:ascii="Times New Roman" w:eastAsia="宋体" w:hAnsi="Times New Roman" w:hint="eastAsia"/>
          <w:color w:val="000000" w:themeColor="text1"/>
          <w:sz w:val="24"/>
          <w:szCs w:val="24"/>
        </w:rPr>
        <w:t>，</w:t>
      </w:r>
      <w:r w:rsidR="00FD0673" w:rsidRPr="004F5E35">
        <w:rPr>
          <w:rFonts w:ascii="Times New Roman" w:eastAsia="宋体" w:hAnsi="Times New Roman"/>
          <w:color w:val="000000" w:themeColor="text1"/>
          <w:sz w:val="24"/>
          <w:szCs w:val="24"/>
        </w:rPr>
        <w:t>支吊架结构设计</w:t>
      </w:r>
      <w:r w:rsidRPr="004F5E35">
        <w:rPr>
          <w:rFonts w:ascii="Times New Roman" w:eastAsia="宋体" w:hAnsi="Times New Roman" w:hint="eastAsia"/>
          <w:color w:val="000000" w:themeColor="text1"/>
          <w:sz w:val="24"/>
          <w:szCs w:val="24"/>
        </w:rPr>
        <w:t>，制作</w:t>
      </w:r>
      <w:r w:rsidR="00BC5BAD">
        <w:rPr>
          <w:rFonts w:ascii="Times New Roman" w:eastAsia="宋体" w:hAnsi="Times New Roman" w:hint="eastAsia"/>
          <w:color w:val="000000" w:themeColor="text1"/>
          <w:sz w:val="24"/>
          <w:szCs w:val="24"/>
        </w:rPr>
        <w:t>、</w:t>
      </w:r>
      <w:r w:rsidR="00BC5BAD" w:rsidRPr="004F5E35">
        <w:rPr>
          <w:rFonts w:ascii="Times New Roman" w:eastAsia="宋体" w:hAnsi="Times New Roman" w:hint="eastAsia"/>
          <w:color w:val="000000" w:themeColor="text1"/>
          <w:sz w:val="24"/>
          <w:szCs w:val="24"/>
        </w:rPr>
        <w:t>防护</w:t>
      </w:r>
      <w:r w:rsidRPr="004F5E35">
        <w:rPr>
          <w:rFonts w:ascii="Times New Roman" w:eastAsia="宋体" w:hAnsi="Times New Roman" w:hint="eastAsia"/>
          <w:color w:val="000000" w:themeColor="text1"/>
          <w:sz w:val="24"/>
          <w:szCs w:val="24"/>
        </w:rPr>
        <w:t>与安装，</w:t>
      </w:r>
      <w:r w:rsidR="00FD0673" w:rsidRPr="004F5E35">
        <w:rPr>
          <w:rFonts w:ascii="Times New Roman" w:eastAsia="宋体" w:hAnsi="Times New Roman"/>
          <w:color w:val="000000" w:themeColor="text1"/>
          <w:sz w:val="24"/>
          <w:szCs w:val="24"/>
        </w:rPr>
        <w:t>质量检测与验收</w:t>
      </w:r>
      <w:r w:rsidRPr="004F5E35">
        <w:rPr>
          <w:rFonts w:ascii="Times New Roman" w:eastAsia="宋体" w:hAnsi="Times New Roman" w:hint="eastAsia"/>
          <w:color w:val="000000" w:themeColor="text1"/>
          <w:sz w:val="24"/>
          <w:szCs w:val="24"/>
        </w:rPr>
        <w:t>，</w:t>
      </w:r>
      <w:r w:rsidR="00960066">
        <w:rPr>
          <w:rFonts w:ascii="Times New Roman" w:eastAsia="宋体" w:hAnsi="Times New Roman" w:hint="eastAsia"/>
          <w:color w:val="000000" w:themeColor="text1"/>
          <w:sz w:val="24"/>
          <w:szCs w:val="24"/>
        </w:rPr>
        <w:t>运维</w:t>
      </w:r>
      <w:r w:rsidRPr="004F5E35">
        <w:rPr>
          <w:rFonts w:ascii="Times New Roman" w:eastAsia="宋体" w:hAnsi="Times New Roman" w:hint="eastAsia"/>
          <w:color w:val="000000" w:themeColor="text1"/>
          <w:sz w:val="24"/>
          <w:szCs w:val="24"/>
        </w:rPr>
        <w:t>管理，附录</w:t>
      </w:r>
      <w:r w:rsidR="00FD0673" w:rsidRPr="004F5E35">
        <w:rPr>
          <w:rFonts w:ascii="Times New Roman" w:eastAsia="宋体" w:hAnsi="Times New Roman" w:hint="eastAsia"/>
          <w:color w:val="000000" w:themeColor="text1"/>
          <w:sz w:val="24"/>
          <w:szCs w:val="24"/>
        </w:rPr>
        <w:t>A-E</w:t>
      </w:r>
      <w:r w:rsidR="001C1041">
        <w:rPr>
          <w:rFonts w:ascii="Times New Roman" w:eastAsia="宋体" w:hAnsi="Times New Roman" w:hint="eastAsia"/>
          <w:color w:val="000000" w:themeColor="text1"/>
          <w:sz w:val="24"/>
          <w:szCs w:val="24"/>
        </w:rPr>
        <w:t>含</w:t>
      </w:r>
      <w:r w:rsidR="001C1041">
        <w:rPr>
          <w:rFonts w:ascii="Times New Roman" w:eastAsia="宋体" w:hAnsi="Times New Roman"/>
          <w:color w:val="000000" w:themeColor="text1"/>
          <w:sz w:val="24"/>
          <w:szCs w:val="24"/>
        </w:rPr>
        <w:t>管线布排</w:t>
      </w:r>
      <w:r w:rsidR="00CD1CEA">
        <w:rPr>
          <w:rFonts w:ascii="Times New Roman" w:eastAsia="宋体" w:hAnsi="Times New Roman" w:hint="eastAsia"/>
          <w:color w:val="000000" w:themeColor="text1"/>
          <w:sz w:val="24"/>
          <w:szCs w:val="24"/>
        </w:rPr>
        <w:t>、</w:t>
      </w:r>
      <w:r w:rsidR="00CD1CEA">
        <w:rPr>
          <w:rFonts w:ascii="Times New Roman" w:eastAsia="宋体" w:hAnsi="Times New Roman"/>
          <w:color w:val="000000" w:themeColor="text1"/>
          <w:sz w:val="24"/>
          <w:szCs w:val="24"/>
        </w:rPr>
        <w:t>支吊架间距</w:t>
      </w:r>
      <w:r w:rsidR="001C1041">
        <w:rPr>
          <w:rFonts w:ascii="Times New Roman" w:eastAsia="宋体" w:hAnsi="Times New Roman"/>
          <w:color w:val="000000" w:themeColor="text1"/>
          <w:sz w:val="24"/>
          <w:szCs w:val="24"/>
        </w:rPr>
        <w:t>、截面</w:t>
      </w:r>
      <w:r w:rsidR="00CD1CEA">
        <w:rPr>
          <w:rFonts w:ascii="Times New Roman" w:eastAsia="宋体" w:hAnsi="Times New Roman" w:hint="eastAsia"/>
          <w:color w:val="000000" w:themeColor="text1"/>
          <w:sz w:val="24"/>
          <w:szCs w:val="24"/>
        </w:rPr>
        <w:t>、</w:t>
      </w:r>
      <w:r w:rsidR="00CD1CEA">
        <w:rPr>
          <w:rFonts w:ascii="Times New Roman" w:eastAsia="宋体" w:hAnsi="Times New Roman"/>
          <w:color w:val="000000" w:themeColor="text1"/>
          <w:sz w:val="24"/>
          <w:szCs w:val="24"/>
        </w:rPr>
        <w:t>检测等</w:t>
      </w:r>
      <w:r w:rsidR="008B7B12">
        <w:rPr>
          <w:rFonts w:ascii="Times New Roman" w:eastAsia="宋体" w:hAnsi="Times New Roman" w:hint="eastAsia"/>
          <w:color w:val="000000" w:themeColor="text1"/>
          <w:sz w:val="24"/>
          <w:szCs w:val="24"/>
        </w:rPr>
        <w:t>具体</w:t>
      </w:r>
      <w:r w:rsidR="008B7B12">
        <w:rPr>
          <w:rFonts w:ascii="Times New Roman" w:eastAsia="宋体" w:hAnsi="Times New Roman"/>
          <w:color w:val="000000" w:themeColor="text1"/>
          <w:sz w:val="24"/>
          <w:szCs w:val="24"/>
        </w:rPr>
        <w:t>规定</w:t>
      </w:r>
      <w:r w:rsidRPr="004F5E35">
        <w:rPr>
          <w:rFonts w:ascii="Times New Roman" w:eastAsia="宋体" w:hAnsi="Times New Roman" w:hint="eastAsia"/>
          <w:color w:val="000000" w:themeColor="text1"/>
          <w:sz w:val="24"/>
          <w:szCs w:val="24"/>
        </w:rPr>
        <w:t>。</w:t>
      </w:r>
      <w:r w:rsidR="00C423D6">
        <w:rPr>
          <w:rFonts w:ascii="Times New Roman" w:eastAsia="宋体" w:hAnsi="Times New Roman" w:hint="eastAsia"/>
          <w:color w:val="000000" w:themeColor="text1"/>
          <w:sz w:val="24"/>
          <w:szCs w:val="24"/>
        </w:rPr>
        <w:t>条文</w:t>
      </w:r>
      <w:r w:rsidR="00C423D6">
        <w:rPr>
          <w:rFonts w:ascii="Times New Roman" w:eastAsia="宋体" w:hAnsi="Times New Roman"/>
          <w:color w:val="000000" w:themeColor="text1"/>
          <w:sz w:val="24"/>
          <w:szCs w:val="24"/>
        </w:rPr>
        <w:t>说明对部分正文条款</w:t>
      </w:r>
      <w:r w:rsidR="000102CF">
        <w:rPr>
          <w:rFonts w:ascii="Times New Roman" w:eastAsia="宋体" w:hAnsi="Times New Roman" w:hint="eastAsia"/>
          <w:color w:val="000000" w:themeColor="text1"/>
          <w:sz w:val="24"/>
          <w:szCs w:val="24"/>
        </w:rPr>
        <w:t>进行</w:t>
      </w:r>
      <w:r w:rsidR="00C423D6">
        <w:rPr>
          <w:rFonts w:ascii="Times New Roman" w:eastAsia="宋体" w:hAnsi="Times New Roman"/>
          <w:color w:val="000000" w:themeColor="text1"/>
          <w:sz w:val="24"/>
          <w:szCs w:val="24"/>
        </w:rPr>
        <w:t>具体</w:t>
      </w:r>
      <w:r w:rsidR="000102CF">
        <w:rPr>
          <w:rFonts w:ascii="Times New Roman" w:eastAsia="宋体" w:hAnsi="Times New Roman" w:hint="eastAsia"/>
          <w:color w:val="000000" w:themeColor="text1"/>
          <w:sz w:val="24"/>
          <w:szCs w:val="24"/>
        </w:rPr>
        <w:t>解释</w:t>
      </w:r>
      <w:r w:rsidR="000102CF">
        <w:rPr>
          <w:rFonts w:ascii="Times New Roman" w:eastAsia="宋体" w:hAnsi="Times New Roman"/>
          <w:color w:val="000000" w:themeColor="text1"/>
          <w:sz w:val="24"/>
          <w:szCs w:val="24"/>
        </w:rPr>
        <w:t>或补充</w:t>
      </w:r>
      <w:r w:rsidR="000102CF">
        <w:rPr>
          <w:rFonts w:ascii="Times New Roman" w:eastAsia="宋体" w:hAnsi="Times New Roman" w:hint="eastAsia"/>
          <w:color w:val="000000" w:themeColor="text1"/>
          <w:sz w:val="24"/>
          <w:szCs w:val="24"/>
        </w:rPr>
        <w:t>说明</w:t>
      </w:r>
      <w:r w:rsidR="00C423D6">
        <w:rPr>
          <w:rFonts w:ascii="Times New Roman" w:eastAsia="宋体" w:hAnsi="Times New Roman"/>
          <w:color w:val="000000" w:themeColor="text1"/>
          <w:sz w:val="24"/>
          <w:szCs w:val="24"/>
        </w:rPr>
        <w:t>。</w:t>
      </w:r>
    </w:p>
    <w:p w:rsidR="00071A65" w:rsidRPr="004F5E35" w:rsidRDefault="00071A65" w:rsidP="00FD0673">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根据《江苏省工程建设标准编制工作规则》的要求，推荐给江苏省轨道交通工程的建设设计、使用单位和工程技术人员采用。</w:t>
      </w:r>
    </w:p>
    <w:p w:rsidR="00071A65" w:rsidRPr="004F5E35" w:rsidRDefault="00071A65" w:rsidP="00FD0673">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本规程由</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）归口管理，由</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）负责解释。在使用中如发现需要修改或补充之处，请将意见和资料寄往解释单位。</w:t>
      </w:r>
    </w:p>
    <w:p w:rsidR="00071A65" w:rsidRPr="004F5E35" w:rsidRDefault="00071A65" w:rsidP="00FD0673">
      <w:pPr>
        <w:spacing w:line="300" w:lineRule="auto"/>
        <w:rPr>
          <w:rFonts w:ascii="Times New Roman" w:eastAsia="宋体" w:hAnsi="Times New Roman"/>
          <w:color w:val="000000" w:themeColor="text1"/>
          <w:sz w:val="24"/>
          <w:szCs w:val="24"/>
        </w:rPr>
      </w:pPr>
    </w:p>
    <w:p w:rsidR="00071A65" w:rsidRPr="004F5E35" w:rsidRDefault="00071A65" w:rsidP="00FD067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主编单位：</w:t>
      </w:r>
      <w:r w:rsidRPr="004F5E35">
        <w:rPr>
          <w:rFonts w:ascii="Times New Roman" w:eastAsia="宋体" w:hAnsi="Times New Roman" w:hint="eastAsia"/>
          <w:color w:val="000000" w:themeColor="text1"/>
          <w:sz w:val="24"/>
          <w:szCs w:val="24"/>
        </w:rPr>
        <w:t>****</w:t>
      </w:r>
    </w:p>
    <w:p w:rsidR="00071A65" w:rsidRPr="004F5E35" w:rsidRDefault="00071A65" w:rsidP="00FD067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参编单位：</w:t>
      </w:r>
      <w:r w:rsidRPr="004F5E35">
        <w:rPr>
          <w:rFonts w:ascii="Times New Roman" w:eastAsia="宋体" w:hAnsi="Times New Roman" w:hint="eastAsia"/>
          <w:color w:val="000000" w:themeColor="text1"/>
          <w:sz w:val="24"/>
          <w:szCs w:val="24"/>
        </w:rPr>
        <w:t>****</w:t>
      </w:r>
    </w:p>
    <w:p w:rsidR="00071A65" w:rsidRPr="004F5E35" w:rsidRDefault="00071A65" w:rsidP="00FD067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主要起草人：</w:t>
      </w:r>
      <w:r w:rsidRPr="004F5E35">
        <w:rPr>
          <w:rFonts w:ascii="Times New Roman" w:eastAsia="宋体" w:hAnsi="Times New Roman" w:hint="eastAsia"/>
          <w:color w:val="000000" w:themeColor="text1"/>
          <w:sz w:val="24"/>
          <w:szCs w:val="24"/>
        </w:rPr>
        <w:t>****</w:t>
      </w:r>
    </w:p>
    <w:p w:rsidR="00341F9C" w:rsidRPr="004F5E35" w:rsidRDefault="00071A65" w:rsidP="00FD067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主要审查人：</w:t>
      </w:r>
      <w:r w:rsidRPr="004F5E35">
        <w:rPr>
          <w:rFonts w:ascii="Times New Roman" w:eastAsia="宋体" w:hAnsi="Times New Roman" w:hint="eastAsia"/>
          <w:color w:val="000000" w:themeColor="text1"/>
          <w:sz w:val="24"/>
          <w:szCs w:val="24"/>
        </w:rPr>
        <w:t>****</w:t>
      </w:r>
    </w:p>
    <w:p w:rsidR="00341F9C" w:rsidRPr="004F5E35" w:rsidRDefault="00341F9C" w:rsidP="00FD0673">
      <w:pPr>
        <w:widowControl/>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sdt>
      <w:sdtPr>
        <w:rPr>
          <w:rFonts w:asciiTheme="minorHAnsi" w:eastAsiaTheme="minorEastAsia" w:hAnsiTheme="minorHAnsi" w:cstheme="minorBidi"/>
          <w:b w:val="0"/>
          <w:bCs w:val="0"/>
          <w:color w:val="000000" w:themeColor="text1"/>
          <w:kern w:val="2"/>
          <w:sz w:val="21"/>
          <w:szCs w:val="22"/>
          <w:lang w:val="zh-CN"/>
        </w:rPr>
        <w:id w:val="-1759891892"/>
        <w:docPartObj>
          <w:docPartGallery w:val="Table of Contents"/>
          <w:docPartUnique/>
        </w:docPartObj>
      </w:sdtPr>
      <w:sdtContent>
        <w:p w:rsidR="00B131B0" w:rsidRPr="004F5E35" w:rsidRDefault="00B131B0" w:rsidP="00B131B0">
          <w:pPr>
            <w:pStyle w:val="TOC"/>
            <w:jc w:val="center"/>
            <w:rPr>
              <w:color w:val="000000" w:themeColor="text1"/>
            </w:rPr>
          </w:pPr>
          <w:r w:rsidRPr="004F5E35">
            <w:rPr>
              <w:color w:val="000000" w:themeColor="text1"/>
              <w:lang w:val="zh-CN"/>
            </w:rPr>
            <w:t>目</w:t>
          </w:r>
          <w:r w:rsidRPr="004F5E35">
            <w:rPr>
              <w:rFonts w:hint="eastAsia"/>
              <w:color w:val="000000" w:themeColor="text1"/>
              <w:lang w:val="zh-CN"/>
            </w:rPr>
            <w:t xml:space="preserve">    </w:t>
          </w:r>
          <w:r w:rsidRPr="004F5E35">
            <w:rPr>
              <w:color w:val="000000" w:themeColor="text1"/>
              <w:lang w:val="zh-CN"/>
            </w:rPr>
            <w:t>录</w:t>
          </w:r>
        </w:p>
        <w:p w:rsidR="0087308A" w:rsidRDefault="00B131B0">
          <w:pPr>
            <w:pStyle w:val="11"/>
            <w:tabs>
              <w:tab w:val="right" w:leader="dot" w:pos="8656"/>
            </w:tabs>
            <w:rPr>
              <w:noProof/>
            </w:rPr>
          </w:pPr>
          <w:r w:rsidRPr="004F5E35">
            <w:rPr>
              <w:color w:val="000000" w:themeColor="text1"/>
            </w:rPr>
            <w:fldChar w:fldCharType="begin"/>
          </w:r>
          <w:r w:rsidRPr="004F5E35">
            <w:rPr>
              <w:color w:val="000000" w:themeColor="text1"/>
            </w:rPr>
            <w:instrText xml:space="preserve"> TOC \o "1-3" \h \z \u </w:instrText>
          </w:r>
          <w:r w:rsidRPr="004F5E35">
            <w:rPr>
              <w:color w:val="000000" w:themeColor="text1"/>
            </w:rPr>
            <w:fldChar w:fldCharType="separate"/>
          </w:r>
          <w:hyperlink w:anchor="_Toc67044466" w:history="1">
            <w:r w:rsidR="0087308A" w:rsidRPr="00FF126B">
              <w:rPr>
                <w:rStyle w:val="ae"/>
                <w:rFonts w:ascii="Times New Roman" w:eastAsia="黑体" w:hAnsi="Times New Roman" w:cs="Times New Roman"/>
                <w:bCs/>
                <w:noProof/>
                <w:kern w:val="44"/>
              </w:rPr>
              <w:t xml:space="preserve">1  </w:t>
            </w:r>
            <w:r w:rsidR="0087308A" w:rsidRPr="00FF126B">
              <w:rPr>
                <w:rStyle w:val="ae"/>
                <w:rFonts w:ascii="Times New Roman" w:eastAsia="黑体" w:hAnsi="Times New Roman" w:cs="Times New Roman"/>
                <w:bCs/>
                <w:noProof/>
                <w:kern w:val="44"/>
              </w:rPr>
              <w:t>总则</w:t>
            </w:r>
            <w:r w:rsidR="0087308A">
              <w:rPr>
                <w:noProof/>
                <w:webHidden/>
              </w:rPr>
              <w:tab/>
            </w:r>
            <w:r w:rsidR="0087308A">
              <w:rPr>
                <w:noProof/>
                <w:webHidden/>
              </w:rPr>
              <w:fldChar w:fldCharType="begin"/>
            </w:r>
            <w:r w:rsidR="0087308A">
              <w:rPr>
                <w:noProof/>
                <w:webHidden/>
              </w:rPr>
              <w:instrText xml:space="preserve"> PAGEREF _Toc67044466 \h </w:instrText>
            </w:r>
            <w:r w:rsidR="0087308A">
              <w:rPr>
                <w:noProof/>
                <w:webHidden/>
              </w:rPr>
            </w:r>
            <w:r w:rsidR="0087308A">
              <w:rPr>
                <w:noProof/>
                <w:webHidden/>
              </w:rPr>
              <w:fldChar w:fldCharType="separate"/>
            </w:r>
            <w:r w:rsidR="0087308A">
              <w:rPr>
                <w:noProof/>
                <w:webHidden/>
              </w:rPr>
              <w:t>1</w:t>
            </w:r>
            <w:r w:rsidR="0087308A">
              <w:rPr>
                <w:noProof/>
                <w:webHidden/>
              </w:rPr>
              <w:fldChar w:fldCharType="end"/>
            </w:r>
          </w:hyperlink>
        </w:p>
        <w:p w:rsidR="0087308A" w:rsidRDefault="0087308A">
          <w:pPr>
            <w:pStyle w:val="11"/>
            <w:tabs>
              <w:tab w:val="right" w:leader="dot" w:pos="8656"/>
            </w:tabs>
            <w:rPr>
              <w:noProof/>
            </w:rPr>
          </w:pPr>
          <w:hyperlink w:anchor="_Toc67044467" w:history="1">
            <w:r w:rsidRPr="00FF126B">
              <w:rPr>
                <w:rStyle w:val="ae"/>
                <w:rFonts w:ascii="Times New Roman" w:eastAsia="黑体" w:hAnsi="Times New Roman" w:cs="Times New Roman"/>
                <w:bCs/>
                <w:noProof/>
                <w:kern w:val="44"/>
              </w:rPr>
              <w:t xml:space="preserve">2  </w:t>
            </w:r>
            <w:r w:rsidRPr="00FF126B">
              <w:rPr>
                <w:rStyle w:val="ae"/>
                <w:rFonts w:ascii="Times New Roman" w:eastAsia="黑体" w:hAnsi="Times New Roman" w:cs="Times New Roman"/>
                <w:bCs/>
                <w:noProof/>
                <w:kern w:val="44"/>
              </w:rPr>
              <w:t>术语和符号</w:t>
            </w:r>
            <w:r>
              <w:rPr>
                <w:noProof/>
                <w:webHidden/>
              </w:rPr>
              <w:tab/>
            </w:r>
            <w:r>
              <w:rPr>
                <w:noProof/>
                <w:webHidden/>
              </w:rPr>
              <w:fldChar w:fldCharType="begin"/>
            </w:r>
            <w:r>
              <w:rPr>
                <w:noProof/>
                <w:webHidden/>
              </w:rPr>
              <w:instrText xml:space="preserve"> PAGEREF _Toc67044467 \h </w:instrText>
            </w:r>
            <w:r>
              <w:rPr>
                <w:noProof/>
                <w:webHidden/>
              </w:rPr>
            </w:r>
            <w:r>
              <w:rPr>
                <w:noProof/>
                <w:webHidden/>
              </w:rPr>
              <w:fldChar w:fldCharType="separate"/>
            </w:r>
            <w:r>
              <w:rPr>
                <w:noProof/>
                <w:webHidden/>
              </w:rPr>
              <w:t>2</w:t>
            </w:r>
            <w:r>
              <w:rPr>
                <w:noProof/>
                <w:webHidden/>
              </w:rPr>
              <w:fldChar w:fldCharType="end"/>
            </w:r>
          </w:hyperlink>
        </w:p>
        <w:p w:rsidR="0087308A" w:rsidRDefault="0087308A">
          <w:pPr>
            <w:pStyle w:val="21"/>
            <w:tabs>
              <w:tab w:val="right" w:leader="dot" w:pos="8656"/>
            </w:tabs>
            <w:rPr>
              <w:noProof/>
            </w:rPr>
          </w:pPr>
          <w:hyperlink w:anchor="_Toc67044468" w:history="1">
            <w:r w:rsidRPr="00FF126B">
              <w:rPr>
                <w:rStyle w:val="ae"/>
                <w:rFonts w:ascii="Times New Roman" w:eastAsia="宋体" w:hAnsi="Times New Roman"/>
                <w:noProof/>
              </w:rPr>
              <w:t xml:space="preserve">2.1  </w:t>
            </w:r>
            <w:r w:rsidRPr="00FF126B">
              <w:rPr>
                <w:rStyle w:val="ae"/>
                <w:rFonts w:ascii="Times New Roman" w:eastAsia="宋体" w:hAnsi="Times New Roman"/>
                <w:noProof/>
              </w:rPr>
              <w:t>术</w:t>
            </w:r>
            <w:r w:rsidRPr="00FF126B">
              <w:rPr>
                <w:rStyle w:val="ae"/>
                <w:rFonts w:ascii="Times New Roman" w:eastAsia="宋体" w:hAnsi="Times New Roman"/>
                <w:noProof/>
              </w:rPr>
              <w:t xml:space="preserve">  </w:t>
            </w:r>
            <w:r w:rsidRPr="00FF126B">
              <w:rPr>
                <w:rStyle w:val="ae"/>
                <w:rFonts w:ascii="Times New Roman" w:eastAsia="宋体" w:hAnsi="Times New Roman"/>
                <w:noProof/>
              </w:rPr>
              <w:t>语</w:t>
            </w:r>
            <w:r>
              <w:rPr>
                <w:noProof/>
                <w:webHidden/>
              </w:rPr>
              <w:tab/>
            </w:r>
            <w:r>
              <w:rPr>
                <w:noProof/>
                <w:webHidden/>
              </w:rPr>
              <w:fldChar w:fldCharType="begin"/>
            </w:r>
            <w:r>
              <w:rPr>
                <w:noProof/>
                <w:webHidden/>
              </w:rPr>
              <w:instrText xml:space="preserve"> PAGEREF _Toc67044468 \h </w:instrText>
            </w:r>
            <w:r>
              <w:rPr>
                <w:noProof/>
                <w:webHidden/>
              </w:rPr>
            </w:r>
            <w:r>
              <w:rPr>
                <w:noProof/>
                <w:webHidden/>
              </w:rPr>
              <w:fldChar w:fldCharType="separate"/>
            </w:r>
            <w:r>
              <w:rPr>
                <w:noProof/>
                <w:webHidden/>
              </w:rPr>
              <w:t>2</w:t>
            </w:r>
            <w:r>
              <w:rPr>
                <w:noProof/>
                <w:webHidden/>
              </w:rPr>
              <w:fldChar w:fldCharType="end"/>
            </w:r>
          </w:hyperlink>
        </w:p>
        <w:p w:rsidR="0087308A" w:rsidRDefault="0087308A">
          <w:pPr>
            <w:pStyle w:val="21"/>
            <w:tabs>
              <w:tab w:val="right" w:leader="dot" w:pos="8656"/>
            </w:tabs>
            <w:rPr>
              <w:noProof/>
            </w:rPr>
          </w:pPr>
          <w:hyperlink w:anchor="_Toc67044469" w:history="1">
            <w:r w:rsidRPr="00FF126B">
              <w:rPr>
                <w:rStyle w:val="ae"/>
                <w:rFonts w:ascii="Times New Roman" w:eastAsia="宋体" w:hAnsi="Times New Roman"/>
                <w:noProof/>
              </w:rPr>
              <w:t xml:space="preserve">2.2  </w:t>
            </w:r>
            <w:r w:rsidRPr="00FF126B">
              <w:rPr>
                <w:rStyle w:val="ae"/>
                <w:rFonts w:ascii="Times New Roman" w:eastAsia="宋体" w:hAnsi="Times New Roman"/>
                <w:noProof/>
              </w:rPr>
              <w:t>符</w:t>
            </w:r>
            <w:r w:rsidRPr="00FF126B">
              <w:rPr>
                <w:rStyle w:val="ae"/>
                <w:rFonts w:ascii="Times New Roman" w:eastAsia="宋体" w:hAnsi="Times New Roman"/>
                <w:noProof/>
              </w:rPr>
              <w:t xml:space="preserve">  </w:t>
            </w:r>
            <w:r w:rsidRPr="00FF126B">
              <w:rPr>
                <w:rStyle w:val="ae"/>
                <w:rFonts w:ascii="Times New Roman" w:eastAsia="宋体" w:hAnsi="Times New Roman"/>
                <w:noProof/>
              </w:rPr>
              <w:t>号</w:t>
            </w:r>
            <w:r>
              <w:rPr>
                <w:noProof/>
                <w:webHidden/>
              </w:rPr>
              <w:tab/>
            </w:r>
            <w:r>
              <w:rPr>
                <w:noProof/>
                <w:webHidden/>
              </w:rPr>
              <w:fldChar w:fldCharType="begin"/>
            </w:r>
            <w:r>
              <w:rPr>
                <w:noProof/>
                <w:webHidden/>
              </w:rPr>
              <w:instrText xml:space="preserve"> PAGEREF _Toc67044469 \h </w:instrText>
            </w:r>
            <w:r>
              <w:rPr>
                <w:noProof/>
                <w:webHidden/>
              </w:rPr>
            </w:r>
            <w:r>
              <w:rPr>
                <w:noProof/>
                <w:webHidden/>
              </w:rPr>
              <w:fldChar w:fldCharType="separate"/>
            </w:r>
            <w:r>
              <w:rPr>
                <w:noProof/>
                <w:webHidden/>
              </w:rPr>
              <w:t>3</w:t>
            </w:r>
            <w:r>
              <w:rPr>
                <w:noProof/>
                <w:webHidden/>
              </w:rPr>
              <w:fldChar w:fldCharType="end"/>
            </w:r>
          </w:hyperlink>
        </w:p>
        <w:p w:rsidR="0087308A" w:rsidRDefault="0087308A">
          <w:pPr>
            <w:pStyle w:val="11"/>
            <w:tabs>
              <w:tab w:val="right" w:leader="dot" w:pos="8656"/>
            </w:tabs>
            <w:rPr>
              <w:noProof/>
            </w:rPr>
          </w:pPr>
          <w:hyperlink w:anchor="_Toc67044470" w:history="1">
            <w:r w:rsidRPr="00FF126B">
              <w:rPr>
                <w:rStyle w:val="ae"/>
                <w:rFonts w:ascii="Times New Roman" w:eastAsia="黑体" w:hAnsi="Times New Roman" w:cs="Times New Roman"/>
                <w:bCs/>
                <w:noProof/>
                <w:kern w:val="44"/>
              </w:rPr>
              <w:t xml:space="preserve">3  </w:t>
            </w:r>
            <w:r w:rsidRPr="00FF126B">
              <w:rPr>
                <w:rStyle w:val="ae"/>
                <w:rFonts w:ascii="Times New Roman" w:eastAsia="黑体" w:hAnsi="Times New Roman" w:cs="Times New Roman"/>
                <w:bCs/>
                <w:noProof/>
                <w:kern w:val="44"/>
              </w:rPr>
              <w:t>基本规定</w:t>
            </w:r>
            <w:r>
              <w:rPr>
                <w:noProof/>
                <w:webHidden/>
              </w:rPr>
              <w:tab/>
            </w:r>
            <w:r>
              <w:rPr>
                <w:noProof/>
                <w:webHidden/>
              </w:rPr>
              <w:fldChar w:fldCharType="begin"/>
            </w:r>
            <w:r>
              <w:rPr>
                <w:noProof/>
                <w:webHidden/>
              </w:rPr>
              <w:instrText xml:space="preserve"> PAGEREF _Toc67044470 \h </w:instrText>
            </w:r>
            <w:r>
              <w:rPr>
                <w:noProof/>
                <w:webHidden/>
              </w:rPr>
            </w:r>
            <w:r>
              <w:rPr>
                <w:noProof/>
                <w:webHidden/>
              </w:rPr>
              <w:fldChar w:fldCharType="separate"/>
            </w:r>
            <w:r>
              <w:rPr>
                <w:noProof/>
                <w:webHidden/>
              </w:rPr>
              <w:t>7</w:t>
            </w:r>
            <w:r>
              <w:rPr>
                <w:noProof/>
                <w:webHidden/>
              </w:rPr>
              <w:fldChar w:fldCharType="end"/>
            </w:r>
          </w:hyperlink>
        </w:p>
        <w:p w:rsidR="0087308A" w:rsidRDefault="0087308A">
          <w:pPr>
            <w:pStyle w:val="21"/>
            <w:tabs>
              <w:tab w:val="right" w:leader="dot" w:pos="8656"/>
            </w:tabs>
            <w:rPr>
              <w:noProof/>
            </w:rPr>
          </w:pPr>
          <w:hyperlink w:anchor="_Toc67044471" w:history="1">
            <w:r w:rsidRPr="00FF126B">
              <w:rPr>
                <w:rStyle w:val="ae"/>
                <w:rFonts w:ascii="Times New Roman" w:eastAsia="宋体" w:hAnsi="Times New Roman"/>
                <w:noProof/>
              </w:rPr>
              <w:t xml:space="preserve">3.1  </w:t>
            </w:r>
            <w:r w:rsidRPr="00FF126B">
              <w:rPr>
                <w:rStyle w:val="ae"/>
                <w:rFonts w:ascii="Times New Roman" w:eastAsia="宋体" w:hAnsi="Times New Roman"/>
                <w:noProof/>
              </w:rPr>
              <w:t>一般规定</w:t>
            </w:r>
            <w:r>
              <w:rPr>
                <w:noProof/>
                <w:webHidden/>
              </w:rPr>
              <w:tab/>
            </w:r>
            <w:r>
              <w:rPr>
                <w:noProof/>
                <w:webHidden/>
              </w:rPr>
              <w:fldChar w:fldCharType="begin"/>
            </w:r>
            <w:r>
              <w:rPr>
                <w:noProof/>
                <w:webHidden/>
              </w:rPr>
              <w:instrText xml:space="preserve"> PAGEREF _Toc67044471 \h </w:instrText>
            </w:r>
            <w:r>
              <w:rPr>
                <w:noProof/>
                <w:webHidden/>
              </w:rPr>
            </w:r>
            <w:r>
              <w:rPr>
                <w:noProof/>
                <w:webHidden/>
              </w:rPr>
              <w:fldChar w:fldCharType="separate"/>
            </w:r>
            <w:r>
              <w:rPr>
                <w:noProof/>
                <w:webHidden/>
              </w:rPr>
              <w:t>7</w:t>
            </w:r>
            <w:r>
              <w:rPr>
                <w:noProof/>
                <w:webHidden/>
              </w:rPr>
              <w:fldChar w:fldCharType="end"/>
            </w:r>
          </w:hyperlink>
        </w:p>
        <w:p w:rsidR="0087308A" w:rsidRDefault="0087308A">
          <w:pPr>
            <w:pStyle w:val="21"/>
            <w:tabs>
              <w:tab w:val="right" w:leader="dot" w:pos="8656"/>
            </w:tabs>
            <w:rPr>
              <w:noProof/>
            </w:rPr>
          </w:pPr>
          <w:hyperlink w:anchor="_Toc67044472" w:history="1">
            <w:r w:rsidRPr="00FF126B">
              <w:rPr>
                <w:rStyle w:val="ae"/>
                <w:rFonts w:ascii="Times New Roman" w:eastAsia="宋体" w:hAnsi="Times New Roman"/>
                <w:noProof/>
              </w:rPr>
              <w:t xml:space="preserve">3.2  </w:t>
            </w:r>
            <w:r w:rsidRPr="00FF126B">
              <w:rPr>
                <w:rStyle w:val="ae"/>
                <w:rFonts w:ascii="Times New Roman" w:eastAsia="宋体" w:hAnsi="Times New Roman"/>
                <w:noProof/>
              </w:rPr>
              <w:t>材料</w:t>
            </w:r>
            <w:r>
              <w:rPr>
                <w:noProof/>
                <w:webHidden/>
              </w:rPr>
              <w:tab/>
            </w:r>
            <w:r>
              <w:rPr>
                <w:noProof/>
                <w:webHidden/>
              </w:rPr>
              <w:fldChar w:fldCharType="begin"/>
            </w:r>
            <w:r>
              <w:rPr>
                <w:noProof/>
                <w:webHidden/>
              </w:rPr>
              <w:instrText xml:space="preserve"> PAGEREF _Toc67044472 \h </w:instrText>
            </w:r>
            <w:r>
              <w:rPr>
                <w:noProof/>
                <w:webHidden/>
              </w:rPr>
            </w:r>
            <w:r>
              <w:rPr>
                <w:noProof/>
                <w:webHidden/>
              </w:rPr>
              <w:fldChar w:fldCharType="separate"/>
            </w:r>
            <w:r>
              <w:rPr>
                <w:noProof/>
                <w:webHidden/>
              </w:rPr>
              <w:t>8</w:t>
            </w:r>
            <w:r>
              <w:rPr>
                <w:noProof/>
                <w:webHidden/>
              </w:rPr>
              <w:fldChar w:fldCharType="end"/>
            </w:r>
          </w:hyperlink>
        </w:p>
        <w:p w:rsidR="0087308A" w:rsidRDefault="0087308A">
          <w:pPr>
            <w:pStyle w:val="21"/>
            <w:tabs>
              <w:tab w:val="right" w:leader="dot" w:pos="8656"/>
            </w:tabs>
            <w:rPr>
              <w:noProof/>
            </w:rPr>
          </w:pPr>
          <w:hyperlink w:anchor="_Toc67044473" w:history="1">
            <w:r w:rsidRPr="00FF126B">
              <w:rPr>
                <w:rStyle w:val="ae"/>
                <w:rFonts w:ascii="Times New Roman" w:eastAsia="等线" w:hAnsi="Times New Roman" w:cs="Times New Roman"/>
                <w:noProof/>
              </w:rPr>
              <w:t xml:space="preserve">3.3  </w:t>
            </w:r>
            <w:r w:rsidRPr="00FF126B">
              <w:rPr>
                <w:rStyle w:val="ae"/>
                <w:rFonts w:ascii="Times New Roman" w:eastAsia="等线" w:hAnsi="Times New Roman" w:cs="Times New Roman"/>
                <w:noProof/>
              </w:rPr>
              <w:t>施工</w:t>
            </w:r>
            <w:r>
              <w:rPr>
                <w:noProof/>
                <w:webHidden/>
              </w:rPr>
              <w:tab/>
            </w:r>
            <w:r>
              <w:rPr>
                <w:noProof/>
                <w:webHidden/>
              </w:rPr>
              <w:fldChar w:fldCharType="begin"/>
            </w:r>
            <w:r>
              <w:rPr>
                <w:noProof/>
                <w:webHidden/>
              </w:rPr>
              <w:instrText xml:space="preserve"> PAGEREF _Toc67044473 \h </w:instrText>
            </w:r>
            <w:r>
              <w:rPr>
                <w:noProof/>
                <w:webHidden/>
              </w:rPr>
            </w:r>
            <w:r>
              <w:rPr>
                <w:noProof/>
                <w:webHidden/>
              </w:rPr>
              <w:fldChar w:fldCharType="separate"/>
            </w:r>
            <w:r>
              <w:rPr>
                <w:noProof/>
                <w:webHidden/>
              </w:rPr>
              <w:t>11</w:t>
            </w:r>
            <w:r>
              <w:rPr>
                <w:noProof/>
                <w:webHidden/>
              </w:rPr>
              <w:fldChar w:fldCharType="end"/>
            </w:r>
          </w:hyperlink>
        </w:p>
        <w:p w:rsidR="0087308A" w:rsidRDefault="0087308A">
          <w:pPr>
            <w:pStyle w:val="11"/>
            <w:tabs>
              <w:tab w:val="right" w:leader="dot" w:pos="8656"/>
            </w:tabs>
            <w:rPr>
              <w:noProof/>
            </w:rPr>
          </w:pPr>
          <w:hyperlink w:anchor="_Toc67044474" w:history="1">
            <w:r w:rsidRPr="00FF126B">
              <w:rPr>
                <w:rStyle w:val="ae"/>
                <w:rFonts w:ascii="Times New Roman" w:eastAsia="黑体" w:hAnsi="Times New Roman" w:cs="Times New Roman"/>
                <w:bCs/>
                <w:noProof/>
                <w:kern w:val="44"/>
              </w:rPr>
              <w:t xml:space="preserve">4  </w:t>
            </w:r>
            <w:r w:rsidRPr="00FF126B">
              <w:rPr>
                <w:rStyle w:val="ae"/>
                <w:rFonts w:ascii="Times New Roman" w:eastAsia="黑体" w:hAnsi="Times New Roman" w:cs="Times New Roman"/>
                <w:bCs/>
                <w:noProof/>
                <w:kern w:val="44"/>
              </w:rPr>
              <w:t>支吊架选型与布置</w:t>
            </w:r>
            <w:r>
              <w:rPr>
                <w:noProof/>
                <w:webHidden/>
              </w:rPr>
              <w:tab/>
            </w:r>
            <w:r>
              <w:rPr>
                <w:noProof/>
                <w:webHidden/>
              </w:rPr>
              <w:fldChar w:fldCharType="begin"/>
            </w:r>
            <w:r>
              <w:rPr>
                <w:noProof/>
                <w:webHidden/>
              </w:rPr>
              <w:instrText xml:space="preserve"> PAGEREF _Toc67044474 \h </w:instrText>
            </w:r>
            <w:r>
              <w:rPr>
                <w:noProof/>
                <w:webHidden/>
              </w:rPr>
            </w:r>
            <w:r>
              <w:rPr>
                <w:noProof/>
                <w:webHidden/>
              </w:rPr>
              <w:fldChar w:fldCharType="separate"/>
            </w:r>
            <w:r>
              <w:rPr>
                <w:noProof/>
                <w:webHidden/>
              </w:rPr>
              <w:t>11</w:t>
            </w:r>
            <w:r>
              <w:rPr>
                <w:noProof/>
                <w:webHidden/>
              </w:rPr>
              <w:fldChar w:fldCharType="end"/>
            </w:r>
          </w:hyperlink>
        </w:p>
        <w:p w:rsidR="0087308A" w:rsidRDefault="0087308A">
          <w:pPr>
            <w:pStyle w:val="21"/>
            <w:tabs>
              <w:tab w:val="right" w:leader="dot" w:pos="8656"/>
            </w:tabs>
            <w:rPr>
              <w:noProof/>
            </w:rPr>
          </w:pPr>
          <w:hyperlink w:anchor="_Toc67044475" w:history="1">
            <w:r w:rsidRPr="00FF126B">
              <w:rPr>
                <w:rStyle w:val="ae"/>
                <w:rFonts w:ascii="Times New Roman" w:eastAsia="宋体" w:hAnsi="Times New Roman"/>
                <w:noProof/>
              </w:rPr>
              <w:t xml:space="preserve">4.1  </w:t>
            </w:r>
            <w:r w:rsidRPr="00FF126B">
              <w:rPr>
                <w:rStyle w:val="ae"/>
                <w:rFonts w:ascii="Times New Roman" w:eastAsia="宋体" w:hAnsi="Times New Roman"/>
                <w:noProof/>
              </w:rPr>
              <w:t>支吊架型式及选型</w:t>
            </w:r>
            <w:r>
              <w:rPr>
                <w:noProof/>
                <w:webHidden/>
              </w:rPr>
              <w:tab/>
            </w:r>
            <w:r>
              <w:rPr>
                <w:noProof/>
                <w:webHidden/>
              </w:rPr>
              <w:fldChar w:fldCharType="begin"/>
            </w:r>
            <w:r>
              <w:rPr>
                <w:noProof/>
                <w:webHidden/>
              </w:rPr>
              <w:instrText xml:space="preserve"> PAGEREF _Toc67044475 \h </w:instrText>
            </w:r>
            <w:r>
              <w:rPr>
                <w:noProof/>
                <w:webHidden/>
              </w:rPr>
            </w:r>
            <w:r>
              <w:rPr>
                <w:noProof/>
                <w:webHidden/>
              </w:rPr>
              <w:fldChar w:fldCharType="separate"/>
            </w:r>
            <w:r>
              <w:rPr>
                <w:noProof/>
                <w:webHidden/>
              </w:rPr>
              <w:t>11</w:t>
            </w:r>
            <w:r>
              <w:rPr>
                <w:noProof/>
                <w:webHidden/>
              </w:rPr>
              <w:fldChar w:fldCharType="end"/>
            </w:r>
          </w:hyperlink>
        </w:p>
        <w:p w:rsidR="0087308A" w:rsidRDefault="0087308A">
          <w:pPr>
            <w:pStyle w:val="21"/>
            <w:tabs>
              <w:tab w:val="right" w:leader="dot" w:pos="8656"/>
            </w:tabs>
            <w:rPr>
              <w:noProof/>
            </w:rPr>
          </w:pPr>
          <w:hyperlink w:anchor="_Toc67044476" w:history="1">
            <w:r w:rsidRPr="00FF126B">
              <w:rPr>
                <w:rStyle w:val="ae"/>
                <w:rFonts w:ascii="Times New Roman" w:eastAsia="宋体" w:hAnsi="Times New Roman"/>
                <w:noProof/>
              </w:rPr>
              <w:t xml:space="preserve">4.2  </w:t>
            </w:r>
            <w:r w:rsidRPr="00FF126B">
              <w:rPr>
                <w:rStyle w:val="ae"/>
                <w:rFonts w:ascii="Times New Roman" w:eastAsia="宋体" w:hAnsi="Times New Roman"/>
                <w:noProof/>
              </w:rPr>
              <w:t>支吊架的布置原则</w:t>
            </w:r>
            <w:r>
              <w:rPr>
                <w:noProof/>
                <w:webHidden/>
              </w:rPr>
              <w:tab/>
            </w:r>
            <w:r>
              <w:rPr>
                <w:noProof/>
                <w:webHidden/>
              </w:rPr>
              <w:fldChar w:fldCharType="begin"/>
            </w:r>
            <w:r>
              <w:rPr>
                <w:noProof/>
                <w:webHidden/>
              </w:rPr>
              <w:instrText xml:space="preserve"> PAGEREF _Toc67044476 \h </w:instrText>
            </w:r>
            <w:r>
              <w:rPr>
                <w:noProof/>
                <w:webHidden/>
              </w:rPr>
            </w:r>
            <w:r>
              <w:rPr>
                <w:noProof/>
                <w:webHidden/>
              </w:rPr>
              <w:fldChar w:fldCharType="separate"/>
            </w:r>
            <w:r>
              <w:rPr>
                <w:noProof/>
                <w:webHidden/>
              </w:rPr>
              <w:t>15</w:t>
            </w:r>
            <w:r>
              <w:rPr>
                <w:noProof/>
                <w:webHidden/>
              </w:rPr>
              <w:fldChar w:fldCharType="end"/>
            </w:r>
          </w:hyperlink>
        </w:p>
        <w:p w:rsidR="0087308A" w:rsidRDefault="0087308A">
          <w:pPr>
            <w:pStyle w:val="21"/>
            <w:tabs>
              <w:tab w:val="right" w:leader="dot" w:pos="8656"/>
            </w:tabs>
            <w:rPr>
              <w:noProof/>
            </w:rPr>
          </w:pPr>
          <w:hyperlink w:anchor="_Toc67044477" w:history="1">
            <w:r w:rsidRPr="00FF126B">
              <w:rPr>
                <w:rStyle w:val="ae"/>
                <w:rFonts w:ascii="Times New Roman" w:eastAsia="宋体" w:hAnsi="Times New Roman"/>
                <w:noProof/>
              </w:rPr>
              <w:t xml:space="preserve">4.3  </w:t>
            </w:r>
            <w:r w:rsidRPr="00FF126B">
              <w:rPr>
                <w:rStyle w:val="ae"/>
                <w:rFonts w:ascii="Times New Roman" w:eastAsia="宋体" w:hAnsi="Times New Roman"/>
                <w:noProof/>
              </w:rPr>
              <w:t>轨道交通工程管线综合布排</w:t>
            </w:r>
            <w:r>
              <w:rPr>
                <w:noProof/>
                <w:webHidden/>
              </w:rPr>
              <w:tab/>
            </w:r>
            <w:r>
              <w:rPr>
                <w:noProof/>
                <w:webHidden/>
              </w:rPr>
              <w:fldChar w:fldCharType="begin"/>
            </w:r>
            <w:r>
              <w:rPr>
                <w:noProof/>
                <w:webHidden/>
              </w:rPr>
              <w:instrText xml:space="preserve"> PAGEREF _Toc67044477 \h </w:instrText>
            </w:r>
            <w:r>
              <w:rPr>
                <w:noProof/>
                <w:webHidden/>
              </w:rPr>
            </w:r>
            <w:r>
              <w:rPr>
                <w:noProof/>
                <w:webHidden/>
              </w:rPr>
              <w:fldChar w:fldCharType="separate"/>
            </w:r>
            <w:r>
              <w:rPr>
                <w:noProof/>
                <w:webHidden/>
              </w:rPr>
              <w:t>16</w:t>
            </w:r>
            <w:r>
              <w:rPr>
                <w:noProof/>
                <w:webHidden/>
              </w:rPr>
              <w:fldChar w:fldCharType="end"/>
            </w:r>
          </w:hyperlink>
        </w:p>
        <w:p w:rsidR="0087308A" w:rsidRDefault="0087308A">
          <w:pPr>
            <w:pStyle w:val="21"/>
            <w:tabs>
              <w:tab w:val="right" w:leader="dot" w:pos="8656"/>
            </w:tabs>
            <w:rPr>
              <w:noProof/>
            </w:rPr>
          </w:pPr>
          <w:hyperlink w:anchor="_Toc67044478" w:history="1">
            <w:r w:rsidRPr="00FF126B">
              <w:rPr>
                <w:rStyle w:val="ae"/>
                <w:rFonts w:ascii="Times New Roman" w:eastAsia="宋体" w:hAnsi="Times New Roman"/>
                <w:noProof/>
              </w:rPr>
              <w:t xml:space="preserve">4.4  </w:t>
            </w:r>
            <w:r w:rsidRPr="00FF126B">
              <w:rPr>
                <w:rStyle w:val="ae"/>
                <w:rFonts w:ascii="Times New Roman" w:eastAsia="宋体" w:hAnsi="Times New Roman"/>
                <w:noProof/>
              </w:rPr>
              <w:t>刚性支吊架的承重抗震一体化设计</w:t>
            </w:r>
            <w:r>
              <w:rPr>
                <w:noProof/>
                <w:webHidden/>
              </w:rPr>
              <w:tab/>
            </w:r>
            <w:r>
              <w:rPr>
                <w:noProof/>
                <w:webHidden/>
              </w:rPr>
              <w:fldChar w:fldCharType="begin"/>
            </w:r>
            <w:r>
              <w:rPr>
                <w:noProof/>
                <w:webHidden/>
              </w:rPr>
              <w:instrText xml:space="preserve"> PAGEREF _Toc67044478 \h </w:instrText>
            </w:r>
            <w:r>
              <w:rPr>
                <w:noProof/>
                <w:webHidden/>
              </w:rPr>
            </w:r>
            <w:r>
              <w:rPr>
                <w:noProof/>
                <w:webHidden/>
              </w:rPr>
              <w:fldChar w:fldCharType="separate"/>
            </w:r>
            <w:r>
              <w:rPr>
                <w:noProof/>
                <w:webHidden/>
              </w:rPr>
              <w:t>16</w:t>
            </w:r>
            <w:r>
              <w:rPr>
                <w:noProof/>
                <w:webHidden/>
              </w:rPr>
              <w:fldChar w:fldCharType="end"/>
            </w:r>
          </w:hyperlink>
        </w:p>
        <w:p w:rsidR="0087308A" w:rsidRDefault="0087308A">
          <w:pPr>
            <w:pStyle w:val="21"/>
            <w:tabs>
              <w:tab w:val="right" w:leader="dot" w:pos="8656"/>
            </w:tabs>
            <w:rPr>
              <w:noProof/>
            </w:rPr>
          </w:pPr>
          <w:hyperlink w:anchor="_Toc67044479" w:history="1">
            <w:r w:rsidRPr="00FF126B">
              <w:rPr>
                <w:rStyle w:val="ae"/>
                <w:rFonts w:ascii="Times New Roman" w:eastAsia="宋体" w:hAnsi="Times New Roman"/>
                <w:noProof/>
              </w:rPr>
              <w:t xml:space="preserve">4.5  </w:t>
            </w:r>
            <w:r w:rsidRPr="00FF126B">
              <w:rPr>
                <w:rStyle w:val="ae"/>
                <w:rFonts w:ascii="Times New Roman" w:eastAsia="宋体" w:hAnsi="Times New Roman"/>
                <w:noProof/>
              </w:rPr>
              <w:t>柔性吊架的抗震支吊架型式及选型</w:t>
            </w:r>
            <w:r>
              <w:rPr>
                <w:noProof/>
                <w:webHidden/>
              </w:rPr>
              <w:tab/>
            </w:r>
            <w:r>
              <w:rPr>
                <w:noProof/>
                <w:webHidden/>
              </w:rPr>
              <w:fldChar w:fldCharType="begin"/>
            </w:r>
            <w:r>
              <w:rPr>
                <w:noProof/>
                <w:webHidden/>
              </w:rPr>
              <w:instrText xml:space="preserve"> PAGEREF _Toc67044479 \h </w:instrText>
            </w:r>
            <w:r>
              <w:rPr>
                <w:noProof/>
                <w:webHidden/>
              </w:rPr>
            </w:r>
            <w:r>
              <w:rPr>
                <w:noProof/>
                <w:webHidden/>
              </w:rPr>
              <w:fldChar w:fldCharType="separate"/>
            </w:r>
            <w:r>
              <w:rPr>
                <w:noProof/>
                <w:webHidden/>
              </w:rPr>
              <w:t>18</w:t>
            </w:r>
            <w:r>
              <w:rPr>
                <w:noProof/>
                <w:webHidden/>
              </w:rPr>
              <w:fldChar w:fldCharType="end"/>
            </w:r>
          </w:hyperlink>
        </w:p>
        <w:p w:rsidR="0087308A" w:rsidRDefault="0087308A">
          <w:pPr>
            <w:pStyle w:val="21"/>
            <w:tabs>
              <w:tab w:val="right" w:leader="dot" w:pos="8656"/>
            </w:tabs>
            <w:rPr>
              <w:noProof/>
            </w:rPr>
          </w:pPr>
          <w:hyperlink w:anchor="_Toc67044480" w:history="1">
            <w:r w:rsidRPr="00FF126B">
              <w:rPr>
                <w:rStyle w:val="ae"/>
                <w:rFonts w:ascii="Times New Roman" w:eastAsia="宋体" w:hAnsi="Times New Roman"/>
                <w:noProof/>
              </w:rPr>
              <w:t xml:space="preserve">4.6  </w:t>
            </w:r>
            <w:r w:rsidRPr="00FF126B">
              <w:rPr>
                <w:rStyle w:val="ae"/>
                <w:rFonts w:ascii="Times New Roman" w:eastAsia="宋体" w:hAnsi="Times New Roman"/>
                <w:noProof/>
              </w:rPr>
              <w:t>柔性吊架的抗震支吊架设置</w:t>
            </w:r>
            <w:r>
              <w:rPr>
                <w:noProof/>
                <w:webHidden/>
              </w:rPr>
              <w:tab/>
            </w:r>
            <w:r>
              <w:rPr>
                <w:noProof/>
                <w:webHidden/>
              </w:rPr>
              <w:fldChar w:fldCharType="begin"/>
            </w:r>
            <w:r>
              <w:rPr>
                <w:noProof/>
                <w:webHidden/>
              </w:rPr>
              <w:instrText xml:space="preserve"> PAGEREF _Toc67044480 \h </w:instrText>
            </w:r>
            <w:r>
              <w:rPr>
                <w:noProof/>
                <w:webHidden/>
              </w:rPr>
            </w:r>
            <w:r>
              <w:rPr>
                <w:noProof/>
                <w:webHidden/>
              </w:rPr>
              <w:fldChar w:fldCharType="separate"/>
            </w:r>
            <w:r>
              <w:rPr>
                <w:noProof/>
                <w:webHidden/>
              </w:rPr>
              <w:t>19</w:t>
            </w:r>
            <w:r>
              <w:rPr>
                <w:noProof/>
                <w:webHidden/>
              </w:rPr>
              <w:fldChar w:fldCharType="end"/>
            </w:r>
          </w:hyperlink>
        </w:p>
        <w:p w:rsidR="0087308A" w:rsidRDefault="0087308A">
          <w:pPr>
            <w:pStyle w:val="21"/>
            <w:tabs>
              <w:tab w:val="right" w:leader="dot" w:pos="8656"/>
            </w:tabs>
            <w:rPr>
              <w:noProof/>
            </w:rPr>
          </w:pPr>
          <w:hyperlink w:anchor="_Toc67044481" w:history="1">
            <w:r w:rsidRPr="00FF126B">
              <w:rPr>
                <w:rStyle w:val="ae"/>
                <w:rFonts w:ascii="Times New Roman" w:eastAsia="宋体" w:hAnsi="Times New Roman"/>
                <w:noProof/>
              </w:rPr>
              <w:t xml:space="preserve">4.7  </w:t>
            </w:r>
            <w:r w:rsidRPr="00FF126B">
              <w:rPr>
                <w:rStyle w:val="ae"/>
                <w:rFonts w:ascii="Times New Roman" w:eastAsia="宋体" w:hAnsi="Times New Roman"/>
                <w:noProof/>
              </w:rPr>
              <w:t>抗震计算方法</w:t>
            </w:r>
            <w:r>
              <w:rPr>
                <w:noProof/>
                <w:webHidden/>
              </w:rPr>
              <w:tab/>
            </w:r>
            <w:r>
              <w:rPr>
                <w:noProof/>
                <w:webHidden/>
              </w:rPr>
              <w:fldChar w:fldCharType="begin"/>
            </w:r>
            <w:r>
              <w:rPr>
                <w:noProof/>
                <w:webHidden/>
              </w:rPr>
              <w:instrText xml:space="preserve"> PAGEREF _Toc67044481 \h </w:instrText>
            </w:r>
            <w:r>
              <w:rPr>
                <w:noProof/>
                <w:webHidden/>
              </w:rPr>
            </w:r>
            <w:r>
              <w:rPr>
                <w:noProof/>
                <w:webHidden/>
              </w:rPr>
              <w:fldChar w:fldCharType="separate"/>
            </w:r>
            <w:r>
              <w:rPr>
                <w:noProof/>
                <w:webHidden/>
              </w:rPr>
              <w:t>21</w:t>
            </w:r>
            <w:r>
              <w:rPr>
                <w:noProof/>
                <w:webHidden/>
              </w:rPr>
              <w:fldChar w:fldCharType="end"/>
            </w:r>
          </w:hyperlink>
        </w:p>
        <w:p w:rsidR="0087308A" w:rsidRDefault="0087308A">
          <w:pPr>
            <w:pStyle w:val="11"/>
            <w:tabs>
              <w:tab w:val="right" w:leader="dot" w:pos="8656"/>
            </w:tabs>
            <w:rPr>
              <w:noProof/>
            </w:rPr>
          </w:pPr>
          <w:hyperlink w:anchor="_Toc67044482" w:history="1">
            <w:r w:rsidRPr="00FF126B">
              <w:rPr>
                <w:rStyle w:val="ae"/>
                <w:rFonts w:ascii="Times New Roman" w:eastAsia="黑体" w:hAnsi="Times New Roman" w:cs="Times New Roman"/>
                <w:bCs/>
                <w:noProof/>
                <w:kern w:val="44"/>
              </w:rPr>
              <w:t xml:space="preserve">5  </w:t>
            </w:r>
            <w:r w:rsidRPr="00FF126B">
              <w:rPr>
                <w:rStyle w:val="ae"/>
                <w:rFonts w:ascii="Times New Roman" w:eastAsia="黑体" w:hAnsi="Times New Roman" w:cs="Times New Roman"/>
                <w:bCs/>
                <w:noProof/>
                <w:kern w:val="44"/>
              </w:rPr>
              <w:t>支吊架结构设计</w:t>
            </w:r>
            <w:r>
              <w:rPr>
                <w:noProof/>
                <w:webHidden/>
              </w:rPr>
              <w:tab/>
            </w:r>
            <w:r>
              <w:rPr>
                <w:noProof/>
                <w:webHidden/>
              </w:rPr>
              <w:fldChar w:fldCharType="begin"/>
            </w:r>
            <w:r>
              <w:rPr>
                <w:noProof/>
                <w:webHidden/>
              </w:rPr>
              <w:instrText xml:space="preserve"> PAGEREF _Toc67044482 \h </w:instrText>
            </w:r>
            <w:r>
              <w:rPr>
                <w:noProof/>
                <w:webHidden/>
              </w:rPr>
            </w:r>
            <w:r>
              <w:rPr>
                <w:noProof/>
                <w:webHidden/>
              </w:rPr>
              <w:fldChar w:fldCharType="separate"/>
            </w:r>
            <w:r>
              <w:rPr>
                <w:noProof/>
                <w:webHidden/>
              </w:rPr>
              <w:t>22</w:t>
            </w:r>
            <w:r>
              <w:rPr>
                <w:noProof/>
                <w:webHidden/>
              </w:rPr>
              <w:fldChar w:fldCharType="end"/>
            </w:r>
          </w:hyperlink>
        </w:p>
        <w:p w:rsidR="0087308A" w:rsidRDefault="0087308A">
          <w:pPr>
            <w:pStyle w:val="21"/>
            <w:tabs>
              <w:tab w:val="right" w:leader="dot" w:pos="8656"/>
            </w:tabs>
            <w:rPr>
              <w:noProof/>
            </w:rPr>
          </w:pPr>
          <w:hyperlink w:anchor="_Toc67044483" w:history="1">
            <w:r w:rsidRPr="00FF126B">
              <w:rPr>
                <w:rStyle w:val="ae"/>
                <w:rFonts w:ascii="Times New Roman" w:eastAsia="宋体" w:hAnsi="Times New Roman"/>
                <w:noProof/>
              </w:rPr>
              <w:t xml:space="preserve">5.1  </w:t>
            </w:r>
            <w:r w:rsidRPr="00FF126B">
              <w:rPr>
                <w:rStyle w:val="ae"/>
                <w:rFonts w:ascii="Times New Roman" w:eastAsia="宋体" w:hAnsi="Times New Roman"/>
                <w:noProof/>
              </w:rPr>
              <w:t>一般规定</w:t>
            </w:r>
            <w:r>
              <w:rPr>
                <w:noProof/>
                <w:webHidden/>
              </w:rPr>
              <w:tab/>
            </w:r>
            <w:r>
              <w:rPr>
                <w:noProof/>
                <w:webHidden/>
              </w:rPr>
              <w:fldChar w:fldCharType="begin"/>
            </w:r>
            <w:r>
              <w:rPr>
                <w:noProof/>
                <w:webHidden/>
              </w:rPr>
              <w:instrText xml:space="preserve"> PAGEREF _Toc67044483 \h </w:instrText>
            </w:r>
            <w:r>
              <w:rPr>
                <w:noProof/>
                <w:webHidden/>
              </w:rPr>
            </w:r>
            <w:r>
              <w:rPr>
                <w:noProof/>
                <w:webHidden/>
              </w:rPr>
              <w:fldChar w:fldCharType="separate"/>
            </w:r>
            <w:r>
              <w:rPr>
                <w:noProof/>
                <w:webHidden/>
              </w:rPr>
              <w:t>22</w:t>
            </w:r>
            <w:r>
              <w:rPr>
                <w:noProof/>
                <w:webHidden/>
              </w:rPr>
              <w:fldChar w:fldCharType="end"/>
            </w:r>
          </w:hyperlink>
        </w:p>
        <w:p w:rsidR="0087308A" w:rsidRDefault="0087308A">
          <w:pPr>
            <w:pStyle w:val="21"/>
            <w:tabs>
              <w:tab w:val="right" w:leader="dot" w:pos="8656"/>
            </w:tabs>
            <w:rPr>
              <w:noProof/>
            </w:rPr>
          </w:pPr>
          <w:hyperlink w:anchor="_Toc67044484" w:history="1">
            <w:r w:rsidRPr="00FF126B">
              <w:rPr>
                <w:rStyle w:val="ae"/>
                <w:rFonts w:ascii="Times New Roman" w:eastAsia="宋体" w:hAnsi="Times New Roman"/>
                <w:noProof/>
              </w:rPr>
              <w:t xml:space="preserve">5.2  </w:t>
            </w:r>
            <w:r w:rsidRPr="00FF126B">
              <w:rPr>
                <w:rStyle w:val="ae"/>
                <w:rFonts w:ascii="Times New Roman" w:eastAsia="宋体" w:hAnsi="Times New Roman"/>
                <w:noProof/>
              </w:rPr>
              <w:t>荷载与荷载组合</w:t>
            </w:r>
            <w:r>
              <w:rPr>
                <w:noProof/>
                <w:webHidden/>
              </w:rPr>
              <w:tab/>
            </w:r>
            <w:r>
              <w:rPr>
                <w:noProof/>
                <w:webHidden/>
              </w:rPr>
              <w:fldChar w:fldCharType="begin"/>
            </w:r>
            <w:r>
              <w:rPr>
                <w:noProof/>
                <w:webHidden/>
              </w:rPr>
              <w:instrText xml:space="preserve"> PAGEREF _Toc67044484 \h </w:instrText>
            </w:r>
            <w:r>
              <w:rPr>
                <w:noProof/>
                <w:webHidden/>
              </w:rPr>
            </w:r>
            <w:r>
              <w:rPr>
                <w:noProof/>
                <w:webHidden/>
              </w:rPr>
              <w:fldChar w:fldCharType="separate"/>
            </w:r>
            <w:r>
              <w:rPr>
                <w:noProof/>
                <w:webHidden/>
              </w:rPr>
              <w:t>23</w:t>
            </w:r>
            <w:r>
              <w:rPr>
                <w:noProof/>
                <w:webHidden/>
              </w:rPr>
              <w:fldChar w:fldCharType="end"/>
            </w:r>
          </w:hyperlink>
        </w:p>
        <w:p w:rsidR="0087308A" w:rsidRDefault="0087308A">
          <w:pPr>
            <w:pStyle w:val="21"/>
            <w:tabs>
              <w:tab w:val="right" w:leader="dot" w:pos="8656"/>
            </w:tabs>
            <w:rPr>
              <w:noProof/>
            </w:rPr>
          </w:pPr>
          <w:hyperlink w:anchor="_Toc67044485" w:history="1">
            <w:r w:rsidRPr="00FF126B">
              <w:rPr>
                <w:rStyle w:val="ae"/>
                <w:rFonts w:ascii="Times New Roman" w:eastAsia="宋体" w:hAnsi="Times New Roman"/>
                <w:noProof/>
              </w:rPr>
              <w:t xml:space="preserve">5.3  </w:t>
            </w:r>
            <w:r w:rsidRPr="00FF126B">
              <w:rPr>
                <w:rStyle w:val="ae"/>
                <w:rFonts w:ascii="Times New Roman" w:eastAsia="宋体" w:hAnsi="Times New Roman"/>
                <w:noProof/>
              </w:rPr>
              <w:t>构件设计</w:t>
            </w:r>
            <w:r>
              <w:rPr>
                <w:noProof/>
                <w:webHidden/>
              </w:rPr>
              <w:tab/>
            </w:r>
            <w:r>
              <w:rPr>
                <w:noProof/>
                <w:webHidden/>
              </w:rPr>
              <w:fldChar w:fldCharType="begin"/>
            </w:r>
            <w:r>
              <w:rPr>
                <w:noProof/>
                <w:webHidden/>
              </w:rPr>
              <w:instrText xml:space="preserve"> PAGEREF _Toc67044485 \h </w:instrText>
            </w:r>
            <w:r>
              <w:rPr>
                <w:noProof/>
                <w:webHidden/>
              </w:rPr>
            </w:r>
            <w:r>
              <w:rPr>
                <w:noProof/>
                <w:webHidden/>
              </w:rPr>
              <w:fldChar w:fldCharType="separate"/>
            </w:r>
            <w:r>
              <w:rPr>
                <w:noProof/>
                <w:webHidden/>
              </w:rPr>
              <w:t>25</w:t>
            </w:r>
            <w:r>
              <w:rPr>
                <w:noProof/>
                <w:webHidden/>
              </w:rPr>
              <w:fldChar w:fldCharType="end"/>
            </w:r>
          </w:hyperlink>
        </w:p>
        <w:p w:rsidR="0087308A" w:rsidRDefault="0087308A">
          <w:pPr>
            <w:pStyle w:val="21"/>
            <w:tabs>
              <w:tab w:val="right" w:leader="dot" w:pos="8656"/>
            </w:tabs>
            <w:rPr>
              <w:noProof/>
            </w:rPr>
          </w:pPr>
          <w:hyperlink w:anchor="_Toc67044486" w:history="1">
            <w:r w:rsidRPr="00FF126B">
              <w:rPr>
                <w:rStyle w:val="ae"/>
                <w:rFonts w:ascii="Times New Roman" w:eastAsia="宋体" w:hAnsi="Times New Roman"/>
                <w:noProof/>
              </w:rPr>
              <w:t xml:space="preserve">5.4  </w:t>
            </w:r>
            <w:r w:rsidRPr="00FF126B">
              <w:rPr>
                <w:rStyle w:val="ae"/>
                <w:rFonts w:ascii="Times New Roman" w:eastAsia="宋体" w:hAnsi="Times New Roman"/>
                <w:noProof/>
              </w:rPr>
              <w:t>节点和连接设计</w:t>
            </w:r>
            <w:r>
              <w:rPr>
                <w:noProof/>
                <w:webHidden/>
              </w:rPr>
              <w:tab/>
            </w:r>
            <w:r>
              <w:rPr>
                <w:noProof/>
                <w:webHidden/>
              </w:rPr>
              <w:fldChar w:fldCharType="begin"/>
            </w:r>
            <w:r>
              <w:rPr>
                <w:noProof/>
                <w:webHidden/>
              </w:rPr>
              <w:instrText xml:space="preserve"> PAGEREF _Toc67044486 \h </w:instrText>
            </w:r>
            <w:r>
              <w:rPr>
                <w:noProof/>
                <w:webHidden/>
              </w:rPr>
            </w:r>
            <w:r>
              <w:rPr>
                <w:noProof/>
                <w:webHidden/>
              </w:rPr>
              <w:fldChar w:fldCharType="separate"/>
            </w:r>
            <w:r>
              <w:rPr>
                <w:noProof/>
                <w:webHidden/>
              </w:rPr>
              <w:t>28</w:t>
            </w:r>
            <w:r>
              <w:rPr>
                <w:noProof/>
                <w:webHidden/>
              </w:rPr>
              <w:fldChar w:fldCharType="end"/>
            </w:r>
          </w:hyperlink>
        </w:p>
        <w:p w:rsidR="0087308A" w:rsidRDefault="0087308A">
          <w:pPr>
            <w:pStyle w:val="21"/>
            <w:tabs>
              <w:tab w:val="right" w:leader="dot" w:pos="8656"/>
            </w:tabs>
            <w:rPr>
              <w:noProof/>
            </w:rPr>
          </w:pPr>
          <w:hyperlink w:anchor="_Toc67044487" w:history="1">
            <w:r w:rsidRPr="00FF126B">
              <w:rPr>
                <w:rStyle w:val="ae"/>
                <w:rFonts w:ascii="Times New Roman" w:eastAsia="宋体" w:hAnsi="Times New Roman"/>
                <w:noProof/>
              </w:rPr>
              <w:t xml:space="preserve">5.5  </w:t>
            </w:r>
            <w:r w:rsidRPr="00FF126B">
              <w:rPr>
                <w:rStyle w:val="ae"/>
                <w:rFonts w:ascii="Times New Roman" w:eastAsia="宋体" w:hAnsi="Times New Roman"/>
                <w:noProof/>
              </w:rPr>
              <w:t>构造要求</w:t>
            </w:r>
            <w:r>
              <w:rPr>
                <w:noProof/>
                <w:webHidden/>
              </w:rPr>
              <w:tab/>
            </w:r>
            <w:r>
              <w:rPr>
                <w:noProof/>
                <w:webHidden/>
              </w:rPr>
              <w:fldChar w:fldCharType="begin"/>
            </w:r>
            <w:r>
              <w:rPr>
                <w:noProof/>
                <w:webHidden/>
              </w:rPr>
              <w:instrText xml:space="preserve"> PAGEREF _Toc67044487 \h </w:instrText>
            </w:r>
            <w:r>
              <w:rPr>
                <w:noProof/>
                <w:webHidden/>
              </w:rPr>
            </w:r>
            <w:r>
              <w:rPr>
                <w:noProof/>
                <w:webHidden/>
              </w:rPr>
              <w:fldChar w:fldCharType="separate"/>
            </w:r>
            <w:r>
              <w:rPr>
                <w:noProof/>
                <w:webHidden/>
              </w:rPr>
              <w:t>30</w:t>
            </w:r>
            <w:r>
              <w:rPr>
                <w:noProof/>
                <w:webHidden/>
              </w:rPr>
              <w:fldChar w:fldCharType="end"/>
            </w:r>
          </w:hyperlink>
        </w:p>
        <w:p w:rsidR="0087308A" w:rsidRDefault="0087308A">
          <w:pPr>
            <w:pStyle w:val="11"/>
            <w:tabs>
              <w:tab w:val="right" w:leader="dot" w:pos="8656"/>
            </w:tabs>
            <w:rPr>
              <w:noProof/>
            </w:rPr>
          </w:pPr>
          <w:hyperlink w:anchor="_Toc67044488" w:history="1">
            <w:r w:rsidRPr="00FF126B">
              <w:rPr>
                <w:rStyle w:val="ae"/>
                <w:rFonts w:ascii="Times New Roman" w:eastAsia="黑体" w:hAnsi="Times New Roman" w:cs="Times New Roman"/>
                <w:bCs/>
                <w:noProof/>
                <w:kern w:val="44"/>
              </w:rPr>
              <w:t xml:space="preserve">6  </w:t>
            </w:r>
            <w:r w:rsidRPr="00FF126B">
              <w:rPr>
                <w:rStyle w:val="ae"/>
                <w:rFonts w:ascii="Times New Roman" w:eastAsia="黑体" w:hAnsi="Times New Roman" w:cs="Times New Roman"/>
                <w:bCs/>
                <w:noProof/>
                <w:kern w:val="44"/>
              </w:rPr>
              <w:t>制作、防护与安装</w:t>
            </w:r>
            <w:r>
              <w:rPr>
                <w:noProof/>
                <w:webHidden/>
              </w:rPr>
              <w:tab/>
            </w:r>
            <w:r>
              <w:rPr>
                <w:noProof/>
                <w:webHidden/>
              </w:rPr>
              <w:fldChar w:fldCharType="begin"/>
            </w:r>
            <w:r>
              <w:rPr>
                <w:noProof/>
                <w:webHidden/>
              </w:rPr>
              <w:instrText xml:space="preserve"> PAGEREF _Toc67044488 \h </w:instrText>
            </w:r>
            <w:r>
              <w:rPr>
                <w:noProof/>
                <w:webHidden/>
              </w:rPr>
            </w:r>
            <w:r>
              <w:rPr>
                <w:noProof/>
                <w:webHidden/>
              </w:rPr>
              <w:fldChar w:fldCharType="separate"/>
            </w:r>
            <w:r>
              <w:rPr>
                <w:noProof/>
                <w:webHidden/>
              </w:rPr>
              <w:t>33</w:t>
            </w:r>
            <w:r>
              <w:rPr>
                <w:noProof/>
                <w:webHidden/>
              </w:rPr>
              <w:fldChar w:fldCharType="end"/>
            </w:r>
          </w:hyperlink>
        </w:p>
        <w:p w:rsidR="0087308A" w:rsidRDefault="0087308A">
          <w:pPr>
            <w:pStyle w:val="21"/>
            <w:tabs>
              <w:tab w:val="right" w:leader="dot" w:pos="8656"/>
            </w:tabs>
            <w:rPr>
              <w:noProof/>
            </w:rPr>
          </w:pPr>
          <w:hyperlink w:anchor="_Toc67044489" w:history="1">
            <w:r w:rsidRPr="00FF126B">
              <w:rPr>
                <w:rStyle w:val="ae"/>
                <w:rFonts w:ascii="Times New Roman" w:eastAsia="宋体" w:hAnsi="Times New Roman"/>
                <w:noProof/>
              </w:rPr>
              <w:t xml:space="preserve">6.1  </w:t>
            </w:r>
            <w:r w:rsidRPr="00FF126B">
              <w:rPr>
                <w:rStyle w:val="ae"/>
                <w:rFonts w:ascii="Times New Roman" w:eastAsia="宋体" w:hAnsi="Times New Roman"/>
                <w:noProof/>
              </w:rPr>
              <w:t>一般规定</w:t>
            </w:r>
            <w:r>
              <w:rPr>
                <w:noProof/>
                <w:webHidden/>
              </w:rPr>
              <w:tab/>
            </w:r>
            <w:r>
              <w:rPr>
                <w:noProof/>
                <w:webHidden/>
              </w:rPr>
              <w:fldChar w:fldCharType="begin"/>
            </w:r>
            <w:r>
              <w:rPr>
                <w:noProof/>
                <w:webHidden/>
              </w:rPr>
              <w:instrText xml:space="preserve"> PAGEREF _Toc67044489 \h </w:instrText>
            </w:r>
            <w:r>
              <w:rPr>
                <w:noProof/>
                <w:webHidden/>
              </w:rPr>
            </w:r>
            <w:r>
              <w:rPr>
                <w:noProof/>
                <w:webHidden/>
              </w:rPr>
              <w:fldChar w:fldCharType="separate"/>
            </w:r>
            <w:r>
              <w:rPr>
                <w:noProof/>
                <w:webHidden/>
              </w:rPr>
              <w:t>33</w:t>
            </w:r>
            <w:r>
              <w:rPr>
                <w:noProof/>
                <w:webHidden/>
              </w:rPr>
              <w:fldChar w:fldCharType="end"/>
            </w:r>
          </w:hyperlink>
        </w:p>
        <w:p w:rsidR="0087308A" w:rsidRDefault="0087308A">
          <w:pPr>
            <w:pStyle w:val="21"/>
            <w:tabs>
              <w:tab w:val="right" w:leader="dot" w:pos="8656"/>
            </w:tabs>
            <w:rPr>
              <w:noProof/>
            </w:rPr>
          </w:pPr>
          <w:hyperlink w:anchor="_Toc67044490" w:history="1">
            <w:r w:rsidRPr="00FF126B">
              <w:rPr>
                <w:rStyle w:val="ae"/>
                <w:rFonts w:ascii="Times New Roman" w:eastAsia="宋体" w:hAnsi="Times New Roman"/>
                <w:noProof/>
              </w:rPr>
              <w:t xml:space="preserve">6.2  </w:t>
            </w:r>
            <w:r w:rsidRPr="00FF126B">
              <w:rPr>
                <w:rStyle w:val="ae"/>
                <w:rFonts w:ascii="Times New Roman" w:eastAsia="宋体" w:hAnsi="Times New Roman"/>
                <w:noProof/>
              </w:rPr>
              <w:t>加工与制作</w:t>
            </w:r>
            <w:r>
              <w:rPr>
                <w:noProof/>
                <w:webHidden/>
              </w:rPr>
              <w:tab/>
            </w:r>
            <w:r>
              <w:rPr>
                <w:noProof/>
                <w:webHidden/>
              </w:rPr>
              <w:fldChar w:fldCharType="begin"/>
            </w:r>
            <w:r>
              <w:rPr>
                <w:noProof/>
                <w:webHidden/>
              </w:rPr>
              <w:instrText xml:space="preserve"> PAGEREF _Toc67044490 \h </w:instrText>
            </w:r>
            <w:r>
              <w:rPr>
                <w:noProof/>
                <w:webHidden/>
              </w:rPr>
            </w:r>
            <w:r>
              <w:rPr>
                <w:noProof/>
                <w:webHidden/>
              </w:rPr>
              <w:fldChar w:fldCharType="separate"/>
            </w:r>
            <w:r>
              <w:rPr>
                <w:noProof/>
                <w:webHidden/>
              </w:rPr>
              <w:t>33</w:t>
            </w:r>
            <w:r>
              <w:rPr>
                <w:noProof/>
                <w:webHidden/>
              </w:rPr>
              <w:fldChar w:fldCharType="end"/>
            </w:r>
          </w:hyperlink>
        </w:p>
        <w:p w:rsidR="0087308A" w:rsidRDefault="0087308A">
          <w:pPr>
            <w:pStyle w:val="21"/>
            <w:tabs>
              <w:tab w:val="right" w:leader="dot" w:pos="8656"/>
            </w:tabs>
            <w:rPr>
              <w:noProof/>
            </w:rPr>
          </w:pPr>
          <w:hyperlink w:anchor="_Toc67044491" w:history="1">
            <w:r w:rsidRPr="00FF126B">
              <w:rPr>
                <w:rStyle w:val="ae"/>
                <w:rFonts w:ascii="Times New Roman" w:eastAsia="宋体" w:hAnsi="Times New Roman"/>
                <w:noProof/>
              </w:rPr>
              <w:t xml:space="preserve">6.3  </w:t>
            </w:r>
            <w:r w:rsidRPr="00FF126B">
              <w:rPr>
                <w:rStyle w:val="ae"/>
                <w:rFonts w:ascii="Times New Roman" w:eastAsia="宋体" w:hAnsi="Times New Roman"/>
                <w:noProof/>
              </w:rPr>
              <w:t>防</w:t>
            </w:r>
            <w:r w:rsidRPr="00FF126B">
              <w:rPr>
                <w:rStyle w:val="ae"/>
                <w:rFonts w:ascii="Times New Roman" w:eastAsia="宋体" w:hAnsi="Times New Roman"/>
                <w:noProof/>
              </w:rPr>
              <w:t xml:space="preserve">  </w:t>
            </w:r>
            <w:r w:rsidRPr="00FF126B">
              <w:rPr>
                <w:rStyle w:val="ae"/>
                <w:rFonts w:ascii="Times New Roman" w:eastAsia="宋体" w:hAnsi="Times New Roman"/>
                <w:noProof/>
              </w:rPr>
              <w:t>腐</w:t>
            </w:r>
            <w:r>
              <w:rPr>
                <w:noProof/>
                <w:webHidden/>
              </w:rPr>
              <w:tab/>
            </w:r>
            <w:r>
              <w:rPr>
                <w:noProof/>
                <w:webHidden/>
              </w:rPr>
              <w:fldChar w:fldCharType="begin"/>
            </w:r>
            <w:r>
              <w:rPr>
                <w:noProof/>
                <w:webHidden/>
              </w:rPr>
              <w:instrText xml:space="preserve"> PAGEREF _Toc67044491 \h </w:instrText>
            </w:r>
            <w:r>
              <w:rPr>
                <w:noProof/>
                <w:webHidden/>
              </w:rPr>
            </w:r>
            <w:r>
              <w:rPr>
                <w:noProof/>
                <w:webHidden/>
              </w:rPr>
              <w:fldChar w:fldCharType="separate"/>
            </w:r>
            <w:r>
              <w:rPr>
                <w:noProof/>
                <w:webHidden/>
              </w:rPr>
              <w:t>35</w:t>
            </w:r>
            <w:r>
              <w:rPr>
                <w:noProof/>
                <w:webHidden/>
              </w:rPr>
              <w:fldChar w:fldCharType="end"/>
            </w:r>
          </w:hyperlink>
        </w:p>
        <w:p w:rsidR="0087308A" w:rsidRDefault="0087308A">
          <w:pPr>
            <w:pStyle w:val="21"/>
            <w:tabs>
              <w:tab w:val="right" w:leader="dot" w:pos="8656"/>
            </w:tabs>
            <w:rPr>
              <w:noProof/>
            </w:rPr>
          </w:pPr>
          <w:hyperlink w:anchor="_Toc67044492" w:history="1">
            <w:r w:rsidRPr="00FF126B">
              <w:rPr>
                <w:rStyle w:val="ae"/>
                <w:rFonts w:ascii="Times New Roman" w:eastAsia="宋体" w:hAnsi="Times New Roman"/>
                <w:noProof/>
              </w:rPr>
              <w:t xml:space="preserve">6.4  </w:t>
            </w:r>
            <w:r w:rsidRPr="00FF126B">
              <w:rPr>
                <w:rStyle w:val="ae"/>
                <w:rFonts w:ascii="Times New Roman" w:eastAsia="宋体" w:hAnsi="Times New Roman"/>
                <w:noProof/>
              </w:rPr>
              <w:t>隔热与防火</w:t>
            </w:r>
            <w:r>
              <w:rPr>
                <w:noProof/>
                <w:webHidden/>
              </w:rPr>
              <w:tab/>
            </w:r>
            <w:r>
              <w:rPr>
                <w:noProof/>
                <w:webHidden/>
              </w:rPr>
              <w:fldChar w:fldCharType="begin"/>
            </w:r>
            <w:r>
              <w:rPr>
                <w:noProof/>
                <w:webHidden/>
              </w:rPr>
              <w:instrText xml:space="preserve"> PAGEREF _Toc67044492 \h </w:instrText>
            </w:r>
            <w:r>
              <w:rPr>
                <w:noProof/>
                <w:webHidden/>
              </w:rPr>
            </w:r>
            <w:r>
              <w:rPr>
                <w:noProof/>
                <w:webHidden/>
              </w:rPr>
              <w:fldChar w:fldCharType="separate"/>
            </w:r>
            <w:r>
              <w:rPr>
                <w:noProof/>
                <w:webHidden/>
              </w:rPr>
              <w:t>36</w:t>
            </w:r>
            <w:r>
              <w:rPr>
                <w:noProof/>
                <w:webHidden/>
              </w:rPr>
              <w:fldChar w:fldCharType="end"/>
            </w:r>
          </w:hyperlink>
        </w:p>
        <w:p w:rsidR="0087308A" w:rsidRDefault="0087308A">
          <w:pPr>
            <w:pStyle w:val="21"/>
            <w:tabs>
              <w:tab w:val="right" w:leader="dot" w:pos="8656"/>
            </w:tabs>
            <w:rPr>
              <w:noProof/>
            </w:rPr>
          </w:pPr>
          <w:hyperlink w:anchor="_Toc67044493" w:history="1">
            <w:r w:rsidRPr="00FF126B">
              <w:rPr>
                <w:rStyle w:val="ae"/>
                <w:rFonts w:ascii="Times New Roman" w:eastAsia="宋体" w:hAnsi="Times New Roman"/>
                <w:noProof/>
              </w:rPr>
              <w:t xml:space="preserve">6.5  </w:t>
            </w:r>
            <w:r w:rsidRPr="00FF126B">
              <w:rPr>
                <w:rStyle w:val="ae"/>
                <w:rFonts w:ascii="Times New Roman" w:eastAsia="宋体" w:hAnsi="Times New Roman"/>
                <w:noProof/>
              </w:rPr>
              <w:t>储存及运输</w:t>
            </w:r>
            <w:r>
              <w:rPr>
                <w:noProof/>
                <w:webHidden/>
              </w:rPr>
              <w:tab/>
            </w:r>
            <w:r>
              <w:rPr>
                <w:noProof/>
                <w:webHidden/>
              </w:rPr>
              <w:fldChar w:fldCharType="begin"/>
            </w:r>
            <w:r>
              <w:rPr>
                <w:noProof/>
                <w:webHidden/>
              </w:rPr>
              <w:instrText xml:space="preserve"> PAGEREF _Toc67044493 \h </w:instrText>
            </w:r>
            <w:r>
              <w:rPr>
                <w:noProof/>
                <w:webHidden/>
              </w:rPr>
            </w:r>
            <w:r>
              <w:rPr>
                <w:noProof/>
                <w:webHidden/>
              </w:rPr>
              <w:fldChar w:fldCharType="separate"/>
            </w:r>
            <w:r>
              <w:rPr>
                <w:noProof/>
                <w:webHidden/>
              </w:rPr>
              <w:t>37</w:t>
            </w:r>
            <w:r>
              <w:rPr>
                <w:noProof/>
                <w:webHidden/>
              </w:rPr>
              <w:fldChar w:fldCharType="end"/>
            </w:r>
          </w:hyperlink>
        </w:p>
        <w:p w:rsidR="0087308A" w:rsidRDefault="0087308A">
          <w:pPr>
            <w:pStyle w:val="21"/>
            <w:tabs>
              <w:tab w:val="right" w:leader="dot" w:pos="8656"/>
            </w:tabs>
            <w:rPr>
              <w:noProof/>
            </w:rPr>
          </w:pPr>
          <w:hyperlink w:anchor="_Toc67044494" w:history="1">
            <w:r w:rsidRPr="00FF126B">
              <w:rPr>
                <w:rStyle w:val="ae"/>
                <w:rFonts w:ascii="Times New Roman" w:eastAsia="宋体" w:hAnsi="Times New Roman"/>
                <w:noProof/>
              </w:rPr>
              <w:t xml:space="preserve">6.6  </w:t>
            </w:r>
            <w:r w:rsidRPr="00FF126B">
              <w:rPr>
                <w:rStyle w:val="ae"/>
                <w:rFonts w:ascii="Times New Roman" w:eastAsia="宋体" w:hAnsi="Times New Roman"/>
                <w:noProof/>
              </w:rPr>
              <w:t>安</w:t>
            </w:r>
            <w:r w:rsidRPr="00FF126B">
              <w:rPr>
                <w:rStyle w:val="ae"/>
                <w:rFonts w:ascii="Times New Roman" w:eastAsia="宋体" w:hAnsi="Times New Roman"/>
                <w:noProof/>
              </w:rPr>
              <w:t xml:space="preserve">  </w:t>
            </w:r>
            <w:r w:rsidRPr="00FF126B">
              <w:rPr>
                <w:rStyle w:val="ae"/>
                <w:rFonts w:ascii="Times New Roman" w:eastAsia="宋体" w:hAnsi="Times New Roman"/>
                <w:noProof/>
              </w:rPr>
              <w:t>装</w:t>
            </w:r>
            <w:r>
              <w:rPr>
                <w:noProof/>
                <w:webHidden/>
              </w:rPr>
              <w:tab/>
            </w:r>
            <w:r>
              <w:rPr>
                <w:noProof/>
                <w:webHidden/>
              </w:rPr>
              <w:fldChar w:fldCharType="begin"/>
            </w:r>
            <w:r>
              <w:rPr>
                <w:noProof/>
                <w:webHidden/>
              </w:rPr>
              <w:instrText xml:space="preserve"> PAGEREF _Toc67044494 \h </w:instrText>
            </w:r>
            <w:r>
              <w:rPr>
                <w:noProof/>
                <w:webHidden/>
              </w:rPr>
            </w:r>
            <w:r>
              <w:rPr>
                <w:noProof/>
                <w:webHidden/>
              </w:rPr>
              <w:fldChar w:fldCharType="separate"/>
            </w:r>
            <w:r>
              <w:rPr>
                <w:noProof/>
                <w:webHidden/>
              </w:rPr>
              <w:t>37</w:t>
            </w:r>
            <w:r>
              <w:rPr>
                <w:noProof/>
                <w:webHidden/>
              </w:rPr>
              <w:fldChar w:fldCharType="end"/>
            </w:r>
          </w:hyperlink>
        </w:p>
        <w:p w:rsidR="0087308A" w:rsidRDefault="0087308A">
          <w:pPr>
            <w:pStyle w:val="11"/>
            <w:tabs>
              <w:tab w:val="right" w:leader="dot" w:pos="8656"/>
            </w:tabs>
            <w:rPr>
              <w:noProof/>
            </w:rPr>
          </w:pPr>
          <w:hyperlink w:anchor="_Toc67044495" w:history="1">
            <w:r w:rsidRPr="00FF126B">
              <w:rPr>
                <w:rStyle w:val="ae"/>
                <w:rFonts w:ascii="Times New Roman" w:eastAsia="黑体" w:hAnsi="Times New Roman" w:cs="Times New Roman"/>
                <w:bCs/>
                <w:noProof/>
                <w:kern w:val="44"/>
              </w:rPr>
              <w:t xml:space="preserve">7  </w:t>
            </w:r>
            <w:r w:rsidRPr="00FF126B">
              <w:rPr>
                <w:rStyle w:val="ae"/>
                <w:rFonts w:ascii="Times New Roman" w:eastAsia="黑体" w:hAnsi="Times New Roman" w:cs="Times New Roman"/>
                <w:bCs/>
                <w:noProof/>
                <w:kern w:val="44"/>
              </w:rPr>
              <w:t>质量检测与验收</w:t>
            </w:r>
            <w:r>
              <w:rPr>
                <w:noProof/>
                <w:webHidden/>
              </w:rPr>
              <w:tab/>
            </w:r>
            <w:r>
              <w:rPr>
                <w:noProof/>
                <w:webHidden/>
              </w:rPr>
              <w:fldChar w:fldCharType="begin"/>
            </w:r>
            <w:r>
              <w:rPr>
                <w:noProof/>
                <w:webHidden/>
              </w:rPr>
              <w:instrText xml:space="preserve"> PAGEREF _Toc67044495 \h </w:instrText>
            </w:r>
            <w:r>
              <w:rPr>
                <w:noProof/>
                <w:webHidden/>
              </w:rPr>
            </w:r>
            <w:r>
              <w:rPr>
                <w:noProof/>
                <w:webHidden/>
              </w:rPr>
              <w:fldChar w:fldCharType="separate"/>
            </w:r>
            <w:r>
              <w:rPr>
                <w:noProof/>
                <w:webHidden/>
              </w:rPr>
              <w:t>39</w:t>
            </w:r>
            <w:r>
              <w:rPr>
                <w:noProof/>
                <w:webHidden/>
              </w:rPr>
              <w:fldChar w:fldCharType="end"/>
            </w:r>
          </w:hyperlink>
        </w:p>
        <w:p w:rsidR="0087308A" w:rsidRDefault="0087308A">
          <w:pPr>
            <w:pStyle w:val="21"/>
            <w:tabs>
              <w:tab w:val="right" w:leader="dot" w:pos="8656"/>
            </w:tabs>
            <w:rPr>
              <w:noProof/>
            </w:rPr>
          </w:pPr>
          <w:hyperlink w:anchor="_Toc67044496" w:history="1">
            <w:r w:rsidRPr="00FF126B">
              <w:rPr>
                <w:rStyle w:val="ae"/>
                <w:rFonts w:ascii="Times New Roman" w:eastAsia="宋体" w:hAnsi="Times New Roman"/>
                <w:noProof/>
              </w:rPr>
              <w:t xml:space="preserve">7.1  </w:t>
            </w:r>
            <w:r w:rsidRPr="00FF126B">
              <w:rPr>
                <w:rStyle w:val="ae"/>
                <w:rFonts w:ascii="Times New Roman" w:eastAsia="宋体" w:hAnsi="Times New Roman"/>
                <w:noProof/>
              </w:rPr>
              <w:t>一般规定</w:t>
            </w:r>
            <w:r>
              <w:rPr>
                <w:noProof/>
                <w:webHidden/>
              </w:rPr>
              <w:tab/>
            </w:r>
            <w:r>
              <w:rPr>
                <w:noProof/>
                <w:webHidden/>
              </w:rPr>
              <w:fldChar w:fldCharType="begin"/>
            </w:r>
            <w:r>
              <w:rPr>
                <w:noProof/>
                <w:webHidden/>
              </w:rPr>
              <w:instrText xml:space="preserve"> PAGEREF _Toc67044496 \h </w:instrText>
            </w:r>
            <w:r>
              <w:rPr>
                <w:noProof/>
                <w:webHidden/>
              </w:rPr>
            </w:r>
            <w:r>
              <w:rPr>
                <w:noProof/>
                <w:webHidden/>
              </w:rPr>
              <w:fldChar w:fldCharType="separate"/>
            </w:r>
            <w:r>
              <w:rPr>
                <w:noProof/>
                <w:webHidden/>
              </w:rPr>
              <w:t>39</w:t>
            </w:r>
            <w:r>
              <w:rPr>
                <w:noProof/>
                <w:webHidden/>
              </w:rPr>
              <w:fldChar w:fldCharType="end"/>
            </w:r>
          </w:hyperlink>
        </w:p>
        <w:p w:rsidR="0087308A" w:rsidRDefault="0087308A">
          <w:pPr>
            <w:pStyle w:val="21"/>
            <w:tabs>
              <w:tab w:val="right" w:leader="dot" w:pos="8656"/>
            </w:tabs>
            <w:rPr>
              <w:noProof/>
            </w:rPr>
          </w:pPr>
          <w:hyperlink w:anchor="_Toc67044497" w:history="1">
            <w:r w:rsidRPr="00FF126B">
              <w:rPr>
                <w:rStyle w:val="ae"/>
                <w:rFonts w:ascii="Times New Roman" w:eastAsia="宋体" w:hAnsi="Times New Roman"/>
                <w:noProof/>
              </w:rPr>
              <w:t xml:space="preserve">7.2  </w:t>
            </w:r>
            <w:r w:rsidRPr="00FF126B">
              <w:rPr>
                <w:rStyle w:val="ae"/>
                <w:rFonts w:ascii="Times New Roman" w:eastAsia="宋体" w:hAnsi="Times New Roman"/>
                <w:noProof/>
              </w:rPr>
              <w:t>质量检测</w:t>
            </w:r>
            <w:r>
              <w:rPr>
                <w:noProof/>
                <w:webHidden/>
              </w:rPr>
              <w:tab/>
            </w:r>
            <w:r>
              <w:rPr>
                <w:noProof/>
                <w:webHidden/>
              </w:rPr>
              <w:fldChar w:fldCharType="begin"/>
            </w:r>
            <w:r>
              <w:rPr>
                <w:noProof/>
                <w:webHidden/>
              </w:rPr>
              <w:instrText xml:space="preserve"> PAGEREF _Toc67044497 \h </w:instrText>
            </w:r>
            <w:r>
              <w:rPr>
                <w:noProof/>
                <w:webHidden/>
              </w:rPr>
            </w:r>
            <w:r>
              <w:rPr>
                <w:noProof/>
                <w:webHidden/>
              </w:rPr>
              <w:fldChar w:fldCharType="separate"/>
            </w:r>
            <w:r>
              <w:rPr>
                <w:noProof/>
                <w:webHidden/>
              </w:rPr>
              <w:t>41</w:t>
            </w:r>
            <w:r>
              <w:rPr>
                <w:noProof/>
                <w:webHidden/>
              </w:rPr>
              <w:fldChar w:fldCharType="end"/>
            </w:r>
          </w:hyperlink>
        </w:p>
        <w:p w:rsidR="0087308A" w:rsidRDefault="0087308A">
          <w:pPr>
            <w:pStyle w:val="21"/>
            <w:tabs>
              <w:tab w:val="right" w:leader="dot" w:pos="8656"/>
            </w:tabs>
            <w:rPr>
              <w:noProof/>
            </w:rPr>
          </w:pPr>
          <w:hyperlink w:anchor="_Toc67044498" w:history="1">
            <w:r w:rsidRPr="00FF126B">
              <w:rPr>
                <w:rStyle w:val="ae"/>
                <w:rFonts w:ascii="Times New Roman" w:eastAsia="宋体" w:hAnsi="Times New Roman"/>
                <w:noProof/>
              </w:rPr>
              <w:t xml:space="preserve">7.3  </w:t>
            </w:r>
            <w:r w:rsidRPr="00FF126B">
              <w:rPr>
                <w:rStyle w:val="ae"/>
                <w:rFonts w:ascii="Times New Roman" w:eastAsia="宋体" w:hAnsi="Times New Roman"/>
                <w:noProof/>
              </w:rPr>
              <w:t>质量验收</w:t>
            </w:r>
            <w:r>
              <w:rPr>
                <w:noProof/>
                <w:webHidden/>
              </w:rPr>
              <w:tab/>
            </w:r>
            <w:r>
              <w:rPr>
                <w:noProof/>
                <w:webHidden/>
              </w:rPr>
              <w:fldChar w:fldCharType="begin"/>
            </w:r>
            <w:r>
              <w:rPr>
                <w:noProof/>
                <w:webHidden/>
              </w:rPr>
              <w:instrText xml:space="preserve"> PAGEREF _Toc67044498 \h </w:instrText>
            </w:r>
            <w:r>
              <w:rPr>
                <w:noProof/>
                <w:webHidden/>
              </w:rPr>
            </w:r>
            <w:r>
              <w:rPr>
                <w:noProof/>
                <w:webHidden/>
              </w:rPr>
              <w:fldChar w:fldCharType="separate"/>
            </w:r>
            <w:r>
              <w:rPr>
                <w:noProof/>
                <w:webHidden/>
              </w:rPr>
              <w:t>41</w:t>
            </w:r>
            <w:r>
              <w:rPr>
                <w:noProof/>
                <w:webHidden/>
              </w:rPr>
              <w:fldChar w:fldCharType="end"/>
            </w:r>
          </w:hyperlink>
        </w:p>
        <w:p w:rsidR="0087308A" w:rsidRDefault="0087308A">
          <w:pPr>
            <w:pStyle w:val="11"/>
            <w:tabs>
              <w:tab w:val="right" w:leader="dot" w:pos="8656"/>
            </w:tabs>
            <w:rPr>
              <w:noProof/>
            </w:rPr>
          </w:pPr>
          <w:hyperlink w:anchor="_Toc67044499" w:history="1">
            <w:r w:rsidRPr="00FF126B">
              <w:rPr>
                <w:rStyle w:val="ae"/>
                <w:rFonts w:ascii="Times New Roman" w:eastAsia="黑体" w:hAnsi="Times New Roman" w:cs="Times New Roman"/>
                <w:bCs/>
                <w:noProof/>
                <w:kern w:val="44"/>
              </w:rPr>
              <w:t xml:space="preserve">8  </w:t>
            </w:r>
            <w:r w:rsidRPr="00FF126B">
              <w:rPr>
                <w:rStyle w:val="ae"/>
                <w:rFonts w:ascii="Times New Roman" w:eastAsia="黑体" w:hAnsi="Times New Roman" w:cs="Times New Roman"/>
                <w:bCs/>
                <w:noProof/>
                <w:kern w:val="44"/>
              </w:rPr>
              <w:t>运维管理</w:t>
            </w:r>
            <w:r>
              <w:rPr>
                <w:noProof/>
                <w:webHidden/>
              </w:rPr>
              <w:tab/>
            </w:r>
            <w:r>
              <w:rPr>
                <w:noProof/>
                <w:webHidden/>
              </w:rPr>
              <w:fldChar w:fldCharType="begin"/>
            </w:r>
            <w:r>
              <w:rPr>
                <w:noProof/>
                <w:webHidden/>
              </w:rPr>
              <w:instrText xml:space="preserve"> PAGEREF _Toc67044499 \h </w:instrText>
            </w:r>
            <w:r>
              <w:rPr>
                <w:noProof/>
                <w:webHidden/>
              </w:rPr>
            </w:r>
            <w:r>
              <w:rPr>
                <w:noProof/>
                <w:webHidden/>
              </w:rPr>
              <w:fldChar w:fldCharType="separate"/>
            </w:r>
            <w:r>
              <w:rPr>
                <w:noProof/>
                <w:webHidden/>
              </w:rPr>
              <w:t>43</w:t>
            </w:r>
            <w:r>
              <w:rPr>
                <w:noProof/>
                <w:webHidden/>
              </w:rPr>
              <w:fldChar w:fldCharType="end"/>
            </w:r>
          </w:hyperlink>
        </w:p>
        <w:p w:rsidR="0087308A" w:rsidRDefault="0087308A">
          <w:pPr>
            <w:pStyle w:val="21"/>
            <w:tabs>
              <w:tab w:val="right" w:leader="dot" w:pos="8656"/>
            </w:tabs>
            <w:rPr>
              <w:noProof/>
            </w:rPr>
          </w:pPr>
          <w:hyperlink w:anchor="_Toc67044500" w:history="1">
            <w:r w:rsidRPr="00FF126B">
              <w:rPr>
                <w:rStyle w:val="ae"/>
                <w:rFonts w:ascii="Times New Roman" w:eastAsia="宋体" w:hAnsi="Times New Roman"/>
                <w:noProof/>
              </w:rPr>
              <w:t xml:space="preserve">8.1  </w:t>
            </w:r>
            <w:r w:rsidRPr="00FF126B">
              <w:rPr>
                <w:rStyle w:val="ae"/>
                <w:rFonts w:ascii="Times New Roman" w:eastAsia="宋体" w:hAnsi="Times New Roman"/>
                <w:noProof/>
              </w:rPr>
              <w:t>一般规定</w:t>
            </w:r>
            <w:r>
              <w:rPr>
                <w:noProof/>
                <w:webHidden/>
              </w:rPr>
              <w:tab/>
            </w:r>
            <w:r>
              <w:rPr>
                <w:noProof/>
                <w:webHidden/>
              </w:rPr>
              <w:fldChar w:fldCharType="begin"/>
            </w:r>
            <w:r>
              <w:rPr>
                <w:noProof/>
                <w:webHidden/>
              </w:rPr>
              <w:instrText xml:space="preserve"> PAGEREF _Toc67044500 \h </w:instrText>
            </w:r>
            <w:r>
              <w:rPr>
                <w:noProof/>
                <w:webHidden/>
              </w:rPr>
            </w:r>
            <w:r>
              <w:rPr>
                <w:noProof/>
                <w:webHidden/>
              </w:rPr>
              <w:fldChar w:fldCharType="separate"/>
            </w:r>
            <w:r>
              <w:rPr>
                <w:noProof/>
                <w:webHidden/>
              </w:rPr>
              <w:t>43</w:t>
            </w:r>
            <w:r>
              <w:rPr>
                <w:noProof/>
                <w:webHidden/>
              </w:rPr>
              <w:fldChar w:fldCharType="end"/>
            </w:r>
          </w:hyperlink>
        </w:p>
        <w:p w:rsidR="0087308A" w:rsidRDefault="0087308A">
          <w:pPr>
            <w:pStyle w:val="21"/>
            <w:tabs>
              <w:tab w:val="right" w:leader="dot" w:pos="8656"/>
            </w:tabs>
            <w:rPr>
              <w:noProof/>
            </w:rPr>
          </w:pPr>
          <w:hyperlink w:anchor="_Toc67044501" w:history="1">
            <w:r w:rsidRPr="00FF126B">
              <w:rPr>
                <w:rStyle w:val="ae"/>
                <w:rFonts w:ascii="Times New Roman" w:eastAsia="宋体" w:hAnsi="Times New Roman"/>
                <w:noProof/>
              </w:rPr>
              <w:t xml:space="preserve">8.2  </w:t>
            </w:r>
            <w:r w:rsidRPr="00FF126B">
              <w:rPr>
                <w:rStyle w:val="ae"/>
                <w:rFonts w:ascii="Times New Roman" w:eastAsia="宋体" w:hAnsi="Times New Roman"/>
                <w:noProof/>
              </w:rPr>
              <w:t>运</w:t>
            </w:r>
            <w:r w:rsidRPr="00FF126B">
              <w:rPr>
                <w:rStyle w:val="ae"/>
                <w:rFonts w:ascii="Times New Roman" w:eastAsia="宋体" w:hAnsi="Times New Roman"/>
                <w:noProof/>
              </w:rPr>
              <w:t xml:space="preserve">  </w:t>
            </w:r>
            <w:r w:rsidRPr="00FF126B">
              <w:rPr>
                <w:rStyle w:val="ae"/>
                <w:rFonts w:ascii="Times New Roman" w:eastAsia="宋体" w:hAnsi="Times New Roman"/>
                <w:noProof/>
              </w:rPr>
              <w:t>维</w:t>
            </w:r>
            <w:r>
              <w:rPr>
                <w:noProof/>
                <w:webHidden/>
              </w:rPr>
              <w:tab/>
            </w:r>
            <w:r>
              <w:rPr>
                <w:noProof/>
                <w:webHidden/>
              </w:rPr>
              <w:fldChar w:fldCharType="begin"/>
            </w:r>
            <w:r>
              <w:rPr>
                <w:noProof/>
                <w:webHidden/>
              </w:rPr>
              <w:instrText xml:space="preserve"> PAGEREF _Toc67044501 \h </w:instrText>
            </w:r>
            <w:r>
              <w:rPr>
                <w:noProof/>
                <w:webHidden/>
              </w:rPr>
            </w:r>
            <w:r>
              <w:rPr>
                <w:noProof/>
                <w:webHidden/>
              </w:rPr>
              <w:fldChar w:fldCharType="separate"/>
            </w:r>
            <w:r>
              <w:rPr>
                <w:noProof/>
                <w:webHidden/>
              </w:rPr>
              <w:t>44</w:t>
            </w:r>
            <w:r>
              <w:rPr>
                <w:noProof/>
                <w:webHidden/>
              </w:rPr>
              <w:fldChar w:fldCharType="end"/>
            </w:r>
          </w:hyperlink>
        </w:p>
        <w:p w:rsidR="0087308A" w:rsidRDefault="0087308A">
          <w:pPr>
            <w:pStyle w:val="21"/>
            <w:tabs>
              <w:tab w:val="right" w:leader="dot" w:pos="8656"/>
            </w:tabs>
            <w:rPr>
              <w:noProof/>
            </w:rPr>
          </w:pPr>
          <w:hyperlink w:anchor="_Toc67044502" w:history="1">
            <w:r w:rsidRPr="00FF126B">
              <w:rPr>
                <w:rStyle w:val="ae"/>
                <w:rFonts w:ascii="Times New Roman" w:eastAsia="宋体" w:hAnsi="Times New Roman"/>
                <w:noProof/>
              </w:rPr>
              <w:t xml:space="preserve">8.3  </w:t>
            </w:r>
            <w:r w:rsidRPr="00FF126B">
              <w:rPr>
                <w:rStyle w:val="ae"/>
                <w:rFonts w:ascii="Times New Roman" w:eastAsia="宋体" w:hAnsi="Times New Roman"/>
                <w:noProof/>
              </w:rPr>
              <w:t>管</w:t>
            </w:r>
            <w:r w:rsidRPr="00FF126B">
              <w:rPr>
                <w:rStyle w:val="ae"/>
                <w:rFonts w:ascii="Times New Roman" w:eastAsia="宋体" w:hAnsi="Times New Roman"/>
                <w:noProof/>
              </w:rPr>
              <w:t xml:space="preserve">  </w:t>
            </w:r>
            <w:r w:rsidRPr="00FF126B">
              <w:rPr>
                <w:rStyle w:val="ae"/>
                <w:rFonts w:ascii="Times New Roman" w:eastAsia="宋体" w:hAnsi="Times New Roman"/>
                <w:noProof/>
              </w:rPr>
              <w:t>理</w:t>
            </w:r>
            <w:r>
              <w:rPr>
                <w:noProof/>
                <w:webHidden/>
              </w:rPr>
              <w:tab/>
            </w:r>
            <w:r>
              <w:rPr>
                <w:noProof/>
                <w:webHidden/>
              </w:rPr>
              <w:fldChar w:fldCharType="begin"/>
            </w:r>
            <w:r>
              <w:rPr>
                <w:noProof/>
                <w:webHidden/>
              </w:rPr>
              <w:instrText xml:space="preserve"> PAGEREF _Toc67044502 \h </w:instrText>
            </w:r>
            <w:r>
              <w:rPr>
                <w:noProof/>
                <w:webHidden/>
              </w:rPr>
            </w:r>
            <w:r>
              <w:rPr>
                <w:noProof/>
                <w:webHidden/>
              </w:rPr>
              <w:fldChar w:fldCharType="separate"/>
            </w:r>
            <w:r>
              <w:rPr>
                <w:noProof/>
                <w:webHidden/>
              </w:rPr>
              <w:t>44</w:t>
            </w:r>
            <w:r>
              <w:rPr>
                <w:noProof/>
                <w:webHidden/>
              </w:rPr>
              <w:fldChar w:fldCharType="end"/>
            </w:r>
          </w:hyperlink>
        </w:p>
        <w:p w:rsidR="0087308A" w:rsidRDefault="0087308A">
          <w:pPr>
            <w:pStyle w:val="11"/>
            <w:tabs>
              <w:tab w:val="right" w:leader="dot" w:pos="8656"/>
            </w:tabs>
            <w:rPr>
              <w:noProof/>
            </w:rPr>
          </w:pPr>
          <w:hyperlink w:anchor="_Toc67044503" w:history="1">
            <w:r w:rsidRPr="00FF126B">
              <w:rPr>
                <w:rStyle w:val="ae"/>
                <w:rFonts w:ascii="Times New Roman" w:eastAsia="黑体" w:hAnsi="Times New Roman" w:cs="Times New Roman"/>
                <w:bCs/>
                <w:noProof/>
                <w:kern w:val="44"/>
              </w:rPr>
              <w:t>附录</w:t>
            </w:r>
            <w:r w:rsidRPr="00FF126B">
              <w:rPr>
                <w:rStyle w:val="ae"/>
                <w:rFonts w:ascii="Times New Roman" w:eastAsia="黑体" w:hAnsi="Times New Roman" w:cs="Times New Roman"/>
                <w:bCs/>
                <w:noProof/>
                <w:kern w:val="44"/>
              </w:rPr>
              <w:t xml:space="preserve">A  </w:t>
            </w:r>
            <w:r w:rsidRPr="00FF126B">
              <w:rPr>
                <w:rStyle w:val="ae"/>
                <w:rFonts w:ascii="Times New Roman" w:eastAsia="黑体" w:hAnsi="Times New Roman" w:cs="Times New Roman"/>
                <w:bCs/>
                <w:noProof/>
                <w:kern w:val="44"/>
              </w:rPr>
              <w:t>管线排布基本要求</w:t>
            </w:r>
            <w:r>
              <w:rPr>
                <w:noProof/>
                <w:webHidden/>
              </w:rPr>
              <w:tab/>
            </w:r>
            <w:r>
              <w:rPr>
                <w:noProof/>
                <w:webHidden/>
              </w:rPr>
              <w:fldChar w:fldCharType="begin"/>
            </w:r>
            <w:r>
              <w:rPr>
                <w:noProof/>
                <w:webHidden/>
              </w:rPr>
              <w:instrText xml:space="preserve"> PAGEREF _Toc67044503 \h </w:instrText>
            </w:r>
            <w:r>
              <w:rPr>
                <w:noProof/>
                <w:webHidden/>
              </w:rPr>
            </w:r>
            <w:r>
              <w:rPr>
                <w:noProof/>
                <w:webHidden/>
              </w:rPr>
              <w:fldChar w:fldCharType="separate"/>
            </w:r>
            <w:r>
              <w:rPr>
                <w:noProof/>
                <w:webHidden/>
              </w:rPr>
              <w:t>46</w:t>
            </w:r>
            <w:r>
              <w:rPr>
                <w:noProof/>
                <w:webHidden/>
              </w:rPr>
              <w:fldChar w:fldCharType="end"/>
            </w:r>
          </w:hyperlink>
        </w:p>
        <w:p w:rsidR="0087308A" w:rsidRDefault="0087308A">
          <w:pPr>
            <w:pStyle w:val="11"/>
            <w:tabs>
              <w:tab w:val="right" w:leader="dot" w:pos="8656"/>
            </w:tabs>
            <w:rPr>
              <w:noProof/>
            </w:rPr>
          </w:pPr>
          <w:hyperlink w:anchor="_Toc67044504" w:history="1">
            <w:r w:rsidRPr="00FF126B">
              <w:rPr>
                <w:rStyle w:val="ae"/>
                <w:rFonts w:ascii="Times New Roman" w:eastAsia="黑体" w:hAnsi="Times New Roman" w:cs="Times New Roman"/>
                <w:bCs/>
                <w:noProof/>
                <w:kern w:val="44"/>
              </w:rPr>
              <w:t>附录</w:t>
            </w:r>
            <w:r w:rsidRPr="00FF126B">
              <w:rPr>
                <w:rStyle w:val="ae"/>
                <w:rFonts w:ascii="Times New Roman" w:eastAsia="黑体" w:hAnsi="Times New Roman" w:cs="Times New Roman"/>
                <w:bCs/>
                <w:noProof/>
                <w:kern w:val="44"/>
              </w:rPr>
              <w:t xml:space="preserve">B  </w:t>
            </w:r>
            <w:r w:rsidRPr="00FF126B">
              <w:rPr>
                <w:rStyle w:val="ae"/>
                <w:rFonts w:ascii="Times New Roman" w:eastAsia="黑体" w:hAnsi="Times New Roman" w:cs="Times New Roman"/>
                <w:bCs/>
                <w:noProof/>
                <w:kern w:val="44"/>
              </w:rPr>
              <w:t>各专业管线支吊架的间距</w:t>
            </w:r>
            <w:r>
              <w:rPr>
                <w:noProof/>
                <w:webHidden/>
              </w:rPr>
              <w:tab/>
            </w:r>
            <w:r>
              <w:rPr>
                <w:noProof/>
                <w:webHidden/>
              </w:rPr>
              <w:fldChar w:fldCharType="begin"/>
            </w:r>
            <w:r>
              <w:rPr>
                <w:noProof/>
                <w:webHidden/>
              </w:rPr>
              <w:instrText xml:space="preserve"> PAGEREF _Toc67044504 \h </w:instrText>
            </w:r>
            <w:r>
              <w:rPr>
                <w:noProof/>
                <w:webHidden/>
              </w:rPr>
            </w:r>
            <w:r>
              <w:rPr>
                <w:noProof/>
                <w:webHidden/>
              </w:rPr>
              <w:fldChar w:fldCharType="separate"/>
            </w:r>
            <w:r>
              <w:rPr>
                <w:noProof/>
                <w:webHidden/>
              </w:rPr>
              <w:t>47</w:t>
            </w:r>
            <w:r>
              <w:rPr>
                <w:noProof/>
                <w:webHidden/>
              </w:rPr>
              <w:fldChar w:fldCharType="end"/>
            </w:r>
          </w:hyperlink>
        </w:p>
        <w:p w:rsidR="0087308A" w:rsidRDefault="0087308A">
          <w:pPr>
            <w:pStyle w:val="21"/>
            <w:tabs>
              <w:tab w:val="right" w:leader="dot" w:pos="8656"/>
            </w:tabs>
            <w:rPr>
              <w:noProof/>
            </w:rPr>
          </w:pPr>
          <w:hyperlink w:anchor="_Toc67044505" w:history="1">
            <w:r w:rsidRPr="00FF126B">
              <w:rPr>
                <w:rStyle w:val="ae"/>
                <w:rFonts w:ascii="Times New Roman" w:eastAsia="宋体" w:hAnsi="Times New Roman"/>
                <w:noProof/>
              </w:rPr>
              <w:t xml:space="preserve">B.1  </w:t>
            </w:r>
            <w:r w:rsidRPr="00FF126B">
              <w:rPr>
                <w:rStyle w:val="ae"/>
                <w:rFonts w:ascii="Times New Roman" w:eastAsia="宋体" w:hAnsi="Times New Roman"/>
                <w:noProof/>
              </w:rPr>
              <w:t>给排水及采暖系统支吊架</w:t>
            </w:r>
            <w:r>
              <w:rPr>
                <w:noProof/>
                <w:webHidden/>
              </w:rPr>
              <w:tab/>
            </w:r>
            <w:r>
              <w:rPr>
                <w:noProof/>
                <w:webHidden/>
              </w:rPr>
              <w:fldChar w:fldCharType="begin"/>
            </w:r>
            <w:r>
              <w:rPr>
                <w:noProof/>
                <w:webHidden/>
              </w:rPr>
              <w:instrText xml:space="preserve"> PAGEREF _Toc67044505 \h </w:instrText>
            </w:r>
            <w:r>
              <w:rPr>
                <w:noProof/>
                <w:webHidden/>
              </w:rPr>
            </w:r>
            <w:r>
              <w:rPr>
                <w:noProof/>
                <w:webHidden/>
              </w:rPr>
              <w:fldChar w:fldCharType="separate"/>
            </w:r>
            <w:r>
              <w:rPr>
                <w:noProof/>
                <w:webHidden/>
              </w:rPr>
              <w:t>47</w:t>
            </w:r>
            <w:r>
              <w:rPr>
                <w:noProof/>
                <w:webHidden/>
              </w:rPr>
              <w:fldChar w:fldCharType="end"/>
            </w:r>
          </w:hyperlink>
        </w:p>
        <w:p w:rsidR="0087308A" w:rsidRDefault="0087308A">
          <w:pPr>
            <w:pStyle w:val="21"/>
            <w:tabs>
              <w:tab w:val="right" w:leader="dot" w:pos="8656"/>
            </w:tabs>
            <w:rPr>
              <w:noProof/>
            </w:rPr>
          </w:pPr>
          <w:hyperlink w:anchor="_Toc67044506" w:history="1">
            <w:r w:rsidRPr="00FF126B">
              <w:rPr>
                <w:rStyle w:val="ae"/>
                <w:rFonts w:ascii="Times New Roman" w:eastAsia="宋体" w:hAnsi="Times New Roman"/>
                <w:noProof/>
              </w:rPr>
              <w:t xml:space="preserve">B.2  </w:t>
            </w:r>
            <w:r w:rsidRPr="00FF126B">
              <w:rPr>
                <w:rStyle w:val="ae"/>
                <w:rFonts w:ascii="Times New Roman" w:eastAsia="宋体" w:hAnsi="Times New Roman"/>
                <w:noProof/>
              </w:rPr>
              <w:t>通风与空调系统支吊架</w:t>
            </w:r>
            <w:r>
              <w:rPr>
                <w:noProof/>
                <w:webHidden/>
              </w:rPr>
              <w:tab/>
            </w:r>
            <w:r>
              <w:rPr>
                <w:noProof/>
                <w:webHidden/>
              </w:rPr>
              <w:fldChar w:fldCharType="begin"/>
            </w:r>
            <w:r>
              <w:rPr>
                <w:noProof/>
                <w:webHidden/>
              </w:rPr>
              <w:instrText xml:space="preserve"> PAGEREF _Toc67044506 \h </w:instrText>
            </w:r>
            <w:r>
              <w:rPr>
                <w:noProof/>
                <w:webHidden/>
              </w:rPr>
            </w:r>
            <w:r>
              <w:rPr>
                <w:noProof/>
                <w:webHidden/>
              </w:rPr>
              <w:fldChar w:fldCharType="separate"/>
            </w:r>
            <w:r>
              <w:rPr>
                <w:noProof/>
                <w:webHidden/>
              </w:rPr>
              <w:t>48</w:t>
            </w:r>
            <w:r>
              <w:rPr>
                <w:noProof/>
                <w:webHidden/>
              </w:rPr>
              <w:fldChar w:fldCharType="end"/>
            </w:r>
          </w:hyperlink>
        </w:p>
        <w:p w:rsidR="0087308A" w:rsidRDefault="0087308A">
          <w:pPr>
            <w:pStyle w:val="21"/>
            <w:tabs>
              <w:tab w:val="right" w:leader="dot" w:pos="8656"/>
            </w:tabs>
            <w:rPr>
              <w:noProof/>
            </w:rPr>
          </w:pPr>
          <w:hyperlink w:anchor="_Toc67044507" w:history="1">
            <w:r w:rsidRPr="00FF126B">
              <w:rPr>
                <w:rStyle w:val="ae"/>
                <w:rFonts w:ascii="Times New Roman" w:eastAsia="宋体" w:hAnsi="Times New Roman"/>
                <w:noProof/>
              </w:rPr>
              <w:t xml:space="preserve">B.3  </w:t>
            </w:r>
            <w:r w:rsidRPr="00FF126B">
              <w:rPr>
                <w:rStyle w:val="ae"/>
                <w:rFonts w:ascii="Times New Roman" w:eastAsia="宋体" w:hAnsi="Times New Roman"/>
                <w:noProof/>
              </w:rPr>
              <w:t>电气系统支吊架</w:t>
            </w:r>
            <w:r>
              <w:rPr>
                <w:noProof/>
                <w:webHidden/>
              </w:rPr>
              <w:tab/>
            </w:r>
            <w:r>
              <w:rPr>
                <w:noProof/>
                <w:webHidden/>
              </w:rPr>
              <w:fldChar w:fldCharType="begin"/>
            </w:r>
            <w:r>
              <w:rPr>
                <w:noProof/>
                <w:webHidden/>
              </w:rPr>
              <w:instrText xml:space="preserve"> PAGEREF _Toc67044507 \h </w:instrText>
            </w:r>
            <w:r>
              <w:rPr>
                <w:noProof/>
                <w:webHidden/>
              </w:rPr>
            </w:r>
            <w:r>
              <w:rPr>
                <w:noProof/>
                <w:webHidden/>
              </w:rPr>
              <w:fldChar w:fldCharType="separate"/>
            </w:r>
            <w:r>
              <w:rPr>
                <w:noProof/>
                <w:webHidden/>
              </w:rPr>
              <w:t>48</w:t>
            </w:r>
            <w:r>
              <w:rPr>
                <w:noProof/>
                <w:webHidden/>
              </w:rPr>
              <w:fldChar w:fldCharType="end"/>
            </w:r>
          </w:hyperlink>
        </w:p>
        <w:p w:rsidR="0087308A" w:rsidRDefault="0087308A">
          <w:pPr>
            <w:pStyle w:val="21"/>
            <w:tabs>
              <w:tab w:val="right" w:leader="dot" w:pos="8656"/>
            </w:tabs>
            <w:rPr>
              <w:noProof/>
            </w:rPr>
          </w:pPr>
          <w:hyperlink w:anchor="_Toc67044508" w:history="1">
            <w:r w:rsidRPr="00FF126B">
              <w:rPr>
                <w:rStyle w:val="ae"/>
                <w:rFonts w:ascii="Times New Roman" w:eastAsia="宋体" w:hAnsi="Times New Roman"/>
                <w:noProof/>
              </w:rPr>
              <w:t xml:space="preserve">B.4  </w:t>
            </w:r>
            <w:r w:rsidRPr="00FF126B">
              <w:rPr>
                <w:rStyle w:val="ae"/>
                <w:rFonts w:ascii="Times New Roman" w:eastAsia="宋体" w:hAnsi="Times New Roman"/>
                <w:noProof/>
              </w:rPr>
              <w:t>自动灭火系统支吊架</w:t>
            </w:r>
            <w:r>
              <w:rPr>
                <w:noProof/>
                <w:webHidden/>
              </w:rPr>
              <w:tab/>
            </w:r>
            <w:r>
              <w:rPr>
                <w:noProof/>
                <w:webHidden/>
              </w:rPr>
              <w:fldChar w:fldCharType="begin"/>
            </w:r>
            <w:r>
              <w:rPr>
                <w:noProof/>
                <w:webHidden/>
              </w:rPr>
              <w:instrText xml:space="preserve"> PAGEREF _Toc67044508 \h </w:instrText>
            </w:r>
            <w:r>
              <w:rPr>
                <w:noProof/>
                <w:webHidden/>
              </w:rPr>
            </w:r>
            <w:r>
              <w:rPr>
                <w:noProof/>
                <w:webHidden/>
              </w:rPr>
              <w:fldChar w:fldCharType="separate"/>
            </w:r>
            <w:r>
              <w:rPr>
                <w:noProof/>
                <w:webHidden/>
              </w:rPr>
              <w:t>49</w:t>
            </w:r>
            <w:r>
              <w:rPr>
                <w:noProof/>
                <w:webHidden/>
              </w:rPr>
              <w:fldChar w:fldCharType="end"/>
            </w:r>
          </w:hyperlink>
        </w:p>
        <w:p w:rsidR="0087308A" w:rsidRDefault="0087308A">
          <w:pPr>
            <w:pStyle w:val="11"/>
            <w:tabs>
              <w:tab w:val="right" w:leader="dot" w:pos="8656"/>
            </w:tabs>
            <w:rPr>
              <w:noProof/>
            </w:rPr>
          </w:pPr>
          <w:hyperlink w:anchor="_Toc67044509" w:history="1">
            <w:r w:rsidRPr="00FF126B">
              <w:rPr>
                <w:rStyle w:val="ae"/>
                <w:rFonts w:ascii="Times New Roman" w:eastAsia="黑体" w:hAnsi="Times New Roman" w:cs="Times New Roman"/>
                <w:bCs/>
                <w:noProof/>
                <w:kern w:val="44"/>
              </w:rPr>
              <w:t>附录</w:t>
            </w:r>
            <w:r w:rsidRPr="00FF126B">
              <w:rPr>
                <w:rStyle w:val="ae"/>
                <w:rFonts w:ascii="Times New Roman" w:eastAsia="黑体" w:hAnsi="Times New Roman" w:cs="Times New Roman"/>
                <w:bCs/>
                <w:noProof/>
                <w:kern w:val="44"/>
              </w:rPr>
              <w:t xml:space="preserve">C  </w:t>
            </w:r>
            <w:r w:rsidRPr="00FF126B">
              <w:rPr>
                <w:rStyle w:val="ae"/>
                <w:rFonts w:ascii="Times New Roman" w:eastAsia="黑体" w:hAnsi="Times New Roman" w:cs="Times New Roman"/>
                <w:bCs/>
                <w:noProof/>
                <w:kern w:val="44"/>
              </w:rPr>
              <w:t>常用</w:t>
            </w:r>
            <w:r w:rsidRPr="00FF126B">
              <w:rPr>
                <w:rStyle w:val="ae"/>
                <w:rFonts w:ascii="Times New Roman" w:eastAsia="黑体" w:hAnsi="Times New Roman" w:cs="Times New Roman"/>
                <w:bCs/>
                <w:noProof/>
                <w:kern w:val="44"/>
              </w:rPr>
              <w:t>C</w:t>
            </w:r>
            <w:r w:rsidRPr="00FF126B">
              <w:rPr>
                <w:rStyle w:val="ae"/>
                <w:rFonts w:ascii="Times New Roman" w:eastAsia="黑体" w:hAnsi="Times New Roman" w:cs="Times New Roman"/>
                <w:bCs/>
                <w:noProof/>
                <w:kern w:val="44"/>
              </w:rPr>
              <w:t>型钢截面尺寸与特性</w:t>
            </w:r>
            <w:r>
              <w:rPr>
                <w:noProof/>
                <w:webHidden/>
              </w:rPr>
              <w:tab/>
            </w:r>
            <w:r>
              <w:rPr>
                <w:noProof/>
                <w:webHidden/>
              </w:rPr>
              <w:fldChar w:fldCharType="begin"/>
            </w:r>
            <w:r>
              <w:rPr>
                <w:noProof/>
                <w:webHidden/>
              </w:rPr>
              <w:instrText xml:space="preserve"> PAGEREF _Toc67044509 \h </w:instrText>
            </w:r>
            <w:r>
              <w:rPr>
                <w:noProof/>
                <w:webHidden/>
              </w:rPr>
            </w:r>
            <w:r>
              <w:rPr>
                <w:noProof/>
                <w:webHidden/>
              </w:rPr>
              <w:fldChar w:fldCharType="separate"/>
            </w:r>
            <w:r>
              <w:rPr>
                <w:noProof/>
                <w:webHidden/>
              </w:rPr>
              <w:t>50</w:t>
            </w:r>
            <w:r>
              <w:rPr>
                <w:noProof/>
                <w:webHidden/>
              </w:rPr>
              <w:fldChar w:fldCharType="end"/>
            </w:r>
          </w:hyperlink>
        </w:p>
        <w:p w:rsidR="0087308A" w:rsidRDefault="0087308A">
          <w:pPr>
            <w:pStyle w:val="21"/>
            <w:tabs>
              <w:tab w:val="right" w:leader="dot" w:pos="8656"/>
            </w:tabs>
            <w:rPr>
              <w:noProof/>
            </w:rPr>
          </w:pPr>
          <w:hyperlink w:anchor="_Toc67044510" w:history="1">
            <w:r w:rsidRPr="00FF126B">
              <w:rPr>
                <w:rStyle w:val="ae"/>
                <w:rFonts w:ascii="Times New Roman" w:eastAsia="宋体" w:hAnsi="Times New Roman"/>
                <w:noProof/>
              </w:rPr>
              <w:t xml:space="preserve">C.1  </w:t>
            </w:r>
            <w:r w:rsidRPr="00FF126B">
              <w:rPr>
                <w:rStyle w:val="ae"/>
                <w:rFonts w:ascii="Times New Roman" w:eastAsia="宋体" w:hAnsi="Times New Roman"/>
                <w:noProof/>
              </w:rPr>
              <w:t>截面尺寸与特性</w:t>
            </w:r>
            <w:r>
              <w:rPr>
                <w:noProof/>
                <w:webHidden/>
              </w:rPr>
              <w:tab/>
            </w:r>
            <w:r>
              <w:rPr>
                <w:noProof/>
                <w:webHidden/>
              </w:rPr>
              <w:fldChar w:fldCharType="begin"/>
            </w:r>
            <w:r>
              <w:rPr>
                <w:noProof/>
                <w:webHidden/>
              </w:rPr>
              <w:instrText xml:space="preserve"> PAGEREF _Toc67044510 \h </w:instrText>
            </w:r>
            <w:r>
              <w:rPr>
                <w:noProof/>
                <w:webHidden/>
              </w:rPr>
            </w:r>
            <w:r>
              <w:rPr>
                <w:noProof/>
                <w:webHidden/>
              </w:rPr>
              <w:fldChar w:fldCharType="separate"/>
            </w:r>
            <w:r>
              <w:rPr>
                <w:noProof/>
                <w:webHidden/>
              </w:rPr>
              <w:t>50</w:t>
            </w:r>
            <w:r>
              <w:rPr>
                <w:noProof/>
                <w:webHidden/>
              </w:rPr>
              <w:fldChar w:fldCharType="end"/>
            </w:r>
          </w:hyperlink>
        </w:p>
        <w:p w:rsidR="0087308A" w:rsidRDefault="0087308A">
          <w:pPr>
            <w:pStyle w:val="21"/>
            <w:tabs>
              <w:tab w:val="right" w:leader="dot" w:pos="8656"/>
            </w:tabs>
            <w:rPr>
              <w:noProof/>
            </w:rPr>
          </w:pPr>
          <w:hyperlink w:anchor="_Toc67044511" w:history="1">
            <w:r w:rsidRPr="00FF126B">
              <w:rPr>
                <w:rStyle w:val="ae"/>
                <w:rFonts w:ascii="Times New Roman" w:eastAsia="宋体" w:hAnsi="Times New Roman"/>
                <w:noProof/>
              </w:rPr>
              <w:t xml:space="preserve">C.2  </w:t>
            </w:r>
            <w:r w:rsidRPr="00FF126B">
              <w:rPr>
                <w:rStyle w:val="ae"/>
                <w:rFonts w:ascii="Times New Roman" w:eastAsia="宋体" w:hAnsi="Times New Roman"/>
                <w:noProof/>
              </w:rPr>
              <w:t>扭转及翘曲参数计算公式</w:t>
            </w:r>
            <w:r>
              <w:rPr>
                <w:noProof/>
                <w:webHidden/>
              </w:rPr>
              <w:tab/>
            </w:r>
            <w:r>
              <w:rPr>
                <w:noProof/>
                <w:webHidden/>
              </w:rPr>
              <w:fldChar w:fldCharType="begin"/>
            </w:r>
            <w:r>
              <w:rPr>
                <w:noProof/>
                <w:webHidden/>
              </w:rPr>
              <w:instrText xml:space="preserve"> PAGEREF _Toc67044511 \h </w:instrText>
            </w:r>
            <w:r>
              <w:rPr>
                <w:noProof/>
                <w:webHidden/>
              </w:rPr>
            </w:r>
            <w:r>
              <w:rPr>
                <w:noProof/>
                <w:webHidden/>
              </w:rPr>
              <w:fldChar w:fldCharType="separate"/>
            </w:r>
            <w:r>
              <w:rPr>
                <w:noProof/>
                <w:webHidden/>
              </w:rPr>
              <w:t>53</w:t>
            </w:r>
            <w:r>
              <w:rPr>
                <w:noProof/>
                <w:webHidden/>
              </w:rPr>
              <w:fldChar w:fldCharType="end"/>
            </w:r>
          </w:hyperlink>
        </w:p>
        <w:p w:rsidR="0087308A" w:rsidRDefault="0087308A">
          <w:pPr>
            <w:pStyle w:val="11"/>
            <w:tabs>
              <w:tab w:val="right" w:leader="dot" w:pos="8656"/>
            </w:tabs>
            <w:rPr>
              <w:noProof/>
            </w:rPr>
          </w:pPr>
          <w:hyperlink w:anchor="_Toc67044512" w:history="1">
            <w:r w:rsidRPr="00FF126B">
              <w:rPr>
                <w:rStyle w:val="ae"/>
                <w:rFonts w:ascii="Times New Roman" w:eastAsia="黑体" w:hAnsi="Times New Roman" w:cs="Times New Roman"/>
                <w:bCs/>
                <w:noProof/>
                <w:kern w:val="44"/>
              </w:rPr>
              <w:t>附录</w:t>
            </w:r>
            <w:r w:rsidRPr="00FF126B">
              <w:rPr>
                <w:rStyle w:val="ae"/>
                <w:rFonts w:ascii="Times New Roman" w:eastAsia="黑体" w:hAnsi="Times New Roman" w:cs="Times New Roman"/>
                <w:bCs/>
                <w:noProof/>
                <w:kern w:val="44"/>
              </w:rPr>
              <w:t xml:space="preserve">D  </w:t>
            </w:r>
            <w:r w:rsidRPr="00FF126B">
              <w:rPr>
                <w:rStyle w:val="ae"/>
                <w:rFonts w:ascii="Times New Roman" w:eastAsia="黑体" w:hAnsi="Times New Roman" w:cs="Times New Roman"/>
                <w:bCs/>
                <w:noProof/>
                <w:kern w:val="44"/>
              </w:rPr>
              <w:t>支吊架材料、构件及整体检测</w:t>
            </w:r>
            <w:r>
              <w:rPr>
                <w:noProof/>
                <w:webHidden/>
              </w:rPr>
              <w:tab/>
            </w:r>
            <w:r>
              <w:rPr>
                <w:noProof/>
                <w:webHidden/>
              </w:rPr>
              <w:fldChar w:fldCharType="begin"/>
            </w:r>
            <w:r>
              <w:rPr>
                <w:noProof/>
                <w:webHidden/>
              </w:rPr>
              <w:instrText xml:space="preserve"> PAGEREF _Toc67044512 \h </w:instrText>
            </w:r>
            <w:r>
              <w:rPr>
                <w:noProof/>
                <w:webHidden/>
              </w:rPr>
            </w:r>
            <w:r>
              <w:rPr>
                <w:noProof/>
                <w:webHidden/>
              </w:rPr>
              <w:fldChar w:fldCharType="separate"/>
            </w:r>
            <w:r>
              <w:rPr>
                <w:noProof/>
                <w:webHidden/>
              </w:rPr>
              <w:t>55</w:t>
            </w:r>
            <w:r>
              <w:rPr>
                <w:noProof/>
                <w:webHidden/>
              </w:rPr>
              <w:fldChar w:fldCharType="end"/>
            </w:r>
          </w:hyperlink>
        </w:p>
        <w:p w:rsidR="0087308A" w:rsidRDefault="0087308A">
          <w:pPr>
            <w:pStyle w:val="21"/>
            <w:tabs>
              <w:tab w:val="right" w:leader="dot" w:pos="8656"/>
            </w:tabs>
            <w:rPr>
              <w:noProof/>
            </w:rPr>
          </w:pPr>
          <w:hyperlink w:anchor="_Toc67044513" w:history="1">
            <w:r w:rsidRPr="00FF126B">
              <w:rPr>
                <w:rStyle w:val="ae"/>
                <w:rFonts w:ascii="Times New Roman" w:eastAsia="宋体" w:hAnsi="Times New Roman"/>
                <w:noProof/>
              </w:rPr>
              <w:t xml:space="preserve">D.1  </w:t>
            </w:r>
            <w:r w:rsidRPr="00FF126B">
              <w:rPr>
                <w:rStyle w:val="ae"/>
                <w:rFonts w:ascii="Times New Roman" w:eastAsia="宋体" w:hAnsi="Times New Roman"/>
                <w:noProof/>
              </w:rPr>
              <w:t>一般规定</w:t>
            </w:r>
            <w:r>
              <w:rPr>
                <w:noProof/>
                <w:webHidden/>
              </w:rPr>
              <w:tab/>
            </w:r>
            <w:r>
              <w:rPr>
                <w:noProof/>
                <w:webHidden/>
              </w:rPr>
              <w:fldChar w:fldCharType="begin"/>
            </w:r>
            <w:r>
              <w:rPr>
                <w:noProof/>
                <w:webHidden/>
              </w:rPr>
              <w:instrText xml:space="preserve"> PAGEREF _Toc67044513 \h </w:instrText>
            </w:r>
            <w:r>
              <w:rPr>
                <w:noProof/>
                <w:webHidden/>
              </w:rPr>
            </w:r>
            <w:r>
              <w:rPr>
                <w:noProof/>
                <w:webHidden/>
              </w:rPr>
              <w:fldChar w:fldCharType="separate"/>
            </w:r>
            <w:r>
              <w:rPr>
                <w:noProof/>
                <w:webHidden/>
              </w:rPr>
              <w:t>55</w:t>
            </w:r>
            <w:r>
              <w:rPr>
                <w:noProof/>
                <w:webHidden/>
              </w:rPr>
              <w:fldChar w:fldCharType="end"/>
            </w:r>
          </w:hyperlink>
        </w:p>
        <w:p w:rsidR="0087308A" w:rsidRDefault="0087308A">
          <w:pPr>
            <w:pStyle w:val="21"/>
            <w:tabs>
              <w:tab w:val="right" w:leader="dot" w:pos="8656"/>
            </w:tabs>
            <w:rPr>
              <w:noProof/>
            </w:rPr>
          </w:pPr>
          <w:hyperlink w:anchor="_Toc67044514" w:history="1">
            <w:r w:rsidRPr="00FF126B">
              <w:rPr>
                <w:rStyle w:val="ae"/>
                <w:rFonts w:ascii="Times New Roman" w:eastAsia="宋体" w:hAnsi="Times New Roman"/>
                <w:noProof/>
              </w:rPr>
              <w:t xml:space="preserve">D.2  </w:t>
            </w:r>
            <w:r w:rsidRPr="00FF126B">
              <w:rPr>
                <w:rStyle w:val="ae"/>
                <w:rFonts w:ascii="Times New Roman" w:eastAsia="宋体" w:hAnsi="Times New Roman"/>
                <w:noProof/>
              </w:rPr>
              <w:t>通丝螺杆及配套螺母</w:t>
            </w:r>
            <w:r>
              <w:rPr>
                <w:noProof/>
                <w:webHidden/>
              </w:rPr>
              <w:tab/>
            </w:r>
            <w:r>
              <w:rPr>
                <w:noProof/>
                <w:webHidden/>
              </w:rPr>
              <w:fldChar w:fldCharType="begin"/>
            </w:r>
            <w:r>
              <w:rPr>
                <w:noProof/>
                <w:webHidden/>
              </w:rPr>
              <w:instrText xml:space="preserve"> PAGEREF _Toc67044514 \h </w:instrText>
            </w:r>
            <w:r>
              <w:rPr>
                <w:noProof/>
                <w:webHidden/>
              </w:rPr>
            </w:r>
            <w:r>
              <w:rPr>
                <w:noProof/>
                <w:webHidden/>
              </w:rPr>
              <w:fldChar w:fldCharType="separate"/>
            </w:r>
            <w:r>
              <w:rPr>
                <w:noProof/>
                <w:webHidden/>
              </w:rPr>
              <w:t>55</w:t>
            </w:r>
            <w:r>
              <w:rPr>
                <w:noProof/>
                <w:webHidden/>
              </w:rPr>
              <w:fldChar w:fldCharType="end"/>
            </w:r>
          </w:hyperlink>
        </w:p>
        <w:p w:rsidR="0087308A" w:rsidRDefault="0087308A">
          <w:pPr>
            <w:pStyle w:val="21"/>
            <w:tabs>
              <w:tab w:val="right" w:leader="dot" w:pos="8656"/>
            </w:tabs>
            <w:rPr>
              <w:noProof/>
            </w:rPr>
          </w:pPr>
          <w:hyperlink w:anchor="_Toc67044515" w:history="1">
            <w:r w:rsidRPr="00FF126B">
              <w:rPr>
                <w:rStyle w:val="ae"/>
                <w:rFonts w:ascii="Times New Roman" w:eastAsia="宋体" w:hAnsi="Times New Roman"/>
                <w:noProof/>
              </w:rPr>
              <w:t xml:space="preserve">D.3  </w:t>
            </w:r>
            <w:r w:rsidRPr="00FF126B">
              <w:rPr>
                <w:rStyle w:val="ae"/>
                <w:rFonts w:ascii="Times New Roman" w:eastAsia="宋体" w:hAnsi="Times New Roman"/>
                <w:noProof/>
              </w:rPr>
              <w:t>型钢</w:t>
            </w:r>
            <w:r>
              <w:rPr>
                <w:noProof/>
                <w:webHidden/>
              </w:rPr>
              <w:tab/>
            </w:r>
            <w:r>
              <w:rPr>
                <w:noProof/>
                <w:webHidden/>
              </w:rPr>
              <w:fldChar w:fldCharType="begin"/>
            </w:r>
            <w:r>
              <w:rPr>
                <w:noProof/>
                <w:webHidden/>
              </w:rPr>
              <w:instrText xml:space="preserve"> PAGEREF _Toc67044515 \h </w:instrText>
            </w:r>
            <w:r>
              <w:rPr>
                <w:noProof/>
                <w:webHidden/>
              </w:rPr>
            </w:r>
            <w:r>
              <w:rPr>
                <w:noProof/>
                <w:webHidden/>
              </w:rPr>
              <w:fldChar w:fldCharType="separate"/>
            </w:r>
            <w:r>
              <w:rPr>
                <w:noProof/>
                <w:webHidden/>
              </w:rPr>
              <w:t>55</w:t>
            </w:r>
            <w:r>
              <w:rPr>
                <w:noProof/>
                <w:webHidden/>
              </w:rPr>
              <w:fldChar w:fldCharType="end"/>
            </w:r>
          </w:hyperlink>
        </w:p>
        <w:p w:rsidR="0087308A" w:rsidRDefault="0087308A">
          <w:pPr>
            <w:pStyle w:val="21"/>
            <w:tabs>
              <w:tab w:val="right" w:leader="dot" w:pos="8656"/>
            </w:tabs>
            <w:rPr>
              <w:noProof/>
            </w:rPr>
          </w:pPr>
          <w:hyperlink w:anchor="_Toc67044516" w:history="1">
            <w:r w:rsidRPr="00FF126B">
              <w:rPr>
                <w:rStyle w:val="ae"/>
                <w:rFonts w:ascii="Times New Roman" w:eastAsia="宋体" w:hAnsi="Times New Roman"/>
                <w:noProof/>
              </w:rPr>
              <w:t xml:space="preserve">D.4  </w:t>
            </w:r>
            <w:r w:rsidRPr="00FF126B">
              <w:rPr>
                <w:rStyle w:val="ae"/>
                <w:rFonts w:ascii="Times New Roman" w:eastAsia="宋体" w:hAnsi="Times New Roman"/>
                <w:noProof/>
              </w:rPr>
              <w:t>锚栓螺杆受拉性能</w:t>
            </w:r>
            <w:r>
              <w:rPr>
                <w:noProof/>
                <w:webHidden/>
              </w:rPr>
              <w:tab/>
            </w:r>
            <w:r>
              <w:rPr>
                <w:noProof/>
                <w:webHidden/>
              </w:rPr>
              <w:fldChar w:fldCharType="begin"/>
            </w:r>
            <w:r>
              <w:rPr>
                <w:noProof/>
                <w:webHidden/>
              </w:rPr>
              <w:instrText xml:space="preserve"> PAGEREF _Toc67044516 \h </w:instrText>
            </w:r>
            <w:r>
              <w:rPr>
                <w:noProof/>
                <w:webHidden/>
              </w:rPr>
            </w:r>
            <w:r>
              <w:rPr>
                <w:noProof/>
                <w:webHidden/>
              </w:rPr>
              <w:fldChar w:fldCharType="separate"/>
            </w:r>
            <w:r>
              <w:rPr>
                <w:noProof/>
                <w:webHidden/>
              </w:rPr>
              <w:t>56</w:t>
            </w:r>
            <w:r>
              <w:rPr>
                <w:noProof/>
                <w:webHidden/>
              </w:rPr>
              <w:fldChar w:fldCharType="end"/>
            </w:r>
          </w:hyperlink>
        </w:p>
        <w:p w:rsidR="0087308A" w:rsidRDefault="0087308A">
          <w:pPr>
            <w:pStyle w:val="21"/>
            <w:tabs>
              <w:tab w:val="right" w:leader="dot" w:pos="8656"/>
            </w:tabs>
            <w:rPr>
              <w:noProof/>
            </w:rPr>
          </w:pPr>
          <w:hyperlink w:anchor="_Toc67044517" w:history="1">
            <w:r w:rsidRPr="00FF126B">
              <w:rPr>
                <w:rStyle w:val="ae"/>
                <w:rFonts w:ascii="Times New Roman" w:eastAsia="宋体" w:hAnsi="Times New Roman"/>
                <w:noProof/>
              </w:rPr>
              <w:t xml:space="preserve">D.5  </w:t>
            </w:r>
            <w:r w:rsidRPr="00FF126B">
              <w:rPr>
                <w:rStyle w:val="ae"/>
                <w:rFonts w:ascii="Times New Roman" w:eastAsia="宋体" w:hAnsi="Times New Roman"/>
                <w:noProof/>
              </w:rPr>
              <w:t>锚固承载力</w:t>
            </w:r>
            <w:r>
              <w:rPr>
                <w:noProof/>
                <w:webHidden/>
              </w:rPr>
              <w:tab/>
            </w:r>
            <w:r>
              <w:rPr>
                <w:noProof/>
                <w:webHidden/>
              </w:rPr>
              <w:fldChar w:fldCharType="begin"/>
            </w:r>
            <w:r>
              <w:rPr>
                <w:noProof/>
                <w:webHidden/>
              </w:rPr>
              <w:instrText xml:space="preserve"> PAGEREF _Toc67044517 \h </w:instrText>
            </w:r>
            <w:r>
              <w:rPr>
                <w:noProof/>
                <w:webHidden/>
              </w:rPr>
            </w:r>
            <w:r>
              <w:rPr>
                <w:noProof/>
                <w:webHidden/>
              </w:rPr>
              <w:fldChar w:fldCharType="separate"/>
            </w:r>
            <w:r>
              <w:rPr>
                <w:noProof/>
                <w:webHidden/>
              </w:rPr>
              <w:t>56</w:t>
            </w:r>
            <w:r>
              <w:rPr>
                <w:noProof/>
                <w:webHidden/>
              </w:rPr>
              <w:fldChar w:fldCharType="end"/>
            </w:r>
          </w:hyperlink>
        </w:p>
        <w:p w:rsidR="0087308A" w:rsidRDefault="0087308A">
          <w:pPr>
            <w:pStyle w:val="21"/>
            <w:tabs>
              <w:tab w:val="right" w:leader="dot" w:pos="8656"/>
            </w:tabs>
            <w:rPr>
              <w:noProof/>
            </w:rPr>
          </w:pPr>
          <w:hyperlink w:anchor="_Toc67044518" w:history="1">
            <w:r w:rsidRPr="00FF126B">
              <w:rPr>
                <w:rStyle w:val="ae"/>
                <w:rFonts w:ascii="Times New Roman" w:eastAsia="宋体" w:hAnsi="Times New Roman"/>
                <w:noProof/>
              </w:rPr>
              <w:t xml:space="preserve">D.6  </w:t>
            </w:r>
            <w:r w:rsidRPr="00FF126B">
              <w:rPr>
                <w:rStyle w:val="ae"/>
                <w:rFonts w:ascii="Times New Roman" w:eastAsia="宋体" w:hAnsi="Times New Roman"/>
                <w:noProof/>
              </w:rPr>
              <w:t>支吊架整体承载和耐疲劳测试</w:t>
            </w:r>
            <w:r>
              <w:rPr>
                <w:noProof/>
                <w:webHidden/>
              </w:rPr>
              <w:tab/>
            </w:r>
            <w:r>
              <w:rPr>
                <w:noProof/>
                <w:webHidden/>
              </w:rPr>
              <w:fldChar w:fldCharType="begin"/>
            </w:r>
            <w:r>
              <w:rPr>
                <w:noProof/>
                <w:webHidden/>
              </w:rPr>
              <w:instrText xml:space="preserve"> PAGEREF _Toc67044518 \h </w:instrText>
            </w:r>
            <w:r>
              <w:rPr>
                <w:noProof/>
                <w:webHidden/>
              </w:rPr>
            </w:r>
            <w:r>
              <w:rPr>
                <w:noProof/>
                <w:webHidden/>
              </w:rPr>
              <w:fldChar w:fldCharType="separate"/>
            </w:r>
            <w:r>
              <w:rPr>
                <w:noProof/>
                <w:webHidden/>
              </w:rPr>
              <w:t>57</w:t>
            </w:r>
            <w:r>
              <w:rPr>
                <w:noProof/>
                <w:webHidden/>
              </w:rPr>
              <w:fldChar w:fldCharType="end"/>
            </w:r>
          </w:hyperlink>
        </w:p>
        <w:p w:rsidR="0087308A" w:rsidRDefault="0087308A">
          <w:pPr>
            <w:pStyle w:val="11"/>
            <w:tabs>
              <w:tab w:val="right" w:leader="dot" w:pos="8656"/>
            </w:tabs>
            <w:rPr>
              <w:noProof/>
            </w:rPr>
          </w:pPr>
          <w:hyperlink w:anchor="_Toc67044519" w:history="1">
            <w:r w:rsidRPr="00FF126B">
              <w:rPr>
                <w:rStyle w:val="ae"/>
                <w:rFonts w:ascii="Times New Roman" w:eastAsia="黑体" w:hAnsi="Times New Roman" w:cs="Times New Roman"/>
                <w:bCs/>
                <w:noProof/>
                <w:kern w:val="44"/>
              </w:rPr>
              <w:t>附录</w:t>
            </w:r>
            <w:r w:rsidRPr="00FF126B">
              <w:rPr>
                <w:rStyle w:val="ae"/>
                <w:rFonts w:ascii="Times New Roman" w:eastAsia="黑体" w:hAnsi="Times New Roman" w:cs="Times New Roman"/>
                <w:bCs/>
                <w:noProof/>
                <w:kern w:val="44"/>
              </w:rPr>
              <w:t xml:space="preserve">E  </w:t>
            </w:r>
            <w:r w:rsidRPr="00FF126B">
              <w:rPr>
                <w:rStyle w:val="ae"/>
                <w:rFonts w:ascii="Times New Roman" w:eastAsia="黑体" w:hAnsi="Times New Roman" w:cs="Times New Roman"/>
                <w:bCs/>
                <w:noProof/>
                <w:kern w:val="44"/>
              </w:rPr>
              <w:t>抗震支吊架的检测</w:t>
            </w:r>
            <w:r>
              <w:rPr>
                <w:noProof/>
                <w:webHidden/>
              </w:rPr>
              <w:tab/>
            </w:r>
            <w:r>
              <w:rPr>
                <w:noProof/>
                <w:webHidden/>
              </w:rPr>
              <w:fldChar w:fldCharType="begin"/>
            </w:r>
            <w:r>
              <w:rPr>
                <w:noProof/>
                <w:webHidden/>
              </w:rPr>
              <w:instrText xml:space="preserve"> PAGEREF _Toc67044519 \h </w:instrText>
            </w:r>
            <w:r>
              <w:rPr>
                <w:noProof/>
                <w:webHidden/>
              </w:rPr>
            </w:r>
            <w:r>
              <w:rPr>
                <w:noProof/>
                <w:webHidden/>
              </w:rPr>
              <w:fldChar w:fldCharType="separate"/>
            </w:r>
            <w:r>
              <w:rPr>
                <w:noProof/>
                <w:webHidden/>
              </w:rPr>
              <w:t>58</w:t>
            </w:r>
            <w:r>
              <w:rPr>
                <w:noProof/>
                <w:webHidden/>
              </w:rPr>
              <w:fldChar w:fldCharType="end"/>
            </w:r>
          </w:hyperlink>
        </w:p>
        <w:p w:rsidR="0087308A" w:rsidRDefault="0087308A">
          <w:pPr>
            <w:pStyle w:val="21"/>
            <w:tabs>
              <w:tab w:val="right" w:leader="dot" w:pos="8656"/>
            </w:tabs>
            <w:rPr>
              <w:noProof/>
            </w:rPr>
          </w:pPr>
          <w:hyperlink w:anchor="_Toc67044520" w:history="1">
            <w:r w:rsidRPr="00FF126B">
              <w:rPr>
                <w:rStyle w:val="ae"/>
                <w:rFonts w:ascii="Times New Roman" w:eastAsia="宋体" w:hAnsi="Times New Roman"/>
                <w:noProof/>
              </w:rPr>
              <w:t xml:space="preserve">E.1  </w:t>
            </w:r>
            <w:r w:rsidRPr="00FF126B">
              <w:rPr>
                <w:rStyle w:val="ae"/>
                <w:rFonts w:ascii="Times New Roman" w:eastAsia="宋体" w:hAnsi="Times New Roman"/>
                <w:noProof/>
              </w:rPr>
              <w:t>一般规定</w:t>
            </w:r>
            <w:r>
              <w:rPr>
                <w:noProof/>
                <w:webHidden/>
              </w:rPr>
              <w:tab/>
            </w:r>
            <w:r>
              <w:rPr>
                <w:noProof/>
                <w:webHidden/>
              </w:rPr>
              <w:fldChar w:fldCharType="begin"/>
            </w:r>
            <w:r>
              <w:rPr>
                <w:noProof/>
                <w:webHidden/>
              </w:rPr>
              <w:instrText xml:space="preserve"> PAGEREF _Toc67044520 \h </w:instrText>
            </w:r>
            <w:r>
              <w:rPr>
                <w:noProof/>
                <w:webHidden/>
              </w:rPr>
            </w:r>
            <w:r>
              <w:rPr>
                <w:noProof/>
                <w:webHidden/>
              </w:rPr>
              <w:fldChar w:fldCharType="separate"/>
            </w:r>
            <w:r>
              <w:rPr>
                <w:noProof/>
                <w:webHidden/>
              </w:rPr>
              <w:t>58</w:t>
            </w:r>
            <w:r>
              <w:rPr>
                <w:noProof/>
                <w:webHidden/>
              </w:rPr>
              <w:fldChar w:fldCharType="end"/>
            </w:r>
          </w:hyperlink>
        </w:p>
        <w:p w:rsidR="0087308A" w:rsidRDefault="0087308A">
          <w:pPr>
            <w:pStyle w:val="21"/>
            <w:tabs>
              <w:tab w:val="right" w:leader="dot" w:pos="8656"/>
            </w:tabs>
            <w:rPr>
              <w:noProof/>
            </w:rPr>
          </w:pPr>
          <w:hyperlink w:anchor="_Toc67044521" w:history="1">
            <w:r w:rsidRPr="00FF126B">
              <w:rPr>
                <w:rStyle w:val="ae"/>
                <w:rFonts w:ascii="Times New Roman" w:eastAsia="宋体" w:hAnsi="Times New Roman"/>
                <w:noProof/>
              </w:rPr>
              <w:t xml:space="preserve">E.2  </w:t>
            </w:r>
            <w:r w:rsidRPr="00FF126B">
              <w:rPr>
                <w:rStyle w:val="ae"/>
                <w:rFonts w:ascii="Times New Roman" w:eastAsia="宋体" w:hAnsi="Times New Roman"/>
                <w:noProof/>
              </w:rPr>
              <w:t>抗震斜撑及连接件承载</w:t>
            </w:r>
            <w:r>
              <w:rPr>
                <w:noProof/>
                <w:webHidden/>
              </w:rPr>
              <w:tab/>
            </w:r>
            <w:r>
              <w:rPr>
                <w:noProof/>
                <w:webHidden/>
              </w:rPr>
              <w:fldChar w:fldCharType="begin"/>
            </w:r>
            <w:r>
              <w:rPr>
                <w:noProof/>
                <w:webHidden/>
              </w:rPr>
              <w:instrText xml:space="preserve"> PAGEREF _Toc67044521 \h </w:instrText>
            </w:r>
            <w:r>
              <w:rPr>
                <w:noProof/>
                <w:webHidden/>
              </w:rPr>
            </w:r>
            <w:r>
              <w:rPr>
                <w:noProof/>
                <w:webHidden/>
              </w:rPr>
              <w:fldChar w:fldCharType="separate"/>
            </w:r>
            <w:r>
              <w:rPr>
                <w:noProof/>
                <w:webHidden/>
              </w:rPr>
              <w:t>58</w:t>
            </w:r>
            <w:r>
              <w:rPr>
                <w:noProof/>
                <w:webHidden/>
              </w:rPr>
              <w:fldChar w:fldCharType="end"/>
            </w:r>
          </w:hyperlink>
        </w:p>
        <w:p w:rsidR="0087308A" w:rsidRDefault="0087308A">
          <w:pPr>
            <w:pStyle w:val="21"/>
            <w:tabs>
              <w:tab w:val="right" w:leader="dot" w:pos="8656"/>
            </w:tabs>
            <w:rPr>
              <w:noProof/>
            </w:rPr>
          </w:pPr>
          <w:hyperlink w:anchor="_Toc67044522" w:history="1">
            <w:r w:rsidRPr="00FF126B">
              <w:rPr>
                <w:rStyle w:val="ae"/>
                <w:rFonts w:ascii="Times New Roman" w:eastAsia="宋体" w:hAnsi="Times New Roman"/>
                <w:noProof/>
              </w:rPr>
              <w:t xml:space="preserve">E.3  </w:t>
            </w:r>
            <w:r w:rsidRPr="00FF126B">
              <w:rPr>
                <w:rStyle w:val="ae"/>
                <w:rFonts w:ascii="Times New Roman" w:eastAsia="宋体" w:hAnsi="Times New Roman"/>
                <w:noProof/>
              </w:rPr>
              <w:t>抗震支吊架节点计算书</w:t>
            </w:r>
            <w:r>
              <w:rPr>
                <w:noProof/>
                <w:webHidden/>
              </w:rPr>
              <w:tab/>
            </w:r>
            <w:r>
              <w:rPr>
                <w:noProof/>
                <w:webHidden/>
              </w:rPr>
              <w:fldChar w:fldCharType="begin"/>
            </w:r>
            <w:r>
              <w:rPr>
                <w:noProof/>
                <w:webHidden/>
              </w:rPr>
              <w:instrText xml:space="preserve"> PAGEREF _Toc67044522 \h </w:instrText>
            </w:r>
            <w:r>
              <w:rPr>
                <w:noProof/>
                <w:webHidden/>
              </w:rPr>
            </w:r>
            <w:r>
              <w:rPr>
                <w:noProof/>
                <w:webHidden/>
              </w:rPr>
              <w:fldChar w:fldCharType="separate"/>
            </w:r>
            <w:r>
              <w:rPr>
                <w:noProof/>
                <w:webHidden/>
              </w:rPr>
              <w:t>59</w:t>
            </w:r>
            <w:r>
              <w:rPr>
                <w:noProof/>
                <w:webHidden/>
              </w:rPr>
              <w:fldChar w:fldCharType="end"/>
            </w:r>
          </w:hyperlink>
        </w:p>
        <w:p w:rsidR="0087308A" w:rsidRDefault="0087308A">
          <w:pPr>
            <w:pStyle w:val="11"/>
            <w:tabs>
              <w:tab w:val="right" w:leader="dot" w:pos="8656"/>
            </w:tabs>
            <w:rPr>
              <w:noProof/>
            </w:rPr>
          </w:pPr>
          <w:hyperlink w:anchor="_Toc67044523" w:history="1">
            <w:r w:rsidRPr="00FF126B">
              <w:rPr>
                <w:rStyle w:val="ae"/>
                <w:rFonts w:ascii="Times New Roman" w:eastAsia="黑体" w:hAnsi="Times New Roman" w:cs="Times New Roman"/>
                <w:bCs/>
                <w:noProof/>
                <w:kern w:val="44"/>
              </w:rPr>
              <w:t>本规程用词说明</w:t>
            </w:r>
            <w:r>
              <w:rPr>
                <w:noProof/>
                <w:webHidden/>
              </w:rPr>
              <w:tab/>
            </w:r>
            <w:r>
              <w:rPr>
                <w:noProof/>
                <w:webHidden/>
              </w:rPr>
              <w:fldChar w:fldCharType="begin"/>
            </w:r>
            <w:r>
              <w:rPr>
                <w:noProof/>
                <w:webHidden/>
              </w:rPr>
              <w:instrText xml:space="preserve"> PAGEREF _Toc67044523 \h </w:instrText>
            </w:r>
            <w:r>
              <w:rPr>
                <w:noProof/>
                <w:webHidden/>
              </w:rPr>
            </w:r>
            <w:r>
              <w:rPr>
                <w:noProof/>
                <w:webHidden/>
              </w:rPr>
              <w:fldChar w:fldCharType="separate"/>
            </w:r>
            <w:r>
              <w:rPr>
                <w:noProof/>
                <w:webHidden/>
              </w:rPr>
              <w:t>61</w:t>
            </w:r>
            <w:r>
              <w:rPr>
                <w:noProof/>
                <w:webHidden/>
              </w:rPr>
              <w:fldChar w:fldCharType="end"/>
            </w:r>
          </w:hyperlink>
        </w:p>
        <w:p w:rsidR="0087308A" w:rsidRDefault="0087308A">
          <w:pPr>
            <w:pStyle w:val="11"/>
            <w:tabs>
              <w:tab w:val="right" w:leader="dot" w:pos="8656"/>
            </w:tabs>
            <w:rPr>
              <w:noProof/>
            </w:rPr>
          </w:pPr>
          <w:hyperlink w:anchor="_Toc67044524" w:history="1">
            <w:r w:rsidRPr="00FF126B">
              <w:rPr>
                <w:rStyle w:val="ae"/>
                <w:rFonts w:ascii="Times New Roman" w:eastAsia="黑体" w:hAnsi="Times New Roman" w:cs="Times New Roman"/>
                <w:bCs/>
                <w:noProof/>
                <w:kern w:val="44"/>
              </w:rPr>
              <w:t>引用标准名录</w:t>
            </w:r>
            <w:r>
              <w:rPr>
                <w:noProof/>
                <w:webHidden/>
              </w:rPr>
              <w:tab/>
            </w:r>
            <w:r>
              <w:rPr>
                <w:noProof/>
                <w:webHidden/>
              </w:rPr>
              <w:fldChar w:fldCharType="begin"/>
            </w:r>
            <w:r>
              <w:rPr>
                <w:noProof/>
                <w:webHidden/>
              </w:rPr>
              <w:instrText xml:space="preserve"> PAGEREF _Toc67044524 \h </w:instrText>
            </w:r>
            <w:r>
              <w:rPr>
                <w:noProof/>
                <w:webHidden/>
              </w:rPr>
            </w:r>
            <w:r>
              <w:rPr>
                <w:noProof/>
                <w:webHidden/>
              </w:rPr>
              <w:fldChar w:fldCharType="separate"/>
            </w:r>
            <w:r>
              <w:rPr>
                <w:noProof/>
                <w:webHidden/>
              </w:rPr>
              <w:t>62</w:t>
            </w:r>
            <w:r>
              <w:rPr>
                <w:noProof/>
                <w:webHidden/>
              </w:rPr>
              <w:fldChar w:fldCharType="end"/>
            </w:r>
          </w:hyperlink>
        </w:p>
        <w:p w:rsidR="0087308A" w:rsidRDefault="0087308A">
          <w:pPr>
            <w:pStyle w:val="11"/>
            <w:tabs>
              <w:tab w:val="right" w:leader="dot" w:pos="8656"/>
            </w:tabs>
            <w:rPr>
              <w:noProof/>
            </w:rPr>
          </w:pPr>
          <w:hyperlink w:anchor="_Toc67044525" w:history="1">
            <w:r w:rsidRPr="00FF126B">
              <w:rPr>
                <w:rStyle w:val="ae"/>
                <w:rFonts w:ascii="Times New Roman" w:eastAsia="黑体" w:hAnsi="Times New Roman" w:cs="Times New Roman"/>
                <w:bCs/>
                <w:noProof/>
                <w:kern w:val="44"/>
              </w:rPr>
              <w:t>附：条文说明</w:t>
            </w:r>
            <w:r>
              <w:rPr>
                <w:noProof/>
                <w:webHidden/>
              </w:rPr>
              <w:tab/>
            </w:r>
            <w:r>
              <w:rPr>
                <w:noProof/>
                <w:webHidden/>
              </w:rPr>
              <w:fldChar w:fldCharType="begin"/>
            </w:r>
            <w:r>
              <w:rPr>
                <w:noProof/>
                <w:webHidden/>
              </w:rPr>
              <w:instrText xml:space="preserve"> PAGEREF _Toc67044525 \h </w:instrText>
            </w:r>
            <w:r>
              <w:rPr>
                <w:noProof/>
                <w:webHidden/>
              </w:rPr>
            </w:r>
            <w:r>
              <w:rPr>
                <w:noProof/>
                <w:webHidden/>
              </w:rPr>
              <w:fldChar w:fldCharType="separate"/>
            </w:r>
            <w:r>
              <w:rPr>
                <w:noProof/>
                <w:webHidden/>
              </w:rPr>
              <w:t>64</w:t>
            </w:r>
            <w:r>
              <w:rPr>
                <w:noProof/>
                <w:webHidden/>
              </w:rPr>
              <w:fldChar w:fldCharType="end"/>
            </w:r>
          </w:hyperlink>
        </w:p>
        <w:p w:rsidR="00B131B0" w:rsidRPr="004F5E35" w:rsidRDefault="00B131B0">
          <w:pPr>
            <w:rPr>
              <w:color w:val="000000" w:themeColor="text1"/>
            </w:rPr>
          </w:pPr>
          <w:r w:rsidRPr="004F5E35">
            <w:rPr>
              <w:b/>
              <w:bCs/>
              <w:color w:val="000000" w:themeColor="text1"/>
              <w:lang w:val="zh-CN"/>
            </w:rPr>
            <w:fldChar w:fldCharType="end"/>
          </w:r>
        </w:p>
      </w:sdtContent>
    </w:sdt>
    <w:p w:rsidR="00341F9C" w:rsidRPr="004F5E35" w:rsidRDefault="00341F9C" w:rsidP="00341F9C">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B131B0" w:rsidRPr="004F5E35" w:rsidRDefault="00B131B0" w:rsidP="00980600">
      <w:pPr>
        <w:widowControl/>
        <w:jc w:val="center"/>
        <w:rPr>
          <w:rFonts w:ascii="Times New Roman" w:eastAsia="黑体" w:hAnsi="Times New Roman" w:cs="Times New Roman"/>
          <w:bCs/>
          <w:color w:val="000000" w:themeColor="text1"/>
          <w:kern w:val="44"/>
          <w:sz w:val="28"/>
          <w:szCs w:val="44"/>
        </w:rPr>
        <w:sectPr w:rsidR="00B131B0" w:rsidRPr="004F5E35" w:rsidSect="00FB646C">
          <w:footerReference w:type="default" r:id="rId8"/>
          <w:pgSz w:w="11910" w:h="16840"/>
          <w:pgMar w:top="1600" w:right="1704" w:bottom="1820" w:left="1540" w:header="0" w:footer="1634" w:gutter="0"/>
          <w:cols w:space="720"/>
        </w:sectPr>
      </w:pPr>
    </w:p>
    <w:p w:rsidR="00071A65" w:rsidRPr="004F5E35" w:rsidRDefault="00BD68B7" w:rsidP="00B131B0">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0" w:name="_Toc67044466"/>
      <w:r w:rsidRPr="004F5E35">
        <w:rPr>
          <w:rFonts w:ascii="Times New Roman" w:eastAsia="黑体" w:hAnsi="Times New Roman" w:cs="Times New Roman" w:hint="eastAsia"/>
          <w:bCs/>
          <w:color w:val="000000" w:themeColor="text1"/>
          <w:kern w:val="44"/>
          <w:sz w:val="28"/>
          <w:szCs w:val="44"/>
        </w:rPr>
        <w:lastRenderedPageBreak/>
        <w:t xml:space="preserve">1  </w:t>
      </w:r>
      <w:r w:rsidRPr="004F5E35">
        <w:rPr>
          <w:rFonts w:ascii="Times New Roman" w:eastAsia="黑体" w:hAnsi="Times New Roman" w:cs="Times New Roman" w:hint="eastAsia"/>
          <w:bCs/>
          <w:color w:val="000000" w:themeColor="text1"/>
          <w:kern w:val="44"/>
          <w:sz w:val="28"/>
          <w:szCs w:val="44"/>
        </w:rPr>
        <w:t>总则</w:t>
      </w:r>
      <w:bookmarkEnd w:id="0"/>
    </w:p>
    <w:p w:rsidR="00980600" w:rsidRPr="004F5E35" w:rsidRDefault="00980600" w:rsidP="009D4AA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1.0.1</w:t>
      </w:r>
      <w:r w:rsidRPr="004F5E35">
        <w:rPr>
          <w:rFonts w:ascii="Times New Roman" w:eastAsia="宋体" w:hAnsi="Times New Roman" w:hint="eastAsia"/>
          <w:color w:val="000000" w:themeColor="text1"/>
          <w:sz w:val="24"/>
          <w:szCs w:val="24"/>
        </w:rPr>
        <w:t xml:space="preserve">  </w:t>
      </w:r>
      <w:r w:rsidRPr="004F5E35">
        <w:rPr>
          <w:rFonts w:ascii="宋体" w:eastAsia="宋体" w:hAnsi="宋体" w:hint="eastAsia"/>
          <w:color w:val="000000" w:themeColor="text1"/>
          <w:sz w:val="24"/>
          <w:szCs w:val="24"/>
        </w:rPr>
        <w:t>为使城市轨道交通工程</w:t>
      </w:r>
      <w:r w:rsidR="001E0B46" w:rsidRPr="004F5E35">
        <w:rPr>
          <w:rFonts w:ascii="Times New Roman" w:eastAsia="宋体" w:hAnsi="Times New Roman" w:hint="eastAsia"/>
          <w:color w:val="000000" w:themeColor="text1"/>
          <w:sz w:val="24"/>
          <w:szCs w:val="24"/>
        </w:rPr>
        <w:t>装配式</w:t>
      </w:r>
      <w:r w:rsidRPr="004F5E35">
        <w:rPr>
          <w:rFonts w:ascii="宋体" w:eastAsia="宋体" w:hAnsi="宋体" w:hint="eastAsia"/>
          <w:color w:val="000000" w:themeColor="text1"/>
          <w:sz w:val="24"/>
          <w:szCs w:val="24"/>
        </w:rPr>
        <w:t>支吊架系统的设计和施工贯彻执行国家的技术经济政策，做到安全可靠、经久耐用、技术先进、经济适用、确保质量和节能环保，特制定本规程。</w:t>
      </w:r>
    </w:p>
    <w:p w:rsidR="000F3F6B" w:rsidRPr="004F5E35" w:rsidRDefault="00980600" w:rsidP="009D4AA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1.0.2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本规程适用于</w:t>
      </w:r>
      <w:r w:rsidR="000F3F6B" w:rsidRPr="004F5E35">
        <w:rPr>
          <w:rFonts w:ascii="Times New Roman" w:eastAsia="宋体" w:hAnsi="Times New Roman" w:hint="eastAsia"/>
          <w:color w:val="000000" w:themeColor="text1"/>
          <w:sz w:val="24"/>
          <w:szCs w:val="24"/>
        </w:rPr>
        <w:t>新建、扩建及改建的城市</w:t>
      </w:r>
      <w:r w:rsidRPr="004F5E35">
        <w:rPr>
          <w:rFonts w:ascii="Times New Roman" w:eastAsia="宋体" w:hAnsi="Times New Roman" w:hint="eastAsia"/>
          <w:color w:val="000000" w:themeColor="text1"/>
          <w:sz w:val="24"/>
          <w:szCs w:val="24"/>
        </w:rPr>
        <w:t>轨道交通工程</w:t>
      </w:r>
      <w:r w:rsidR="001E0B46" w:rsidRPr="004F5E35">
        <w:rPr>
          <w:rFonts w:ascii="Times New Roman" w:eastAsia="宋体" w:hAnsi="Times New Roman" w:hint="eastAsia"/>
          <w:color w:val="000000" w:themeColor="text1"/>
          <w:sz w:val="24"/>
          <w:szCs w:val="24"/>
        </w:rPr>
        <w:t>装配式</w:t>
      </w:r>
      <w:r w:rsidR="000F3F6B" w:rsidRPr="004F5E35">
        <w:rPr>
          <w:rFonts w:ascii="Times New Roman" w:eastAsia="宋体" w:hAnsi="Times New Roman" w:hint="eastAsia"/>
          <w:color w:val="000000" w:themeColor="text1"/>
          <w:sz w:val="24"/>
          <w:szCs w:val="24"/>
        </w:rPr>
        <w:t>支吊架系统的设计、制作、安装、</w:t>
      </w:r>
      <w:r w:rsidR="001517E0">
        <w:rPr>
          <w:rFonts w:ascii="Times New Roman" w:eastAsia="宋体" w:hAnsi="Times New Roman" w:hint="eastAsia"/>
          <w:color w:val="000000" w:themeColor="text1"/>
          <w:sz w:val="24"/>
          <w:szCs w:val="24"/>
        </w:rPr>
        <w:t>检测</w:t>
      </w:r>
      <w:r w:rsidR="001517E0">
        <w:rPr>
          <w:rFonts w:ascii="Times New Roman" w:eastAsia="宋体" w:hAnsi="Times New Roman"/>
          <w:color w:val="000000" w:themeColor="text1"/>
          <w:sz w:val="24"/>
          <w:szCs w:val="24"/>
        </w:rPr>
        <w:t>、</w:t>
      </w:r>
      <w:r w:rsidR="000F3F6B" w:rsidRPr="004F5E35">
        <w:rPr>
          <w:rFonts w:ascii="Times New Roman" w:eastAsia="宋体" w:hAnsi="Times New Roman" w:hint="eastAsia"/>
          <w:color w:val="000000" w:themeColor="text1"/>
          <w:sz w:val="24"/>
          <w:szCs w:val="24"/>
        </w:rPr>
        <w:t>验收与运维。</w:t>
      </w:r>
    </w:p>
    <w:p w:rsidR="00980600" w:rsidRPr="004F5E35" w:rsidRDefault="00980600" w:rsidP="009D4AA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1.0.3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城市轨道交通工程</w:t>
      </w:r>
      <w:r w:rsidR="001E0B46" w:rsidRPr="004F5E35">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支吊架系统的设计、制作、安装、</w:t>
      </w:r>
      <w:r w:rsidR="001517E0">
        <w:rPr>
          <w:rFonts w:ascii="Times New Roman" w:eastAsia="宋体" w:hAnsi="Times New Roman" w:hint="eastAsia"/>
          <w:color w:val="000000" w:themeColor="text1"/>
          <w:sz w:val="24"/>
          <w:szCs w:val="24"/>
        </w:rPr>
        <w:t>检测</w:t>
      </w:r>
      <w:r w:rsidR="001517E0">
        <w:rPr>
          <w:rFonts w:ascii="Times New Roman" w:eastAsia="宋体" w:hAnsi="Times New Roman"/>
          <w:color w:val="000000" w:themeColor="text1"/>
          <w:sz w:val="24"/>
          <w:szCs w:val="24"/>
        </w:rPr>
        <w:t>、</w:t>
      </w:r>
      <w:r w:rsidRPr="004F5E35">
        <w:rPr>
          <w:rFonts w:ascii="Times New Roman" w:eastAsia="宋体" w:hAnsi="Times New Roman" w:hint="eastAsia"/>
          <w:color w:val="000000" w:themeColor="text1"/>
          <w:sz w:val="24"/>
          <w:szCs w:val="24"/>
        </w:rPr>
        <w:t>验收与运维，除应符合本规程外，尚应符合国家现行有关标准的规定。</w:t>
      </w:r>
    </w:p>
    <w:p w:rsidR="00980600" w:rsidRPr="004F5E35" w:rsidRDefault="00980600">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BD68B7" w:rsidRPr="004F5E35" w:rsidRDefault="00980600"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1" w:name="_Toc67044467"/>
      <w:r w:rsidRPr="004F5E35">
        <w:rPr>
          <w:rFonts w:ascii="Times New Roman" w:eastAsia="黑体" w:hAnsi="Times New Roman" w:cs="Times New Roman" w:hint="eastAsia"/>
          <w:bCs/>
          <w:color w:val="000000" w:themeColor="text1"/>
          <w:kern w:val="44"/>
          <w:sz w:val="28"/>
          <w:szCs w:val="44"/>
        </w:rPr>
        <w:lastRenderedPageBreak/>
        <w:t xml:space="preserve">2  </w:t>
      </w:r>
      <w:r w:rsidRPr="004F5E35">
        <w:rPr>
          <w:rFonts w:ascii="Times New Roman" w:eastAsia="黑体" w:hAnsi="Times New Roman" w:cs="Times New Roman" w:hint="eastAsia"/>
          <w:bCs/>
          <w:color w:val="000000" w:themeColor="text1"/>
          <w:kern w:val="44"/>
          <w:sz w:val="28"/>
          <w:szCs w:val="44"/>
        </w:rPr>
        <w:t>术语和符号</w:t>
      </w:r>
      <w:bookmarkEnd w:id="1"/>
    </w:p>
    <w:p w:rsidR="00980600" w:rsidRPr="004F5E35" w:rsidRDefault="00980600" w:rsidP="00980600">
      <w:pPr>
        <w:pStyle w:val="2"/>
        <w:jc w:val="center"/>
        <w:rPr>
          <w:rFonts w:ascii="Times New Roman" w:eastAsia="宋体" w:hAnsi="Times New Roman"/>
          <w:color w:val="000000" w:themeColor="text1"/>
          <w:sz w:val="24"/>
        </w:rPr>
      </w:pPr>
      <w:bookmarkStart w:id="2" w:name="_Toc67044468"/>
      <w:r w:rsidRPr="004F5E35">
        <w:rPr>
          <w:rFonts w:ascii="Times New Roman" w:eastAsia="宋体" w:hAnsi="Times New Roman" w:hint="eastAsia"/>
          <w:color w:val="000000" w:themeColor="text1"/>
          <w:sz w:val="24"/>
        </w:rPr>
        <w:t xml:space="preserve">2.1  </w:t>
      </w:r>
      <w:r w:rsidRPr="004F5E35">
        <w:rPr>
          <w:rFonts w:ascii="Times New Roman" w:eastAsia="宋体" w:hAnsi="Times New Roman" w:hint="eastAsia"/>
          <w:color w:val="000000" w:themeColor="text1"/>
          <w:sz w:val="24"/>
        </w:rPr>
        <w:t>术</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语</w:t>
      </w:r>
      <w:bookmarkEnd w:id="2"/>
    </w:p>
    <w:p w:rsidR="00980600" w:rsidRPr="004F5E35" w:rsidRDefault="00980600"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w:t>
      </w:r>
      <w:r w:rsidR="00D64F00" w:rsidRPr="004F5E35">
        <w:rPr>
          <w:rFonts w:ascii="Times New Roman" w:eastAsia="宋体" w:hAnsi="Times New Roman" w:hint="eastAsia"/>
          <w:color w:val="000000" w:themeColor="text1"/>
          <w:sz w:val="24"/>
          <w:szCs w:val="24"/>
        </w:rPr>
        <w:t>设备</w:t>
      </w:r>
      <w:r w:rsidR="00D64F00" w:rsidRPr="004F5E35">
        <w:rPr>
          <w:rFonts w:ascii="Times New Roman" w:eastAsia="宋体" w:hAnsi="Times New Roman" w:hint="eastAsia"/>
          <w:color w:val="000000" w:themeColor="text1"/>
          <w:sz w:val="24"/>
          <w:szCs w:val="24"/>
        </w:rPr>
        <w:t xml:space="preserve"> </w:t>
      </w:r>
      <w:r w:rsidR="00330249"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 xml:space="preserve">mechanical and electrical </w:t>
      </w:r>
      <w:r w:rsidR="00D64F00" w:rsidRPr="004F5E35">
        <w:rPr>
          <w:rFonts w:ascii="Times New Roman" w:eastAsia="宋体" w:hAnsi="Times New Roman"/>
          <w:color w:val="000000" w:themeColor="text1"/>
          <w:sz w:val="24"/>
          <w:szCs w:val="24"/>
        </w:rPr>
        <w:t>equipment</w:t>
      </w:r>
    </w:p>
    <w:p w:rsidR="00980600" w:rsidRPr="004F5E35" w:rsidRDefault="00980600"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为</w:t>
      </w:r>
      <w:r w:rsidR="006E7109">
        <w:rPr>
          <w:rFonts w:ascii="Times New Roman" w:eastAsia="宋体" w:hAnsi="Times New Roman" w:hint="eastAsia"/>
          <w:color w:val="000000" w:themeColor="text1"/>
          <w:sz w:val="24"/>
          <w:szCs w:val="24"/>
        </w:rPr>
        <w:t>城市</w:t>
      </w:r>
      <w:r w:rsidRPr="004F5E35">
        <w:rPr>
          <w:rFonts w:ascii="Times New Roman" w:eastAsia="宋体" w:hAnsi="Times New Roman" w:hint="eastAsia"/>
          <w:color w:val="000000" w:themeColor="text1"/>
          <w:sz w:val="24"/>
          <w:szCs w:val="24"/>
        </w:rPr>
        <w:t>轨道交通使用功能或生产工艺过程服务的附属机械、电气构件、部件、管线和系统。</w:t>
      </w:r>
      <w:r w:rsidR="00DC5763" w:rsidRPr="004F5E35">
        <w:rPr>
          <w:rFonts w:ascii="Times New Roman" w:eastAsia="宋体" w:hAnsi="Times New Roman" w:hint="eastAsia"/>
          <w:color w:val="000000" w:themeColor="text1"/>
          <w:sz w:val="24"/>
          <w:szCs w:val="24"/>
        </w:rPr>
        <w:t>轨道交通</w:t>
      </w:r>
      <w:r w:rsidRPr="004F5E35">
        <w:rPr>
          <w:rFonts w:ascii="Times New Roman" w:eastAsia="宋体" w:hAnsi="Times New Roman" w:hint="eastAsia"/>
          <w:color w:val="000000" w:themeColor="text1"/>
          <w:sz w:val="24"/>
          <w:szCs w:val="24"/>
        </w:rPr>
        <w:t>机电设备主要</w:t>
      </w:r>
      <w:r w:rsidR="00A27E31">
        <w:rPr>
          <w:rFonts w:ascii="Times New Roman" w:eastAsia="宋体" w:hAnsi="Times New Roman" w:hint="eastAsia"/>
          <w:color w:val="000000" w:themeColor="text1"/>
          <w:sz w:val="24"/>
          <w:szCs w:val="24"/>
        </w:rPr>
        <w:t>包括</w:t>
      </w:r>
      <w:r w:rsidR="00DC5763" w:rsidRPr="004F5E35">
        <w:rPr>
          <w:rFonts w:ascii="Times New Roman" w:eastAsia="宋体" w:hAnsi="Times New Roman" w:hint="eastAsia"/>
          <w:color w:val="000000" w:themeColor="text1"/>
          <w:sz w:val="24"/>
          <w:szCs w:val="24"/>
        </w:rPr>
        <w:t>客运设备、站台门、通风与空调、给排水、供电、通信、信号、火灾报警与消防、环境与设备监控、综合监控、乘客信息系统、自动售检票及门禁系统等</w:t>
      </w:r>
      <w:r w:rsidR="00DC5763">
        <w:rPr>
          <w:rFonts w:ascii="Times New Roman" w:eastAsia="宋体" w:hAnsi="Times New Roman" w:hint="eastAsia"/>
          <w:color w:val="000000" w:themeColor="text1"/>
          <w:sz w:val="24"/>
          <w:szCs w:val="24"/>
        </w:rPr>
        <w:t>。</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2.1.2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基体</w:t>
      </w:r>
      <w:r w:rsidRPr="004F5E35">
        <w:rPr>
          <w:rFonts w:ascii="Times New Roman" w:eastAsia="宋体" w:hAnsi="Times New Roman" w:hint="eastAsia"/>
          <w:color w:val="000000" w:themeColor="text1"/>
          <w:sz w:val="24"/>
          <w:szCs w:val="24"/>
        </w:rPr>
        <w:t xml:space="preserve">  base body</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结构体中的承重构件，如混凝土</w:t>
      </w:r>
      <w:r w:rsidR="00A27E31">
        <w:rPr>
          <w:rFonts w:ascii="Times New Roman" w:eastAsia="宋体" w:hAnsi="Times New Roman" w:hint="eastAsia"/>
          <w:color w:val="000000" w:themeColor="text1"/>
          <w:sz w:val="24"/>
          <w:szCs w:val="24"/>
        </w:rPr>
        <w:t>或</w:t>
      </w:r>
      <w:r w:rsidR="00082185" w:rsidRPr="004F5E35">
        <w:rPr>
          <w:rFonts w:ascii="Times New Roman" w:eastAsia="宋体" w:hAnsi="Times New Roman" w:hint="eastAsia"/>
          <w:color w:val="000000" w:themeColor="text1"/>
          <w:sz w:val="24"/>
          <w:szCs w:val="24"/>
        </w:rPr>
        <w:t>钢结构的</w:t>
      </w:r>
      <w:r w:rsidRPr="004F5E35">
        <w:rPr>
          <w:rFonts w:ascii="Times New Roman" w:eastAsia="宋体" w:hAnsi="Times New Roman" w:hint="eastAsia"/>
          <w:color w:val="000000" w:themeColor="text1"/>
          <w:sz w:val="24"/>
          <w:szCs w:val="24"/>
        </w:rPr>
        <w:t>梁、柱、板、承重</w:t>
      </w:r>
      <w:r w:rsidR="00082185" w:rsidRPr="004F5E35">
        <w:rPr>
          <w:rFonts w:ascii="Times New Roman" w:eastAsia="宋体" w:hAnsi="Times New Roman" w:hint="eastAsia"/>
          <w:color w:val="000000" w:themeColor="text1"/>
          <w:sz w:val="24"/>
          <w:szCs w:val="24"/>
        </w:rPr>
        <w:t>砌体</w:t>
      </w:r>
      <w:r w:rsidRPr="004F5E35">
        <w:rPr>
          <w:rFonts w:ascii="Times New Roman" w:eastAsia="宋体" w:hAnsi="Times New Roman" w:hint="eastAsia"/>
          <w:color w:val="000000" w:themeColor="text1"/>
          <w:sz w:val="24"/>
          <w:szCs w:val="24"/>
        </w:rPr>
        <w:t>等。</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2.1.3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锚固体</w:t>
      </w:r>
      <w:r w:rsidRPr="004F5E35">
        <w:rPr>
          <w:rFonts w:ascii="Times New Roman" w:eastAsia="宋体" w:hAnsi="Times New Roman" w:hint="eastAsia"/>
          <w:color w:val="000000" w:themeColor="text1"/>
          <w:sz w:val="24"/>
          <w:szCs w:val="24"/>
        </w:rPr>
        <w:t xml:space="preserve">  anchorage body</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将两个不同材料或相同材料的构件连接到一起共同工作的锚固件或连接件，比如锚栓、预埋件、</w:t>
      </w:r>
      <w:proofErr w:type="gramStart"/>
      <w:r w:rsidRPr="004F5E35">
        <w:rPr>
          <w:rFonts w:ascii="Times New Roman" w:eastAsia="宋体" w:hAnsi="Times New Roman" w:hint="eastAsia"/>
          <w:color w:val="000000" w:themeColor="text1"/>
          <w:sz w:val="24"/>
          <w:szCs w:val="24"/>
        </w:rPr>
        <w:t>梁夹等</w:t>
      </w:r>
      <w:proofErr w:type="gramEnd"/>
      <w:r w:rsidRPr="004F5E35">
        <w:rPr>
          <w:rFonts w:ascii="Times New Roman" w:eastAsia="宋体" w:hAnsi="Times New Roman" w:hint="eastAsia"/>
          <w:color w:val="000000" w:themeColor="text1"/>
          <w:sz w:val="24"/>
          <w:szCs w:val="24"/>
        </w:rPr>
        <w:t>。</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2.1.4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w:t>
      </w:r>
      <w:r w:rsidRPr="004F5E35">
        <w:rPr>
          <w:rFonts w:ascii="Times New Roman" w:eastAsia="宋体" w:hAnsi="Times New Roman" w:hint="eastAsia"/>
          <w:color w:val="000000" w:themeColor="text1"/>
          <w:sz w:val="24"/>
          <w:szCs w:val="24"/>
        </w:rPr>
        <w:t xml:space="preserve">  support and hanger</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通过锚固体与基</w:t>
      </w:r>
      <w:r w:rsidR="00254BE9">
        <w:rPr>
          <w:rFonts w:ascii="Times New Roman" w:eastAsia="宋体" w:hAnsi="Times New Roman" w:hint="eastAsia"/>
          <w:color w:val="000000" w:themeColor="text1"/>
          <w:sz w:val="24"/>
          <w:szCs w:val="24"/>
        </w:rPr>
        <w:t>体</w:t>
      </w:r>
      <w:r w:rsidRPr="004F5E35">
        <w:rPr>
          <w:rFonts w:ascii="Times New Roman" w:eastAsia="宋体" w:hAnsi="Times New Roman" w:hint="eastAsia"/>
          <w:color w:val="000000" w:themeColor="text1"/>
          <w:sz w:val="24"/>
          <w:szCs w:val="24"/>
        </w:rPr>
        <w:t>连接用来支承机电设备</w:t>
      </w:r>
      <w:r w:rsidR="00A27E31">
        <w:rPr>
          <w:rFonts w:ascii="Times New Roman" w:eastAsia="宋体" w:hAnsi="Times New Roman" w:hint="eastAsia"/>
          <w:color w:val="000000" w:themeColor="text1"/>
          <w:sz w:val="24"/>
          <w:szCs w:val="24"/>
        </w:rPr>
        <w:t>及其</w:t>
      </w:r>
      <w:r w:rsidR="00A27E31">
        <w:rPr>
          <w:rFonts w:ascii="Times New Roman" w:eastAsia="宋体" w:hAnsi="Times New Roman"/>
          <w:color w:val="000000" w:themeColor="text1"/>
          <w:sz w:val="24"/>
          <w:szCs w:val="24"/>
        </w:rPr>
        <w:t>管线</w:t>
      </w:r>
      <w:r w:rsidRPr="004F5E35">
        <w:rPr>
          <w:rFonts w:ascii="Times New Roman" w:eastAsia="宋体" w:hAnsi="Times New Roman" w:hint="eastAsia"/>
          <w:color w:val="000000" w:themeColor="text1"/>
          <w:sz w:val="24"/>
          <w:szCs w:val="24"/>
        </w:rPr>
        <w:t>的各类</w:t>
      </w:r>
      <w:r w:rsidR="00A27E31">
        <w:rPr>
          <w:rFonts w:ascii="Times New Roman" w:eastAsia="宋体" w:hAnsi="Times New Roman" w:hint="eastAsia"/>
          <w:color w:val="000000" w:themeColor="text1"/>
          <w:sz w:val="24"/>
          <w:szCs w:val="24"/>
        </w:rPr>
        <w:t>支承架和</w:t>
      </w:r>
      <w:r w:rsidRPr="004F5E35">
        <w:rPr>
          <w:rFonts w:ascii="Times New Roman" w:eastAsia="宋体" w:hAnsi="Times New Roman" w:hint="eastAsia"/>
          <w:color w:val="000000" w:themeColor="text1"/>
          <w:sz w:val="24"/>
          <w:szCs w:val="24"/>
        </w:rPr>
        <w:t>吊架的统称。</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2.1.5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装配式支吊架系统</w:t>
      </w:r>
      <w:r w:rsidRPr="004F5E35">
        <w:rPr>
          <w:rFonts w:ascii="Times New Roman" w:eastAsia="宋体" w:hAnsi="Times New Roman" w:hint="eastAsia"/>
          <w:color w:val="000000" w:themeColor="text1"/>
          <w:sz w:val="24"/>
          <w:szCs w:val="24"/>
        </w:rPr>
        <w:t xml:space="preserve">  assembled support and hanger system</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由承重构件、锚固体、连接件、</w:t>
      </w:r>
      <w:proofErr w:type="gramStart"/>
      <w:r w:rsidRPr="004F5E35">
        <w:rPr>
          <w:rFonts w:ascii="Times New Roman" w:eastAsia="宋体" w:hAnsi="Times New Roman" w:hint="eastAsia"/>
          <w:color w:val="000000" w:themeColor="text1"/>
          <w:sz w:val="24"/>
          <w:szCs w:val="24"/>
        </w:rPr>
        <w:t>管夹及</w:t>
      </w:r>
      <w:proofErr w:type="gramEnd"/>
      <w:r w:rsidRPr="004F5E35">
        <w:rPr>
          <w:rFonts w:ascii="Times New Roman" w:eastAsia="宋体" w:hAnsi="Times New Roman" w:hint="eastAsia"/>
          <w:color w:val="000000" w:themeColor="text1"/>
          <w:sz w:val="24"/>
          <w:szCs w:val="24"/>
        </w:rPr>
        <w:t>附属配件组成的支吊架体系，全部构件和零部件</w:t>
      </w:r>
      <w:r w:rsidR="00A27E31">
        <w:rPr>
          <w:rFonts w:ascii="Times New Roman" w:eastAsia="宋体" w:hAnsi="Times New Roman" w:hint="eastAsia"/>
          <w:color w:val="000000" w:themeColor="text1"/>
          <w:sz w:val="24"/>
          <w:szCs w:val="24"/>
        </w:rPr>
        <w:t>均</w:t>
      </w:r>
      <w:r w:rsidRPr="004F5E35">
        <w:rPr>
          <w:rFonts w:ascii="Times New Roman" w:eastAsia="宋体" w:hAnsi="Times New Roman" w:hint="eastAsia"/>
          <w:color w:val="000000" w:themeColor="text1"/>
          <w:sz w:val="24"/>
          <w:szCs w:val="24"/>
        </w:rPr>
        <w:t>在工厂</w:t>
      </w:r>
      <w:r w:rsidR="00A27E31">
        <w:rPr>
          <w:rFonts w:ascii="Times New Roman" w:eastAsia="宋体" w:hAnsi="Times New Roman" w:hint="eastAsia"/>
          <w:color w:val="000000" w:themeColor="text1"/>
          <w:sz w:val="24"/>
          <w:szCs w:val="24"/>
        </w:rPr>
        <w:t>按</w:t>
      </w:r>
      <w:r w:rsidR="00A27E31">
        <w:rPr>
          <w:rFonts w:ascii="Times New Roman" w:eastAsia="宋体" w:hAnsi="Times New Roman"/>
          <w:color w:val="000000" w:themeColor="text1"/>
          <w:sz w:val="24"/>
          <w:szCs w:val="24"/>
        </w:rPr>
        <w:t>设计</w:t>
      </w:r>
      <w:r w:rsidR="00A27E31" w:rsidRPr="004F5E35">
        <w:rPr>
          <w:rFonts w:ascii="Times New Roman" w:eastAsia="宋体" w:hAnsi="Times New Roman" w:hint="eastAsia"/>
          <w:color w:val="000000" w:themeColor="text1"/>
          <w:sz w:val="24"/>
          <w:szCs w:val="24"/>
        </w:rPr>
        <w:t>生产</w:t>
      </w:r>
      <w:r w:rsidRPr="004F5E35">
        <w:rPr>
          <w:rFonts w:ascii="Times New Roman" w:eastAsia="宋体" w:hAnsi="Times New Roman" w:hint="eastAsia"/>
          <w:color w:val="000000" w:themeColor="text1"/>
          <w:sz w:val="24"/>
          <w:szCs w:val="24"/>
        </w:rPr>
        <w:t>，</w:t>
      </w:r>
      <w:r w:rsidR="003345C4" w:rsidRPr="004F5E35">
        <w:rPr>
          <w:rFonts w:ascii="Times New Roman" w:eastAsia="宋体" w:hAnsi="Times New Roman" w:hint="eastAsia"/>
          <w:color w:val="000000" w:themeColor="text1"/>
          <w:sz w:val="24"/>
          <w:szCs w:val="24"/>
        </w:rPr>
        <w:t>施工现场</w:t>
      </w:r>
      <w:r w:rsidR="00A27E31">
        <w:rPr>
          <w:rFonts w:ascii="Times New Roman" w:eastAsia="宋体" w:hAnsi="Times New Roman" w:hint="eastAsia"/>
          <w:color w:val="000000" w:themeColor="text1"/>
          <w:sz w:val="24"/>
          <w:szCs w:val="24"/>
        </w:rPr>
        <w:t>无焊接</w:t>
      </w:r>
      <w:r w:rsidR="00A27E31">
        <w:rPr>
          <w:rFonts w:ascii="Times New Roman" w:eastAsia="宋体" w:hAnsi="Times New Roman"/>
          <w:color w:val="000000" w:themeColor="text1"/>
          <w:sz w:val="24"/>
          <w:szCs w:val="24"/>
        </w:rPr>
        <w:t>，</w:t>
      </w:r>
      <w:r w:rsidR="00A27E31">
        <w:rPr>
          <w:rFonts w:ascii="Times New Roman" w:eastAsia="宋体" w:hAnsi="Times New Roman" w:hint="eastAsia"/>
          <w:color w:val="000000" w:themeColor="text1"/>
          <w:sz w:val="24"/>
          <w:szCs w:val="24"/>
        </w:rPr>
        <w:t>仅</w:t>
      </w:r>
      <w:r w:rsidRPr="004F5E35">
        <w:rPr>
          <w:rFonts w:ascii="Times New Roman" w:eastAsia="宋体" w:hAnsi="Times New Roman" w:hint="eastAsia"/>
          <w:color w:val="000000" w:themeColor="text1"/>
          <w:sz w:val="24"/>
          <w:szCs w:val="24"/>
        </w:rPr>
        <w:t>通过紧固件</w:t>
      </w:r>
      <w:r w:rsidR="00A27E31">
        <w:rPr>
          <w:rFonts w:ascii="Times New Roman" w:eastAsia="宋体" w:hAnsi="Times New Roman" w:hint="eastAsia"/>
          <w:color w:val="000000" w:themeColor="text1"/>
          <w:sz w:val="24"/>
          <w:szCs w:val="24"/>
        </w:rPr>
        <w:t>和</w:t>
      </w:r>
      <w:r w:rsidR="00A27E31">
        <w:rPr>
          <w:rFonts w:ascii="Times New Roman" w:eastAsia="宋体" w:hAnsi="Times New Roman"/>
          <w:color w:val="000000" w:themeColor="text1"/>
          <w:sz w:val="24"/>
          <w:szCs w:val="24"/>
        </w:rPr>
        <w:t>连接件</w:t>
      </w:r>
      <w:r w:rsidRPr="004F5E35">
        <w:rPr>
          <w:rFonts w:ascii="Times New Roman" w:eastAsia="宋体" w:hAnsi="Times New Roman" w:hint="eastAsia"/>
          <w:color w:val="000000" w:themeColor="text1"/>
          <w:sz w:val="24"/>
          <w:szCs w:val="24"/>
        </w:rPr>
        <w:t>组装而成。</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2.1.6</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承载型支吊架</w:t>
      </w:r>
      <w:proofErr w:type="gramEnd"/>
      <w:r w:rsidRPr="004F5E35">
        <w:rPr>
          <w:rFonts w:ascii="Times New Roman" w:eastAsia="宋体" w:hAnsi="Times New Roman" w:hint="eastAsia"/>
          <w:color w:val="000000" w:themeColor="text1"/>
          <w:sz w:val="24"/>
          <w:szCs w:val="24"/>
        </w:rPr>
        <w:t xml:space="preserve">  bearing support and hanger</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用来承担机电设备</w:t>
      </w:r>
      <w:r w:rsidR="00A27E31">
        <w:rPr>
          <w:rFonts w:ascii="Times New Roman" w:eastAsia="宋体" w:hAnsi="Times New Roman" w:hint="eastAsia"/>
          <w:color w:val="000000" w:themeColor="text1"/>
          <w:sz w:val="24"/>
          <w:szCs w:val="24"/>
        </w:rPr>
        <w:t>及其</w:t>
      </w:r>
      <w:r w:rsidRPr="004F5E35">
        <w:rPr>
          <w:rFonts w:ascii="Times New Roman" w:eastAsia="宋体" w:hAnsi="Times New Roman" w:hint="eastAsia"/>
          <w:color w:val="000000" w:themeColor="text1"/>
          <w:sz w:val="24"/>
          <w:szCs w:val="24"/>
        </w:rPr>
        <w:t>管线的自重、运行附加荷载及地震惯性力荷载的支吊架。</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2.1.7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综合支吊架</w:t>
      </w:r>
      <w:r w:rsidRPr="004F5E35">
        <w:rPr>
          <w:rFonts w:ascii="Times New Roman" w:eastAsia="宋体" w:hAnsi="Times New Roman" w:hint="eastAsia"/>
          <w:color w:val="000000" w:themeColor="text1"/>
          <w:sz w:val="24"/>
          <w:szCs w:val="24"/>
        </w:rPr>
        <w:t xml:space="preserve">  composite support and hanger</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兼具承载</w:t>
      </w:r>
      <w:r w:rsidR="001828D6">
        <w:rPr>
          <w:rFonts w:ascii="Times New Roman" w:eastAsia="宋体" w:hAnsi="Times New Roman" w:hint="eastAsia"/>
          <w:color w:val="000000" w:themeColor="text1"/>
          <w:sz w:val="24"/>
          <w:szCs w:val="24"/>
        </w:rPr>
        <w:t>或</w:t>
      </w:r>
      <w:r w:rsidRPr="004F5E35">
        <w:rPr>
          <w:rFonts w:ascii="Times New Roman" w:eastAsia="宋体" w:hAnsi="Times New Roman" w:hint="eastAsia"/>
          <w:color w:val="000000" w:themeColor="text1"/>
          <w:sz w:val="24"/>
          <w:szCs w:val="24"/>
        </w:rPr>
        <w:t>辅助功能的</w:t>
      </w:r>
      <w:r w:rsidR="00A27E31">
        <w:rPr>
          <w:rFonts w:ascii="Times New Roman" w:eastAsia="宋体" w:hAnsi="Times New Roman" w:hint="eastAsia"/>
          <w:color w:val="000000" w:themeColor="text1"/>
          <w:sz w:val="24"/>
          <w:szCs w:val="24"/>
        </w:rPr>
        <w:t>多个</w:t>
      </w:r>
      <w:r w:rsidR="00A27E31">
        <w:rPr>
          <w:rFonts w:ascii="Times New Roman" w:eastAsia="宋体" w:hAnsi="Times New Roman"/>
          <w:color w:val="000000" w:themeColor="text1"/>
          <w:sz w:val="24"/>
          <w:szCs w:val="24"/>
        </w:rPr>
        <w:t>或</w:t>
      </w:r>
      <w:r w:rsidRPr="004F5E35">
        <w:rPr>
          <w:rFonts w:ascii="Times New Roman" w:eastAsia="宋体" w:hAnsi="Times New Roman" w:hint="eastAsia"/>
          <w:color w:val="000000" w:themeColor="text1"/>
          <w:sz w:val="24"/>
          <w:szCs w:val="24"/>
        </w:rPr>
        <w:t>多种管线</w:t>
      </w:r>
      <w:r w:rsidR="002C314F" w:rsidRPr="004F5E35">
        <w:rPr>
          <w:rFonts w:ascii="Times New Roman" w:eastAsia="宋体" w:hAnsi="Times New Roman" w:hint="eastAsia"/>
          <w:color w:val="000000" w:themeColor="text1"/>
          <w:sz w:val="24"/>
          <w:szCs w:val="24"/>
        </w:rPr>
        <w:t>共用</w:t>
      </w:r>
      <w:r w:rsidRPr="004F5E35">
        <w:rPr>
          <w:rFonts w:ascii="Times New Roman" w:eastAsia="宋体" w:hAnsi="Times New Roman" w:hint="eastAsia"/>
          <w:color w:val="000000" w:themeColor="text1"/>
          <w:sz w:val="24"/>
          <w:szCs w:val="24"/>
        </w:rPr>
        <w:t>布排的各种组合形式的支吊架。</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2.1.8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柔性杆</w:t>
      </w:r>
      <w:r w:rsidRPr="004F5E35">
        <w:rPr>
          <w:rFonts w:ascii="Times New Roman" w:eastAsia="宋体" w:hAnsi="Times New Roman" w:hint="eastAsia"/>
          <w:color w:val="000000" w:themeColor="text1"/>
          <w:sz w:val="24"/>
          <w:szCs w:val="24"/>
        </w:rPr>
        <w:t xml:space="preserve">  flexible member</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只能受拉不能受压</w:t>
      </w:r>
      <w:proofErr w:type="gramStart"/>
      <w:r w:rsidRPr="004F5E35">
        <w:rPr>
          <w:rFonts w:ascii="Times New Roman" w:eastAsia="宋体" w:hAnsi="Times New Roman" w:hint="eastAsia"/>
          <w:color w:val="000000" w:themeColor="text1"/>
          <w:sz w:val="24"/>
          <w:szCs w:val="24"/>
        </w:rPr>
        <w:t>或受弯的</w:t>
      </w:r>
      <w:proofErr w:type="gramEnd"/>
      <w:r w:rsidRPr="004F5E35">
        <w:rPr>
          <w:rFonts w:ascii="Times New Roman" w:eastAsia="宋体" w:hAnsi="Times New Roman" w:hint="eastAsia"/>
          <w:color w:val="000000" w:themeColor="text1"/>
          <w:sz w:val="24"/>
          <w:szCs w:val="24"/>
        </w:rPr>
        <w:t>构件，比如圆钢、螺杆等细长构件。</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2.1.9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刚性杆</w:t>
      </w:r>
      <w:r w:rsidRPr="004F5E35">
        <w:rPr>
          <w:rFonts w:ascii="Times New Roman" w:eastAsia="宋体" w:hAnsi="Times New Roman" w:hint="eastAsia"/>
          <w:color w:val="000000" w:themeColor="text1"/>
          <w:sz w:val="24"/>
          <w:szCs w:val="24"/>
        </w:rPr>
        <w:t xml:space="preserve">  rigid member</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既能受拉也能受压</w:t>
      </w:r>
      <w:proofErr w:type="gramStart"/>
      <w:r w:rsidRPr="004F5E35">
        <w:rPr>
          <w:rFonts w:ascii="Times New Roman" w:eastAsia="宋体" w:hAnsi="Times New Roman" w:hint="eastAsia"/>
          <w:color w:val="000000" w:themeColor="text1"/>
          <w:sz w:val="24"/>
          <w:szCs w:val="24"/>
        </w:rPr>
        <w:t>或受弯的</w:t>
      </w:r>
      <w:proofErr w:type="gramEnd"/>
      <w:r w:rsidRPr="004F5E35">
        <w:rPr>
          <w:rFonts w:ascii="Times New Roman" w:eastAsia="宋体" w:hAnsi="Times New Roman" w:hint="eastAsia"/>
          <w:color w:val="000000" w:themeColor="text1"/>
          <w:sz w:val="24"/>
          <w:szCs w:val="24"/>
        </w:rPr>
        <w:t>构件，比如内卷边槽钢等构件。</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2.1.10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抗震斜撑</w:t>
      </w:r>
      <w:r w:rsidRPr="004F5E35">
        <w:rPr>
          <w:rFonts w:ascii="Times New Roman" w:eastAsia="宋体" w:hAnsi="Times New Roman" w:hint="eastAsia"/>
          <w:color w:val="000000" w:themeColor="text1"/>
          <w:sz w:val="24"/>
          <w:szCs w:val="24"/>
        </w:rPr>
        <w:t xml:space="preserve">  seismic diagonal bracing</w:t>
      </w:r>
    </w:p>
    <w:p w:rsidR="00330249" w:rsidRPr="004F5E35"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将机电设备所受水平地震作用传递给</w:t>
      </w:r>
      <w:r w:rsidR="009C2444">
        <w:rPr>
          <w:rFonts w:ascii="Times New Roman" w:eastAsia="宋体" w:hAnsi="Times New Roman" w:hint="eastAsia"/>
          <w:color w:val="000000" w:themeColor="text1"/>
          <w:sz w:val="24"/>
          <w:szCs w:val="24"/>
        </w:rPr>
        <w:t>基体</w:t>
      </w:r>
      <w:r w:rsidRPr="004F5E35">
        <w:rPr>
          <w:rFonts w:ascii="Times New Roman" w:eastAsia="宋体" w:hAnsi="Times New Roman" w:hint="eastAsia"/>
          <w:color w:val="000000" w:themeColor="text1"/>
          <w:sz w:val="24"/>
          <w:szCs w:val="24"/>
        </w:rPr>
        <w:t>的斜向</w:t>
      </w:r>
      <w:r w:rsidR="009C2444">
        <w:rPr>
          <w:rFonts w:ascii="Times New Roman" w:eastAsia="宋体" w:hAnsi="Times New Roman" w:hint="eastAsia"/>
          <w:color w:val="000000" w:themeColor="text1"/>
          <w:sz w:val="24"/>
          <w:szCs w:val="24"/>
        </w:rPr>
        <w:t>受力</w:t>
      </w:r>
      <w:r w:rsidR="00320F0C">
        <w:rPr>
          <w:rFonts w:ascii="Times New Roman" w:eastAsia="宋体" w:hAnsi="Times New Roman" w:hint="eastAsia"/>
          <w:color w:val="000000" w:themeColor="text1"/>
          <w:sz w:val="24"/>
          <w:szCs w:val="24"/>
        </w:rPr>
        <w:t>构件</w:t>
      </w:r>
      <w:r w:rsidRPr="004F5E35">
        <w:rPr>
          <w:rFonts w:ascii="Times New Roman" w:eastAsia="宋体" w:hAnsi="Times New Roman" w:hint="eastAsia"/>
          <w:color w:val="000000" w:themeColor="text1"/>
          <w:sz w:val="24"/>
          <w:szCs w:val="24"/>
        </w:rPr>
        <w:t>，包括刚性斜撑</w:t>
      </w:r>
      <w:r w:rsidR="006D270B">
        <w:rPr>
          <w:rFonts w:ascii="Times New Roman" w:eastAsia="宋体" w:hAnsi="Times New Roman" w:hint="eastAsia"/>
          <w:color w:val="000000" w:themeColor="text1"/>
          <w:sz w:val="24"/>
          <w:szCs w:val="24"/>
        </w:rPr>
        <w:t>构件</w:t>
      </w:r>
      <w:r w:rsidRPr="004F5E35">
        <w:rPr>
          <w:rFonts w:ascii="Times New Roman" w:eastAsia="宋体" w:hAnsi="Times New Roman" w:hint="eastAsia"/>
          <w:color w:val="000000" w:themeColor="text1"/>
          <w:sz w:val="24"/>
          <w:szCs w:val="24"/>
        </w:rPr>
        <w:t>和柔性斜</w:t>
      </w:r>
      <w:r w:rsidR="006D270B">
        <w:rPr>
          <w:rFonts w:ascii="Times New Roman" w:eastAsia="宋体" w:hAnsi="Times New Roman" w:hint="eastAsia"/>
          <w:color w:val="000000" w:themeColor="text1"/>
          <w:sz w:val="24"/>
          <w:szCs w:val="24"/>
        </w:rPr>
        <w:t>拉构件</w:t>
      </w:r>
      <w:r w:rsidRPr="004F5E35">
        <w:rPr>
          <w:rFonts w:ascii="Times New Roman" w:eastAsia="宋体" w:hAnsi="Times New Roman" w:hint="eastAsia"/>
          <w:color w:val="000000" w:themeColor="text1"/>
          <w:sz w:val="24"/>
          <w:szCs w:val="24"/>
        </w:rPr>
        <w:t>两种。</w:t>
      </w:r>
    </w:p>
    <w:p w:rsidR="00330249" w:rsidRPr="004F5E35" w:rsidRDefault="00330249" w:rsidP="00320F0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2.1.11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抗震支吊架</w:t>
      </w:r>
      <w:r w:rsidRPr="004F5E35">
        <w:rPr>
          <w:rFonts w:ascii="Times New Roman" w:eastAsia="宋体" w:hAnsi="Times New Roman" w:hint="eastAsia"/>
          <w:color w:val="000000" w:themeColor="text1"/>
          <w:sz w:val="24"/>
          <w:szCs w:val="24"/>
        </w:rPr>
        <w:t xml:space="preserve">  seismic support and hanger</w:t>
      </w:r>
    </w:p>
    <w:p w:rsidR="00980600" w:rsidRDefault="00330249" w:rsidP="00320F0C">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与结构</w:t>
      </w:r>
      <w:r w:rsidR="007F433F">
        <w:rPr>
          <w:rFonts w:ascii="Times New Roman" w:eastAsia="宋体" w:hAnsi="Times New Roman" w:hint="eastAsia"/>
          <w:color w:val="000000" w:themeColor="text1"/>
          <w:sz w:val="24"/>
          <w:szCs w:val="24"/>
        </w:rPr>
        <w:t>基体</w:t>
      </w:r>
      <w:r w:rsidRPr="004F5E35">
        <w:rPr>
          <w:rFonts w:ascii="Times New Roman" w:eastAsia="宋体" w:hAnsi="Times New Roman" w:hint="eastAsia"/>
          <w:color w:val="000000" w:themeColor="text1"/>
          <w:sz w:val="24"/>
          <w:szCs w:val="24"/>
        </w:rPr>
        <w:t>牢固连接，以地震力为主要荷载的抗震支撑设施。由锚固体、加固吊杆、抗震连接</w:t>
      </w:r>
      <w:r w:rsidR="007F433F">
        <w:rPr>
          <w:rFonts w:ascii="Times New Roman" w:eastAsia="宋体" w:hAnsi="Times New Roman" w:hint="eastAsia"/>
          <w:color w:val="000000" w:themeColor="text1"/>
          <w:sz w:val="24"/>
          <w:szCs w:val="24"/>
        </w:rPr>
        <w:t>件</w:t>
      </w:r>
      <w:r w:rsidRPr="004F5E35">
        <w:rPr>
          <w:rFonts w:ascii="Times New Roman" w:eastAsia="宋体" w:hAnsi="Times New Roman" w:hint="eastAsia"/>
          <w:color w:val="000000" w:themeColor="text1"/>
          <w:sz w:val="24"/>
          <w:szCs w:val="24"/>
        </w:rPr>
        <w:t>及抗震</w:t>
      </w:r>
      <w:proofErr w:type="gramStart"/>
      <w:r w:rsidRPr="004F5E35">
        <w:rPr>
          <w:rFonts w:ascii="Times New Roman" w:eastAsia="宋体" w:hAnsi="Times New Roman" w:hint="eastAsia"/>
          <w:color w:val="000000" w:themeColor="text1"/>
          <w:sz w:val="24"/>
          <w:szCs w:val="24"/>
        </w:rPr>
        <w:t>斜撑</w:t>
      </w:r>
      <w:r w:rsidR="007F433F">
        <w:rPr>
          <w:rFonts w:ascii="Times New Roman" w:eastAsia="宋体" w:hAnsi="Times New Roman" w:hint="eastAsia"/>
          <w:color w:val="000000" w:themeColor="text1"/>
          <w:sz w:val="24"/>
          <w:szCs w:val="24"/>
        </w:rPr>
        <w:t>等</w:t>
      </w:r>
      <w:r w:rsidR="007F433F" w:rsidRPr="004F5E35">
        <w:rPr>
          <w:rFonts w:ascii="Times New Roman" w:eastAsia="宋体" w:hAnsi="Times New Roman" w:hint="eastAsia"/>
          <w:color w:val="000000" w:themeColor="text1"/>
          <w:sz w:val="24"/>
          <w:szCs w:val="24"/>
        </w:rPr>
        <w:t>构件</w:t>
      </w:r>
      <w:proofErr w:type="gramEnd"/>
      <w:r w:rsidRPr="004F5E35">
        <w:rPr>
          <w:rFonts w:ascii="Times New Roman" w:eastAsia="宋体" w:hAnsi="Times New Roman" w:hint="eastAsia"/>
          <w:color w:val="000000" w:themeColor="text1"/>
          <w:sz w:val="24"/>
          <w:szCs w:val="24"/>
        </w:rPr>
        <w:t>组成。</w:t>
      </w:r>
    </w:p>
    <w:p w:rsidR="006D43BC" w:rsidRDefault="006D43BC" w:rsidP="006D43BC">
      <w:pPr>
        <w:spacing w:line="300" w:lineRule="auto"/>
        <w:rPr>
          <w:rFonts w:ascii="Times New Roman" w:eastAsia="宋体" w:hAnsi="Times New Roman" w:hint="eastAsia"/>
          <w:color w:val="000000" w:themeColor="text1"/>
          <w:sz w:val="24"/>
          <w:szCs w:val="24"/>
        </w:rPr>
      </w:pPr>
      <w:r w:rsidRPr="004F5E35">
        <w:rPr>
          <w:rFonts w:ascii="Times New Roman" w:eastAsia="宋体" w:hAnsi="Times New Roman" w:hint="eastAsia"/>
          <w:b/>
          <w:color w:val="000000" w:themeColor="text1"/>
          <w:sz w:val="24"/>
          <w:szCs w:val="24"/>
        </w:rPr>
        <w:t>2.1.1</w:t>
      </w:r>
      <w:r>
        <w:rPr>
          <w:rFonts w:ascii="Times New Roman" w:eastAsia="宋体" w:hAnsi="Times New Roman"/>
          <w:b/>
          <w:color w:val="000000" w:themeColor="text1"/>
          <w:sz w:val="24"/>
          <w:szCs w:val="24"/>
        </w:rPr>
        <w:t>2</w:t>
      </w:r>
      <w:r w:rsidRPr="004F5E35">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sidRPr="00E91E67">
        <w:rPr>
          <w:rFonts w:ascii="Times New Roman" w:eastAsia="宋体" w:hAnsi="Times New Roman"/>
          <w:color w:val="000000" w:themeColor="text1"/>
          <w:sz w:val="24"/>
          <w:szCs w:val="24"/>
        </w:rPr>
        <w:t>承重抗震</w:t>
      </w:r>
      <w:r w:rsidRPr="00E91E67">
        <w:rPr>
          <w:rFonts w:ascii="Times New Roman" w:eastAsia="宋体" w:hAnsi="Times New Roman" w:hint="eastAsia"/>
          <w:color w:val="000000" w:themeColor="text1"/>
          <w:sz w:val="24"/>
          <w:szCs w:val="24"/>
        </w:rPr>
        <w:t>一体化设计</w:t>
      </w:r>
      <w:r>
        <w:rPr>
          <w:rFonts w:ascii="Times New Roman" w:eastAsia="宋体" w:hAnsi="Times New Roman" w:hint="eastAsia"/>
          <w:color w:val="000000" w:themeColor="text1"/>
          <w:sz w:val="24"/>
          <w:szCs w:val="24"/>
        </w:rPr>
        <w:t xml:space="preserve"> </w:t>
      </w:r>
      <w:r w:rsidR="00CC3528">
        <w:rPr>
          <w:rFonts w:ascii="Times New Roman" w:eastAsia="宋体" w:hAnsi="Times New Roman" w:hint="eastAsia"/>
          <w:color w:val="000000" w:themeColor="text1"/>
          <w:sz w:val="24"/>
          <w:szCs w:val="24"/>
        </w:rPr>
        <w:t>weight</w:t>
      </w:r>
      <w:r w:rsidR="00CC3528">
        <w:rPr>
          <w:rFonts w:ascii="Times New Roman" w:eastAsia="宋体" w:hAnsi="Times New Roman"/>
          <w:color w:val="000000" w:themeColor="text1"/>
          <w:sz w:val="24"/>
          <w:szCs w:val="24"/>
        </w:rPr>
        <w:t xml:space="preserve"> and </w:t>
      </w:r>
      <w:r w:rsidR="00CC3528" w:rsidRPr="00CC3528">
        <w:rPr>
          <w:rFonts w:ascii="Times New Roman" w:eastAsia="宋体" w:hAnsi="Times New Roman"/>
          <w:color w:val="000000" w:themeColor="text1"/>
          <w:sz w:val="24"/>
          <w:szCs w:val="24"/>
        </w:rPr>
        <w:t>seismic</w:t>
      </w:r>
      <w:r w:rsidR="00CC3528">
        <w:rPr>
          <w:rFonts w:ascii="Times New Roman" w:eastAsia="宋体" w:hAnsi="Times New Roman"/>
          <w:color w:val="000000" w:themeColor="text1"/>
          <w:sz w:val="24"/>
          <w:szCs w:val="24"/>
        </w:rPr>
        <w:t xml:space="preserve"> unify design</w:t>
      </w:r>
    </w:p>
    <w:p w:rsidR="006D43BC" w:rsidRPr="004F5E35" w:rsidRDefault="00CC3528" w:rsidP="006D43BC">
      <w:pPr>
        <w:spacing w:line="300" w:lineRule="auto"/>
        <w:ind w:firstLineChars="150" w:firstLine="360"/>
        <w:rPr>
          <w:rFonts w:ascii="Times New Roman" w:eastAsia="宋体" w:hAnsi="Times New Roman" w:hint="eastAsia"/>
          <w:color w:val="000000" w:themeColor="text1"/>
          <w:sz w:val="24"/>
          <w:szCs w:val="24"/>
        </w:rPr>
      </w:pPr>
      <w:r>
        <w:rPr>
          <w:rFonts w:ascii="Times New Roman" w:eastAsia="宋体" w:hAnsi="Times New Roman" w:hint="eastAsia"/>
          <w:color w:val="000000" w:themeColor="text1"/>
          <w:sz w:val="24"/>
          <w:szCs w:val="24"/>
        </w:rPr>
        <w:lastRenderedPageBreak/>
        <w:t>将</w:t>
      </w:r>
      <w:r w:rsidR="001549C5">
        <w:rPr>
          <w:rFonts w:ascii="Times New Roman" w:eastAsia="宋体" w:hAnsi="Times New Roman" w:hint="eastAsia"/>
          <w:color w:val="000000" w:themeColor="text1"/>
          <w:sz w:val="24"/>
          <w:szCs w:val="24"/>
        </w:rPr>
        <w:t>装配式</w:t>
      </w:r>
      <w:r w:rsidR="006D43BC" w:rsidRPr="00E91E67">
        <w:rPr>
          <w:rFonts w:ascii="Times New Roman" w:eastAsia="宋体" w:hAnsi="Times New Roman" w:hint="eastAsia"/>
          <w:color w:val="000000" w:themeColor="text1"/>
          <w:sz w:val="24"/>
          <w:szCs w:val="24"/>
        </w:rPr>
        <w:t>刚性支吊架</w:t>
      </w:r>
      <w:r>
        <w:rPr>
          <w:rFonts w:ascii="Times New Roman" w:eastAsia="宋体" w:hAnsi="Times New Roman" w:hint="eastAsia"/>
          <w:color w:val="000000" w:themeColor="text1"/>
          <w:sz w:val="24"/>
          <w:szCs w:val="24"/>
        </w:rPr>
        <w:t>的</w:t>
      </w:r>
      <w:r w:rsidR="006D43BC" w:rsidRPr="00E91E67">
        <w:rPr>
          <w:rFonts w:ascii="Times New Roman" w:eastAsia="宋体" w:hAnsi="Times New Roman" w:hint="eastAsia"/>
          <w:color w:val="000000" w:themeColor="text1"/>
          <w:sz w:val="24"/>
          <w:szCs w:val="24"/>
        </w:rPr>
        <w:t>承重和</w:t>
      </w:r>
      <w:r w:rsidR="006D43BC" w:rsidRPr="00E91E67">
        <w:rPr>
          <w:rFonts w:ascii="Times New Roman" w:eastAsia="宋体" w:hAnsi="Times New Roman"/>
          <w:color w:val="000000" w:themeColor="text1"/>
          <w:sz w:val="24"/>
          <w:szCs w:val="24"/>
        </w:rPr>
        <w:t>抗震</w:t>
      </w:r>
      <w:r w:rsidR="006D43BC">
        <w:rPr>
          <w:rFonts w:ascii="Times New Roman" w:eastAsia="宋体" w:hAnsi="Times New Roman" w:hint="eastAsia"/>
          <w:color w:val="000000" w:themeColor="text1"/>
          <w:sz w:val="24"/>
          <w:szCs w:val="24"/>
        </w:rPr>
        <w:t>载荷</w:t>
      </w:r>
      <w:r>
        <w:rPr>
          <w:rFonts w:ascii="Times New Roman" w:eastAsia="宋体" w:hAnsi="Times New Roman" w:hint="eastAsia"/>
          <w:color w:val="000000" w:themeColor="text1"/>
          <w:sz w:val="24"/>
          <w:szCs w:val="24"/>
        </w:rPr>
        <w:t>同时</w:t>
      </w:r>
      <w:r>
        <w:rPr>
          <w:rFonts w:ascii="Times New Roman" w:eastAsia="宋体" w:hAnsi="Times New Roman"/>
          <w:color w:val="000000" w:themeColor="text1"/>
          <w:sz w:val="24"/>
          <w:szCs w:val="24"/>
        </w:rPr>
        <w:t>考虑</w:t>
      </w:r>
      <w:r>
        <w:rPr>
          <w:rFonts w:ascii="Times New Roman" w:eastAsia="宋体" w:hAnsi="Times New Roman" w:hint="eastAsia"/>
          <w:color w:val="000000" w:themeColor="text1"/>
          <w:sz w:val="24"/>
          <w:szCs w:val="24"/>
        </w:rPr>
        <w:t>并计算</w:t>
      </w:r>
      <w:r>
        <w:rPr>
          <w:rFonts w:ascii="Times New Roman" w:eastAsia="宋体" w:hAnsi="Times New Roman"/>
          <w:color w:val="000000" w:themeColor="text1"/>
          <w:sz w:val="24"/>
          <w:szCs w:val="24"/>
        </w:rPr>
        <w:t>的</w:t>
      </w:r>
      <w:bookmarkStart w:id="3" w:name="_GoBack"/>
      <w:bookmarkEnd w:id="3"/>
      <w:r w:rsidR="006D43BC" w:rsidRPr="00E91E67">
        <w:rPr>
          <w:rFonts w:ascii="Times New Roman" w:eastAsia="宋体" w:hAnsi="Times New Roman"/>
          <w:color w:val="000000" w:themeColor="text1"/>
          <w:sz w:val="24"/>
          <w:szCs w:val="24"/>
        </w:rPr>
        <w:t>综合设计</w:t>
      </w:r>
      <w:r w:rsidR="006D43BC" w:rsidRPr="004F5E35">
        <w:rPr>
          <w:rFonts w:ascii="Times New Roman" w:eastAsia="宋体" w:hAnsi="Times New Roman" w:hint="eastAsia"/>
          <w:color w:val="000000" w:themeColor="text1"/>
          <w:sz w:val="24"/>
          <w:szCs w:val="24"/>
        </w:rPr>
        <w:t>。</w:t>
      </w:r>
    </w:p>
    <w:p w:rsidR="00330249" w:rsidRPr="004F5E35" w:rsidRDefault="00330249" w:rsidP="00330249">
      <w:pPr>
        <w:pStyle w:val="2"/>
        <w:jc w:val="center"/>
        <w:rPr>
          <w:rFonts w:ascii="Times New Roman" w:eastAsia="宋体" w:hAnsi="Times New Roman"/>
          <w:color w:val="000000" w:themeColor="text1"/>
          <w:sz w:val="24"/>
        </w:rPr>
      </w:pPr>
      <w:bookmarkStart w:id="4" w:name="_Toc67044469"/>
      <w:r w:rsidRPr="004F5E35">
        <w:rPr>
          <w:rFonts w:ascii="Times New Roman" w:eastAsia="宋体" w:hAnsi="Times New Roman" w:hint="eastAsia"/>
          <w:color w:val="000000" w:themeColor="text1"/>
          <w:sz w:val="24"/>
        </w:rPr>
        <w:t xml:space="preserve">2.2  </w:t>
      </w:r>
      <w:r w:rsidRPr="004F5E35">
        <w:rPr>
          <w:rFonts w:ascii="Times New Roman" w:eastAsia="宋体" w:hAnsi="Times New Roman" w:hint="eastAsia"/>
          <w:color w:val="000000" w:themeColor="text1"/>
          <w:sz w:val="24"/>
        </w:rPr>
        <w:t>符</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号</w:t>
      </w:r>
      <w:bookmarkEnd w:id="4"/>
    </w:p>
    <w:p w:rsidR="00330249" w:rsidRPr="004F5E35" w:rsidRDefault="00330249" w:rsidP="00330249">
      <w:pPr>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2.2.1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荷载和荷载效应</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B</w:t>
      </w:r>
      <w:r w:rsidRPr="004F5E35">
        <w:rPr>
          <w:rFonts w:ascii="Times New Roman" w:eastAsia="宋体" w:hAnsi="Times New Roman" w:hint="eastAsia"/>
          <w:color w:val="000000" w:themeColor="text1"/>
          <w:sz w:val="24"/>
          <w:szCs w:val="24"/>
        </w:rPr>
        <w:t>——截面双力矩；</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i/>
          <w:color w:val="000000" w:themeColor="text1"/>
          <w:sz w:val="24"/>
          <w:szCs w:val="24"/>
          <w:vertAlign w:val="subscript"/>
        </w:rPr>
        <w:t>Dk</w:t>
      </w:r>
      <w:r w:rsidRPr="004F5E35">
        <w:rPr>
          <w:rFonts w:ascii="Times New Roman" w:eastAsia="宋体" w:hAnsi="Times New Roman" w:hint="eastAsia"/>
          <w:color w:val="000000" w:themeColor="text1"/>
          <w:sz w:val="24"/>
          <w:szCs w:val="24"/>
        </w:rPr>
        <w:t>——由位移引起的管线作用标准值；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i/>
          <w:color w:val="000000" w:themeColor="text1"/>
          <w:sz w:val="24"/>
          <w:szCs w:val="24"/>
          <w:vertAlign w:val="subscript"/>
        </w:rPr>
        <w:t>Ek</w:t>
      </w:r>
      <w:r w:rsidRPr="004F5E35">
        <w:rPr>
          <w:rFonts w:ascii="Times New Roman" w:eastAsia="宋体" w:hAnsi="Times New Roman" w:hint="eastAsia"/>
          <w:color w:val="000000" w:themeColor="text1"/>
          <w:sz w:val="24"/>
          <w:szCs w:val="24"/>
        </w:rPr>
        <w:t>——水平地震作用标准值；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i/>
          <w:color w:val="000000" w:themeColor="text1"/>
          <w:sz w:val="24"/>
          <w:szCs w:val="24"/>
          <w:vertAlign w:val="subscript"/>
        </w:rPr>
        <w:t>Sk</w:t>
      </w:r>
      <w:r w:rsidRPr="004F5E35">
        <w:rPr>
          <w:rFonts w:ascii="Times New Roman" w:eastAsia="宋体" w:hAnsi="Times New Roman" w:hint="eastAsia"/>
          <w:color w:val="000000" w:themeColor="text1"/>
          <w:sz w:val="24"/>
          <w:szCs w:val="24"/>
        </w:rPr>
        <w:t>——由滑动摩擦引起的管线作用标准值；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G</w:t>
      </w:r>
      <w:r w:rsidRPr="004F5E35">
        <w:rPr>
          <w:rFonts w:ascii="Times New Roman" w:eastAsia="宋体" w:hAnsi="Times New Roman" w:hint="eastAsia"/>
          <w:color w:val="000000" w:themeColor="text1"/>
          <w:sz w:val="24"/>
          <w:szCs w:val="24"/>
        </w:rPr>
        <w:t>——重力荷载标准值；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G</w:t>
      </w:r>
      <w:r w:rsidRPr="004F5E35">
        <w:rPr>
          <w:rFonts w:ascii="Times New Roman" w:eastAsia="宋体" w:hAnsi="Times New Roman" w:hint="eastAsia"/>
          <w:i/>
          <w:color w:val="000000" w:themeColor="text1"/>
          <w:sz w:val="24"/>
          <w:szCs w:val="24"/>
          <w:vertAlign w:val="subscript"/>
        </w:rPr>
        <w:t>eq</w:t>
      </w:r>
      <w:r w:rsidRPr="004F5E35">
        <w:rPr>
          <w:rFonts w:ascii="Times New Roman" w:eastAsia="宋体" w:hAnsi="Times New Roman" w:hint="eastAsia"/>
          <w:color w:val="000000" w:themeColor="text1"/>
          <w:sz w:val="24"/>
          <w:szCs w:val="24"/>
        </w:rPr>
        <w:t>——重力荷载代表值；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color w:val="000000" w:themeColor="text1"/>
          <w:sz w:val="24"/>
          <w:szCs w:val="24"/>
        </w:rPr>
        <w:t>——弯矩设计值；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1</w:t>
      </w:r>
      <w:r w:rsidRPr="004F5E35">
        <w:rPr>
          <w:rFonts w:ascii="Times New Roman" w:eastAsia="宋体" w:hAnsi="Times New Roman" w:hint="eastAsia"/>
          <w:color w:val="000000" w:themeColor="text1"/>
          <w:sz w:val="24"/>
          <w:szCs w:val="24"/>
        </w:rPr>
        <w:t>——绝对值较大的端弯矩；</w:t>
      </w:r>
    </w:p>
    <w:p w:rsidR="00782F98"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2</w:t>
      </w:r>
      <w:r w:rsidRPr="004F5E35">
        <w:rPr>
          <w:rFonts w:ascii="Times New Roman" w:eastAsia="宋体" w:hAnsi="Times New Roman" w:hint="eastAsia"/>
          <w:color w:val="000000" w:themeColor="text1"/>
          <w:sz w:val="24"/>
          <w:szCs w:val="24"/>
        </w:rPr>
        <w:t>——绝对值较小的端弯矩；</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max</w:t>
      </w:r>
      <w:r w:rsidR="00330249" w:rsidRPr="004F5E35">
        <w:rPr>
          <w:rFonts w:ascii="Times New Roman" w:eastAsia="宋体" w:hAnsi="Times New Roman" w:hint="eastAsia"/>
          <w:color w:val="000000" w:themeColor="text1"/>
          <w:sz w:val="24"/>
          <w:szCs w:val="24"/>
        </w:rPr>
        <w:t>——构件的最大弯矩设计值；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x</w:t>
      </w:r>
      <w:r w:rsidR="00330249" w:rsidRPr="004F5E35">
        <w:rPr>
          <w:rFonts w:ascii="Times New Roman" w:eastAsia="宋体" w:hAnsi="Times New Roman" w:hint="eastAsia"/>
          <w:color w:val="000000" w:themeColor="text1"/>
          <w:sz w:val="24"/>
          <w:szCs w:val="24"/>
        </w:rPr>
        <w:t>——绕</w:t>
      </w:r>
      <w:r w:rsidRPr="004F5E35">
        <w:rPr>
          <w:rFonts w:ascii="Times New Roman" w:eastAsia="宋体" w:hAnsi="Times New Roman" w:hint="eastAsia"/>
          <w:color w:val="000000" w:themeColor="text1"/>
          <w:sz w:val="24"/>
          <w:szCs w:val="24"/>
        </w:rPr>
        <w:t>x</w:t>
      </w:r>
      <w:r w:rsidR="00330249" w:rsidRPr="004F5E35">
        <w:rPr>
          <w:rFonts w:ascii="Times New Roman" w:eastAsia="宋体" w:hAnsi="Times New Roman" w:hint="eastAsia"/>
          <w:color w:val="000000" w:themeColor="text1"/>
          <w:sz w:val="24"/>
          <w:szCs w:val="24"/>
        </w:rPr>
        <w:t>轴的弯矩设计值；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y</w:t>
      </w:r>
      <w:r w:rsidR="00330249" w:rsidRPr="004F5E35">
        <w:rPr>
          <w:rFonts w:ascii="Times New Roman" w:eastAsia="宋体" w:hAnsi="Times New Roman" w:hint="eastAsia"/>
          <w:color w:val="000000" w:themeColor="text1"/>
          <w:sz w:val="24"/>
          <w:szCs w:val="24"/>
        </w:rPr>
        <w:t>——绕</w:t>
      </w:r>
      <w:r w:rsidRPr="004F5E35">
        <w:rPr>
          <w:rFonts w:ascii="Times New Roman" w:eastAsia="宋体" w:hAnsi="Times New Roman" w:hint="eastAsia"/>
          <w:color w:val="000000" w:themeColor="text1"/>
          <w:sz w:val="24"/>
          <w:szCs w:val="24"/>
        </w:rPr>
        <w:t>y</w:t>
      </w:r>
      <w:r w:rsidR="00330249" w:rsidRPr="004F5E35">
        <w:rPr>
          <w:rFonts w:ascii="Times New Roman" w:eastAsia="宋体" w:hAnsi="Times New Roman" w:hint="eastAsia"/>
          <w:color w:val="000000" w:themeColor="text1"/>
          <w:sz w:val="24"/>
          <w:szCs w:val="24"/>
        </w:rPr>
        <w:t>轴的弯矩设计值；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N</w:t>
      </w:r>
      <w:r w:rsidR="00330249" w:rsidRPr="004F5E35">
        <w:rPr>
          <w:rFonts w:ascii="Times New Roman" w:eastAsia="宋体" w:hAnsi="Times New Roman" w:hint="eastAsia"/>
          <w:color w:val="000000" w:themeColor="text1"/>
          <w:sz w:val="24"/>
          <w:szCs w:val="24"/>
        </w:rPr>
        <w:t>——轴力设计值；</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S</w:t>
      </w:r>
      <w:r w:rsidRPr="004F5E35">
        <w:rPr>
          <w:rFonts w:ascii="Times New Roman" w:eastAsia="宋体" w:hAnsi="Times New Roman" w:hint="eastAsia"/>
          <w:i/>
          <w:color w:val="000000" w:themeColor="text1"/>
          <w:sz w:val="24"/>
          <w:szCs w:val="24"/>
          <w:vertAlign w:val="subscript"/>
        </w:rPr>
        <w:t>d</w:t>
      </w:r>
      <w:r w:rsidR="00330249" w:rsidRPr="004F5E35">
        <w:rPr>
          <w:rFonts w:ascii="Times New Roman" w:eastAsia="宋体" w:hAnsi="Times New Roman" w:hint="eastAsia"/>
          <w:color w:val="000000" w:themeColor="text1"/>
          <w:sz w:val="24"/>
          <w:szCs w:val="24"/>
        </w:rPr>
        <w:t>——不考虑地震作用时组合的效应设计值；</w:t>
      </w:r>
    </w:p>
    <w:p w:rsidR="00782F98"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S</w:t>
      </w:r>
      <w:r w:rsidRPr="004F5E35">
        <w:rPr>
          <w:rFonts w:ascii="Times New Roman" w:eastAsia="宋体" w:hAnsi="Times New Roman" w:hint="eastAsia"/>
          <w:i/>
          <w:color w:val="000000" w:themeColor="text1"/>
          <w:sz w:val="24"/>
          <w:szCs w:val="24"/>
          <w:vertAlign w:val="subscript"/>
        </w:rPr>
        <w:t>E</w:t>
      </w:r>
      <w:r w:rsidRPr="004F5E35">
        <w:rPr>
          <w:rFonts w:ascii="Times New Roman" w:eastAsia="宋体" w:hAnsi="Times New Roman" w:hint="eastAsia"/>
          <w:color w:val="000000" w:themeColor="text1"/>
          <w:sz w:val="24"/>
          <w:szCs w:val="24"/>
        </w:rPr>
        <w:t>——考虑地震作用时组合的效应设计值；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S</w:t>
      </w:r>
      <w:r w:rsidRPr="004F5E35">
        <w:rPr>
          <w:rFonts w:ascii="Times New Roman" w:eastAsia="宋体" w:hAnsi="Times New Roman" w:hint="eastAsia"/>
          <w:i/>
          <w:color w:val="000000" w:themeColor="text1"/>
          <w:sz w:val="24"/>
          <w:szCs w:val="24"/>
          <w:vertAlign w:val="subscript"/>
        </w:rPr>
        <w:t>Ehk</w:t>
      </w:r>
      <w:r w:rsidRPr="004F5E35">
        <w:rPr>
          <w:rFonts w:ascii="Times New Roman" w:eastAsia="宋体" w:hAnsi="Times New Roman" w:hint="eastAsia"/>
          <w:color w:val="000000" w:themeColor="text1"/>
          <w:sz w:val="24"/>
          <w:szCs w:val="24"/>
        </w:rPr>
        <w:t>——水平地震作用标准值产生的效应；</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S</w:t>
      </w:r>
      <w:r w:rsidRPr="004F5E35">
        <w:rPr>
          <w:rFonts w:ascii="Times New Roman" w:eastAsia="宋体" w:hAnsi="Times New Roman" w:hint="eastAsia"/>
          <w:i/>
          <w:color w:val="000000" w:themeColor="text1"/>
          <w:sz w:val="24"/>
          <w:szCs w:val="24"/>
          <w:vertAlign w:val="subscript"/>
        </w:rPr>
        <w:t>GE</w:t>
      </w:r>
      <w:r w:rsidRPr="004F5E35">
        <w:rPr>
          <w:rFonts w:ascii="Times New Roman" w:eastAsia="宋体" w:hAnsi="Times New Roman" w:hint="eastAsia"/>
          <w:color w:val="000000" w:themeColor="text1"/>
          <w:sz w:val="24"/>
          <w:szCs w:val="24"/>
        </w:rPr>
        <w:t>——重力荷载代表值产生的效应；</w:t>
      </w:r>
    </w:p>
    <w:p w:rsidR="00330249" w:rsidRPr="004F5E35" w:rsidRDefault="00330249" w:rsidP="00782F98">
      <w:pPr>
        <w:snapToGrid w:val="0"/>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S</w:t>
      </w:r>
      <w:r w:rsidRPr="004F5E35">
        <w:rPr>
          <w:rFonts w:ascii="Times New Roman" w:eastAsia="宋体" w:hAnsi="Times New Roman" w:hint="eastAsia"/>
          <w:i/>
          <w:color w:val="000000" w:themeColor="text1"/>
          <w:sz w:val="24"/>
          <w:szCs w:val="24"/>
          <w:vertAlign w:val="subscript"/>
        </w:rPr>
        <w:t>Gk</w:t>
      </w:r>
      <w:r w:rsidRPr="004F5E35">
        <w:rPr>
          <w:rFonts w:ascii="Times New Roman" w:eastAsia="宋体" w:hAnsi="Times New Roman" w:hint="eastAsia"/>
          <w:color w:val="000000" w:themeColor="text1"/>
          <w:sz w:val="24"/>
          <w:szCs w:val="24"/>
        </w:rPr>
        <w:t>——永久荷载标准值产生的效应；</w:t>
      </w:r>
    </w:p>
    <w:p w:rsidR="00330249" w:rsidRPr="004F5E35" w:rsidRDefault="00AB0259" w:rsidP="00782F98">
      <w:pPr>
        <w:snapToGrid w:val="0"/>
        <w:spacing w:line="300" w:lineRule="auto"/>
        <w:ind w:firstLineChars="200" w:firstLine="480"/>
        <w:jc w:val="left"/>
        <w:rPr>
          <w:rFonts w:ascii="Times New Roman" w:eastAsia="宋体" w:hAnsi="Times New Roman"/>
          <w:color w:val="000000" w:themeColor="text1"/>
          <w:sz w:val="24"/>
          <w:szCs w:val="24"/>
        </w:rPr>
      </w:pP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S</m:t>
            </m:r>
          </m:e>
          <m:sub>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Q</m:t>
                </m:r>
              </m:e>
              <m:sub>
                <m:r>
                  <w:rPr>
                    <w:rFonts w:ascii="Cambria Math" w:eastAsia="宋体" w:hAnsi="Cambria Math"/>
                    <w:color w:val="000000" w:themeColor="text1"/>
                    <w:sz w:val="24"/>
                    <w:szCs w:val="24"/>
                  </w:rPr>
                  <m:t>1</m:t>
                </m:r>
              </m:sub>
            </m:sSub>
            <m:r>
              <w:rPr>
                <w:rFonts w:ascii="Cambria Math" w:eastAsia="宋体" w:hAnsi="Cambria Math"/>
                <w:color w:val="000000" w:themeColor="text1"/>
                <w:sz w:val="24"/>
                <w:szCs w:val="24"/>
              </w:rPr>
              <m:t>k</m:t>
            </m:r>
          </m:sub>
        </m:sSub>
      </m:oMath>
      <w:r w:rsidR="00330249" w:rsidRPr="004F5E35">
        <w:rPr>
          <w:rFonts w:ascii="Times New Roman" w:eastAsia="宋体" w:hAnsi="Times New Roman" w:hint="eastAsia"/>
          <w:color w:val="000000" w:themeColor="text1"/>
          <w:sz w:val="24"/>
          <w:szCs w:val="24"/>
        </w:rPr>
        <w:t>——主导可变荷载标准值产生的效应；</w:t>
      </w:r>
    </w:p>
    <w:p w:rsidR="00330249" w:rsidRPr="004F5E35" w:rsidRDefault="00AB0259" w:rsidP="00782F98">
      <w:pPr>
        <w:snapToGrid w:val="0"/>
        <w:spacing w:line="300" w:lineRule="auto"/>
        <w:ind w:firstLineChars="200" w:firstLine="480"/>
        <w:jc w:val="left"/>
        <w:rPr>
          <w:rFonts w:ascii="Times New Roman" w:eastAsia="宋体" w:hAnsi="Times New Roman"/>
          <w:color w:val="000000" w:themeColor="text1"/>
          <w:sz w:val="24"/>
          <w:szCs w:val="24"/>
        </w:rPr>
      </w:pP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S</m:t>
            </m:r>
          </m:e>
          <m:sub>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Q</m:t>
                </m:r>
              </m:e>
              <m:sub>
                <m:r>
                  <w:rPr>
                    <w:rFonts w:ascii="Cambria Math" w:eastAsia="宋体" w:hAnsi="Cambria Math"/>
                    <w:color w:val="000000" w:themeColor="text1"/>
                    <w:sz w:val="24"/>
                    <w:szCs w:val="24"/>
                  </w:rPr>
                  <m:t>i</m:t>
                </m:r>
              </m:sub>
            </m:sSub>
            <m:r>
              <w:rPr>
                <w:rFonts w:ascii="Cambria Math" w:eastAsia="宋体" w:hAnsi="Cambria Math"/>
                <w:color w:val="000000" w:themeColor="text1"/>
                <w:sz w:val="24"/>
                <w:szCs w:val="24"/>
              </w:rPr>
              <m:t>k</m:t>
            </m:r>
          </m:sub>
        </m:sSub>
      </m:oMath>
      <w:r w:rsidR="00330249" w:rsidRPr="004F5E35">
        <w:rPr>
          <w:rFonts w:ascii="Times New Roman" w:eastAsia="宋体" w:hAnsi="Times New Roman" w:hint="eastAsia"/>
          <w:color w:val="000000" w:themeColor="text1"/>
          <w:sz w:val="24"/>
          <w:szCs w:val="24"/>
        </w:rPr>
        <w:t>——第</w:t>
      </w:r>
      <w:r w:rsidR="00782F98" w:rsidRPr="004F5E35">
        <w:rPr>
          <w:rFonts w:ascii="Times New Roman" w:eastAsia="宋体" w:hAnsi="Times New Roman" w:hint="eastAsia"/>
          <w:color w:val="000000" w:themeColor="text1"/>
          <w:sz w:val="24"/>
          <w:szCs w:val="24"/>
        </w:rPr>
        <w:t>i</w:t>
      </w:r>
      <w:proofErr w:type="gramStart"/>
      <w:r w:rsidR="00330249" w:rsidRPr="004F5E35">
        <w:rPr>
          <w:rFonts w:ascii="Times New Roman" w:eastAsia="宋体" w:hAnsi="Times New Roman" w:hint="eastAsia"/>
          <w:color w:val="000000" w:themeColor="text1"/>
          <w:sz w:val="24"/>
          <w:szCs w:val="24"/>
        </w:rPr>
        <w:t>个</w:t>
      </w:r>
      <w:proofErr w:type="gramEnd"/>
      <w:r w:rsidR="00330249" w:rsidRPr="004F5E35">
        <w:rPr>
          <w:rFonts w:ascii="Times New Roman" w:eastAsia="宋体" w:hAnsi="Times New Roman" w:hint="eastAsia"/>
          <w:color w:val="000000" w:themeColor="text1"/>
          <w:sz w:val="24"/>
          <w:szCs w:val="24"/>
        </w:rPr>
        <w:t>可变荷载标准值产生的效应；</w:t>
      </w:r>
    </w:p>
    <w:p w:rsidR="00330249" w:rsidRPr="004F5E35" w:rsidRDefault="00782F98" w:rsidP="00782F98">
      <w:pPr>
        <w:snapToGrid w:val="0"/>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V</w:t>
      </w:r>
      <w:r w:rsidR="00330249" w:rsidRPr="004F5E35">
        <w:rPr>
          <w:rFonts w:ascii="Times New Roman" w:eastAsia="宋体" w:hAnsi="Times New Roman" w:hint="eastAsia"/>
          <w:color w:val="000000" w:themeColor="text1"/>
          <w:sz w:val="24"/>
          <w:szCs w:val="24"/>
        </w:rPr>
        <w:t>——剪力设计值；</w:t>
      </w:r>
    </w:p>
    <w:p w:rsidR="00330249" w:rsidRPr="004F5E35" w:rsidRDefault="00782F98" w:rsidP="00782F98">
      <w:pPr>
        <w:snapToGrid w:val="0"/>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V</w:t>
      </w:r>
      <w:r w:rsidRPr="004F5E35">
        <w:rPr>
          <w:rFonts w:ascii="Times New Roman" w:eastAsia="宋体" w:hAnsi="Times New Roman" w:hint="eastAsia"/>
          <w:i/>
          <w:color w:val="000000" w:themeColor="text1"/>
          <w:sz w:val="24"/>
          <w:szCs w:val="24"/>
          <w:vertAlign w:val="subscript"/>
        </w:rPr>
        <w:t>max</w:t>
      </w:r>
      <w:r w:rsidR="00330249" w:rsidRPr="004F5E35">
        <w:rPr>
          <w:rFonts w:ascii="Times New Roman" w:eastAsia="宋体" w:hAnsi="Times New Roman" w:hint="eastAsia"/>
          <w:color w:val="000000" w:themeColor="text1"/>
          <w:sz w:val="24"/>
          <w:szCs w:val="24"/>
        </w:rPr>
        <w:t>——构件的最大剪力设计值；</w:t>
      </w:r>
    </w:p>
    <w:p w:rsidR="00330249" w:rsidRPr="004F5E35" w:rsidRDefault="00AB0259" w:rsidP="00782F98">
      <w:pPr>
        <w:snapToGrid w:val="0"/>
        <w:spacing w:line="300" w:lineRule="auto"/>
        <w:ind w:firstLineChars="200" w:firstLine="480"/>
        <w:jc w:val="left"/>
        <w:rPr>
          <w:rFonts w:ascii="Times New Roman" w:eastAsia="宋体" w:hAnsi="Times New Roman"/>
          <w:color w:val="000000" w:themeColor="text1"/>
          <w:sz w:val="24"/>
          <w:szCs w:val="24"/>
        </w:rPr>
      </w:pP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σ</m:t>
            </m:r>
          </m:e>
          <m:sub>
            <m:r>
              <w:rPr>
                <w:rFonts w:ascii="Cambria Math" w:eastAsia="宋体" w:hAnsi="Cambria Math"/>
                <w:color w:val="000000" w:themeColor="text1"/>
                <w:sz w:val="24"/>
                <w:szCs w:val="24"/>
              </w:rPr>
              <m:t>ω</m:t>
            </m:r>
          </m:sub>
        </m:sSub>
      </m:oMath>
      <w:r w:rsidR="00330249" w:rsidRPr="004F5E35">
        <w:rPr>
          <w:rFonts w:ascii="Times New Roman" w:eastAsia="宋体" w:hAnsi="Times New Roman" w:hint="eastAsia"/>
          <w:color w:val="000000" w:themeColor="text1"/>
          <w:sz w:val="24"/>
          <w:szCs w:val="24"/>
        </w:rPr>
        <w:t>——翘曲正应力；</w:t>
      </w:r>
    </w:p>
    <w:p w:rsidR="00330249" w:rsidRPr="004F5E35" w:rsidRDefault="00782F98" w:rsidP="00782F98">
      <w:pPr>
        <w:snapToGrid w:val="0"/>
        <w:spacing w:line="300" w:lineRule="auto"/>
        <w:ind w:firstLineChars="200" w:firstLine="480"/>
        <w:jc w:val="left"/>
        <w:rPr>
          <w:rFonts w:ascii="Times New Roman" w:eastAsia="宋体" w:hAnsi="Times New Roman"/>
          <w:color w:val="000000" w:themeColor="text1"/>
          <w:sz w:val="24"/>
          <w:szCs w:val="24"/>
        </w:rPr>
      </w:pPr>
      <m:oMath>
        <m:r>
          <w:rPr>
            <w:rFonts w:ascii="Cambria Math" w:eastAsia="宋体" w:hAnsi="Cambria Math"/>
            <w:color w:val="000000" w:themeColor="text1"/>
            <w:sz w:val="24"/>
            <w:szCs w:val="24"/>
          </w:rPr>
          <m:t>τ</m:t>
        </m:r>
      </m:oMath>
      <w:r w:rsidR="00330249" w:rsidRPr="004F5E35">
        <w:rPr>
          <w:rFonts w:ascii="Times New Roman" w:eastAsia="宋体" w:hAnsi="Times New Roman" w:hint="eastAsia"/>
          <w:color w:val="000000" w:themeColor="text1"/>
          <w:sz w:val="24"/>
          <w:szCs w:val="24"/>
        </w:rPr>
        <w:t>——剪应力。</w:t>
      </w:r>
    </w:p>
    <w:p w:rsidR="00330249" w:rsidRPr="004F5E35" w:rsidRDefault="00330249" w:rsidP="00330249">
      <w:pPr>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2.2.2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计算指标</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C</w:t>
      </w:r>
      <w:r w:rsidR="00330249" w:rsidRPr="004F5E35">
        <w:rPr>
          <w:rFonts w:ascii="Times New Roman" w:eastAsia="宋体" w:hAnsi="Times New Roman" w:hint="eastAsia"/>
          <w:color w:val="000000" w:themeColor="text1"/>
          <w:sz w:val="24"/>
          <w:szCs w:val="24"/>
        </w:rPr>
        <w:t>——设计对挠度、侧移等规定的限值；</w:t>
      </w:r>
      <w:r w:rsidR="00330249" w:rsidRPr="004F5E35">
        <w:rPr>
          <w:rFonts w:ascii="Times New Roman" w:eastAsia="宋体" w:hAnsi="Times New Roman"/>
          <w:color w:val="000000" w:themeColor="text1"/>
          <w:sz w:val="24"/>
          <w:szCs w:val="24"/>
        </w:rPr>
        <w:t xml:space="preserve"> </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E</w:t>
      </w:r>
      <w:r w:rsidR="00330249" w:rsidRPr="004F5E35">
        <w:rPr>
          <w:rFonts w:ascii="Times New Roman" w:eastAsia="宋体" w:hAnsi="Times New Roman" w:hint="eastAsia"/>
          <w:color w:val="000000" w:themeColor="text1"/>
          <w:sz w:val="24"/>
          <w:szCs w:val="24"/>
        </w:rPr>
        <w:t>——弹性模量；</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K</w:t>
      </w:r>
      <w:r w:rsidR="00330249" w:rsidRPr="004F5E35">
        <w:rPr>
          <w:rFonts w:ascii="Times New Roman" w:eastAsia="宋体" w:hAnsi="Times New Roman" w:hint="eastAsia"/>
          <w:color w:val="000000" w:themeColor="text1"/>
          <w:sz w:val="24"/>
          <w:szCs w:val="24"/>
        </w:rPr>
        <w:t>——支吊架沿管线位移方向的弹性刚度；</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u</w:t>
      </w:r>
      <w:r w:rsidR="00330249" w:rsidRPr="004F5E35">
        <w:rPr>
          <w:rFonts w:ascii="Times New Roman" w:eastAsia="宋体" w:hAnsi="Times New Roman" w:hint="eastAsia"/>
          <w:color w:val="000000" w:themeColor="text1"/>
          <w:sz w:val="24"/>
          <w:szCs w:val="24"/>
        </w:rPr>
        <w:t>——构件的抗弯承载力设计值；</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lastRenderedPageBreak/>
        <w:t>N</w:t>
      </w:r>
      <w:r w:rsidR="00782F98" w:rsidRPr="004F5E35">
        <w:rPr>
          <w:rFonts w:ascii="Times New Roman" w:eastAsia="宋体" w:hAnsi="Times New Roman" w:hint="eastAsia"/>
          <w:i/>
          <w:color w:val="000000" w:themeColor="text1"/>
          <w:sz w:val="24"/>
          <w:szCs w:val="24"/>
        </w:rPr>
        <w:t>'</w:t>
      </w:r>
      <w:r w:rsidR="00782F98" w:rsidRPr="004F5E35">
        <w:rPr>
          <w:rFonts w:ascii="Times New Roman" w:eastAsia="宋体" w:hAnsi="Times New Roman" w:hint="eastAsia"/>
          <w:i/>
          <w:color w:val="000000" w:themeColor="text1"/>
          <w:sz w:val="24"/>
          <w:szCs w:val="24"/>
          <w:vertAlign w:val="subscript"/>
        </w:rPr>
        <w:t>E</w:t>
      </w:r>
      <w:r w:rsidRPr="004F5E35">
        <w:rPr>
          <w:rFonts w:ascii="Times New Roman" w:eastAsia="宋体" w:hAnsi="Times New Roman" w:hint="eastAsia"/>
          <w:color w:val="000000" w:themeColor="text1"/>
          <w:sz w:val="24"/>
          <w:szCs w:val="24"/>
        </w:rPr>
        <w:t>——考虑抗力分项系数后的欧拉荷载；</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N'</w:t>
      </w:r>
      <w:r w:rsidRPr="004F5E35">
        <w:rPr>
          <w:rFonts w:ascii="Times New Roman" w:eastAsia="宋体" w:hAnsi="Times New Roman" w:hint="eastAsia"/>
          <w:i/>
          <w:color w:val="000000" w:themeColor="text1"/>
          <w:sz w:val="24"/>
          <w:szCs w:val="24"/>
          <w:vertAlign w:val="subscript"/>
        </w:rPr>
        <w:t>Ex</w:t>
      </w:r>
      <w:r w:rsidR="00330249" w:rsidRPr="004F5E35">
        <w:rPr>
          <w:rFonts w:ascii="Times New Roman" w:eastAsia="宋体" w:hAnsi="Times New Roman" w:hint="eastAsia"/>
          <w:color w:val="000000" w:themeColor="text1"/>
          <w:sz w:val="24"/>
          <w:szCs w:val="24"/>
        </w:rPr>
        <w:t>——考虑抗力分项系数后对</w:t>
      </w:r>
      <w:r w:rsidRPr="004F5E35">
        <w:rPr>
          <w:rFonts w:ascii="Times New Roman" w:eastAsia="宋体" w:hAnsi="Times New Roman" w:hint="eastAsia"/>
          <w:color w:val="000000" w:themeColor="text1"/>
          <w:sz w:val="24"/>
          <w:szCs w:val="24"/>
        </w:rPr>
        <w:t>x</w:t>
      </w:r>
      <w:r w:rsidR="00330249" w:rsidRPr="004F5E35">
        <w:rPr>
          <w:rFonts w:ascii="Times New Roman" w:eastAsia="宋体" w:hAnsi="Times New Roman" w:hint="eastAsia"/>
          <w:color w:val="000000" w:themeColor="text1"/>
          <w:sz w:val="24"/>
          <w:szCs w:val="24"/>
        </w:rPr>
        <w:t>轴的欧拉荷载；</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N'</w:t>
      </w:r>
      <w:r w:rsidRPr="004F5E35">
        <w:rPr>
          <w:rFonts w:ascii="Times New Roman" w:eastAsia="宋体" w:hAnsi="Times New Roman" w:hint="eastAsia"/>
          <w:i/>
          <w:color w:val="000000" w:themeColor="text1"/>
          <w:sz w:val="24"/>
          <w:szCs w:val="24"/>
          <w:vertAlign w:val="subscript"/>
        </w:rPr>
        <w:t>Ey</w:t>
      </w:r>
      <w:r w:rsidR="00330249" w:rsidRPr="004F5E35">
        <w:rPr>
          <w:rFonts w:ascii="Times New Roman" w:eastAsia="宋体" w:hAnsi="Times New Roman" w:hint="eastAsia"/>
          <w:color w:val="000000" w:themeColor="text1"/>
          <w:sz w:val="24"/>
          <w:szCs w:val="24"/>
        </w:rPr>
        <w:t>——考虑抗力分项系数后对</w:t>
      </w:r>
      <w:r w:rsidRPr="004F5E35">
        <w:rPr>
          <w:rFonts w:ascii="Times New Roman" w:eastAsia="宋体" w:hAnsi="Times New Roman" w:hint="eastAsia"/>
          <w:color w:val="000000" w:themeColor="text1"/>
          <w:sz w:val="24"/>
          <w:szCs w:val="24"/>
        </w:rPr>
        <w:t>y</w:t>
      </w:r>
      <w:r w:rsidR="00330249" w:rsidRPr="004F5E35">
        <w:rPr>
          <w:rFonts w:ascii="Times New Roman" w:eastAsia="宋体" w:hAnsi="Times New Roman" w:hint="eastAsia"/>
          <w:color w:val="000000" w:themeColor="text1"/>
          <w:sz w:val="24"/>
          <w:szCs w:val="24"/>
        </w:rPr>
        <w:t>轴的欧拉荷载；</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R</w:t>
      </w:r>
      <w:r w:rsidRPr="004F5E35">
        <w:rPr>
          <w:rFonts w:ascii="Times New Roman" w:eastAsia="宋体" w:hAnsi="Times New Roman" w:hint="eastAsia"/>
          <w:i/>
          <w:color w:val="000000" w:themeColor="text1"/>
          <w:sz w:val="24"/>
          <w:szCs w:val="24"/>
          <w:vertAlign w:val="subscript"/>
        </w:rPr>
        <w:t>d</w:t>
      </w:r>
      <w:r w:rsidR="00330249" w:rsidRPr="004F5E35">
        <w:rPr>
          <w:rFonts w:ascii="Times New Roman" w:eastAsia="宋体" w:hAnsi="Times New Roman" w:hint="eastAsia"/>
          <w:color w:val="000000" w:themeColor="text1"/>
          <w:sz w:val="24"/>
          <w:szCs w:val="24"/>
        </w:rPr>
        <w:t>——支吊架结构构件、连接的承载力设计值；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V</w:t>
      </w:r>
      <w:r w:rsidRPr="004F5E35">
        <w:rPr>
          <w:rFonts w:ascii="Times New Roman" w:eastAsia="宋体" w:hAnsi="Times New Roman" w:hint="eastAsia"/>
          <w:i/>
          <w:color w:val="000000" w:themeColor="text1"/>
          <w:sz w:val="24"/>
          <w:szCs w:val="24"/>
          <w:vertAlign w:val="subscript"/>
        </w:rPr>
        <w:t>u</w:t>
      </w:r>
      <w:r w:rsidR="00330249" w:rsidRPr="004F5E35">
        <w:rPr>
          <w:rFonts w:ascii="Times New Roman" w:eastAsia="宋体" w:hAnsi="Times New Roman" w:hint="eastAsia"/>
          <w:color w:val="000000" w:themeColor="text1"/>
          <w:sz w:val="24"/>
          <w:szCs w:val="24"/>
        </w:rPr>
        <w:t>——腹板</w:t>
      </w:r>
      <w:proofErr w:type="gramStart"/>
      <w:r w:rsidR="00330249" w:rsidRPr="004F5E35">
        <w:rPr>
          <w:rFonts w:ascii="Times New Roman" w:eastAsia="宋体" w:hAnsi="Times New Roman" w:hint="eastAsia"/>
          <w:color w:val="000000" w:themeColor="text1"/>
          <w:sz w:val="24"/>
          <w:szCs w:val="24"/>
        </w:rPr>
        <w:t>的抗剪承载力</w:t>
      </w:r>
      <w:proofErr w:type="gramEnd"/>
      <w:r w:rsidR="00330249" w:rsidRPr="004F5E35">
        <w:rPr>
          <w:rFonts w:ascii="Times New Roman" w:eastAsia="宋体" w:hAnsi="Times New Roman" w:hint="eastAsia"/>
          <w:color w:val="000000" w:themeColor="text1"/>
          <w:sz w:val="24"/>
          <w:szCs w:val="24"/>
        </w:rPr>
        <w:t>设计值；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f</w:t>
      </w:r>
      <w:r w:rsidR="00330249" w:rsidRPr="004F5E35">
        <w:rPr>
          <w:rFonts w:ascii="Times New Roman" w:eastAsia="宋体" w:hAnsi="Times New Roman" w:hint="eastAsia"/>
          <w:color w:val="000000" w:themeColor="text1"/>
          <w:sz w:val="24"/>
          <w:szCs w:val="24"/>
        </w:rPr>
        <w:t>——钢材抗拉、抗压和抗弯强度设计值；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i/>
          <w:color w:val="000000" w:themeColor="text1"/>
          <w:sz w:val="24"/>
          <w:szCs w:val="24"/>
          <w:vertAlign w:val="subscript"/>
        </w:rPr>
        <w:t>y</w:t>
      </w:r>
      <w:r w:rsidR="00330249" w:rsidRPr="004F5E35">
        <w:rPr>
          <w:rFonts w:ascii="Times New Roman" w:eastAsia="宋体" w:hAnsi="Times New Roman" w:hint="eastAsia"/>
          <w:color w:val="000000" w:themeColor="text1"/>
          <w:sz w:val="24"/>
          <w:szCs w:val="24"/>
        </w:rPr>
        <w:t>——钢材的屈服强度；</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i/>
          <w:color w:val="000000" w:themeColor="text1"/>
          <w:sz w:val="24"/>
          <w:szCs w:val="24"/>
          <w:vertAlign w:val="subscript"/>
        </w:rPr>
        <w:t>v</w:t>
      </w:r>
      <w:r w:rsidR="00330249" w:rsidRPr="004F5E35">
        <w:rPr>
          <w:rFonts w:ascii="Times New Roman" w:eastAsia="宋体" w:hAnsi="Times New Roman" w:hint="eastAsia"/>
          <w:color w:val="000000" w:themeColor="text1"/>
          <w:sz w:val="24"/>
          <w:szCs w:val="24"/>
        </w:rPr>
        <w:t>——钢材抗剪强度设计值；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β</w:t>
      </w:r>
      <w:r w:rsidRPr="004F5E35">
        <w:rPr>
          <w:rFonts w:ascii="Times New Roman" w:eastAsia="宋体" w:hAnsi="Times New Roman" w:hint="eastAsia"/>
          <w:i/>
          <w:color w:val="000000" w:themeColor="text1"/>
          <w:sz w:val="24"/>
          <w:szCs w:val="24"/>
          <w:vertAlign w:val="subscript"/>
        </w:rPr>
        <w:t>s</w:t>
      </w:r>
      <w:r w:rsidR="00330249" w:rsidRPr="004F5E35">
        <w:rPr>
          <w:rFonts w:ascii="Times New Roman" w:eastAsia="宋体" w:hAnsi="Times New Roman" w:hint="eastAsia"/>
          <w:color w:val="000000" w:themeColor="text1"/>
          <w:sz w:val="24"/>
          <w:szCs w:val="24"/>
        </w:rPr>
        <w:t>——机电设备的楼面反应谱值；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λ</w:t>
      </w:r>
      <w:r w:rsidR="00330249" w:rsidRPr="004F5E35">
        <w:rPr>
          <w:rFonts w:ascii="Times New Roman" w:eastAsia="宋体" w:hAnsi="Times New Roman" w:hint="eastAsia"/>
          <w:color w:val="000000" w:themeColor="text1"/>
          <w:sz w:val="24"/>
          <w:szCs w:val="24"/>
        </w:rPr>
        <w:t>——构件的长细比；</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λ</w:t>
      </w:r>
      <w:r w:rsidRPr="004F5E35">
        <w:rPr>
          <w:rFonts w:ascii="宋体" w:eastAsia="宋体" w:hAnsi="宋体" w:hint="eastAsia"/>
          <w:i/>
          <w:color w:val="000000" w:themeColor="text1"/>
          <w:sz w:val="24"/>
          <w:szCs w:val="24"/>
          <w:vertAlign w:val="subscript"/>
        </w:rPr>
        <w:t>x</w:t>
      </w:r>
      <w:r w:rsidR="00330249" w:rsidRPr="004F5E35">
        <w:rPr>
          <w:rFonts w:ascii="Times New Roman" w:eastAsia="宋体" w:hAnsi="Times New Roman" w:hint="eastAsia"/>
          <w:color w:val="000000" w:themeColor="text1"/>
          <w:sz w:val="24"/>
          <w:szCs w:val="24"/>
        </w:rPr>
        <w:t>——构件对</w:t>
      </w:r>
      <w:r w:rsidRPr="004F5E35">
        <w:rPr>
          <w:rFonts w:ascii="Times New Roman" w:eastAsia="宋体" w:hAnsi="Times New Roman" w:hint="eastAsia"/>
          <w:color w:val="000000" w:themeColor="text1"/>
          <w:sz w:val="24"/>
          <w:szCs w:val="24"/>
        </w:rPr>
        <w:t>x</w:t>
      </w:r>
      <w:r w:rsidR="00330249" w:rsidRPr="004F5E35">
        <w:rPr>
          <w:rFonts w:ascii="Times New Roman" w:eastAsia="宋体" w:hAnsi="Times New Roman" w:hint="eastAsia"/>
          <w:color w:val="000000" w:themeColor="text1"/>
          <w:sz w:val="24"/>
          <w:szCs w:val="24"/>
        </w:rPr>
        <w:t>轴的长细比；</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λ</w:t>
      </w:r>
      <w:r w:rsidRPr="004F5E35">
        <w:rPr>
          <w:rFonts w:ascii="宋体" w:eastAsia="宋体" w:hAnsi="宋体" w:hint="eastAsia"/>
          <w:i/>
          <w:color w:val="000000" w:themeColor="text1"/>
          <w:sz w:val="24"/>
          <w:szCs w:val="24"/>
          <w:vertAlign w:val="subscript"/>
        </w:rPr>
        <w:t>y</w:t>
      </w:r>
      <w:r w:rsidR="00330249" w:rsidRPr="004F5E35">
        <w:rPr>
          <w:rFonts w:ascii="Times New Roman" w:eastAsia="宋体" w:hAnsi="Times New Roman" w:hint="eastAsia"/>
          <w:color w:val="000000" w:themeColor="text1"/>
          <w:sz w:val="24"/>
          <w:szCs w:val="24"/>
        </w:rPr>
        <w:t>——构件对</w:t>
      </w:r>
      <w:r w:rsidRPr="004F5E35">
        <w:rPr>
          <w:rFonts w:ascii="Times New Roman" w:eastAsia="宋体" w:hAnsi="Times New Roman" w:hint="eastAsia"/>
          <w:color w:val="000000" w:themeColor="text1"/>
          <w:sz w:val="24"/>
          <w:szCs w:val="24"/>
        </w:rPr>
        <w:t>y</w:t>
      </w:r>
      <w:r w:rsidR="00330249" w:rsidRPr="004F5E35">
        <w:rPr>
          <w:rFonts w:ascii="Times New Roman" w:eastAsia="宋体" w:hAnsi="Times New Roman" w:hint="eastAsia"/>
          <w:color w:val="000000" w:themeColor="text1"/>
          <w:sz w:val="24"/>
          <w:szCs w:val="24"/>
        </w:rPr>
        <w:t>轴的长细比；</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λ</w:t>
      </w:r>
      <w:r w:rsidRPr="004F5E35">
        <w:rPr>
          <w:rFonts w:ascii="宋体" w:eastAsia="宋体" w:hAnsi="宋体" w:hint="eastAsia"/>
          <w:i/>
          <w:color w:val="000000" w:themeColor="text1"/>
          <w:sz w:val="24"/>
          <w:szCs w:val="24"/>
          <w:vertAlign w:val="subscript"/>
        </w:rPr>
        <w:t>ω</w:t>
      </w:r>
      <w:r w:rsidR="00330249" w:rsidRPr="004F5E35">
        <w:rPr>
          <w:rFonts w:ascii="Times New Roman" w:eastAsia="宋体" w:hAnsi="Times New Roman" w:hint="eastAsia"/>
          <w:color w:val="000000" w:themeColor="text1"/>
          <w:sz w:val="24"/>
          <w:szCs w:val="24"/>
        </w:rPr>
        <w:t>——构件的弯扭屈曲换算长细比；</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τ</w:t>
      </w:r>
      <w:r w:rsidR="00782F98" w:rsidRPr="004F5E35">
        <w:rPr>
          <w:rFonts w:ascii="Times New Roman" w:eastAsia="宋体" w:hAnsi="Times New Roman" w:hint="eastAsia"/>
          <w:i/>
          <w:color w:val="000000" w:themeColor="text1"/>
          <w:sz w:val="24"/>
          <w:szCs w:val="24"/>
          <w:vertAlign w:val="subscript"/>
        </w:rPr>
        <w:t>cr</w:t>
      </w:r>
      <w:r w:rsidRPr="004F5E35">
        <w:rPr>
          <w:rFonts w:ascii="Times New Roman" w:eastAsia="宋体" w:hAnsi="Times New Roman" w:hint="eastAsia"/>
          <w:color w:val="000000" w:themeColor="text1"/>
          <w:sz w:val="24"/>
          <w:szCs w:val="24"/>
        </w:rPr>
        <w:t>——腹板的剪切屈曲临界应力。</w:t>
      </w:r>
    </w:p>
    <w:p w:rsidR="00330249" w:rsidRPr="004F5E35" w:rsidRDefault="00330249" w:rsidP="00330249">
      <w:pPr>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2.2.3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几何参数</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A</w:t>
      </w:r>
      <w:r w:rsidR="00330249" w:rsidRPr="004F5E35">
        <w:rPr>
          <w:rFonts w:ascii="Times New Roman" w:eastAsia="宋体" w:hAnsi="Times New Roman" w:hint="eastAsia"/>
          <w:color w:val="000000" w:themeColor="text1"/>
          <w:sz w:val="24"/>
          <w:szCs w:val="24"/>
        </w:rPr>
        <w:t>——毛截面面积；</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A</w:t>
      </w:r>
      <w:r w:rsidRPr="004F5E35">
        <w:rPr>
          <w:rFonts w:ascii="Times New Roman" w:eastAsia="宋体" w:hAnsi="Times New Roman" w:hint="eastAsia"/>
          <w:i/>
          <w:color w:val="000000" w:themeColor="text1"/>
          <w:sz w:val="24"/>
          <w:szCs w:val="24"/>
          <w:vertAlign w:val="subscript"/>
        </w:rPr>
        <w:t>e</w:t>
      </w:r>
      <w:r w:rsidR="00330249" w:rsidRPr="004F5E35">
        <w:rPr>
          <w:rFonts w:ascii="Times New Roman" w:eastAsia="宋体" w:hAnsi="Times New Roman" w:hint="eastAsia"/>
          <w:color w:val="000000" w:themeColor="text1"/>
          <w:sz w:val="24"/>
          <w:szCs w:val="24"/>
        </w:rPr>
        <w:t>——有效截面的毛截面面积；</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A</w:t>
      </w:r>
      <w:r w:rsidRPr="004F5E35">
        <w:rPr>
          <w:rFonts w:ascii="Times New Roman" w:eastAsia="宋体" w:hAnsi="Times New Roman" w:hint="eastAsia"/>
          <w:i/>
          <w:color w:val="000000" w:themeColor="text1"/>
          <w:sz w:val="24"/>
          <w:szCs w:val="24"/>
          <w:vertAlign w:val="subscript"/>
        </w:rPr>
        <w:t>en</w:t>
      </w:r>
      <w:r w:rsidR="00330249" w:rsidRPr="004F5E35">
        <w:rPr>
          <w:rFonts w:ascii="Times New Roman" w:eastAsia="宋体" w:hAnsi="Times New Roman" w:hint="eastAsia"/>
          <w:color w:val="000000" w:themeColor="text1"/>
          <w:sz w:val="24"/>
          <w:szCs w:val="24"/>
        </w:rPr>
        <w:t>——有效截面的净截面面积；</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A</w:t>
      </w:r>
      <w:r w:rsidRPr="004F5E35">
        <w:rPr>
          <w:rFonts w:ascii="Times New Roman" w:eastAsia="宋体" w:hAnsi="Times New Roman" w:hint="eastAsia"/>
          <w:i/>
          <w:color w:val="000000" w:themeColor="text1"/>
          <w:sz w:val="24"/>
          <w:szCs w:val="24"/>
          <w:vertAlign w:val="subscript"/>
        </w:rPr>
        <w:t>n</w:t>
      </w:r>
      <w:r w:rsidR="00330249" w:rsidRPr="004F5E35">
        <w:rPr>
          <w:rFonts w:ascii="Times New Roman" w:eastAsia="宋体" w:hAnsi="Times New Roman" w:hint="eastAsia"/>
          <w:color w:val="000000" w:themeColor="text1"/>
          <w:sz w:val="24"/>
          <w:szCs w:val="24"/>
        </w:rPr>
        <w:t>——净截面面积；</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t</w:t>
      </w:r>
      <w:r w:rsidR="00330249" w:rsidRPr="004F5E35">
        <w:rPr>
          <w:rFonts w:ascii="Times New Roman" w:eastAsia="宋体" w:hAnsi="Times New Roman" w:hint="eastAsia"/>
          <w:color w:val="000000" w:themeColor="text1"/>
          <w:sz w:val="24"/>
          <w:szCs w:val="24"/>
        </w:rPr>
        <w:t>——</w:t>
      </w:r>
      <w:proofErr w:type="gramStart"/>
      <w:r w:rsidR="00330249" w:rsidRPr="004F5E35">
        <w:rPr>
          <w:rFonts w:ascii="Times New Roman" w:eastAsia="宋体" w:hAnsi="Times New Roman" w:hint="eastAsia"/>
          <w:color w:val="000000" w:themeColor="text1"/>
          <w:sz w:val="24"/>
          <w:szCs w:val="24"/>
        </w:rPr>
        <w:t>抗扭惯性矩</w:t>
      </w:r>
      <w:proofErr w:type="gramEnd"/>
      <w:r w:rsidR="00330249" w:rsidRPr="004F5E35">
        <w:rPr>
          <w:rFonts w:ascii="Times New Roman" w:eastAsia="宋体" w:hAnsi="Times New Roman" w:hint="eastAsia"/>
          <w:color w:val="000000" w:themeColor="text1"/>
          <w:sz w:val="24"/>
          <w:szCs w:val="24"/>
        </w:rPr>
        <w:t>；</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x</w:t>
      </w:r>
      <w:r w:rsidR="00330249" w:rsidRPr="004F5E35">
        <w:rPr>
          <w:rFonts w:ascii="Times New Roman" w:eastAsia="宋体" w:hAnsi="Times New Roman" w:hint="eastAsia"/>
          <w:color w:val="000000" w:themeColor="text1"/>
          <w:sz w:val="24"/>
          <w:szCs w:val="24"/>
        </w:rPr>
        <w:t>——毛截面对</w:t>
      </w:r>
      <w:r w:rsidRPr="004F5E35">
        <w:rPr>
          <w:rFonts w:ascii="Times New Roman" w:eastAsia="宋体" w:hAnsi="Times New Roman" w:hint="eastAsia"/>
          <w:color w:val="000000" w:themeColor="text1"/>
          <w:sz w:val="24"/>
          <w:szCs w:val="24"/>
        </w:rPr>
        <w:t>x</w:t>
      </w:r>
      <w:r w:rsidR="00330249" w:rsidRPr="004F5E35">
        <w:rPr>
          <w:rFonts w:ascii="Times New Roman" w:eastAsia="宋体" w:hAnsi="Times New Roman" w:hint="eastAsia"/>
          <w:color w:val="000000" w:themeColor="text1"/>
          <w:sz w:val="24"/>
          <w:szCs w:val="24"/>
        </w:rPr>
        <w:t>轴的惯性矩；</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y</w:t>
      </w:r>
      <w:r w:rsidR="00330249" w:rsidRPr="004F5E35">
        <w:rPr>
          <w:rFonts w:ascii="Times New Roman" w:eastAsia="宋体" w:hAnsi="Times New Roman" w:hint="eastAsia"/>
          <w:color w:val="000000" w:themeColor="text1"/>
          <w:sz w:val="24"/>
          <w:szCs w:val="24"/>
        </w:rPr>
        <w:t>——毛截面对</w:t>
      </w:r>
      <w:r w:rsidR="00330249" w:rsidRPr="004F5E35">
        <w:rPr>
          <w:rFonts w:ascii="Times New Roman" w:eastAsia="宋体" w:hAnsi="Times New Roman" w:hint="eastAsia"/>
          <w:color w:val="000000" w:themeColor="text1"/>
          <w:sz w:val="24"/>
          <w:szCs w:val="24"/>
        </w:rPr>
        <w:t xml:space="preserve"> y </w:t>
      </w:r>
      <w:r w:rsidR="00330249" w:rsidRPr="004F5E35">
        <w:rPr>
          <w:rFonts w:ascii="Times New Roman" w:eastAsia="宋体" w:hAnsi="Times New Roman" w:hint="eastAsia"/>
          <w:color w:val="000000" w:themeColor="text1"/>
          <w:sz w:val="24"/>
          <w:szCs w:val="24"/>
        </w:rPr>
        <w:t>轴的惯性矩；</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ω</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扇性惯性矩</w:t>
      </w:r>
      <w:proofErr w:type="gramEnd"/>
      <w:r w:rsidRPr="004F5E35">
        <w:rPr>
          <w:rFonts w:ascii="Times New Roman" w:eastAsia="宋体" w:hAnsi="Times New Roman" w:hint="eastAsia"/>
          <w:color w:val="000000" w:themeColor="text1"/>
          <w:sz w:val="24"/>
          <w:szCs w:val="24"/>
        </w:rPr>
        <w:t>；</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L</w:t>
      </w:r>
      <w:r w:rsidR="00330249" w:rsidRPr="004F5E35">
        <w:rPr>
          <w:rFonts w:ascii="Times New Roman" w:eastAsia="宋体" w:hAnsi="Times New Roman" w:hint="eastAsia"/>
          <w:color w:val="000000" w:themeColor="text1"/>
          <w:sz w:val="24"/>
          <w:szCs w:val="24"/>
        </w:rPr>
        <w:t>——距下一纵向抗震支吊架的间距；</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L</w:t>
      </w:r>
      <w:r w:rsidRPr="004F5E35">
        <w:rPr>
          <w:rFonts w:ascii="Times New Roman" w:eastAsia="宋体" w:hAnsi="Times New Roman" w:hint="eastAsia"/>
          <w:i/>
          <w:color w:val="000000" w:themeColor="text1"/>
          <w:sz w:val="24"/>
          <w:szCs w:val="24"/>
          <w:vertAlign w:val="subscript"/>
        </w:rPr>
        <w:t>0T</w:t>
      </w:r>
      <w:r w:rsidR="00330249" w:rsidRPr="004F5E35">
        <w:rPr>
          <w:rFonts w:ascii="Times New Roman" w:eastAsia="宋体" w:hAnsi="Times New Roman" w:hint="eastAsia"/>
          <w:color w:val="000000" w:themeColor="text1"/>
          <w:sz w:val="24"/>
          <w:szCs w:val="24"/>
        </w:rPr>
        <w:t>——侧向抗震支吊架的容许最大间距；</w:t>
      </w:r>
    </w:p>
    <w:p w:rsidR="00782F98"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L</w:t>
      </w:r>
      <w:r w:rsidRPr="004F5E35">
        <w:rPr>
          <w:rFonts w:ascii="Times New Roman" w:eastAsia="宋体" w:hAnsi="Times New Roman" w:hint="eastAsia"/>
          <w:i/>
          <w:color w:val="000000" w:themeColor="text1"/>
          <w:sz w:val="24"/>
          <w:szCs w:val="24"/>
          <w:vertAlign w:val="subscript"/>
        </w:rPr>
        <w:t>0L</w:t>
      </w:r>
      <w:r w:rsidRPr="004F5E35">
        <w:rPr>
          <w:rFonts w:ascii="Times New Roman" w:eastAsia="宋体" w:hAnsi="Times New Roman" w:hint="eastAsia"/>
          <w:color w:val="000000" w:themeColor="text1"/>
          <w:sz w:val="24"/>
          <w:szCs w:val="24"/>
        </w:rPr>
        <w:t>——纵向抗震支吊架的容许最大间距；</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L</w:t>
      </w:r>
      <w:r w:rsidRPr="004F5E35">
        <w:rPr>
          <w:rFonts w:ascii="Times New Roman" w:eastAsia="宋体" w:hAnsi="Times New Roman" w:hint="eastAsia"/>
          <w:i/>
          <w:color w:val="000000" w:themeColor="text1"/>
          <w:sz w:val="24"/>
          <w:szCs w:val="24"/>
          <w:vertAlign w:val="subscript"/>
        </w:rPr>
        <w:t>T</w:t>
      </w:r>
      <w:r w:rsidR="00330249" w:rsidRPr="004F5E35">
        <w:rPr>
          <w:rFonts w:ascii="Times New Roman" w:eastAsia="宋体" w:hAnsi="Times New Roman" w:hint="eastAsia"/>
          <w:color w:val="000000" w:themeColor="text1"/>
          <w:sz w:val="24"/>
          <w:szCs w:val="24"/>
        </w:rPr>
        <w:t>——侧向抗震支吊架的设计间距；</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L</w:t>
      </w:r>
      <w:r w:rsidRPr="004F5E35">
        <w:rPr>
          <w:rFonts w:ascii="Times New Roman" w:eastAsia="宋体" w:hAnsi="Times New Roman" w:hint="eastAsia"/>
          <w:i/>
          <w:color w:val="000000" w:themeColor="text1"/>
          <w:sz w:val="24"/>
          <w:szCs w:val="24"/>
          <w:vertAlign w:val="subscript"/>
        </w:rPr>
        <w:t>L</w:t>
      </w:r>
      <w:r w:rsidR="00330249" w:rsidRPr="004F5E35">
        <w:rPr>
          <w:rFonts w:ascii="Times New Roman" w:eastAsia="宋体" w:hAnsi="Times New Roman" w:hint="eastAsia"/>
          <w:color w:val="000000" w:themeColor="text1"/>
          <w:sz w:val="24"/>
          <w:szCs w:val="24"/>
        </w:rPr>
        <w:t>——纵向抗震支吊架的设计间距；</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S</w:t>
      </w:r>
      <w:r w:rsidR="00330249" w:rsidRPr="004F5E35">
        <w:rPr>
          <w:rFonts w:ascii="Times New Roman" w:eastAsia="宋体" w:hAnsi="Times New Roman" w:hint="eastAsia"/>
          <w:color w:val="000000" w:themeColor="text1"/>
          <w:sz w:val="24"/>
          <w:szCs w:val="24"/>
        </w:rPr>
        <w:t>——面积矩；</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Pr="004F5E35">
        <w:rPr>
          <w:rFonts w:ascii="Times New Roman" w:eastAsia="宋体" w:hAnsi="Times New Roman" w:hint="eastAsia"/>
          <w:i/>
          <w:color w:val="000000" w:themeColor="text1"/>
          <w:sz w:val="24"/>
          <w:szCs w:val="24"/>
          <w:vertAlign w:val="subscript"/>
        </w:rPr>
        <w:t>e</w:t>
      </w:r>
      <w:r w:rsidR="00330249" w:rsidRPr="004F5E35">
        <w:rPr>
          <w:rFonts w:ascii="Times New Roman" w:eastAsia="宋体" w:hAnsi="Times New Roman" w:hint="eastAsia"/>
          <w:color w:val="000000" w:themeColor="text1"/>
          <w:sz w:val="24"/>
          <w:szCs w:val="24"/>
        </w:rPr>
        <w:t>——有效截面的毛截面模量；</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Pr="004F5E35">
        <w:rPr>
          <w:rFonts w:ascii="Times New Roman" w:eastAsia="宋体" w:hAnsi="Times New Roman" w:hint="eastAsia"/>
          <w:i/>
          <w:color w:val="000000" w:themeColor="text1"/>
          <w:sz w:val="24"/>
          <w:szCs w:val="24"/>
          <w:vertAlign w:val="subscript"/>
        </w:rPr>
        <w:t>enx</w:t>
      </w:r>
      <w:r w:rsidR="00330249" w:rsidRPr="004F5E35">
        <w:rPr>
          <w:rFonts w:ascii="Times New Roman" w:eastAsia="宋体" w:hAnsi="Times New Roman" w:hint="eastAsia"/>
          <w:color w:val="000000" w:themeColor="text1"/>
          <w:sz w:val="24"/>
          <w:szCs w:val="24"/>
        </w:rPr>
        <w:t>——有效截面对</w:t>
      </w:r>
      <w:r w:rsidRPr="004F5E35">
        <w:rPr>
          <w:rFonts w:ascii="Times New Roman" w:eastAsia="宋体" w:hAnsi="Times New Roman" w:hint="eastAsia"/>
          <w:color w:val="000000" w:themeColor="text1"/>
          <w:sz w:val="24"/>
          <w:szCs w:val="24"/>
        </w:rPr>
        <w:t>x</w:t>
      </w:r>
      <w:r w:rsidR="00330249" w:rsidRPr="004F5E35">
        <w:rPr>
          <w:rFonts w:ascii="Times New Roman" w:eastAsia="宋体" w:hAnsi="Times New Roman" w:hint="eastAsia"/>
          <w:color w:val="000000" w:themeColor="text1"/>
          <w:sz w:val="24"/>
          <w:szCs w:val="24"/>
        </w:rPr>
        <w:t>轴的净截面模量；</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Pr="004F5E35">
        <w:rPr>
          <w:rFonts w:ascii="Times New Roman" w:eastAsia="宋体" w:hAnsi="Times New Roman" w:hint="eastAsia"/>
          <w:i/>
          <w:color w:val="000000" w:themeColor="text1"/>
          <w:sz w:val="24"/>
          <w:szCs w:val="24"/>
          <w:vertAlign w:val="subscript"/>
        </w:rPr>
        <w:t>eny</w:t>
      </w:r>
      <w:r w:rsidR="00330249" w:rsidRPr="004F5E35">
        <w:rPr>
          <w:rFonts w:ascii="Times New Roman" w:eastAsia="宋体" w:hAnsi="Times New Roman" w:hint="eastAsia"/>
          <w:color w:val="000000" w:themeColor="text1"/>
          <w:sz w:val="24"/>
          <w:szCs w:val="24"/>
        </w:rPr>
        <w:t>——有效截面对</w:t>
      </w:r>
      <w:r w:rsidRPr="004F5E35">
        <w:rPr>
          <w:rFonts w:ascii="Times New Roman" w:eastAsia="宋体" w:hAnsi="Times New Roman" w:hint="eastAsia"/>
          <w:color w:val="000000" w:themeColor="text1"/>
          <w:sz w:val="24"/>
          <w:szCs w:val="24"/>
        </w:rPr>
        <w:t>y</w:t>
      </w:r>
      <w:r w:rsidR="00330249" w:rsidRPr="004F5E35">
        <w:rPr>
          <w:rFonts w:ascii="Times New Roman" w:eastAsia="宋体" w:hAnsi="Times New Roman" w:hint="eastAsia"/>
          <w:color w:val="000000" w:themeColor="text1"/>
          <w:sz w:val="24"/>
          <w:szCs w:val="24"/>
        </w:rPr>
        <w:t>轴的净截面模量；</w:t>
      </w:r>
    </w:p>
    <w:p w:rsidR="00330249" w:rsidRPr="004F5E35" w:rsidRDefault="00782F98" w:rsidP="00782F98">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Pr="004F5E35">
        <w:rPr>
          <w:rFonts w:ascii="Times New Roman" w:eastAsia="宋体" w:hAnsi="Times New Roman" w:hint="eastAsia"/>
          <w:i/>
          <w:color w:val="000000" w:themeColor="text1"/>
          <w:sz w:val="24"/>
          <w:szCs w:val="24"/>
          <w:vertAlign w:val="subscript"/>
        </w:rPr>
        <w:t>ex</w:t>
      </w:r>
      <w:r w:rsidR="00330249" w:rsidRPr="004F5E35">
        <w:rPr>
          <w:rFonts w:ascii="Times New Roman" w:eastAsia="宋体" w:hAnsi="Times New Roman" w:hint="eastAsia"/>
          <w:color w:val="000000" w:themeColor="text1"/>
          <w:sz w:val="24"/>
          <w:szCs w:val="24"/>
        </w:rPr>
        <w:t>——有效截面对</w:t>
      </w:r>
      <w:r w:rsidRPr="004F5E35">
        <w:rPr>
          <w:rFonts w:ascii="Times New Roman" w:eastAsia="宋体" w:hAnsi="Times New Roman" w:hint="eastAsia"/>
          <w:color w:val="000000" w:themeColor="text1"/>
          <w:sz w:val="24"/>
          <w:szCs w:val="24"/>
        </w:rPr>
        <w:t>x</w:t>
      </w:r>
      <w:r w:rsidR="00330249" w:rsidRPr="004F5E35">
        <w:rPr>
          <w:rFonts w:ascii="Times New Roman" w:eastAsia="宋体" w:hAnsi="Times New Roman" w:hint="eastAsia"/>
          <w:color w:val="000000" w:themeColor="text1"/>
          <w:sz w:val="24"/>
          <w:szCs w:val="24"/>
        </w:rPr>
        <w:t>轴的毛截面模量；</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00330249" w:rsidRPr="004F5E35">
        <w:rPr>
          <w:rFonts w:ascii="Times New Roman" w:eastAsia="宋体" w:hAnsi="Times New Roman" w:hint="eastAsia"/>
          <w:i/>
          <w:color w:val="000000" w:themeColor="text1"/>
          <w:sz w:val="24"/>
          <w:szCs w:val="24"/>
        </w:rPr>
        <w:t>'</w:t>
      </w:r>
      <w:r w:rsidRPr="004F5E35">
        <w:rPr>
          <w:rFonts w:ascii="Times New Roman" w:eastAsia="宋体" w:hAnsi="Times New Roman" w:hint="eastAsia"/>
          <w:i/>
          <w:color w:val="000000" w:themeColor="text1"/>
          <w:sz w:val="24"/>
          <w:szCs w:val="24"/>
          <w:vertAlign w:val="subscript"/>
        </w:rPr>
        <w:t>ex</w:t>
      </w:r>
      <w:r w:rsidR="00330249" w:rsidRPr="004F5E35">
        <w:rPr>
          <w:rFonts w:ascii="Times New Roman" w:eastAsia="宋体" w:hAnsi="Times New Roman" w:hint="eastAsia"/>
          <w:color w:val="000000" w:themeColor="text1"/>
          <w:sz w:val="24"/>
          <w:szCs w:val="24"/>
        </w:rPr>
        <w:t>——按受拉边缘纤维确定的对</w:t>
      </w:r>
      <w:r w:rsidRPr="004F5E35">
        <w:rPr>
          <w:rFonts w:ascii="Times New Roman" w:eastAsia="宋体" w:hAnsi="Times New Roman" w:hint="eastAsia"/>
          <w:color w:val="000000" w:themeColor="text1"/>
          <w:sz w:val="24"/>
          <w:szCs w:val="24"/>
        </w:rPr>
        <w:t>x</w:t>
      </w:r>
      <w:proofErr w:type="gramStart"/>
      <w:r w:rsidR="00330249" w:rsidRPr="004F5E35">
        <w:rPr>
          <w:rFonts w:ascii="Times New Roman" w:eastAsia="宋体" w:hAnsi="Times New Roman" w:hint="eastAsia"/>
          <w:color w:val="000000" w:themeColor="text1"/>
          <w:sz w:val="24"/>
          <w:szCs w:val="24"/>
        </w:rPr>
        <w:t>轴有效</w:t>
      </w:r>
      <w:proofErr w:type="gramEnd"/>
      <w:r w:rsidR="00330249" w:rsidRPr="004F5E35">
        <w:rPr>
          <w:rFonts w:ascii="Times New Roman" w:eastAsia="宋体" w:hAnsi="Times New Roman" w:hint="eastAsia"/>
          <w:color w:val="000000" w:themeColor="text1"/>
          <w:sz w:val="24"/>
          <w:szCs w:val="24"/>
        </w:rPr>
        <w:t>截面模量；</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lastRenderedPageBreak/>
        <w:t>W</w:t>
      </w:r>
      <w:r w:rsidRPr="004F5E35">
        <w:rPr>
          <w:rFonts w:ascii="Times New Roman" w:eastAsia="宋体" w:hAnsi="Times New Roman" w:hint="eastAsia"/>
          <w:i/>
          <w:color w:val="000000" w:themeColor="text1"/>
          <w:sz w:val="24"/>
          <w:szCs w:val="24"/>
          <w:vertAlign w:val="subscript"/>
        </w:rPr>
        <w:t>ey</w:t>
      </w:r>
      <w:r w:rsidR="00330249" w:rsidRPr="004F5E35">
        <w:rPr>
          <w:rFonts w:ascii="Times New Roman" w:eastAsia="宋体" w:hAnsi="Times New Roman" w:hint="eastAsia"/>
          <w:color w:val="000000" w:themeColor="text1"/>
          <w:sz w:val="24"/>
          <w:szCs w:val="24"/>
        </w:rPr>
        <w:t>——有效截面对</w:t>
      </w:r>
      <w:r w:rsidRPr="004F5E35">
        <w:rPr>
          <w:rFonts w:ascii="Times New Roman" w:eastAsia="宋体" w:hAnsi="Times New Roman" w:hint="eastAsia"/>
          <w:color w:val="000000" w:themeColor="text1"/>
          <w:sz w:val="24"/>
          <w:szCs w:val="24"/>
        </w:rPr>
        <w:t>y</w:t>
      </w:r>
      <w:r w:rsidR="00330249" w:rsidRPr="004F5E35">
        <w:rPr>
          <w:rFonts w:ascii="Times New Roman" w:eastAsia="宋体" w:hAnsi="Times New Roman" w:hint="eastAsia"/>
          <w:color w:val="000000" w:themeColor="text1"/>
          <w:sz w:val="24"/>
          <w:szCs w:val="24"/>
        </w:rPr>
        <w:t>轴的毛截面模量；</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Pr="004F5E35">
        <w:rPr>
          <w:rFonts w:ascii="Times New Roman" w:eastAsia="宋体" w:hAnsi="Times New Roman" w:hint="eastAsia"/>
          <w:i/>
          <w:color w:val="000000" w:themeColor="text1"/>
          <w:sz w:val="24"/>
          <w:szCs w:val="24"/>
          <w:vertAlign w:val="subscript"/>
        </w:rPr>
        <w:t>nx</w:t>
      </w:r>
      <w:r w:rsidR="00330249" w:rsidRPr="004F5E35">
        <w:rPr>
          <w:rFonts w:ascii="Times New Roman" w:eastAsia="宋体" w:hAnsi="Times New Roman" w:hint="eastAsia"/>
          <w:color w:val="000000" w:themeColor="text1"/>
          <w:sz w:val="24"/>
          <w:szCs w:val="24"/>
        </w:rPr>
        <w:t>——对</w:t>
      </w:r>
      <w:r w:rsidRPr="004F5E35">
        <w:rPr>
          <w:rFonts w:ascii="Times New Roman" w:eastAsia="宋体" w:hAnsi="Times New Roman" w:hint="eastAsia"/>
          <w:color w:val="000000" w:themeColor="text1"/>
          <w:sz w:val="24"/>
          <w:szCs w:val="24"/>
        </w:rPr>
        <w:t>x</w:t>
      </w:r>
      <w:r w:rsidR="00330249" w:rsidRPr="004F5E35">
        <w:rPr>
          <w:rFonts w:ascii="Times New Roman" w:eastAsia="宋体" w:hAnsi="Times New Roman" w:hint="eastAsia"/>
          <w:color w:val="000000" w:themeColor="text1"/>
          <w:sz w:val="24"/>
          <w:szCs w:val="24"/>
        </w:rPr>
        <w:t>轴的净截面模量；</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Pr="004F5E35">
        <w:rPr>
          <w:rFonts w:ascii="Times New Roman" w:eastAsia="宋体" w:hAnsi="Times New Roman" w:hint="eastAsia"/>
          <w:i/>
          <w:color w:val="000000" w:themeColor="text1"/>
          <w:sz w:val="24"/>
          <w:szCs w:val="24"/>
          <w:vertAlign w:val="subscript"/>
        </w:rPr>
        <w:t>ny</w:t>
      </w:r>
      <w:r w:rsidR="00330249" w:rsidRPr="004F5E35">
        <w:rPr>
          <w:rFonts w:ascii="Times New Roman" w:eastAsia="宋体" w:hAnsi="Times New Roman" w:hint="eastAsia"/>
          <w:color w:val="000000" w:themeColor="text1"/>
          <w:sz w:val="24"/>
          <w:szCs w:val="24"/>
        </w:rPr>
        <w:t>——对</w:t>
      </w:r>
      <w:r w:rsidRPr="004F5E35">
        <w:rPr>
          <w:rFonts w:ascii="Times New Roman" w:eastAsia="宋体" w:hAnsi="Times New Roman" w:hint="eastAsia"/>
          <w:color w:val="000000" w:themeColor="text1"/>
          <w:sz w:val="24"/>
          <w:szCs w:val="24"/>
        </w:rPr>
        <w:t>y</w:t>
      </w:r>
      <w:r w:rsidR="00330249" w:rsidRPr="004F5E35">
        <w:rPr>
          <w:rFonts w:ascii="Times New Roman" w:eastAsia="宋体" w:hAnsi="Times New Roman" w:hint="eastAsia"/>
          <w:color w:val="000000" w:themeColor="text1"/>
          <w:sz w:val="24"/>
          <w:szCs w:val="24"/>
        </w:rPr>
        <w:t>轴的净截面模量；</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W</w:t>
      </w:r>
      <w:r w:rsidRPr="004F5E35">
        <w:rPr>
          <w:rFonts w:ascii="Times New Roman" w:eastAsia="宋体" w:hAnsi="Times New Roman" w:hint="eastAsia"/>
          <w:i/>
          <w:color w:val="000000" w:themeColor="text1"/>
          <w:sz w:val="24"/>
          <w:szCs w:val="24"/>
          <w:vertAlign w:val="subscript"/>
        </w:rPr>
        <w:t>ω</w:t>
      </w:r>
      <w:r w:rsidRPr="004F5E35">
        <w:rPr>
          <w:rFonts w:ascii="Times New Roman" w:eastAsia="宋体" w:hAnsi="Times New Roman" w:hint="eastAsia"/>
          <w:color w:val="000000" w:themeColor="text1"/>
          <w:sz w:val="24"/>
          <w:szCs w:val="24"/>
        </w:rPr>
        <w:t>——毛</w:t>
      </w:r>
      <w:proofErr w:type="gramStart"/>
      <w:r w:rsidRPr="004F5E35">
        <w:rPr>
          <w:rFonts w:ascii="Times New Roman" w:eastAsia="宋体" w:hAnsi="Times New Roman" w:hint="eastAsia"/>
          <w:color w:val="000000" w:themeColor="text1"/>
          <w:sz w:val="24"/>
          <w:szCs w:val="24"/>
        </w:rPr>
        <w:t>截面扇性模量</w:t>
      </w:r>
      <w:proofErr w:type="gramEnd"/>
      <w:r w:rsidRPr="004F5E35">
        <w:rPr>
          <w:rFonts w:ascii="Times New Roman" w:eastAsia="宋体" w:hAnsi="Times New Roman" w:hint="eastAsia"/>
          <w:color w:val="000000" w:themeColor="text1"/>
          <w:sz w:val="24"/>
          <w:szCs w:val="24"/>
        </w:rPr>
        <w:t>；</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a</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顺受力</w:t>
      </w:r>
      <w:proofErr w:type="gramEnd"/>
      <w:r w:rsidRPr="004F5E35">
        <w:rPr>
          <w:rFonts w:ascii="Times New Roman" w:eastAsia="宋体" w:hAnsi="Times New Roman" w:hint="eastAsia"/>
          <w:color w:val="000000" w:themeColor="text1"/>
          <w:sz w:val="24"/>
          <w:szCs w:val="24"/>
        </w:rPr>
        <w:t>方向，孔边缘</w:t>
      </w:r>
      <w:proofErr w:type="gramStart"/>
      <w:r w:rsidRPr="004F5E35">
        <w:rPr>
          <w:rFonts w:ascii="Times New Roman" w:eastAsia="宋体" w:hAnsi="Times New Roman" w:hint="eastAsia"/>
          <w:color w:val="000000" w:themeColor="text1"/>
          <w:sz w:val="24"/>
          <w:szCs w:val="24"/>
        </w:rPr>
        <w:t>到耳板边缘</w:t>
      </w:r>
      <w:proofErr w:type="gramEnd"/>
      <w:r w:rsidRPr="004F5E35">
        <w:rPr>
          <w:rFonts w:ascii="Times New Roman" w:eastAsia="宋体" w:hAnsi="Times New Roman" w:hint="eastAsia"/>
          <w:color w:val="000000" w:themeColor="text1"/>
          <w:sz w:val="24"/>
          <w:szCs w:val="24"/>
        </w:rPr>
        <w:t>的距离；</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b</w:t>
      </w:r>
      <w:r w:rsidRPr="004F5E35">
        <w:rPr>
          <w:rFonts w:ascii="Times New Roman" w:eastAsia="宋体" w:hAnsi="Times New Roman" w:hint="eastAsia"/>
          <w:color w:val="000000" w:themeColor="text1"/>
          <w:sz w:val="24"/>
          <w:szCs w:val="24"/>
        </w:rPr>
        <w:t>——孔边缘</w:t>
      </w:r>
      <w:proofErr w:type="gramStart"/>
      <w:r w:rsidRPr="004F5E35">
        <w:rPr>
          <w:rFonts w:ascii="Times New Roman" w:eastAsia="宋体" w:hAnsi="Times New Roman" w:hint="eastAsia"/>
          <w:color w:val="000000" w:themeColor="text1"/>
          <w:sz w:val="24"/>
          <w:szCs w:val="24"/>
        </w:rPr>
        <w:t>到耳板边缘</w:t>
      </w:r>
      <w:proofErr w:type="gramEnd"/>
      <w:r w:rsidRPr="004F5E35">
        <w:rPr>
          <w:rFonts w:ascii="Times New Roman" w:eastAsia="宋体" w:hAnsi="Times New Roman" w:hint="eastAsia"/>
          <w:color w:val="000000" w:themeColor="text1"/>
          <w:sz w:val="24"/>
          <w:szCs w:val="24"/>
        </w:rPr>
        <w:t>的净距离；</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h/t</w:t>
      </w:r>
      <w:r w:rsidRPr="004F5E35">
        <w:rPr>
          <w:rFonts w:ascii="Times New Roman" w:eastAsia="宋体" w:hAnsi="Times New Roman" w:hint="eastAsia"/>
          <w:color w:val="000000" w:themeColor="text1"/>
          <w:sz w:val="24"/>
          <w:szCs w:val="24"/>
        </w:rPr>
        <w:t>——腹板的高厚比；</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x</w:t>
      </w:r>
      <w:r w:rsidRPr="004F5E35">
        <w:rPr>
          <w:rFonts w:ascii="Times New Roman" w:eastAsia="宋体" w:hAnsi="Times New Roman" w:hint="eastAsia"/>
          <w:color w:val="000000" w:themeColor="text1"/>
          <w:sz w:val="24"/>
          <w:szCs w:val="24"/>
        </w:rPr>
        <w:t>——对</w:t>
      </w:r>
      <w:r w:rsidR="00782F98" w:rsidRPr="004F5E35">
        <w:rPr>
          <w:rFonts w:ascii="Times New Roman" w:eastAsia="宋体" w:hAnsi="Times New Roman" w:hint="eastAsia"/>
          <w:color w:val="000000" w:themeColor="text1"/>
          <w:sz w:val="24"/>
          <w:szCs w:val="24"/>
        </w:rPr>
        <w:t>x</w:t>
      </w:r>
      <w:r w:rsidRPr="004F5E35">
        <w:rPr>
          <w:rFonts w:ascii="Times New Roman" w:eastAsia="宋体" w:hAnsi="Times New Roman" w:hint="eastAsia"/>
          <w:color w:val="000000" w:themeColor="text1"/>
          <w:sz w:val="24"/>
          <w:szCs w:val="24"/>
        </w:rPr>
        <w:t>轴截面回转半径；</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y</w:t>
      </w:r>
      <w:r w:rsidR="00330249" w:rsidRPr="004F5E35">
        <w:rPr>
          <w:rFonts w:ascii="Times New Roman" w:eastAsia="宋体" w:hAnsi="Times New Roman" w:hint="eastAsia"/>
          <w:color w:val="000000" w:themeColor="text1"/>
          <w:sz w:val="24"/>
          <w:szCs w:val="24"/>
        </w:rPr>
        <w:t>——对</w:t>
      </w:r>
      <w:r w:rsidRPr="004F5E35">
        <w:rPr>
          <w:rFonts w:ascii="Times New Roman" w:eastAsia="宋体" w:hAnsi="Times New Roman" w:hint="eastAsia"/>
          <w:color w:val="000000" w:themeColor="text1"/>
          <w:sz w:val="24"/>
          <w:szCs w:val="24"/>
        </w:rPr>
        <w:t>y</w:t>
      </w:r>
      <w:r w:rsidR="00330249" w:rsidRPr="004F5E35">
        <w:rPr>
          <w:rFonts w:ascii="Times New Roman" w:eastAsia="宋体" w:hAnsi="Times New Roman" w:hint="eastAsia"/>
          <w:color w:val="000000" w:themeColor="text1"/>
          <w:sz w:val="24"/>
          <w:szCs w:val="24"/>
        </w:rPr>
        <w:t>轴截面回转半径；</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n</w:t>
      </w:r>
      <w:r w:rsidRPr="004F5E35">
        <w:rPr>
          <w:rFonts w:ascii="Times New Roman" w:eastAsia="宋体" w:hAnsi="Times New Roman" w:hint="eastAsia"/>
          <w:color w:val="000000" w:themeColor="text1"/>
          <w:sz w:val="24"/>
          <w:szCs w:val="24"/>
        </w:rPr>
        <w:t>——拼接处构件一端连接的高强度螺栓数；</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n</w:t>
      </w:r>
      <w:r w:rsidRPr="004F5E35">
        <w:rPr>
          <w:rFonts w:ascii="Times New Roman" w:eastAsia="宋体" w:hAnsi="Times New Roman" w:hint="eastAsia"/>
          <w:i/>
          <w:color w:val="000000" w:themeColor="text1"/>
          <w:sz w:val="24"/>
          <w:szCs w:val="24"/>
          <w:vertAlign w:val="subscript"/>
        </w:rPr>
        <w:t>1</w:t>
      </w:r>
      <w:r w:rsidR="00330249" w:rsidRPr="004F5E35">
        <w:rPr>
          <w:rFonts w:ascii="Times New Roman" w:eastAsia="宋体" w:hAnsi="Times New Roman" w:hint="eastAsia"/>
          <w:color w:val="000000" w:themeColor="text1"/>
          <w:sz w:val="24"/>
          <w:szCs w:val="24"/>
        </w:rPr>
        <w:t>——所计算截面的高强度螺栓数；</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s</w:t>
      </w:r>
      <w:r w:rsidRPr="004F5E35">
        <w:rPr>
          <w:rFonts w:ascii="Times New Roman" w:eastAsia="宋体" w:hAnsi="Times New Roman" w:hint="eastAsia"/>
          <w:i/>
          <w:color w:val="000000" w:themeColor="text1"/>
          <w:sz w:val="24"/>
          <w:szCs w:val="24"/>
          <w:vertAlign w:val="subscript"/>
        </w:rPr>
        <w:t>i</w:t>
      </w:r>
      <w:r w:rsidR="00330249" w:rsidRPr="004F5E35">
        <w:rPr>
          <w:rFonts w:ascii="Times New Roman" w:eastAsia="宋体" w:hAnsi="Times New Roman" w:hint="eastAsia"/>
          <w:color w:val="000000" w:themeColor="text1"/>
          <w:sz w:val="24"/>
          <w:szCs w:val="24"/>
        </w:rPr>
        <w:t>——第</w:t>
      </w:r>
      <w:r w:rsidRPr="004F5E35">
        <w:rPr>
          <w:rFonts w:ascii="Times New Roman" w:eastAsia="宋体" w:hAnsi="Times New Roman" w:hint="eastAsia"/>
          <w:color w:val="000000" w:themeColor="text1"/>
          <w:sz w:val="24"/>
          <w:szCs w:val="24"/>
        </w:rPr>
        <w:t>i</w:t>
      </w:r>
      <w:r w:rsidR="00330249" w:rsidRPr="004F5E35">
        <w:rPr>
          <w:rFonts w:ascii="Times New Roman" w:eastAsia="宋体" w:hAnsi="Times New Roman" w:hint="eastAsia"/>
          <w:color w:val="000000" w:themeColor="text1"/>
          <w:sz w:val="24"/>
          <w:szCs w:val="24"/>
        </w:rPr>
        <w:t>块板的中线长度；</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t</w:t>
      </w:r>
      <w:r w:rsidR="00330249" w:rsidRPr="004F5E35">
        <w:rPr>
          <w:rFonts w:ascii="Times New Roman" w:eastAsia="宋体" w:hAnsi="Times New Roman" w:hint="eastAsia"/>
          <w:color w:val="000000" w:themeColor="text1"/>
          <w:sz w:val="24"/>
          <w:szCs w:val="24"/>
        </w:rPr>
        <w:t>——板件厚度；</w:t>
      </w:r>
    </w:p>
    <w:p w:rsidR="00330249" w:rsidRPr="004F5E35" w:rsidRDefault="00782F98" w:rsidP="00782F98">
      <w:pPr>
        <w:snapToGrid w:val="0"/>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t</w:t>
      </w:r>
      <w:r w:rsidRPr="004F5E35">
        <w:rPr>
          <w:rFonts w:ascii="Times New Roman" w:eastAsia="宋体" w:hAnsi="Times New Roman" w:hint="eastAsia"/>
          <w:i/>
          <w:color w:val="000000" w:themeColor="text1"/>
          <w:sz w:val="24"/>
          <w:szCs w:val="24"/>
          <w:vertAlign w:val="subscript"/>
        </w:rPr>
        <w:t>i</w:t>
      </w:r>
      <w:r w:rsidR="00330249" w:rsidRPr="004F5E35">
        <w:rPr>
          <w:rFonts w:ascii="Times New Roman" w:eastAsia="宋体" w:hAnsi="Times New Roman" w:hint="eastAsia"/>
          <w:color w:val="000000" w:themeColor="text1"/>
          <w:sz w:val="24"/>
          <w:szCs w:val="24"/>
        </w:rPr>
        <w:t>——第</w:t>
      </w:r>
      <w:r w:rsidRPr="004F5E35">
        <w:rPr>
          <w:rFonts w:ascii="Times New Roman" w:eastAsia="宋体" w:hAnsi="Times New Roman" w:hint="eastAsia"/>
          <w:color w:val="000000" w:themeColor="text1"/>
          <w:sz w:val="24"/>
          <w:szCs w:val="24"/>
        </w:rPr>
        <w:t>i</w:t>
      </w:r>
      <w:r w:rsidR="00330249" w:rsidRPr="004F5E35">
        <w:rPr>
          <w:rFonts w:ascii="Times New Roman" w:eastAsia="宋体" w:hAnsi="Times New Roman" w:hint="eastAsia"/>
          <w:color w:val="000000" w:themeColor="text1"/>
          <w:sz w:val="24"/>
          <w:szCs w:val="24"/>
        </w:rPr>
        <w:t>块板的厚度；</w:t>
      </w:r>
    </w:p>
    <w:p w:rsidR="00782F98" w:rsidRPr="004F5E35" w:rsidRDefault="00AB0259" w:rsidP="00782F98">
      <w:pPr>
        <w:snapToGrid w:val="0"/>
        <w:spacing w:line="300" w:lineRule="auto"/>
        <w:ind w:leftChars="228" w:left="479"/>
        <w:jc w:val="left"/>
        <w:rPr>
          <w:rFonts w:ascii="Times New Roman" w:eastAsia="宋体" w:hAnsi="Times New Roman"/>
          <w:color w:val="000000" w:themeColor="text1"/>
          <w:sz w:val="24"/>
          <w:szCs w:val="24"/>
        </w:rPr>
      </w:pPr>
      <m:oMath>
        <m:nary>
          <m:naryPr>
            <m:chr m:val="∑"/>
            <m:limLoc m:val="undOvr"/>
            <m:subHide m:val="1"/>
            <m:supHide m:val="1"/>
            <m:ctrlPr>
              <w:rPr>
                <w:rFonts w:ascii="Cambria Math" w:eastAsia="宋体" w:hAnsi="Cambria Math"/>
                <w:i/>
                <w:color w:val="000000" w:themeColor="text1"/>
                <w:sz w:val="24"/>
                <w:szCs w:val="24"/>
              </w:rPr>
            </m:ctrlPr>
          </m:naryPr>
          <m:sub/>
          <m:sup/>
          <m:e>
            <m:r>
              <w:rPr>
                <w:rFonts w:ascii="Cambria Math" w:eastAsia="宋体" w:hAnsi="Cambria Math"/>
                <w:color w:val="000000" w:themeColor="text1"/>
                <w:sz w:val="24"/>
                <w:szCs w:val="24"/>
              </w:rPr>
              <m:t>t</m:t>
            </m:r>
          </m:e>
        </m:nary>
      </m:oMath>
      <w:r w:rsidR="00330249" w:rsidRPr="004F5E35">
        <w:rPr>
          <w:rFonts w:ascii="Times New Roman" w:eastAsia="宋体" w:hAnsi="Times New Roman"/>
          <w:color w:val="000000" w:themeColor="text1"/>
          <w:sz w:val="24"/>
          <w:szCs w:val="24"/>
        </w:rPr>
        <w:t>——</w:t>
      </w:r>
      <w:proofErr w:type="gramStart"/>
      <w:r w:rsidR="00330249" w:rsidRPr="004F5E35">
        <w:rPr>
          <w:rFonts w:ascii="Times New Roman" w:eastAsia="宋体" w:hAnsi="Times New Roman" w:hint="eastAsia"/>
          <w:color w:val="000000" w:themeColor="text1"/>
          <w:sz w:val="24"/>
          <w:szCs w:val="24"/>
        </w:rPr>
        <w:t>受弯构件</w:t>
      </w:r>
      <w:proofErr w:type="gramEnd"/>
      <w:r w:rsidR="00330249" w:rsidRPr="004F5E35">
        <w:rPr>
          <w:rFonts w:ascii="Times New Roman" w:eastAsia="宋体" w:hAnsi="Times New Roman" w:hint="eastAsia"/>
          <w:color w:val="000000" w:themeColor="text1"/>
          <w:sz w:val="24"/>
          <w:szCs w:val="24"/>
        </w:rPr>
        <w:t>腹板的厚度之和；</w:t>
      </w:r>
    </w:p>
    <w:p w:rsidR="00782F98" w:rsidRPr="004F5E35" w:rsidRDefault="00330249" w:rsidP="00330249">
      <w:pPr>
        <w:spacing w:line="300" w:lineRule="auto"/>
        <w:ind w:leftChars="228" w:left="479"/>
        <w:jc w:val="left"/>
        <w:rPr>
          <w:rFonts w:ascii="Times New Roman" w:eastAsia="宋体" w:hAnsi="Times New Roman"/>
          <w:color w:val="000000" w:themeColor="text1"/>
          <w:sz w:val="24"/>
          <w:szCs w:val="24"/>
        </w:rPr>
      </w:pPr>
      <w:r w:rsidRPr="004F5E35">
        <w:rPr>
          <w:rFonts w:ascii="Times New Roman" w:eastAsia="宋体" w:hAnsi="Times New Roman"/>
          <w:i/>
          <w:color w:val="000000" w:themeColor="text1"/>
          <w:sz w:val="24"/>
          <w:szCs w:val="24"/>
        </w:rPr>
        <w:t>δ</w:t>
      </w:r>
      <w:r w:rsidRPr="004F5E35">
        <w:rPr>
          <w:rFonts w:ascii="Times New Roman" w:eastAsia="宋体" w:hAnsi="Times New Roman"/>
          <w:color w:val="000000" w:themeColor="text1"/>
          <w:sz w:val="24"/>
          <w:szCs w:val="24"/>
        </w:rPr>
        <w:t>——</w:t>
      </w:r>
      <w:r w:rsidRPr="004F5E35">
        <w:rPr>
          <w:rFonts w:ascii="Times New Roman" w:eastAsia="宋体" w:hAnsi="Times New Roman" w:hint="eastAsia"/>
          <w:color w:val="000000" w:themeColor="text1"/>
          <w:sz w:val="24"/>
          <w:szCs w:val="24"/>
        </w:rPr>
        <w:t>管线在支承点的相对位移量；</w:t>
      </w:r>
    </w:p>
    <w:p w:rsidR="00330249" w:rsidRPr="004F5E35" w:rsidRDefault="00782F98" w:rsidP="00330249">
      <w:pPr>
        <w:spacing w:line="300" w:lineRule="auto"/>
        <w:ind w:leftChars="228" w:left="479"/>
        <w:jc w:val="left"/>
        <w:rPr>
          <w:rFonts w:ascii="Times New Roman" w:eastAsia="宋体" w:hAnsi="Times New Roman"/>
          <w:color w:val="000000" w:themeColor="text1"/>
          <w:sz w:val="24"/>
          <w:szCs w:val="24"/>
        </w:rPr>
      </w:pPr>
      <w:r w:rsidRPr="004F5E35">
        <w:rPr>
          <w:rFonts w:ascii="Times New Roman" w:eastAsia="宋体" w:hAnsi="Times New Roman"/>
          <w:i/>
          <w:color w:val="000000" w:themeColor="text1"/>
          <w:sz w:val="24"/>
          <w:szCs w:val="24"/>
        </w:rPr>
        <w:t>ω</w:t>
      </w:r>
      <w:r w:rsidRPr="004F5E35">
        <w:rPr>
          <w:rFonts w:ascii="Times New Roman" w:eastAsia="宋体" w:hAnsi="Times New Roman"/>
          <w:i/>
          <w:color w:val="000000" w:themeColor="text1"/>
          <w:sz w:val="24"/>
          <w:szCs w:val="24"/>
          <w:vertAlign w:val="subscript"/>
        </w:rPr>
        <w:t>n</w:t>
      </w:r>
      <w:r w:rsidR="00330249" w:rsidRPr="004F5E35">
        <w:rPr>
          <w:rFonts w:ascii="Times New Roman" w:eastAsia="宋体" w:hAnsi="Times New Roman"/>
          <w:color w:val="000000" w:themeColor="text1"/>
          <w:sz w:val="24"/>
          <w:szCs w:val="24"/>
        </w:rPr>
        <w:t>——</w:t>
      </w:r>
      <w:r w:rsidR="00330249" w:rsidRPr="004F5E35">
        <w:rPr>
          <w:rFonts w:ascii="Times New Roman" w:eastAsia="宋体" w:hAnsi="Times New Roman" w:hint="eastAsia"/>
          <w:color w:val="000000" w:themeColor="text1"/>
          <w:sz w:val="24"/>
          <w:szCs w:val="24"/>
        </w:rPr>
        <w:t>截面</w:t>
      </w:r>
      <w:proofErr w:type="gramStart"/>
      <w:r w:rsidR="00330249" w:rsidRPr="004F5E35">
        <w:rPr>
          <w:rFonts w:ascii="Times New Roman" w:eastAsia="宋体" w:hAnsi="Times New Roman" w:hint="eastAsia"/>
          <w:color w:val="000000" w:themeColor="text1"/>
          <w:sz w:val="24"/>
          <w:szCs w:val="24"/>
        </w:rPr>
        <w:t>主扇性</w:t>
      </w:r>
      <w:proofErr w:type="gramEnd"/>
      <w:r w:rsidR="00330249" w:rsidRPr="004F5E35">
        <w:rPr>
          <w:rFonts w:ascii="Times New Roman" w:eastAsia="宋体" w:hAnsi="Times New Roman" w:hint="eastAsia"/>
          <w:color w:val="000000" w:themeColor="text1"/>
          <w:sz w:val="24"/>
          <w:szCs w:val="24"/>
        </w:rPr>
        <w:t>坐标。</w:t>
      </w:r>
    </w:p>
    <w:p w:rsidR="00330249" w:rsidRPr="004F5E35" w:rsidRDefault="00330249" w:rsidP="00330249">
      <w:pPr>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2.2.4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计算系数</w:t>
      </w:r>
    </w:p>
    <w:p w:rsidR="00782F98"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k</w:t>
      </w:r>
      <w:r w:rsidR="00330249" w:rsidRPr="004F5E35">
        <w:rPr>
          <w:rFonts w:ascii="Times New Roman" w:eastAsia="宋体" w:hAnsi="Times New Roman" w:hint="eastAsia"/>
          <w:color w:val="000000" w:themeColor="text1"/>
          <w:sz w:val="24"/>
          <w:szCs w:val="24"/>
        </w:rPr>
        <w:t>——抗震斜撑角度调整系数；</w:t>
      </w:r>
    </w:p>
    <w:p w:rsidR="00782F98"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α</w:t>
      </w:r>
      <w:r w:rsidR="00782F98" w:rsidRPr="004F5E35">
        <w:rPr>
          <w:rFonts w:ascii="Times New Roman" w:eastAsia="宋体" w:hAnsi="Times New Roman" w:hint="eastAsia"/>
          <w:i/>
          <w:color w:val="000000" w:themeColor="text1"/>
          <w:sz w:val="24"/>
          <w:szCs w:val="24"/>
          <w:vertAlign w:val="subscript"/>
        </w:rPr>
        <w:t>Ek</w:t>
      </w:r>
      <w:r w:rsidRPr="004F5E35">
        <w:rPr>
          <w:rFonts w:ascii="Times New Roman" w:eastAsia="宋体" w:hAnsi="Times New Roman" w:hint="eastAsia"/>
          <w:color w:val="000000" w:themeColor="text1"/>
          <w:sz w:val="24"/>
          <w:szCs w:val="24"/>
        </w:rPr>
        <w:t>——水平地震作用综合系数；</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α</w:t>
      </w:r>
      <w:r w:rsidRPr="004F5E35">
        <w:rPr>
          <w:rFonts w:ascii="Times New Roman" w:eastAsia="宋体" w:hAnsi="Times New Roman" w:hint="eastAsia"/>
          <w:i/>
          <w:color w:val="000000" w:themeColor="text1"/>
          <w:sz w:val="24"/>
          <w:szCs w:val="24"/>
          <w:vertAlign w:val="subscript"/>
        </w:rPr>
        <w:t>max</w:t>
      </w:r>
      <w:r w:rsidR="00330249" w:rsidRPr="004F5E35">
        <w:rPr>
          <w:rFonts w:ascii="Times New Roman" w:eastAsia="宋体" w:hAnsi="Times New Roman" w:hint="eastAsia"/>
          <w:color w:val="000000" w:themeColor="text1"/>
          <w:sz w:val="24"/>
          <w:szCs w:val="24"/>
        </w:rPr>
        <w:t>——地震影响系数最大值；</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β</w:t>
      </w:r>
      <w:r w:rsidRPr="004F5E35">
        <w:rPr>
          <w:rFonts w:ascii="Times New Roman" w:eastAsia="宋体" w:hAnsi="Times New Roman" w:hint="eastAsia"/>
          <w:i/>
          <w:color w:val="000000" w:themeColor="text1"/>
          <w:sz w:val="24"/>
          <w:szCs w:val="24"/>
          <w:vertAlign w:val="subscript"/>
        </w:rPr>
        <w:t>m</w:t>
      </w:r>
      <w:r w:rsidR="00330249" w:rsidRPr="004F5E35">
        <w:rPr>
          <w:rFonts w:ascii="Times New Roman" w:eastAsia="宋体" w:hAnsi="Times New Roman" w:hint="eastAsia"/>
          <w:color w:val="000000" w:themeColor="text1"/>
          <w:sz w:val="24"/>
          <w:szCs w:val="24"/>
        </w:rPr>
        <w:t>——等效弯矩系数；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β</w:t>
      </w:r>
      <w:r w:rsidR="00782F98" w:rsidRPr="004F5E35">
        <w:rPr>
          <w:rFonts w:ascii="Times New Roman" w:eastAsia="宋体" w:hAnsi="Times New Roman" w:hint="eastAsia"/>
          <w:i/>
          <w:color w:val="000000" w:themeColor="text1"/>
          <w:sz w:val="24"/>
          <w:szCs w:val="24"/>
          <w:vertAlign w:val="subscript"/>
        </w:rPr>
        <w:t>mx</w:t>
      </w:r>
      <w:r w:rsidRPr="004F5E35">
        <w:rPr>
          <w:rFonts w:ascii="Times New Roman" w:eastAsia="宋体" w:hAnsi="Times New Roman" w:hint="eastAsia"/>
          <w:color w:val="000000" w:themeColor="text1"/>
          <w:sz w:val="24"/>
          <w:szCs w:val="24"/>
        </w:rPr>
        <w:t>——对</w:t>
      </w:r>
      <w:r w:rsidR="00782F98" w:rsidRPr="004F5E35">
        <w:rPr>
          <w:rFonts w:ascii="Times New Roman" w:eastAsia="宋体" w:hAnsi="Times New Roman" w:hint="eastAsia"/>
          <w:color w:val="000000" w:themeColor="text1"/>
          <w:sz w:val="24"/>
          <w:szCs w:val="24"/>
        </w:rPr>
        <w:t>x</w:t>
      </w:r>
      <w:r w:rsidRPr="004F5E35">
        <w:rPr>
          <w:rFonts w:ascii="Times New Roman" w:eastAsia="宋体" w:hAnsi="Times New Roman" w:hint="eastAsia"/>
          <w:color w:val="000000" w:themeColor="text1"/>
          <w:sz w:val="24"/>
          <w:szCs w:val="24"/>
        </w:rPr>
        <w:t>轴的等效弯矩系数；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β</w:t>
      </w:r>
      <w:r w:rsidR="00782F98" w:rsidRPr="004F5E35">
        <w:rPr>
          <w:rFonts w:ascii="Times New Roman" w:eastAsia="宋体" w:hAnsi="Times New Roman" w:hint="eastAsia"/>
          <w:i/>
          <w:color w:val="000000" w:themeColor="text1"/>
          <w:sz w:val="24"/>
          <w:szCs w:val="24"/>
          <w:vertAlign w:val="subscript"/>
        </w:rPr>
        <w:t>my</w:t>
      </w:r>
      <w:r w:rsidRPr="004F5E35">
        <w:rPr>
          <w:rFonts w:ascii="Times New Roman" w:eastAsia="宋体" w:hAnsi="Times New Roman" w:hint="eastAsia"/>
          <w:color w:val="000000" w:themeColor="text1"/>
          <w:sz w:val="24"/>
          <w:szCs w:val="24"/>
        </w:rPr>
        <w:t>——对</w:t>
      </w:r>
      <w:r w:rsidR="00782F98" w:rsidRPr="004F5E35">
        <w:rPr>
          <w:rFonts w:ascii="Times New Roman" w:eastAsia="宋体" w:hAnsi="Times New Roman" w:hint="eastAsia"/>
          <w:color w:val="000000" w:themeColor="text1"/>
          <w:sz w:val="24"/>
          <w:szCs w:val="24"/>
        </w:rPr>
        <w:t>y</w:t>
      </w:r>
      <w:r w:rsidRPr="004F5E35">
        <w:rPr>
          <w:rFonts w:ascii="Times New Roman" w:eastAsia="宋体" w:hAnsi="Times New Roman" w:hint="eastAsia"/>
          <w:color w:val="000000" w:themeColor="text1"/>
          <w:sz w:val="24"/>
          <w:szCs w:val="24"/>
        </w:rPr>
        <w:t>轴的等效弯矩系数；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Pr="004F5E35">
        <w:rPr>
          <w:rFonts w:ascii="Times New Roman" w:eastAsia="宋体" w:hAnsi="Times New Roman" w:hint="eastAsia"/>
          <w:color w:val="000000" w:themeColor="text1"/>
          <w:sz w:val="24"/>
          <w:szCs w:val="24"/>
        </w:rPr>
        <w:t>——建筑机电设备构件的功能系数；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00782F98" w:rsidRPr="004F5E35">
        <w:rPr>
          <w:rFonts w:ascii="Times New Roman" w:eastAsia="宋体" w:hAnsi="Times New Roman" w:hint="eastAsia"/>
          <w:i/>
          <w:color w:val="000000" w:themeColor="text1"/>
          <w:sz w:val="24"/>
          <w:szCs w:val="24"/>
          <w:vertAlign w:val="subscript"/>
        </w:rPr>
        <w:t>0</w:t>
      </w:r>
      <w:r w:rsidRPr="004F5E35">
        <w:rPr>
          <w:rFonts w:ascii="Times New Roman" w:eastAsia="宋体" w:hAnsi="Times New Roman" w:hint="eastAsia"/>
          <w:color w:val="000000" w:themeColor="text1"/>
          <w:sz w:val="24"/>
          <w:szCs w:val="24"/>
        </w:rPr>
        <w:t>——结构重要性系数；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00782F98" w:rsidRPr="004F5E35">
        <w:rPr>
          <w:rFonts w:ascii="Times New Roman" w:eastAsia="宋体" w:hAnsi="Times New Roman" w:hint="eastAsia"/>
          <w:i/>
          <w:color w:val="000000" w:themeColor="text1"/>
          <w:sz w:val="24"/>
          <w:szCs w:val="24"/>
          <w:vertAlign w:val="subscript"/>
        </w:rPr>
        <w:t>Eh</w:t>
      </w:r>
      <w:r w:rsidRPr="004F5E35">
        <w:rPr>
          <w:rFonts w:ascii="Times New Roman" w:eastAsia="宋体" w:hAnsi="Times New Roman" w:hint="eastAsia"/>
          <w:color w:val="000000" w:themeColor="text1"/>
          <w:sz w:val="24"/>
          <w:szCs w:val="24"/>
        </w:rPr>
        <w:t>——水平地震作用分项系数；</w:t>
      </w:r>
    </w:p>
    <w:p w:rsidR="00782F98" w:rsidRPr="004F5E35" w:rsidRDefault="00330249" w:rsidP="00782F98">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00782F98" w:rsidRPr="004F5E35">
        <w:rPr>
          <w:rFonts w:ascii="Times New Roman" w:eastAsia="宋体" w:hAnsi="Times New Roman" w:hint="eastAsia"/>
          <w:i/>
          <w:color w:val="000000" w:themeColor="text1"/>
          <w:sz w:val="24"/>
          <w:szCs w:val="24"/>
          <w:vertAlign w:val="subscript"/>
        </w:rPr>
        <w:t>G</w:t>
      </w:r>
      <w:r w:rsidRPr="004F5E35">
        <w:rPr>
          <w:rFonts w:ascii="Times New Roman" w:eastAsia="宋体" w:hAnsi="Times New Roman" w:hint="eastAsia"/>
          <w:color w:val="000000" w:themeColor="text1"/>
          <w:sz w:val="24"/>
          <w:szCs w:val="24"/>
        </w:rPr>
        <w:t>——永久荷载分项系数；重力荷载分项系数；</w:t>
      </w:r>
    </w:p>
    <w:p w:rsidR="00330249" w:rsidRPr="004F5E35" w:rsidRDefault="00782F98" w:rsidP="00782F98">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00330249" w:rsidRPr="004F5E35">
        <w:rPr>
          <w:rFonts w:ascii="Times New Roman" w:eastAsia="宋体" w:hAnsi="Times New Roman"/>
          <w:i/>
          <w:color w:val="000000" w:themeColor="text1"/>
          <w:sz w:val="24"/>
          <w:szCs w:val="24"/>
          <w:vertAlign w:val="subscript"/>
        </w:rPr>
        <w:t>L1</w:t>
      </w:r>
      <w:r w:rsidR="00330249" w:rsidRPr="004F5E35">
        <w:rPr>
          <w:rFonts w:ascii="Times New Roman" w:eastAsia="宋体" w:hAnsi="Times New Roman"/>
          <w:color w:val="000000" w:themeColor="text1"/>
          <w:sz w:val="24"/>
          <w:szCs w:val="24"/>
        </w:rPr>
        <w:t>——</w:t>
      </w:r>
      <w:r w:rsidR="00330249" w:rsidRPr="004F5E35">
        <w:rPr>
          <w:rFonts w:ascii="Times New Roman" w:eastAsia="宋体" w:hAnsi="Times New Roman" w:hint="eastAsia"/>
          <w:color w:val="000000" w:themeColor="text1"/>
          <w:sz w:val="24"/>
          <w:szCs w:val="24"/>
        </w:rPr>
        <w:t>主导可变荷载考虑设计使用年限的调整系数；</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00330249" w:rsidRPr="004F5E35">
        <w:rPr>
          <w:rFonts w:ascii="Times New Roman" w:eastAsia="宋体" w:hAnsi="Times New Roman"/>
          <w:i/>
          <w:color w:val="000000" w:themeColor="text1"/>
          <w:sz w:val="24"/>
          <w:szCs w:val="24"/>
          <w:vertAlign w:val="subscript"/>
        </w:rPr>
        <w:t>Li</w:t>
      </w:r>
      <w:r w:rsidR="00330249" w:rsidRPr="004F5E35">
        <w:rPr>
          <w:rFonts w:ascii="Times New Roman" w:eastAsia="宋体" w:hAnsi="Times New Roman"/>
          <w:color w:val="000000" w:themeColor="text1"/>
          <w:sz w:val="24"/>
          <w:szCs w:val="24"/>
        </w:rPr>
        <w:t>——</w:t>
      </w:r>
      <w:r w:rsidR="00330249" w:rsidRPr="004F5E35">
        <w:rPr>
          <w:rFonts w:ascii="Times New Roman" w:eastAsia="宋体" w:hAnsi="Times New Roman" w:hint="eastAsia"/>
          <w:color w:val="000000" w:themeColor="text1"/>
          <w:sz w:val="24"/>
          <w:szCs w:val="24"/>
        </w:rPr>
        <w:t>第</w:t>
      </w:r>
      <w:r w:rsidRPr="004F5E35">
        <w:rPr>
          <w:rFonts w:ascii="Times New Roman" w:eastAsia="宋体" w:hAnsi="Times New Roman"/>
          <w:color w:val="000000" w:themeColor="text1"/>
          <w:sz w:val="24"/>
          <w:szCs w:val="24"/>
        </w:rPr>
        <w:t>i</w:t>
      </w:r>
      <w:proofErr w:type="gramStart"/>
      <w:r w:rsidR="00330249" w:rsidRPr="004F5E35">
        <w:rPr>
          <w:rFonts w:ascii="Times New Roman" w:eastAsia="宋体" w:hAnsi="Times New Roman" w:hint="eastAsia"/>
          <w:color w:val="000000" w:themeColor="text1"/>
          <w:sz w:val="24"/>
          <w:szCs w:val="24"/>
        </w:rPr>
        <w:t>个</w:t>
      </w:r>
      <w:proofErr w:type="gramEnd"/>
      <w:r w:rsidR="00330249" w:rsidRPr="004F5E35">
        <w:rPr>
          <w:rFonts w:ascii="Times New Roman" w:eastAsia="宋体" w:hAnsi="Times New Roman" w:hint="eastAsia"/>
          <w:color w:val="000000" w:themeColor="text1"/>
          <w:sz w:val="24"/>
          <w:szCs w:val="24"/>
        </w:rPr>
        <w:t>可变荷载考虑设计使用年限的调整系数；</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Pr="004F5E35">
        <w:rPr>
          <w:rFonts w:ascii="Times New Roman" w:eastAsia="宋体" w:hAnsi="Times New Roman"/>
          <w:i/>
          <w:color w:val="000000" w:themeColor="text1"/>
          <w:sz w:val="24"/>
          <w:szCs w:val="24"/>
          <w:vertAlign w:val="subscript"/>
        </w:rPr>
        <w:t>Q1</w:t>
      </w:r>
      <w:r w:rsidR="00330249" w:rsidRPr="004F5E35">
        <w:rPr>
          <w:rFonts w:ascii="Times New Roman" w:eastAsia="宋体" w:hAnsi="Times New Roman"/>
          <w:color w:val="000000" w:themeColor="text1"/>
          <w:sz w:val="24"/>
          <w:szCs w:val="24"/>
        </w:rPr>
        <w:t>——</w:t>
      </w:r>
      <w:r w:rsidR="00330249" w:rsidRPr="004F5E35">
        <w:rPr>
          <w:rFonts w:ascii="Times New Roman" w:eastAsia="宋体" w:hAnsi="Times New Roman" w:hint="eastAsia"/>
          <w:color w:val="000000" w:themeColor="text1"/>
          <w:sz w:val="24"/>
          <w:szCs w:val="24"/>
        </w:rPr>
        <w:t>主导可变荷载的分项系数；</w:t>
      </w:r>
    </w:p>
    <w:p w:rsidR="00330249" w:rsidRPr="004F5E35" w:rsidRDefault="00782F98"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Pr="004F5E35">
        <w:rPr>
          <w:rFonts w:ascii="Times New Roman" w:eastAsia="宋体" w:hAnsi="Times New Roman"/>
          <w:i/>
          <w:color w:val="000000" w:themeColor="text1"/>
          <w:sz w:val="24"/>
          <w:szCs w:val="24"/>
          <w:vertAlign w:val="subscript"/>
        </w:rPr>
        <w:t>Qi</w:t>
      </w:r>
      <w:r w:rsidR="00330249" w:rsidRPr="004F5E35">
        <w:rPr>
          <w:rFonts w:ascii="Times New Roman" w:eastAsia="宋体" w:hAnsi="Times New Roman"/>
          <w:color w:val="000000" w:themeColor="text1"/>
          <w:sz w:val="24"/>
          <w:szCs w:val="24"/>
        </w:rPr>
        <w:t>——</w:t>
      </w:r>
      <w:r w:rsidR="00330249" w:rsidRPr="004F5E35">
        <w:rPr>
          <w:rFonts w:ascii="Times New Roman" w:eastAsia="宋体" w:hAnsi="Times New Roman" w:hint="eastAsia"/>
          <w:color w:val="000000" w:themeColor="text1"/>
          <w:sz w:val="24"/>
          <w:szCs w:val="24"/>
        </w:rPr>
        <w:t>第</w:t>
      </w:r>
      <w:r w:rsidRPr="004F5E35">
        <w:rPr>
          <w:rFonts w:ascii="Times New Roman" w:eastAsia="宋体" w:hAnsi="Times New Roman"/>
          <w:color w:val="000000" w:themeColor="text1"/>
          <w:sz w:val="24"/>
          <w:szCs w:val="24"/>
        </w:rPr>
        <w:t>i</w:t>
      </w:r>
      <w:proofErr w:type="gramStart"/>
      <w:r w:rsidR="00330249" w:rsidRPr="004F5E35">
        <w:rPr>
          <w:rFonts w:ascii="Times New Roman" w:eastAsia="宋体" w:hAnsi="Times New Roman" w:hint="eastAsia"/>
          <w:color w:val="000000" w:themeColor="text1"/>
          <w:sz w:val="24"/>
          <w:szCs w:val="24"/>
        </w:rPr>
        <w:t>个</w:t>
      </w:r>
      <w:proofErr w:type="gramEnd"/>
      <w:r w:rsidR="00330249" w:rsidRPr="004F5E35">
        <w:rPr>
          <w:rFonts w:ascii="Times New Roman" w:eastAsia="宋体" w:hAnsi="Times New Roman" w:hint="eastAsia"/>
          <w:color w:val="000000" w:themeColor="text1"/>
          <w:sz w:val="24"/>
          <w:szCs w:val="24"/>
        </w:rPr>
        <w:t>可变荷载的分项系数；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00782F98" w:rsidRPr="004F5E35">
        <w:rPr>
          <w:rFonts w:ascii="Times New Roman" w:eastAsia="宋体" w:hAnsi="Times New Roman" w:hint="eastAsia"/>
          <w:i/>
          <w:color w:val="000000" w:themeColor="text1"/>
          <w:sz w:val="24"/>
          <w:szCs w:val="24"/>
          <w:vertAlign w:val="subscript"/>
        </w:rPr>
        <w:t>R</w:t>
      </w:r>
      <w:r w:rsidRPr="004F5E35">
        <w:rPr>
          <w:rFonts w:ascii="Times New Roman" w:eastAsia="宋体" w:hAnsi="Times New Roman" w:hint="eastAsia"/>
          <w:color w:val="000000" w:themeColor="text1"/>
          <w:sz w:val="24"/>
          <w:szCs w:val="24"/>
        </w:rPr>
        <w:t>——抗力分项系数；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00782F98" w:rsidRPr="004F5E35">
        <w:rPr>
          <w:rFonts w:ascii="Times New Roman" w:eastAsia="宋体" w:hAnsi="Times New Roman" w:hint="eastAsia"/>
          <w:i/>
          <w:color w:val="000000" w:themeColor="text1"/>
          <w:sz w:val="24"/>
          <w:szCs w:val="24"/>
          <w:vertAlign w:val="subscript"/>
        </w:rPr>
        <w:t>RE</w:t>
      </w:r>
      <w:r w:rsidRPr="004F5E35">
        <w:rPr>
          <w:rFonts w:ascii="Times New Roman" w:eastAsia="宋体" w:hAnsi="Times New Roman" w:hint="eastAsia"/>
          <w:color w:val="000000" w:themeColor="text1"/>
          <w:sz w:val="24"/>
          <w:szCs w:val="24"/>
        </w:rPr>
        <w:t>——承载力抗震调整系数；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lastRenderedPageBreak/>
        <w:t>ε</w:t>
      </w:r>
      <w:r w:rsidR="00782F98" w:rsidRPr="004F5E35">
        <w:rPr>
          <w:rFonts w:ascii="Times New Roman" w:eastAsia="宋体" w:hAnsi="Times New Roman" w:hint="eastAsia"/>
          <w:i/>
          <w:color w:val="000000" w:themeColor="text1"/>
          <w:sz w:val="24"/>
          <w:szCs w:val="24"/>
          <w:vertAlign w:val="subscript"/>
        </w:rPr>
        <w:t>k</w:t>
      </w:r>
      <w:r w:rsidRPr="004F5E35">
        <w:rPr>
          <w:rFonts w:ascii="Times New Roman" w:eastAsia="宋体" w:hAnsi="Times New Roman" w:hint="eastAsia"/>
          <w:color w:val="000000" w:themeColor="text1"/>
          <w:sz w:val="24"/>
          <w:szCs w:val="24"/>
        </w:rPr>
        <w:t>——钢号修正系数；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ζ</w:t>
      </w:r>
      <w:r w:rsidR="00782F98" w:rsidRPr="004F5E35">
        <w:rPr>
          <w:rFonts w:ascii="Times New Roman" w:eastAsia="宋体" w:hAnsi="Times New Roman" w:hint="eastAsia"/>
          <w:i/>
          <w:color w:val="000000" w:themeColor="text1"/>
          <w:sz w:val="24"/>
          <w:szCs w:val="24"/>
          <w:vertAlign w:val="subscript"/>
        </w:rPr>
        <w:t>1</w:t>
      </w:r>
      <w:r w:rsidRPr="004F5E35">
        <w:rPr>
          <w:rFonts w:ascii="Times New Roman" w:eastAsia="宋体" w:hAnsi="Times New Roman" w:hint="eastAsia"/>
          <w:color w:val="000000" w:themeColor="text1"/>
          <w:sz w:val="24"/>
          <w:szCs w:val="24"/>
        </w:rPr>
        <w:t>——状态系数；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ζ</w:t>
      </w:r>
      <w:r w:rsidR="00782F98" w:rsidRPr="004F5E35">
        <w:rPr>
          <w:rFonts w:ascii="Times New Roman" w:eastAsia="宋体" w:hAnsi="Times New Roman" w:hint="eastAsia"/>
          <w:i/>
          <w:color w:val="000000" w:themeColor="text1"/>
          <w:sz w:val="24"/>
          <w:szCs w:val="24"/>
          <w:vertAlign w:val="subscript"/>
        </w:rPr>
        <w:t>2</w:t>
      </w:r>
      <w:r w:rsidRPr="004F5E35">
        <w:rPr>
          <w:rFonts w:ascii="Times New Roman" w:eastAsia="宋体" w:hAnsi="Times New Roman" w:hint="eastAsia"/>
          <w:color w:val="000000" w:themeColor="text1"/>
          <w:sz w:val="24"/>
          <w:szCs w:val="24"/>
        </w:rPr>
        <w:t>——位置系数；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η</w:t>
      </w:r>
      <w:r w:rsidRPr="004F5E35">
        <w:rPr>
          <w:rFonts w:ascii="Times New Roman" w:eastAsia="宋体" w:hAnsi="Times New Roman" w:hint="eastAsia"/>
          <w:color w:val="000000" w:themeColor="text1"/>
          <w:sz w:val="24"/>
          <w:szCs w:val="24"/>
        </w:rPr>
        <w:t>——建筑机电设备构件的类别系数；截面系数；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μ</w:t>
      </w:r>
      <w:r w:rsidRPr="004F5E35">
        <w:rPr>
          <w:rFonts w:ascii="Times New Roman" w:eastAsia="宋体" w:hAnsi="Times New Roman" w:hint="eastAsia"/>
          <w:color w:val="000000" w:themeColor="text1"/>
          <w:sz w:val="24"/>
          <w:szCs w:val="24"/>
        </w:rPr>
        <w:t>——管道滑动支座的摩擦系数；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φ</w:t>
      </w:r>
      <w:r w:rsidRPr="004F5E35">
        <w:rPr>
          <w:rFonts w:ascii="Times New Roman" w:eastAsia="宋体" w:hAnsi="Times New Roman" w:hint="eastAsia"/>
          <w:color w:val="000000" w:themeColor="text1"/>
          <w:sz w:val="24"/>
          <w:szCs w:val="24"/>
        </w:rPr>
        <w:t>——轴心受压构件的整体稳定系数；</w:t>
      </w:r>
    </w:p>
    <w:p w:rsidR="00782F98"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φ</w:t>
      </w:r>
      <w:r w:rsidR="00782F98" w:rsidRPr="004F5E35">
        <w:rPr>
          <w:rFonts w:ascii="Times New Roman" w:eastAsia="宋体" w:hAnsi="Times New Roman" w:hint="eastAsia"/>
          <w:i/>
          <w:color w:val="000000" w:themeColor="text1"/>
          <w:sz w:val="24"/>
          <w:szCs w:val="24"/>
          <w:vertAlign w:val="subscript"/>
        </w:rPr>
        <w:t>bx</w:t>
      </w:r>
      <w:r w:rsidRPr="004F5E35">
        <w:rPr>
          <w:rFonts w:ascii="Times New Roman" w:eastAsia="宋体" w:hAnsi="Times New Roman" w:hint="eastAsia"/>
          <w:color w:val="000000" w:themeColor="text1"/>
          <w:sz w:val="24"/>
          <w:szCs w:val="24"/>
        </w:rPr>
        <w:t>——弯矩绕</w:t>
      </w:r>
      <w:r w:rsidR="00782F98" w:rsidRPr="004F5E35">
        <w:rPr>
          <w:rFonts w:ascii="Times New Roman" w:eastAsia="宋体" w:hAnsi="Times New Roman" w:hint="eastAsia"/>
          <w:color w:val="000000" w:themeColor="text1"/>
          <w:sz w:val="24"/>
          <w:szCs w:val="24"/>
        </w:rPr>
        <w:t>x</w:t>
      </w:r>
      <w:proofErr w:type="gramStart"/>
      <w:r w:rsidRPr="004F5E35">
        <w:rPr>
          <w:rFonts w:ascii="Times New Roman" w:eastAsia="宋体" w:hAnsi="Times New Roman" w:hint="eastAsia"/>
          <w:color w:val="000000" w:themeColor="text1"/>
          <w:sz w:val="24"/>
          <w:szCs w:val="24"/>
        </w:rPr>
        <w:t>轴作用时受弯</w:t>
      </w:r>
      <w:proofErr w:type="gramEnd"/>
      <w:r w:rsidRPr="004F5E35">
        <w:rPr>
          <w:rFonts w:ascii="Times New Roman" w:eastAsia="宋体" w:hAnsi="Times New Roman" w:hint="eastAsia"/>
          <w:color w:val="000000" w:themeColor="text1"/>
          <w:sz w:val="24"/>
          <w:szCs w:val="24"/>
        </w:rPr>
        <w:t>构件的整体稳定系数；</w:t>
      </w:r>
    </w:p>
    <w:p w:rsidR="00782F98"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φ</w:t>
      </w:r>
      <w:r w:rsidR="00782F98" w:rsidRPr="004F5E35">
        <w:rPr>
          <w:rFonts w:ascii="Times New Roman" w:eastAsia="宋体" w:hAnsi="Times New Roman" w:hint="eastAsia"/>
          <w:i/>
          <w:color w:val="000000" w:themeColor="text1"/>
          <w:sz w:val="24"/>
          <w:szCs w:val="24"/>
          <w:vertAlign w:val="subscript"/>
        </w:rPr>
        <w:t>by</w:t>
      </w:r>
      <w:r w:rsidRPr="004F5E35">
        <w:rPr>
          <w:rFonts w:ascii="Times New Roman" w:eastAsia="宋体" w:hAnsi="Times New Roman" w:hint="eastAsia"/>
          <w:color w:val="000000" w:themeColor="text1"/>
          <w:sz w:val="24"/>
          <w:szCs w:val="24"/>
        </w:rPr>
        <w:t>——弯矩绕</w:t>
      </w:r>
      <w:r w:rsidR="00782F98" w:rsidRPr="004F5E35">
        <w:rPr>
          <w:rFonts w:ascii="Times New Roman" w:eastAsia="宋体" w:hAnsi="Times New Roman" w:hint="eastAsia"/>
          <w:color w:val="000000" w:themeColor="text1"/>
          <w:sz w:val="24"/>
          <w:szCs w:val="24"/>
        </w:rPr>
        <w:t>y</w:t>
      </w:r>
      <w:proofErr w:type="gramStart"/>
      <w:r w:rsidRPr="004F5E35">
        <w:rPr>
          <w:rFonts w:ascii="Times New Roman" w:eastAsia="宋体" w:hAnsi="Times New Roman" w:hint="eastAsia"/>
          <w:color w:val="000000" w:themeColor="text1"/>
          <w:sz w:val="24"/>
          <w:szCs w:val="24"/>
        </w:rPr>
        <w:t>轴作用时受弯</w:t>
      </w:r>
      <w:proofErr w:type="gramEnd"/>
      <w:r w:rsidRPr="004F5E35">
        <w:rPr>
          <w:rFonts w:ascii="Times New Roman" w:eastAsia="宋体" w:hAnsi="Times New Roman" w:hint="eastAsia"/>
          <w:color w:val="000000" w:themeColor="text1"/>
          <w:sz w:val="24"/>
          <w:szCs w:val="24"/>
        </w:rPr>
        <w:t>构件的整体稳定系数；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φ</w:t>
      </w:r>
      <w:r w:rsidR="00782F98" w:rsidRPr="004F5E35">
        <w:rPr>
          <w:rFonts w:ascii="Times New Roman" w:eastAsia="宋体" w:hAnsi="Times New Roman" w:hint="eastAsia"/>
          <w:i/>
          <w:color w:val="000000" w:themeColor="text1"/>
          <w:sz w:val="24"/>
          <w:szCs w:val="24"/>
          <w:vertAlign w:val="subscript"/>
        </w:rPr>
        <w:t>x</w:t>
      </w:r>
      <w:r w:rsidRPr="004F5E35">
        <w:rPr>
          <w:rFonts w:ascii="Times New Roman" w:eastAsia="宋体" w:hAnsi="Times New Roman" w:hint="eastAsia"/>
          <w:color w:val="000000" w:themeColor="text1"/>
          <w:sz w:val="24"/>
          <w:szCs w:val="24"/>
        </w:rPr>
        <w:t>——对</w:t>
      </w:r>
      <w:r w:rsidR="00782F98" w:rsidRPr="004F5E35">
        <w:rPr>
          <w:rFonts w:ascii="Times New Roman" w:eastAsia="宋体" w:hAnsi="Times New Roman" w:hint="eastAsia"/>
          <w:color w:val="000000" w:themeColor="text1"/>
          <w:sz w:val="24"/>
          <w:szCs w:val="24"/>
        </w:rPr>
        <w:t>x</w:t>
      </w:r>
      <w:r w:rsidRPr="004F5E35">
        <w:rPr>
          <w:rFonts w:ascii="Times New Roman" w:eastAsia="宋体" w:hAnsi="Times New Roman" w:hint="eastAsia"/>
          <w:color w:val="000000" w:themeColor="text1"/>
          <w:sz w:val="24"/>
          <w:szCs w:val="24"/>
        </w:rPr>
        <w:t>轴的轴心受压整体稳定系数；</w:t>
      </w:r>
    </w:p>
    <w:p w:rsidR="00330249" w:rsidRPr="004F5E35" w:rsidRDefault="00330249" w:rsidP="00330249">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φ</w:t>
      </w:r>
      <w:r w:rsidR="00782F98" w:rsidRPr="004F5E35">
        <w:rPr>
          <w:rFonts w:ascii="Times New Roman" w:eastAsia="宋体" w:hAnsi="Times New Roman" w:hint="eastAsia"/>
          <w:i/>
          <w:color w:val="000000" w:themeColor="text1"/>
          <w:sz w:val="24"/>
          <w:szCs w:val="24"/>
          <w:vertAlign w:val="subscript"/>
        </w:rPr>
        <w:t>y</w:t>
      </w:r>
      <w:r w:rsidRPr="004F5E35">
        <w:rPr>
          <w:rFonts w:ascii="Times New Roman" w:eastAsia="宋体" w:hAnsi="Times New Roman" w:hint="eastAsia"/>
          <w:color w:val="000000" w:themeColor="text1"/>
          <w:sz w:val="24"/>
          <w:szCs w:val="24"/>
        </w:rPr>
        <w:t>——对</w:t>
      </w:r>
      <w:r w:rsidR="00782F98" w:rsidRPr="004F5E35">
        <w:rPr>
          <w:rFonts w:ascii="Times New Roman" w:eastAsia="宋体" w:hAnsi="Times New Roman" w:hint="eastAsia"/>
          <w:color w:val="000000" w:themeColor="text1"/>
          <w:sz w:val="24"/>
          <w:szCs w:val="24"/>
        </w:rPr>
        <w:t>y</w:t>
      </w:r>
      <w:r w:rsidRPr="004F5E35">
        <w:rPr>
          <w:rFonts w:ascii="Times New Roman" w:eastAsia="宋体" w:hAnsi="Times New Roman" w:hint="eastAsia"/>
          <w:color w:val="000000" w:themeColor="text1"/>
          <w:sz w:val="24"/>
          <w:szCs w:val="24"/>
        </w:rPr>
        <w:t>轴的轴心受压整体稳定系数；</w:t>
      </w:r>
    </w:p>
    <w:p w:rsidR="00782F98" w:rsidRPr="004F5E35" w:rsidRDefault="00782F98" w:rsidP="00782F98">
      <w:pPr>
        <w:spacing w:line="300" w:lineRule="auto"/>
        <w:ind w:firstLineChars="200" w:firstLine="480"/>
        <w:jc w:val="left"/>
        <w:rPr>
          <w:rFonts w:ascii="Times New Roman" w:eastAsia="宋体" w:hAnsi="Times New Roman"/>
          <w:color w:val="000000" w:themeColor="text1"/>
          <w:sz w:val="24"/>
          <w:szCs w:val="24"/>
        </w:rPr>
      </w:pPr>
      <w:r w:rsidRPr="004F5E35">
        <w:rPr>
          <w:rFonts w:ascii="宋体" w:eastAsia="宋体" w:hAnsi="宋体" w:hint="eastAsia"/>
          <w:i/>
          <w:color w:val="000000" w:themeColor="text1"/>
          <w:sz w:val="24"/>
          <w:szCs w:val="24"/>
        </w:rPr>
        <w:t>Ψ</w:t>
      </w:r>
      <w:r w:rsidR="00330249" w:rsidRPr="004F5E35">
        <w:rPr>
          <w:rFonts w:ascii="Times New Roman" w:eastAsia="宋体" w:hAnsi="Times New Roman"/>
          <w:i/>
          <w:color w:val="000000" w:themeColor="text1"/>
          <w:sz w:val="24"/>
          <w:szCs w:val="24"/>
          <w:vertAlign w:val="subscript"/>
        </w:rPr>
        <w:t>ci</w:t>
      </w:r>
      <w:r w:rsidR="00330249" w:rsidRPr="004F5E35">
        <w:rPr>
          <w:rFonts w:ascii="Times New Roman" w:eastAsia="宋体" w:hAnsi="Times New Roman"/>
          <w:color w:val="000000" w:themeColor="text1"/>
          <w:sz w:val="24"/>
          <w:szCs w:val="24"/>
        </w:rPr>
        <w:t>——</w:t>
      </w:r>
      <w:r w:rsidR="00330249" w:rsidRPr="004F5E35">
        <w:rPr>
          <w:rFonts w:ascii="Times New Roman" w:eastAsia="宋体" w:hAnsi="Times New Roman" w:hint="eastAsia"/>
          <w:color w:val="000000" w:themeColor="text1"/>
          <w:sz w:val="24"/>
          <w:szCs w:val="24"/>
        </w:rPr>
        <w:t>第</w:t>
      </w:r>
      <w:r w:rsidRPr="004F5E35">
        <w:rPr>
          <w:rFonts w:ascii="Times New Roman" w:eastAsia="宋体" w:hAnsi="Times New Roman"/>
          <w:color w:val="000000" w:themeColor="text1"/>
          <w:sz w:val="24"/>
          <w:szCs w:val="24"/>
        </w:rPr>
        <w:t>i</w:t>
      </w:r>
      <w:proofErr w:type="gramStart"/>
      <w:r w:rsidR="00330249" w:rsidRPr="004F5E35">
        <w:rPr>
          <w:rFonts w:ascii="Times New Roman" w:eastAsia="宋体" w:hAnsi="Times New Roman" w:hint="eastAsia"/>
          <w:color w:val="000000" w:themeColor="text1"/>
          <w:sz w:val="24"/>
          <w:szCs w:val="24"/>
        </w:rPr>
        <w:t>个</w:t>
      </w:r>
      <w:proofErr w:type="gramEnd"/>
      <w:r w:rsidR="00330249" w:rsidRPr="004F5E35">
        <w:rPr>
          <w:rFonts w:ascii="Times New Roman" w:eastAsia="宋体" w:hAnsi="Times New Roman" w:hint="eastAsia"/>
          <w:color w:val="000000" w:themeColor="text1"/>
          <w:sz w:val="24"/>
          <w:szCs w:val="24"/>
        </w:rPr>
        <w:t>可变荷载的组合值系数。</w:t>
      </w:r>
    </w:p>
    <w:p w:rsidR="00782F98" w:rsidRPr="004F5E35" w:rsidRDefault="00782F98">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782F98" w:rsidRPr="004F5E35" w:rsidRDefault="00782F98"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5" w:name="_Toc67044470"/>
      <w:r w:rsidRPr="004F5E35">
        <w:rPr>
          <w:rFonts w:ascii="Times New Roman" w:eastAsia="黑体" w:hAnsi="Times New Roman" w:cs="Times New Roman" w:hint="eastAsia"/>
          <w:bCs/>
          <w:color w:val="000000" w:themeColor="text1"/>
          <w:kern w:val="44"/>
          <w:sz w:val="28"/>
          <w:szCs w:val="44"/>
        </w:rPr>
        <w:lastRenderedPageBreak/>
        <w:t xml:space="preserve">3  </w:t>
      </w:r>
      <w:r w:rsidRPr="004F5E35">
        <w:rPr>
          <w:rFonts w:ascii="Times New Roman" w:eastAsia="黑体" w:hAnsi="Times New Roman" w:cs="Times New Roman" w:hint="eastAsia"/>
          <w:bCs/>
          <w:color w:val="000000" w:themeColor="text1"/>
          <w:kern w:val="44"/>
          <w:sz w:val="28"/>
          <w:szCs w:val="44"/>
        </w:rPr>
        <w:t>基本规定</w:t>
      </w:r>
      <w:bookmarkEnd w:id="5"/>
    </w:p>
    <w:p w:rsidR="00782F98" w:rsidRPr="004F5E35" w:rsidRDefault="00782F98" w:rsidP="00782F98">
      <w:pPr>
        <w:pStyle w:val="2"/>
        <w:jc w:val="center"/>
        <w:rPr>
          <w:rFonts w:ascii="Times New Roman" w:eastAsia="宋体" w:hAnsi="Times New Roman"/>
          <w:color w:val="000000" w:themeColor="text1"/>
          <w:sz w:val="24"/>
        </w:rPr>
      </w:pPr>
      <w:bookmarkStart w:id="6" w:name="_Toc67044471"/>
      <w:r w:rsidRPr="004F5E35">
        <w:rPr>
          <w:rFonts w:ascii="Times New Roman" w:eastAsia="宋体" w:hAnsi="Times New Roman" w:hint="eastAsia"/>
          <w:color w:val="000000" w:themeColor="text1"/>
          <w:sz w:val="24"/>
        </w:rPr>
        <w:t xml:space="preserve">3.1  </w:t>
      </w:r>
      <w:r w:rsidRPr="004F5E35">
        <w:rPr>
          <w:rFonts w:ascii="Times New Roman" w:eastAsia="宋体" w:hAnsi="Times New Roman" w:hint="eastAsia"/>
          <w:color w:val="000000" w:themeColor="text1"/>
          <w:sz w:val="24"/>
        </w:rPr>
        <w:t>一般规定</w:t>
      </w:r>
      <w:bookmarkEnd w:id="6"/>
    </w:p>
    <w:p w:rsidR="00D508FF" w:rsidRDefault="00D508FF" w:rsidP="004C4F32">
      <w:pPr>
        <w:spacing w:line="300" w:lineRule="auto"/>
        <w:rPr>
          <w:rFonts w:ascii="Times New Roman" w:eastAsia="宋体" w:hAnsi="Times New Roman" w:cs="Times New Roman"/>
          <w:b/>
          <w:color w:val="000000" w:themeColor="text1"/>
          <w:sz w:val="24"/>
          <w:szCs w:val="24"/>
        </w:rPr>
      </w:pPr>
      <w:r w:rsidRPr="00BA4581">
        <w:rPr>
          <w:rFonts w:ascii="Times New Roman" w:eastAsia="宋体" w:hAnsi="Times New Roman" w:cs="Times New Roman"/>
          <w:b/>
          <w:color w:val="000000" w:themeColor="text1"/>
          <w:sz w:val="24"/>
          <w:szCs w:val="24"/>
        </w:rPr>
        <w:t>3.1.1</w:t>
      </w:r>
      <w:r>
        <w:rPr>
          <w:rFonts w:ascii="Times New Roman" w:eastAsia="宋体" w:hAnsi="Times New Roman" w:cs="Times New Roman"/>
          <w:b/>
          <w:color w:val="000000" w:themeColor="text1"/>
          <w:sz w:val="24"/>
          <w:szCs w:val="24"/>
        </w:rPr>
        <w:t xml:space="preserve">  </w:t>
      </w:r>
      <w:r w:rsidRPr="00D508FF">
        <w:rPr>
          <w:rFonts w:ascii="Times New Roman" w:eastAsia="宋体" w:hAnsi="Times New Roman" w:cs="Times New Roman" w:hint="eastAsia"/>
          <w:color w:val="000000" w:themeColor="text1"/>
          <w:sz w:val="24"/>
          <w:szCs w:val="24"/>
        </w:rPr>
        <w:t>本规程</w:t>
      </w:r>
      <w:r w:rsidRPr="00D508FF">
        <w:rPr>
          <w:rFonts w:ascii="Times New Roman" w:eastAsia="宋体" w:hAnsi="Times New Roman" w:cs="Times New Roman"/>
          <w:color w:val="000000" w:themeColor="text1"/>
          <w:sz w:val="24"/>
          <w:szCs w:val="24"/>
        </w:rPr>
        <w:t>所述</w:t>
      </w:r>
      <w:r w:rsidRPr="00BA4581">
        <w:rPr>
          <w:rFonts w:ascii="Times New Roman" w:hAnsi="Times New Roman" w:cs="Times New Roman"/>
          <w:color w:val="000000" w:themeColor="text1"/>
          <w:sz w:val="24"/>
          <w:szCs w:val="24"/>
        </w:rPr>
        <w:t>支吊架</w:t>
      </w:r>
      <w:r>
        <w:rPr>
          <w:rFonts w:ascii="Times New Roman" w:hAnsi="Times New Roman" w:cs="Times New Roman" w:hint="eastAsia"/>
          <w:color w:val="000000" w:themeColor="text1"/>
          <w:sz w:val="24"/>
          <w:szCs w:val="24"/>
        </w:rPr>
        <w:t>均为</w:t>
      </w:r>
      <w:r w:rsidRPr="00BA4581">
        <w:rPr>
          <w:rFonts w:ascii="Times New Roman" w:eastAsia="宋体" w:hAnsi="Times New Roman" w:cs="Times New Roman"/>
          <w:color w:val="000000" w:themeColor="text1"/>
          <w:sz w:val="24"/>
          <w:szCs w:val="24"/>
        </w:rPr>
        <w:t>装配式支吊架</w:t>
      </w:r>
      <w:r w:rsidR="001828D6">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含</w:t>
      </w:r>
      <w:r>
        <w:rPr>
          <w:rFonts w:ascii="Times New Roman" w:eastAsia="宋体" w:hAnsi="Times New Roman" w:cs="Times New Roman"/>
          <w:color w:val="000000" w:themeColor="text1"/>
          <w:sz w:val="24"/>
          <w:szCs w:val="24"/>
        </w:rPr>
        <w:t>抗震支吊架。</w:t>
      </w:r>
    </w:p>
    <w:p w:rsidR="00D508FF" w:rsidRPr="00D508FF" w:rsidRDefault="00D508FF" w:rsidP="004C4F32">
      <w:pPr>
        <w:spacing w:line="300" w:lineRule="auto"/>
        <w:rPr>
          <w:rFonts w:ascii="Times New Roman" w:eastAsia="宋体" w:hAnsi="Times New Roman" w:cs="Times New Roman"/>
          <w:color w:val="000000" w:themeColor="text1"/>
          <w:sz w:val="24"/>
          <w:szCs w:val="24"/>
        </w:rPr>
      </w:pPr>
      <w:r w:rsidRPr="00BA4581">
        <w:rPr>
          <w:rFonts w:ascii="Times New Roman" w:hAnsi="Times New Roman" w:cs="Times New Roman"/>
          <w:b/>
          <w:color w:val="000000" w:themeColor="text1"/>
          <w:sz w:val="24"/>
          <w:szCs w:val="24"/>
        </w:rPr>
        <w:t>3.1.2</w:t>
      </w:r>
      <w:r w:rsidR="00782F98" w:rsidRPr="00BA4581">
        <w:rPr>
          <w:rFonts w:ascii="Times New Roman" w:eastAsia="宋体" w:hAnsi="Times New Roman" w:cs="Times New Roman"/>
          <w:color w:val="000000" w:themeColor="text1"/>
          <w:sz w:val="24"/>
          <w:szCs w:val="24"/>
        </w:rPr>
        <w:t xml:space="preserve">  </w:t>
      </w:r>
      <w:r w:rsidR="001828D6">
        <w:rPr>
          <w:rFonts w:ascii="Times New Roman" w:eastAsia="宋体" w:hAnsi="Times New Roman" w:cs="Times New Roman" w:hint="eastAsia"/>
          <w:color w:val="000000" w:themeColor="text1"/>
          <w:sz w:val="24"/>
          <w:szCs w:val="24"/>
        </w:rPr>
        <w:t>城市</w:t>
      </w:r>
      <w:r w:rsidR="00782F98" w:rsidRPr="00BA4581">
        <w:rPr>
          <w:rFonts w:ascii="Times New Roman" w:eastAsia="宋体" w:hAnsi="Times New Roman" w:cs="Times New Roman"/>
          <w:color w:val="000000" w:themeColor="text1"/>
          <w:sz w:val="24"/>
          <w:szCs w:val="24"/>
        </w:rPr>
        <w:t>轨道交通工程的</w:t>
      </w:r>
      <w:r w:rsidR="001828D6" w:rsidRPr="00BA4581">
        <w:rPr>
          <w:rFonts w:ascii="Times New Roman" w:eastAsia="宋体" w:hAnsi="Times New Roman" w:cs="Times New Roman"/>
          <w:color w:val="000000" w:themeColor="text1"/>
          <w:sz w:val="24"/>
          <w:szCs w:val="24"/>
        </w:rPr>
        <w:t>装配式支吊架</w:t>
      </w:r>
      <w:r w:rsidR="001828D6">
        <w:rPr>
          <w:rFonts w:ascii="Times New Roman" w:eastAsia="宋体" w:hAnsi="Times New Roman" w:cs="Times New Roman" w:hint="eastAsia"/>
          <w:color w:val="000000" w:themeColor="text1"/>
          <w:sz w:val="24"/>
          <w:szCs w:val="24"/>
        </w:rPr>
        <w:t>，应用于</w:t>
      </w:r>
      <w:r w:rsidR="00782F98" w:rsidRPr="00BA4581">
        <w:rPr>
          <w:rFonts w:ascii="Times New Roman" w:eastAsia="宋体" w:hAnsi="Times New Roman" w:cs="Times New Roman"/>
          <w:color w:val="000000" w:themeColor="text1"/>
          <w:sz w:val="24"/>
          <w:szCs w:val="24"/>
        </w:rPr>
        <w:t>通风空调、给排水及消防、动力照明、通信、信号、自动灭火等工程中的吊装设备及管线</w:t>
      </w:r>
      <w:r w:rsidR="009C2286">
        <w:rPr>
          <w:rFonts w:ascii="Times New Roman" w:eastAsia="宋体" w:hAnsi="Times New Roman" w:cs="Times New Roman"/>
          <w:color w:val="000000" w:themeColor="text1"/>
          <w:sz w:val="24"/>
          <w:szCs w:val="24"/>
        </w:rPr>
        <w:t>固定</w:t>
      </w:r>
      <w:r w:rsidR="00782F98" w:rsidRPr="00BA4581">
        <w:rPr>
          <w:rFonts w:ascii="Times New Roman" w:eastAsia="宋体" w:hAnsi="Times New Roman" w:cs="Times New Roman"/>
          <w:color w:val="000000" w:themeColor="text1"/>
          <w:sz w:val="24"/>
          <w:szCs w:val="24"/>
        </w:rPr>
        <w:t>；</w:t>
      </w:r>
      <w:r w:rsidR="001828D6">
        <w:rPr>
          <w:rFonts w:ascii="Times New Roman" w:eastAsia="宋体" w:hAnsi="Times New Roman" w:cs="Times New Roman" w:hint="eastAsia"/>
          <w:color w:val="000000" w:themeColor="text1"/>
          <w:sz w:val="24"/>
          <w:szCs w:val="24"/>
        </w:rPr>
        <w:t>以及</w:t>
      </w:r>
      <w:r w:rsidR="00782F98" w:rsidRPr="00BA4581">
        <w:rPr>
          <w:rFonts w:ascii="Times New Roman" w:eastAsia="宋体" w:hAnsi="Times New Roman" w:cs="Times New Roman"/>
          <w:color w:val="000000" w:themeColor="text1"/>
          <w:sz w:val="24"/>
          <w:szCs w:val="24"/>
        </w:rPr>
        <w:t>站台门、</w:t>
      </w:r>
      <w:r w:rsidR="00782F98" w:rsidRPr="00BA4581">
        <w:rPr>
          <w:rFonts w:ascii="Times New Roman" w:eastAsia="宋体" w:hAnsi="Times New Roman" w:cs="Times New Roman"/>
          <w:color w:val="000000" w:themeColor="text1"/>
          <w:sz w:val="24"/>
          <w:szCs w:val="24"/>
        </w:rPr>
        <w:t>AFC</w:t>
      </w:r>
      <w:r w:rsidR="00782F98" w:rsidRPr="00BA4581">
        <w:rPr>
          <w:rFonts w:ascii="Times New Roman" w:eastAsia="宋体" w:hAnsi="Times New Roman" w:cs="Times New Roman"/>
          <w:color w:val="000000" w:themeColor="text1"/>
          <w:sz w:val="24"/>
          <w:szCs w:val="24"/>
        </w:rPr>
        <w:t>、</w:t>
      </w:r>
      <w:r w:rsidR="00782F98" w:rsidRPr="00BA4581">
        <w:rPr>
          <w:rFonts w:ascii="Times New Roman" w:eastAsia="宋体" w:hAnsi="Times New Roman" w:cs="Times New Roman"/>
          <w:color w:val="000000" w:themeColor="text1"/>
          <w:sz w:val="24"/>
          <w:szCs w:val="24"/>
        </w:rPr>
        <w:t>ACS</w:t>
      </w:r>
      <w:r w:rsidR="00782F98" w:rsidRPr="00BA4581">
        <w:rPr>
          <w:rFonts w:ascii="Times New Roman" w:eastAsia="宋体" w:hAnsi="Times New Roman" w:cs="Times New Roman"/>
          <w:color w:val="000000" w:themeColor="text1"/>
          <w:sz w:val="24"/>
          <w:szCs w:val="24"/>
        </w:rPr>
        <w:t>、</w:t>
      </w:r>
      <w:r w:rsidR="00782F98" w:rsidRPr="00BA4581">
        <w:rPr>
          <w:rFonts w:ascii="Times New Roman" w:eastAsia="宋体" w:hAnsi="Times New Roman" w:cs="Times New Roman"/>
          <w:color w:val="000000" w:themeColor="text1"/>
          <w:sz w:val="24"/>
          <w:szCs w:val="24"/>
        </w:rPr>
        <w:t>ISCS</w:t>
      </w:r>
      <w:r w:rsidR="00782F98" w:rsidRPr="00BA4581">
        <w:rPr>
          <w:rFonts w:ascii="Times New Roman" w:eastAsia="宋体" w:hAnsi="Times New Roman" w:cs="Times New Roman"/>
          <w:color w:val="000000" w:themeColor="text1"/>
          <w:sz w:val="24"/>
          <w:szCs w:val="24"/>
        </w:rPr>
        <w:t>、</w:t>
      </w:r>
      <w:r w:rsidR="00782F98" w:rsidRPr="00BA4581">
        <w:rPr>
          <w:rFonts w:ascii="Times New Roman" w:eastAsia="宋体" w:hAnsi="Times New Roman" w:cs="Times New Roman"/>
          <w:color w:val="000000" w:themeColor="text1"/>
          <w:sz w:val="24"/>
          <w:szCs w:val="24"/>
        </w:rPr>
        <w:t>FAS</w:t>
      </w:r>
      <w:r w:rsidR="00782F98" w:rsidRPr="00BA4581">
        <w:rPr>
          <w:rFonts w:ascii="Times New Roman" w:eastAsia="宋体" w:hAnsi="Times New Roman" w:cs="Times New Roman"/>
          <w:color w:val="000000" w:themeColor="text1"/>
          <w:sz w:val="24"/>
          <w:szCs w:val="24"/>
        </w:rPr>
        <w:t>、综合监控</w:t>
      </w:r>
      <w:r w:rsidR="00782F98" w:rsidRPr="00BA4581">
        <w:rPr>
          <w:rFonts w:ascii="Times New Roman" w:eastAsia="宋体" w:hAnsi="Times New Roman" w:cs="Times New Roman"/>
          <w:color w:val="000000" w:themeColor="text1"/>
          <w:sz w:val="24"/>
          <w:szCs w:val="24"/>
        </w:rPr>
        <w:t>BAS</w:t>
      </w:r>
      <w:r w:rsidR="00782F98" w:rsidRPr="00BA4581">
        <w:rPr>
          <w:rFonts w:ascii="Times New Roman" w:eastAsia="宋体" w:hAnsi="Times New Roman" w:cs="Times New Roman"/>
          <w:color w:val="000000" w:themeColor="text1"/>
          <w:sz w:val="24"/>
          <w:szCs w:val="24"/>
        </w:rPr>
        <w:t>等设备管线</w:t>
      </w:r>
      <w:r w:rsidR="009C2286">
        <w:rPr>
          <w:rFonts w:ascii="Times New Roman" w:eastAsia="宋体" w:hAnsi="Times New Roman" w:cs="Times New Roman" w:hint="eastAsia"/>
          <w:color w:val="000000" w:themeColor="text1"/>
          <w:sz w:val="24"/>
          <w:szCs w:val="24"/>
        </w:rPr>
        <w:t>的固定</w:t>
      </w:r>
      <w:r w:rsidR="00782F98" w:rsidRPr="00BA4581">
        <w:rPr>
          <w:rFonts w:ascii="Times New Roman" w:eastAsia="宋体" w:hAnsi="Times New Roman" w:cs="Times New Roman"/>
          <w:color w:val="000000" w:themeColor="text1"/>
          <w:sz w:val="24"/>
          <w:szCs w:val="24"/>
        </w:rPr>
        <w:t>。</w:t>
      </w:r>
    </w:p>
    <w:p w:rsidR="00F538E4" w:rsidRDefault="00D508FF" w:rsidP="004C4F32">
      <w:pPr>
        <w:spacing w:line="300" w:lineRule="auto"/>
        <w:rPr>
          <w:rFonts w:ascii="Times New Roman" w:hAnsi="Times New Roman" w:cs="Times New Roman"/>
          <w:color w:val="000000" w:themeColor="text1"/>
          <w:sz w:val="24"/>
          <w:szCs w:val="24"/>
        </w:rPr>
      </w:pPr>
      <w:r w:rsidRPr="00BA4581">
        <w:rPr>
          <w:rFonts w:ascii="Times New Roman" w:hAnsi="Times New Roman" w:cs="Times New Roman"/>
          <w:b/>
          <w:color w:val="000000" w:themeColor="text1"/>
          <w:sz w:val="24"/>
          <w:szCs w:val="24"/>
        </w:rPr>
        <w:t>3.1.3</w:t>
      </w:r>
      <w:r>
        <w:rPr>
          <w:rFonts w:ascii="Times New Roman" w:hAnsi="Times New Roman" w:cs="Times New Roman"/>
          <w:b/>
          <w:color w:val="000000" w:themeColor="text1"/>
          <w:sz w:val="24"/>
          <w:szCs w:val="24"/>
        </w:rPr>
        <w:t xml:space="preserve"> </w:t>
      </w:r>
      <w:r w:rsidR="009C2286" w:rsidRPr="00BA4581">
        <w:rPr>
          <w:rFonts w:ascii="Times New Roman" w:eastAsia="宋体" w:hAnsi="Times New Roman" w:cs="Times New Roman"/>
          <w:color w:val="000000" w:themeColor="text1"/>
          <w:sz w:val="24"/>
          <w:szCs w:val="24"/>
        </w:rPr>
        <w:t>装配式</w:t>
      </w:r>
      <w:r w:rsidR="009C2286" w:rsidRPr="00BA4581">
        <w:rPr>
          <w:rFonts w:ascii="Times New Roman" w:hAnsi="Times New Roman" w:cs="Times New Roman"/>
          <w:color w:val="000000" w:themeColor="text1"/>
          <w:sz w:val="24"/>
          <w:szCs w:val="24"/>
        </w:rPr>
        <w:t>支吊架</w:t>
      </w:r>
      <w:r w:rsidR="009C2286">
        <w:rPr>
          <w:rFonts w:ascii="Times New Roman" w:hAnsi="Times New Roman" w:cs="Times New Roman" w:hint="eastAsia"/>
          <w:color w:val="000000" w:themeColor="text1"/>
          <w:sz w:val="24"/>
          <w:szCs w:val="24"/>
        </w:rPr>
        <w:t>系统应</w:t>
      </w:r>
      <w:r w:rsidR="009C2286">
        <w:rPr>
          <w:rFonts w:ascii="Times New Roman" w:hAnsi="Times New Roman" w:cs="Times New Roman"/>
          <w:color w:val="000000" w:themeColor="text1"/>
          <w:sz w:val="24"/>
          <w:szCs w:val="24"/>
        </w:rPr>
        <w:t>依据现有规范</w:t>
      </w:r>
      <w:r w:rsidR="009C2286" w:rsidRPr="00BA4581">
        <w:rPr>
          <w:rFonts w:ascii="Times New Roman" w:hAnsi="Times New Roman" w:cs="Times New Roman"/>
          <w:color w:val="000000" w:themeColor="text1"/>
          <w:sz w:val="24"/>
          <w:szCs w:val="24"/>
        </w:rPr>
        <w:t>进行设计</w:t>
      </w:r>
      <w:r w:rsidR="009C2286">
        <w:rPr>
          <w:rFonts w:ascii="Times New Roman" w:hAnsi="Times New Roman" w:cs="Times New Roman" w:hint="eastAsia"/>
          <w:color w:val="000000" w:themeColor="text1"/>
          <w:sz w:val="24"/>
          <w:szCs w:val="24"/>
        </w:rPr>
        <w:t>，出具</w:t>
      </w:r>
      <w:r w:rsidR="009C2286" w:rsidRPr="00BA4581">
        <w:rPr>
          <w:rFonts w:ascii="Times New Roman" w:hAnsi="Times New Roman" w:cs="Times New Roman"/>
          <w:color w:val="000000" w:themeColor="text1"/>
          <w:sz w:val="24"/>
          <w:szCs w:val="24"/>
        </w:rPr>
        <w:t>完整的施工图设计文件</w:t>
      </w:r>
      <w:r w:rsidR="009C2286">
        <w:rPr>
          <w:rFonts w:ascii="Times New Roman" w:hAnsi="Times New Roman" w:cs="Times New Roman" w:hint="eastAsia"/>
          <w:color w:val="000000" w:themeColor="text1"/>
          <w:sz w:val="24"/>
          <w:szCs w:val="24"/>
        </w:rPr>
        <w:t>和</w:t>
      </w:r>
      <w:r w:rsidR="009C2286">
        <w:rPr>
          <w:rFonts w:ascii="Times New Roman" w:hAnsi="Times New Roman" w:cs="Times New Roman"/>
          <w:color w:val="000000" w:themeColor="text1"/>
          <w:sz w:val="24"/>
          <w:szCs w:val="24"/>
        </w:rPr>
        <w:t>计算书</w:t>
      </w:r>
      <w:r w:rsidR="009C2286">
        <w:rPr>
          <w:rFonts w:ascii="Times New Roman" w:hAnsi="Times New Roman" w:cs="Times New Roman" w:hint="eastAsia"/>
          <w:color w:val="000000" w:themeColor="text1"/>
          <w:sz w:val="24"/>
          <w:szCs w:val="24"/>
        </w:rPr>
        <w:t>。宜</w:t>
      </w:r>
      <w:r w:rsidR="009C2286">
        <w:rPr>
          <w:rFonts w:ascii="Times New Roman" w:hAnsi="Times New Roman" w:cs="Times New Roman"/>
          <w:color w:val="000000" w:themeColor="text1"/>
          <w:sz w:val="24"/>
          <w:szCs w:val="24"/>
        </w:rPr>
        <w:t>运用</w:t>
      </w:r>
      <w:r w:rsidR="009C2286">
        <w:rPr>
          <w:rFonts w:ascii="Times New Roman" w:hAnsi="Times New Roman" w:cs="Times New Roman" w:hint="eastAsia"/>
          <w:color w:val="000000" w:themeColor="text1"/>
          <w:sz w:val="24"/>
          <w:szCs w:val="24"/>
        </w:rPr>
        <w:t>BIM</w:t>
      </w:r>
      <w:r w:rsidR="009C2286">
        <w:rPr>
          <w:rFonts w:ascii="Times New Roman" w:hAnsi="Times New Roman" w:cs="Times New Roman" w:hint="eastAsia"/>
          <w:color w:val="000000" w:themeColor="text1"/>
          <w:sz w:val="24"/>
          <w:szCs w:val="24"/>
        </w:rPr>
        <w:t>技术进行</w:t>
      </w:r>
      <w:r w:rsidR="009C2286">
        <w:rPr>
          <w:rFonts w:ascii="Times New Roman" w:hAnsi="Times New Roman" w:cs="Times New Roman"/>
          <w:color w:val="000000" w:themeColor="text1"/>
          <w:sz w:val="24"/>
          <w:szCs w:val="24"/>
        </w:rPr>
        <w:t>综合管线</w:t>
      </w:r>
      <w:r w:rsidR="009C2286">
        <w:rPr>
          <w:rFonts w:ascii="Times New Roman" w:hAnsi="Times New Roman" w:cs="Times New Roman" w:hint="eastAsia"/>
          <w:color w:val="000000" w:themeColor="text1"/>
          <w:sz w:val="24"/>
          <w:szCs w:val="24"/>
        </w:rPr>
        <w:t>的一体化设计、</w:t>
      </w:r>
      <w:r w:rsidR="009C2286">
        <w:rPr>
          <w:rFonts w:ascii="Times New Roman" w:hAnsi="Times New Roman" w:cs="Times New Roman"/>
          <w:color w:val="000000" w:themeColor="text1"/>
          <w:sz w:val="24"/>
          <w:szCs w:val="24"/>
        </w:rPr>
        <w:t>支吊架选型</w:t>
      </w:r>
      <w:r w:rsidR="009C2286">
        <w:rPr>
          <w:rFonts w:ascii="Times New Roman" w:hAnsi="Times New Roman" w:cs="Times New Roman" w:hint="eastAsia"/>
          <w:color w:val="000000" w:themeColor="text1"/>
          <w:sz w:val="24"/>
          <w:szCs w:val="24"/>
        </w:rPr>
        <w:t>与布置，运用</w:t>
      </w:r>
      <w:r w:rsidR="009C2286">
        <w:rPr>
          <w:rFonts w:ascii="Times New Roman" w:hAnsi="Times New Roman" w:cs="Times New Roman"/>
          <w:color w:val="000000" w:themeColor="text1"/>
          <w:sz w:val="24"/>
          <w:szCs w:val="24"/>
        </w:rPr>
        <w:t>有限元仿真技术</w:t>
      </w:r>
      <w:r w:rsidR="009C2286">
        <w:rPr>
          <w:rFonts w:ascii="Times New Roman" w:hAnsi="Times New Roman" w:cs="Times New Roman" w:hint="eastAsia"/>
          <w:color w:val="000000" w:themeColor="text1"/>
          <w:sz w:val="24"/>
          <w:szCs w:val="24"/>
        </w:rPr>
        <w:t>进行计算。</w:t>
      </w:r>
    </w:p>
    <w:p w:rsidR="00F538E4" w:rsidRPr="00BA4581" w:rsidRDefault="00D508FF" w:rsidP="004C4F32">
      <w:pPr>
        <w:spacing w:line="300" w:lineRule="auto"/>
        <w:rPr>
          <w:rFonts w:ascii="Times New Roman" w:hAnsi="Times New Roman" w:cs="Times New Roman"/>
          <w:color w:val="000000" w:themeColor="text1"/>
          <w:sz w:val="24"/>
          <w:szCs w:val="24"/>
        </w:rPr>
      </w:pPr>
      <w:r w:rsidRPr="00BA4581">
        <w:rPr>
          <w:rFonts w:ascii="Times New Roman" w:hAnsi="Times New Roman" w:cs="Times New Roman"/>
          <w:b/>
          <w:color w:val="000000" w:themeColor="text1"/>
          <w:sz w:val="24"/>
          <w:szCs w:val="24"/>
        </w:rPr>
        <w:t>3.1.4</w:t>
      </w:r>
      <w:r>
        <w:rPr>
          <w:rFonts w:ascii="Times New Roman" w:hAnsi="Times New Roman" w:cs="Times New Roman"/>
          <w:b/>
          <w:color w:val="000000" w:themeColor="text1"/>
          <w:sz w:val="24"/>
          <w:szCs w:val="24"/>
        </w:rPr>
        <w:t xml:space="preserve"> </w:t>
      </w:r>
      <w:r w:rsidR="00F538E4" w:rsidRPr="00BA4581">
        <w:rPr>
          <w:rFonts w:ascii="Times New Roman" w:hAnsi="Times New Roman" w:cs="Times New Roman"/>
          <w:color w:val="000000" w:themeColor="text1"/>
          <w:sz w:val="24"/>
          <w:szCs w:val="24"/>
        </w:rPr>
        <w:t>承担支吊架</w:t>
      </w:r>
      <w:r w:rsidR="00F538E4" w:rsidRPr="004C4F32">
        <w:rPr>
          <w:rFonts w:ascii="Times New Roman" w:eastAsia="宋体" w:hAnsi="Times New Roman" w:cs="Times New Roman"/>
          <w:color w:val="000000" w:themeColor="text1"/>
          <w:sz w:val="24"/>
          <w:szCs w:val="24"/>
        </w:rPr>
        <w:t>工程设计</w:t>
      </w:r>
      <w:r w:rsidR="00F538E4" w:rsidRPr="00BA4581">
        <w:rPr>
          <w:rFonts w:ascii="Times New Roman" w:hAnsi="Times New Roman" w:cs="Times New Roman"/>
          <w:color w:val="000000" w:themeColor="text1"/>
          <w:sz w:val="24"/>
          <w:szCs w:val="24"/>
        </w:rPr>
        <w:t>单位应建立质量管理体系</w:t>
      </w:r>
      <w:r w:rsidR="009C2286">
        <w:rPr>
          <w:rFonts w:ascii="Times New Roman" w:hAnsi="Times New Roman" w:cs="Times New Roman" w:hint="eastAsia"/>
          <w:color w:val="000000" w:themeColor="text1"/>
          <w:sz w:val="24"/>
          <w:szCs w:val="24"/>
        </w:rPr>
        <w:t>，</w:t>
      </w:r>
      <w:r w:rsidR="00F538E4" w:rsidRPr="00BA4581">
        <w:rPr>
          <w:rFonts w:ascii="Times New Roman" w:hAnsi="Times New Roman" w:cs="Times New Roman"/>
          <w:color w:val="000000" w:themeColor="text1"/>
          <w:sz w:val="24"/>
          <w:szCs w:val="24"/>
        </w:rPr>
        <w:t>设计</w:t>
      </w:r>
      <w:r w:rsidR="009C2286">
        <w:rPr>
          <w:rFonts w:ascii="Times New Roman" w:hAnsi="Times New Roman" w:cs="Times New Roman" w:hint="eastAsia"/>
          <w:color w:val="000000" w:themeColor="text1"/>
          <w:sz w:val="24"/>
          <w:szCs w:val="24"/>
        </w:rPr>
        <w:t>人员应</w:t>
      </w:r>
      <w:r w:rsidR="009C2286">
        <w:rPr>
          <w:rFonts w:ascii="Times New Roman" w:hAnsi="Times New Roman" w:cs="Times New Roman"/>
          <w:color w:val="000000" w:themeColor="text1"/>
          <w:sz w:val="24"/>
          <w:szCs w:val="24"/>
        </w:rPr>
        <w:t>具备管线综合布排</w:t>
      </w:r>
      <w:r w:rsidR="009C2286">
        <w:rPr>
          <w:rFonts w:ascii="Times New Roman" w:hAnsi="Times New Roman" w:cs="Times New Roman" w:hint="eastAsia"/>
          <w:color w:val="000000" w:themeColor="text1"/>
          <w:sz w:val="24"/>
          <w:szCs w:val="24"/>
        </w:rPr>
        <w:t>和</w:t>
      </w:r>
      <w:r w:rsidR="009C2286">
        <w:rPr>
          <w:rFonts w:ascii="Times New Roman" w:hAnsi="Times New Roman" w:cs="Times New Roman"/>
          <w:color w:val="000000" w:themeColor="text1"/>
          <w:sz w:val="24"/>
          <w:szCs w:val="24"/>
        </w:rPr>
        <w:t>支吊架力学计算</w:t>
      </w:r>
      <w:r w:rsidR="009C2286">
        <w:rPr>
          <w:rFonts w:ascii="Times New Roman" w:hAnsi="Times New Roman" w:cs="Times New Roman" w:hint="eastAsia"/>
          <w:color w:val="000000" w:themeColor="text1"/>
          <w:sz w:val="24"/>
          <w:szCs w:val="24"/>
        </w:rPr>
        <w:t>能力，</w:t>
      </w:r>
      <w:r w:rsidR="009C2286">
        <w:rPr>
          <w:rFonts w:ascii="Times New Roman" w:hAnsi="Times New Roman" w:cs="Times New Roman"/>
          <w:color w:val="000000" w:themeColor="text1"/>
          <w:sz w:val="24"/>
          <w:szCs w:val="24"/>
        </w:rPr>
        <w:t>熟悉</w:t>
      </w:r>
      <w:r w:rsidR="009C2286">
        <w:rPr>
          <w:rFonts w:ascii="Times New Roman" w:hAnsi="Times New Roman" w:cs="Times New Roman" w:hint="eastAsia"/>
          <w:color w:val="000000" w:themeColor="text1"/>
          <w:sz w:val="24"/>
          <w:szCs w:val="24"/>
        </w:rPr>
        <w:t>相关规范</w:t>
      </w:r>
      <w:r w:rsidR="00F538E4" w:rsidRPr="00BA4581">
        <w:rPr>
          <w:rFonts w:ascii="Times New Roman" w:hAnsi="Times New Roman" w:cs="Times New Roman"/>
          <w:color w:val="000000" w:themeColor="text1"/>
          <w:sz w:val="24"/>
          <w:szCs w:val="24"/>
        </w:rPr>
        <w:t>。</w:t>
      </w:r>
    </w:p>
    <w:p w:rsidR="00F538E4" w:rsidRPr="00BA4581" w:rsidRDefault="00D508FF" w:rsidP="004C4F32">
      <w:pPr>
        <w:spacing w:line="300" w:lineRule="auto"/>
        <w:rPr>
          <w:rFonts w:ascii="Times New Roman" w:hAnsi="Times New Roman" w:cs="Times New Roman"/>
          <w:color w:val="000000" w:themeColor="text1"/>
          <w:sz w:val="24"/>
          <w:szCs w:val="24"/>
        </w:rPr>
      </w:pPr>
      <w:r w:rsidRPr="00BA4581">
        <w:rPr>
          <w:rFonts w:ascii="Times New Roman" w:hAnsi="Times New Roman" w:cs="Times New Roman"/>
          <w:b/>
          <w:color w:val="000000" w:themeColor="text1"/>
          <w:sz w:val="24"/>
          <w:szCs w:val="24"/>
        </w:rPr>
        <w:t>3.1.5</w:t>
      </w:r>
      <w:r>
        <w:rPr>
          <w:rFonts w:ascii="Times New Roman" w:hAnsi="Times New Roman" w:cs="Times New Roman"/>
          <w:b/>
          <w:color w:val="000000" w:themeColor="text1"/>
          <w:sz w:val="24"/>
          <w:szCs w:val="24"/>
        </w:rPr>
        <w:t xml:space="preserve"> </w:t>
      </w:r>
      <w:r w:rsidR="00F538E4" w:rsidRPr="00BA4581">
        <w:rPr>
          <w:rFonts w:ascii="Times New Roman" w:hAnsi="Times New Roman" w:cs="Times New Roman"/>
          <w:color w:val="000000" w:themeColor="text1"/>
          <w:sz w:val="24"/>
          <w:szCs w:val="24"/>
        </w:rPr>
        <w:t>支吊架</w:t>
      </w:r>
      <w:r w:rsidR="00F538E4" w:rsidRPr="004C4F32">
        <w:rPr>
          <w:rFonts w:ascii="Times New Roman" w:eastAsia="宋体" w:hAnsi="Times New Roman" w:cs="Times New Roman"/>
          <w:color w:val="000000" w:themeColor="text1"/>
          <w:sz w:val="24"/>
          <w:szCs w:val="24"/>
        </w:rPr>
        <w:t>工程设计</w:t>
      </w:r>
      <w:r w:rsidR="00F538E4" w:rsidRPr="00BA4581">
        <w:rPr>
          <w:rFonts w:ascii="Times New Roman" w:hAnsi="Times New Roman" w:cs="Times New Roman"/>
          <w:color w:val="000000" w:themeColor="text1"/>
          <w:sz w:val="24"/>
          <w:szCs w:val="24"/>
        </w:rPr>
        <w:t>应符合工程正常使用、抗震、防火、环保、节能、减排等相关规定。支吊架耐久性应满足使用要求。</w:t>
      </w:r>
    </w:p>
    <w:p w:rsidR="00F538E4" w:rsidRPr="00BA4581" w:rsidRDefault="00D508FF" w:rsidP="004C4F32">
      <w:pPr>
        <w:spacing w:line="300" w:lineRule="auto"/>
        <w:rPr>
          <w:rFonts w:ascii="Times New Roman" w:hAnsi="Times New Roman" w:cs="Times New Roman"/>
          <w:color w:val="000000" w:themeColor="text1"/>
          <w:sz w:val="24"/>
          <w:szCs w:val="24"/>
        </w:rPr>
      </w:pPr>
      <w:r w:rsidRPr="00BA4581">
        <w:rPr>
          <w:rFonts w:ascii="Times New Roman" w:hAnsi="Times New Roman" w:cs="Times New Roman"/>
          <w:b/>
          <w:color w:val="000000" w:themeColor="text1"/>
          <w:sz w:val="24"/>
          <w:szCs w:val="24"/>
        </w:rPr>
        <w:t>3.1.6</w:t>
      </w:r>
      <w:r>
        <w:rPr>
          <w:rFonts w:ascii="Times New Roman" w:hAnsi="Times New Roman" w:cs="Times New Roman"/>
          <w:b/>
          <w:color w:val="000000" w:themeColor="text1"/>
          <w:sz w:val="24"/>
          <w:szCs w:val="24"/>
        </w:rPr>
        <w:t xml:space="preserve"> </w:t>
      </w:r>
      <w:r w:rsidR="00F538E4" w:rsidRPr="00BA4581">
        <w:rPr>
          <w:rFonts w:ascii="Times New Roman" w:hAnsi="Times New Roman" w:cs="Times New Roman"/>
          <w:color w:val="000000" w:themeColor="text1"/>
          <w:sz w:val="24"/>
          <w:szCs w:val="24"/>
        </w:rPr>
        <w:t>承担支</w:t>
      </w:r>
      <w:r w:rsidR="00F538E4" w:rsidRPr="004C4F32">
        <w:rPr>
          <w:rFonts w:ascii="Times New Roman" w:eastAsia="宋体" w:hAnsi="Times New Roman" w:cs="Times New Roman"/>
          <w:color w:val="000000" w:themeColor="text1"/>
          <w:sz w:val="24"/>
          <w:szCs w:val="24"/>
        </w:rPr>
        <w:t>吊架</w:t>
      </w:r>
      <w:r w:rsidR="00F538E4" w:rsidRPr="00BA4581">
        <w:rPr>
          <w:rFonts w:ascii="Times New Roman" w:hAnsi="Times New Roman" w:cs="Times New Roman"/>
          <w:color w:val="000000" w:themeColor="text1"/>
          <w:sz w:val="24"/>
          <w:szCs w:val="24"/>
        </w:rPr>
        <w:t>工程设计单位应对</w:t>
      </w:r>
      <w:r w:rsidR="00811657">
        <w:rPr>
          <w:rFonts w:ascii="Times New Roman" w:hAnsi="Times New Roman" w:cs="Times New Roman" w:hint="eastAsia"/>
          <w:color w:val="000000" w:themeColor="text1"/>
          <w:sz w:val="24"/>
          <w:szCs w:val="24"/>
        </w:rPr>
        <w:t>结构基体、</w:t>
      </w:r>
      <w:r w:rsidR="00811657">
        <w:rPr>
          <w:rFonts w:ascii="Times New Roman" w:hAnsi="Times New Roman" w:cs="Times New Roman"/>
          <w:color w:val="000000" w:themeColor="text1"/>
          <w:sz w:val="24"/>
          <w:szCs w:val="24"/>
        </w:rPr>
        <w:t>结构空间</w:t>
      </w:r>
      <w:r w:rsidR="00C40566">
        <w:rPr>
          <w:rFonts w:ascii="Times New Roman" w:hAnsi="Times New Roman" w:cs="Times New Roman" w:hint="eastAsia"/>
          <w:color w:val="000000" w:themeColor="text1"/>
          <w:sz w:val="24"/>
          <w:szCs w:val="24"/>
        </w:rPr>
        <w:t>、</w:t>
      </w:r>
      <w:r w:rsidR="00C40566">
        <w:rPr>
          <w:rFonts w:ascii="Times New Roman" w:hAnsi="Times New Roman" w:cs="Times New Roman"/>
          <w:color w:val="000000" w:themeColor="text1"/>
          <w:sz w:val="24"/>
          <w:szCs w:val="24"/>
        </w:rPr>
        <w:t>机电设备</w:t>
      </w:r>
      <w:r w:rsidR="00811657">
        <w:rPr>
          <w:rFonts w:ascii="Times New Roman" w:hAnsi="Times New Roman" w:cs="Times New Roman" w:hint="eastAsia"/>
          <w:color w:val="000000" w:themeColor="text1"/>
          <w:sz w:val="24"/>
          <w:szCs w:val="24"/>
        </w:rPr>
        <w:t>和</w:t>
      </w:r>
      <w:r w:rsidR="00811657">
        <w:rPr>
          <w:rFonts w:ascii="Times New Roman" w:hAnsi="Times New Roman" w:cs="Times New Roman"/>
          <w:color w:val="000000" w:themeColor="text1"/>
          <w:sz w:val="24"/>
          <w:szCs w:val="24"/>
        </w:rPr>
        <w:t>管线布排</w:t>
      </w:r>
      <w:r w:rsidR="00F538E4" w:rsidRPr="00BA4581">
        <w:rPr>
          <w:rFonts w:ascii="Times New Roman" w:hAnsi="Times New Roman" w:cs="Times New Roman"/>
          <w:color w:val="000000" w:themeColor="text1"/>
          <w:sz w:val="24"/>
          <w:szCs w:val="24"/>
        </w:rPr>
        <w:t>进行</w:t>
      </w:r>
      <w:r w:rsidR="00811657">
        <w:rPr>
          <w:rFonts w:ascii="Times New Roman" w:hAnsi="Times New Roman" w:cs="Times New Roman" w:hint="eastAsia"/>
          <w:color w:val="000000" w:themeColor="text1"/>
          <w:sz w:val="24"/>
          <w:szCs w:val="24"/>
        </w:rPr>
        <w:t>充分</w:t>
      </w:r>
      <w:r w:rsidR="00F538E4" w:rsidRPr="00BA4581">
        <w:rPr>
          <w:rFonts w:ascii="Times New Roman" w:hAnsi="Times New Roman" w:cs="Times New Roman"/>
          <w:color w:val="000000" w:themeColor="text1"/>
          <w:sz w:val="24"/>
          <w:szCs w:val="24"/>
        </w:rPr>
        <w:t>了解和实地勘察，设计深度应满足施工要求。</w:t>
      </w:r>
    </w:p>
    <w:p w:rsidR="00F538E4" w:rsidRPr="00BA4581" w:rsidRDefault="00F538E4" w:rsidP="004C4F32">
      <w:pPr>
        <w:spacing w:line="300" w:lineRule="auto"/>
        <w:rPr>
          <w:rFonts w:ascii="Times New Roman" w:hAnsi="Times New Roman" w:cs="Times New Roman"/>
          <w:color w:val="000000" w:themeColor="text1"/>
          <w:sz w:val="24"/>
          <w:szCs w:val="24"/>
        </w:rPr>
      </w:pPr>
      <w:r w:rsidRPr="00BA4581">
        <w:rPr>
          <w:rFonts w:ascii="Times New Roman" w:hAnsi="Times New Roman" w:cs="Times New Roman"/>
          <w:b/>
          <w:color w:val="000000" w:themeColor="text1"/>
          <w:sz w:val="24"/>
          <w:szCs w:val="24"/>
        </w:rPr>
        <w:t>3.1.</w:t>
      </w:r>
      <w:r w:rsidR="00B45C35">
        <w:rPr>
          <w:rFonts w:ascii="Times New Roman" w:hAnsi="Times New Roman" w:cs="Times New Roman"/>
          <w:b/>
          <w:color w:val="000000" w:themeColor="text1"/>
          <w:sz w:val="24"/>
          <w:szCs w:val="24"/>
        </w:rPr>
        <w:t>7</w:t>
      </w:r>
      <w:r w:rsidRPr="00BA4581">
        <w:rPr>
          <w:rFonts w:ascii="Times New Roman" w:hAnsi="Times New Roman" w:cs="Times New Roman"/>
          <w:color w:val="000000" w:themeColor="text1"/>
          <w:sz w:val="24"/>
          <w:szCs w:val="24"/>
        </w:rPr>
        <w:t xml:space="preserve"> </w:t>
      </w:r>
      <w:r w:rsidRPr="00BA4581">
        <w:rPr>
          <w:rFonts w:ascii="Times New Roman" w:hAnsi="Times New Roman" w:cs="Times New Roman"/>
          <w:color w:val="000000" w:themeColor="text1"/>
          <w:sz w:val="24"/>
          <w:szCs w:val="24"/>
        </w:rPr>
        <w:t>支吊架</w:t>
      </w:r>
      <w:r w:rsidRPr="004C4F32">
        <w:rPr>
          <w:rFonts w:ascii="Times New Roman" w:eastAsia="宋体" w:hAnsi="Times New Roman" w:cs="Times New Roman"/>
          <w:color w:val="000000" w:themeColor="text1"/>
          <w:sz w:val="24"/>
          <w:szCs w:val="24"/>
        </w:rPr>
        <w:t>工程设计</w:t>
      </w:r>
      <w:r w:rsidRPr="00BA4581">
        <w:rPr>
          <w:rFonts w:ascii="Times New Roman" w:hAnsi="Times New Roman" w:cs="Times New Roman"/>
          <w:color w:val="000000" w:themeColor="text1"/>
          <w:sz w:val="24"/>
          <w:szCs w:val="24"/>
        </w:rPr>
        <w:t>必须保证</w:t>
      </w:r>
      <w:r w:rsidR="00443A5E">
        <w:rPr>
          <w:rFonts w:ascii="Times New Roman" w:hAnsi="Times New Roman" w:cs="Times New Roman" w:hint="eastAsia"/>
          <w:color w:val="000000" w:themeColor="text1"/>
          <w:sz w:val="24"/>
          <w:szCs w:val="24"/>
        </w:rPr>
        <w:t>承</w:t>
      </w:r>
      <w:r w:rsidR="00B45C35" w:rsidRPr="00BA4581">
        <w:rPr>
          <w:rFonts w:ascii="Times New Roman" w:hAnsi="Times New Roman" w:cs="Times New Roman"/>
          <w:color w:val="000000" w:themeColor="text1"/>
          <w:sz w:val="24"/>
          <w:szCs w:val="24"/>
        </w:rPr>
        <w:t>重</w:t>
      </w:r>
      <w:r w:rsidR="00443A5E">
        <w:rPr>
          <w:rFonts w:ascii="Times New Roman" w:hAnsi="Times New Roman" w:cs="Times New Roman" w:hint="eastAsia"/>
          <w:color w:val="000000" w:themeColor="text1"/>
          <w:sz w:val="24"/>
          <w:szCs w:val="24"/>
        </w:rPr>
        <w:t>基体</w:t>
      </w:r>
      <w:r w:rsidRPr="00BA4581">
        <w:rPr>
          <w:rFonts w:ascii="Times New Roman" w:hAnsi="Times New Roman" w:cs="Times New Roman"/>
          <w:color w:val="000000" w:themeColor="text1"/>
          <w:sz w:val="24"/>
          <w:szCs w:val="24"/>
        </w:rPr>
        <w:t>结构</w:t>
      </w:r>
      <w:r w:rsidR="00B45C35">
        <w:rPr>
          <w:rFonts w:ascii="Times New Roman" w:hAnsi="Times New Roman" w:cs="Times New Roman" w:hint="eastAsia"/>
          <w:color w:val="000000" w:themeColor="text1"/>
          <w:sz w:val="24"/>
          <w:szCs w:val="24"/>
        </w:rPr>
        <w:t>的</w:t>
      </w:r>
      <w:r w:rsidRPr="00BA4581">
        <w:rPr>
          <w:rFonts w:ascii="Times New Roman" w:hAnsi="Times New Roman" w:cs="Times New Roman"/>
          <w:color w:val="000000" w:themeColor="text1"/>
          <w:sz w:val="24"/>
          <w:szCs w:val="24"/>
        </w:rPr>
        <w:t>安全和主要使用功能。当承重结构改动或增加荷载时，</w:t>
      </w:r>
      <w:r w:rsidR="00740F40">
        <w:rPr>
          <w:rFonts w:ascii="Times New Roman" w:hAnsi="Times New Roman" w:cs="Times New Roman" w:hint="eastAsia"/>
          <w:color w:val="000000" w:themeColor="text1"/>
          <w:sz w:val="24"/>
          <w:szCs w:val="24"/>
        </w:rPr>
        <w:t>必须</w:t>
      </w:r>
      <w:r w:rsidRPr="00BA4581">
        <w:rPr>
          <w:rFonts w:ascii="Times New Roman" w:hAnsi="Times New Roman" w:cs="Times New Roman"/>
          <w:color w:val="000000" w:themeColor="text1"/>
          <w:sz w:val="24"/>
          <w:szCs w:val="24"/>
        </w:rPr>
        <w:t>由原结构设计单位或具备相应资质的设计单位核查有关原始资料，对既有结构的安全</w:t>
      </w:r>
      <w:r w:rsidR="004143A6">
        <w:rPr>
          <w:rFonts w:ascii="Times New Roman" w:hAnsi="Times New Roman" w:cs="Times New Roman" w:hint="eastAsia"/>
          <w:color w:val="000000" w:themeColor="text1"/>
          <w:sz w:val="24"/>
          <w:szCs w:val="24"/>
        </w:rPr>
        <w:t>性</w:t>
      </w:r>
      <w:r w:rsidRPr="00BA4581">
        <w:rPr>
          <w:rFonts w:ascii="Times New Roman" w:hAnsi="Times New Roman" w:cs="Times New Roman"/>
          <w:color w:val="000000" w:themeColor="text1"/>
          <w:sz w:val="24"/>
          <w:szCs w:val="24"/>
        </w:rPr>
        <w:t>进行核验</w:t>
      </w:r>
      <w:r w:rsidR="004143A6">
        <w:rPr>
          <w:rFonts w:ascii="Times New Roman" w:hAnsi="Times New Roman" w:cs="Times New Roman" w:hint="eastAsia"/>
          <w:color w:val="000000" w:themeColor="text1"/>
          <w:sz w:val="24"/>
          <w:szCs w:val="24"/>
        </w:rPr>
        <w:t>和</w:t>
      </w:r>
      <w:r w:rsidRPr="00BA4581">
        <w:rPr>
          <w:rFonts w:ascii="Times New Roman" w:hAnsi="Times New Roman" w:cs="Times New Roman"/>
          <w:color w:val="000000" w:themeColor="text1"/>
          <w:sz w:val="24"/>
          <w:szCs w:val="24"/>
        </w:rPr>
        <w:t>确认。</w:t>
      </w:r>
    </w:p>
    <w:p w:rsidR="00782F98" w:rsidRPr="00BA4581" w:rsidRDefault="00782F98" w:rsidP="00BA4581">
      <w:pPr>
        <w:spacing w:line="300" w:lineRule="auto"/>
        <w:rPr>
          <w:rFonts w:ascii="Times New Roman" w:eastAsia="宋体" w:hAnsi="Times New Roman" w:cs="Times New Roman"/>
          <w:color w:val="000000" w:themeColor="text1"/>
          <w:sz w:val="24"/>
          <w:szCs w:val="24"/>
        </w:rPr>
      </w:pPr>
      <w:r w:rsidRPr="00BA4581">
        <w:rPr>
          <w:rFonts w:ascii="Times New Roman" w:eastAsia="宋体" w:hAnsi="Times New Roman" w:cs="Times New Roman"/>
          <w:b/>
          <w:color w:val="000000" w:themeColor="text1"/>
          <w:sz w:val="24"/>
          <w:szCs w:val="24"/>
        </w:rPr>
        <w:t>3.1.</w:t>
      </w:r>
      <w:r w:rsidR="00B45C35">
        <w:rPr>
          <w:rFonts w:ascii="Times New Roman" w:eastAsia="宋体" w:hAnsi="Times New Roman" w:cs="Times New Roman"/>
          <w:b/>
          <w:color w:val="000000" w:themeColor="text1"/>
          <w:sz w:val="24"/>
          <w:szCs w:val="24"/>
        </w:rPr>
        <w:t>8</w:t>
      </w:r>
      <w:r w:rsidRPr="00BA4581">
        <w:rPr>
          <w:rFonts w:ascii="Times New Roman" w:eastAsia="宋体" w:hAnsi="Times New Roman" w:cs="Times New Roman"/>
          <w:color w:val="000000" w:themeColor="text1"/>
          <w:sz w:val="24"/>
          <w:szCs w:val="24"/>
        </w:rPr>
        <w:t xml:space="preserve"> </w:t>
      </w:r>
      <w:r w:rsidRPr="00BA4581">
        <w:rPr>
          <w:rFonts w:ascii="Times New Roman" w:eastAsia="宋体" w:hAnsi="Times New Roman" w:cs="Times New Roman"/>
          <w:color w:val="000000" w:themeColor="text1"/>
          <w:sz w:val="24"/>
          <w:szCs w:val="24"/>
        </w:rPr>
        <w:t>装配式支吊架设计前，应对所纳入的机电系统进行专项管线设计，管线排布应符合国家现行有关标准和本规程附录</w:t>
      </w:r>
      <w:r w:rsidRPr="00BA4581">
        <w:rPr>
          <w:rFonts w:ascii="Times New Roman" w:eastAsia="宋体" w:hAnsi="Times New Roman" w:cs="Times New Roman"/>
          <w:color w:val="000000" w:themeColor="text1"/>
          <w:sz w:val="24"/>
          <w:szCs w:val="24"/>
        </w:rPr>
        <w:t>A</w:t>
      </w:r>
      <w:r w:rsidRPr="00BA4581">
        <w:rPr>
          <w:rFonts w:ascii="Times New Roman" w:eastAsia="宋体" w:hAnsi="Times New Roman" w:cs="Times New Roman"/>
          <w:color w:val="000000" w:themeColor="text1"/>
          <w:sz w:val="24"/>
          <w:szCs w:val="24"/>
        </w:rPr>
        <w:t>的规定。</w:t>
      </w:r>
    </w:p>
    <w:p w:rsidR="00782F98" w:rsidRPr="00BA4581" w:rsidRDefault="00782F98" w:rsidP="00BA4581">
      <w:pPr>
        <w:spacing w:line="300" w:lineRule="auto"/>
        <w:rPr>
          <w:rFonts w:ascii="Times New Roman" w:eastAsia="宋体" w:hAnsi="Times New Roman" w:cs="Times New Roman"/>
          <w:color w:val="000000" w:themeColor="text1"/>
          <w:sz w:val="24"/>
          <w:szCs w:val="24"/>
        </w:rPr>
      </w:pPr>
      <w:r w:rsidRPr="00BA4581">
        <w:rPr>
          <w:rFonts w:ascii="Times New Roman" w:eastAsia="宋体" w:hAnsi="Times New Roman" w:cs="Times New Roman"/>
          <w:b/>
          <w:color w:val="000000" w:themeColor="text1"/>
          <w:sz w:val="24"/>
          <w:szCs w:val="24"/>
        </w:rPr>
        <w:t>3.1.</w:t>
      </w:r>
      <w:r w:rsidR="00740F40">
        <w:rPr>
          <w:rFonts w:ascii="Times New Roman" w:eastAsia="宋体" w:hAnsi="Times New Roman" w:cs="Times New Roman"/>
          <w:b/>
          <w:color w:val="000000" w:themeColor="text1"/>
          <w:sz w:val="24"/>
          <w:szCs w:val="24"/>
        </w:rPr>
        <w:t>9</w:t>
      </w:r>
      <w:r w:rsidRPr="00BA4581">
        <w:rPr>
          <w:rFonts w:ascii="Times New Roman" w:eastAsia="宋体" w:hAnsi="Times New Roman" w:cs="Times New Roman"/>
          <w:color w:val="000000" w:themeColor="text1"/>
          <w:sz w:val="24"/>
          <w:szCs w:val="24"/>
        </w:rPr>
        <w:t xml:space="preserve"> </w:t>
      </w:r>
      <w:r w:rsidRPr="00BA4581">
        <w:rPr>
          <w:rFonts w:ascii="Times New Roman" w:eastAsia="宋体" w:hAnsi="Times New Roman" w:cs="Times New Roman"/>
          <w:color w:val="000000" w:themeColor="text1"/>
          <w:sz w:val="24"/>
          <w:szCs w:val="24"/>
        </w:rPr>
        <w:t>支吊架系统的安全等级，宜与结构体的安全等级相同。</w:t>
      </w:r>
    </w:p>
    <w:p w:rsidR="00782F98" w:rsidRDefault="00782F98" w:rsidP="00BA4581">
      <w:pPr>
        <w:spacing w:line="300" w:lineRule="auto"/>
        <w:rPr>
          <w:rFonts w:ascii="Times New Roman" w:eastAsia="宋体" w:hAnsi="Times New Roman" w:cs="Times New Roman"/>
          <w:color w:val="000000" w:themeColor="text1"/>
          <w:sz w:val="24"/>
          <w:szCs w:val="24"/>
        </w:rPr>
      </w:pPr>
      <w:r w:rsidRPr="00BA4581">
        <w:rPr>
          <w:rFonts w:ascii="Times New Roman" w:eastAsia="宋体" w:hAnsi="Times New Roman" w:cs="Times New Roman"/>
          <w:b/>
          <w:color w:val="000000" w:themeColor="text1"/>
          <w:sz w:val="24"/>
          <w:szCs w:val="24"/>
        </w:rPr>
        <w:t>3.1.</w:t>
      </w:r>
      <w:r w:rsidR="00BA4581" w:rsidRPr="00BA4581">
        <w:rPr>
          <w:rFonts w:ascii="Times New Roman" w:eastAsia="宋体" w:hAnsi="Times New Roman" w:cs="Times New Roman"/>
          <w:b/>
          <w:color w:val="000000" w:themeColor="text1"/>
          <w:sz w:val="24"/>
          <w:szCs w:val="24"/>
        </w:rPr>
        <w:t>1</w:t>
      </w:r>
      <w:r w:rsidR="00740F40">
        <w:rPr>
          <w:rFonts w:ascii="Times New Roman" w:eastAsia="宋体" w:hAnsi="Times New Roman" w:cs="Times New Roman"/>
          <w:b/>
          <w:color w:val="000000" w:themeColor="text1"/>
          <w:sz w:val="24"/>
          <w:szCs w:val="24"/>
        </w:rPr>
        <w:t>0</w:t>
      </w:r>
      <w:r w:rsidRPr="00BA4581">
        <w:rPr>
          <w:rFonts w:ascii="Times New Roman" w:eastAsia="宋体" w:hAnsi="Times New Roman" w:cs="Times New Roman"/>
          <w:color w:val="000000" w:themeColor="text1"/>
          <w:sz w:val="24"/>
          <w:szCs w:val="24"/>
        </w:rPr>
        <w:t xml:space="preserve"> </w:t>
      </w:r>
      <w:r w:rsidRPr="00BA4581">
        <w:rPr>
          <w:rFonts w:ascii="Times New Roman" w:eastAsia="宋体" w:hAnsi="Times New Roman" w:cs="Times New Roman"/>
          <w:color w:val="000000" w:themeColor="text1"/>
          <w:sz w:val="24"/>
          <w:szCs w:val="24"/>
        </w:rPr>
        <w:t>支吊架系统与结构</w:t>
      </w:r>
      <w:r w:rsidR="0069571F">
        <w:rPr>
          <w:rFonts w:ascii="Times New Roman" w:eastAsia="宋体" w:hAnsi="Times New Roman" w:cs="Times New Roman" w:hint="eastAsia"/>
          <w:color w:val="000000" w:themeColor="text1"/>
          <w:sz w:val="24"/>
          <w:szCs w:val="24"/>
        </w:rPr>
        <w:t>基体</w:t>
      </w:r>
      <w:r w:rsidRPr="00BA4581">
        <w:rPr>
          <w:rFonts w:ascii="Times New Roman" w:eastAsia="宋体" w:hAnsi="Times New Roman" w:cs="Times New Roman"/>
          <w:color w:val="000000" w:themeColor="text1"/>
          <w:sz w:val="24"/>
          <w:szCs w:val="24"/>
        </w:rPr>
        <w:t>间应有可靠的锚固或连接。</w:t>
      </w:r>
    </w:p>
    <w:p w:rsidR="00AB0259" w:rsidRPr="00BA4581" w:rsidRDefault="00AB0259" w:rsidP="00BA4581">
      <w:pPr>
        <w:spacing w:line="300" w:lineRule="auto"/>
        <w:rPr>
          <w:rFonts w:ascii="Times New Roman" w:eastAsia="宋体" w:hAnsi="Times New Roman" w:cs="Times New Roman" w:hint="eastAsia"/>
          <w:color w:val="000000" w:themeColor="text1"/>
          <w:sz w:val="24"/>
          <w:szCs w:val="24"/>
        </w:rPr>
      </w:pPr>
      <w:r w:rsidRPr="00BA4581">
        <w:rPr>
          <w:rFonts w:ascii="Times New Roman" w:eastAsia="宋体" w:hAnsi="Times New Roman" w:cs="Times New Roman"/>
          <w:b/>
          <w:color w:val="000000" w:themeColor="text1"/>
          <w:sz w:val="24"/>
          <w:szCs w:val="24"/>
        </w:rPr>
        <w:t>3.1.1</w:t>
      </w:r>
      <w:r>
        <w:rPr>
          <w:rFonts w:ascii="Times New Roman" w:eastAsia="宋体" w:hAnsi="Times New Roman" w:cs="Times New Roman"/>
          <w:b/>
          <w:color w:val="000000" w:themeColor="text1"/>
          <w:sz w:val="24"/>
          <w:szCs w:val="24"/>
        </w:rPr>
        <w:t xml:space="preserve">1 </w:t>
      </w:r>
      <w:r>
        <w:rPr>
          <w:rFonts w:ascii="Times New Roman" w:eastAsia="宋体" w:hAnsi="Times New Roman" w:cs="Times New Roman"/>
          <w:color w:val="000000" w:themeColor="text1"/>
          <w:sz w:val="24"/>
          <w:szCs w:val="24"/>
        </w:rPr>
        <w:t>支吊架</w:t>
      </w:r>
      <w:r w:rsidR="00F54820">
        <w:rPr>
          <w:rFonts w:ascii="Times New Roman" w:eastAsia="宋体" w:hAnsi="Times New Roman" w:cs="Times New Roman" w:hint="eastAsia"/>
          <w:color w:val="000000" w:themeColor="text1"/>
          <w:sz w:val="24"/>
          <w:szCs w:val="24"/>
        </w:rPr>
        <w:t>系统</w:t>
      </w:r>
      <w:r w:rsidR="00F54820">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必须</w:t>
      </w:r>
      <w:r>
        <w:rPr>
          <w:rFonts w:ascii="Times New Roman" w:eastAsia="宋体" w:hAnsi="Times New Roman" w:cs="Times New Roman"/>
          <w:color w:val="000000" w:themeColor="text1"/>
          <w:sz w:val="24"/>
          <w:szCs w:val="24"/>
        </w:rPr>
        <w:t>能够</w:t>
      </w:r>
      <w:r>
        <w:rPr>
          <w:rFonts w:ascii="Times New Roman" w:eastAsia="宋体" w:hAnsi="Times New Roman" w:cs="Times New Roman" w:hint="eastAsia"/>
          <w:color w:val="000000" w:themeColor="text1"/>
          <w:sz w:val="24"/>
          <w:szCs w:val="24"/>
        </w:rPr>
        <w:t>在</w:t>
      </w:r>
      <w:r>
        <w:rPr>
          <w:rFonts w:ascii="Times New Roman" w:eastAsia="宋体" w:hAnsi="Times New Roman" w:cs="Times New Roman"/>
          <w:color w:val="000000" w:themeColor="text1"/>
          <w:sz w:val="24"/>
          <w:szCs w:val="24"/>
        </w:rPr>
        <w:t>地震中</w:t>
      </w:r>
      <w:r>
        <w:rPr>
          <w:rFonts w:ascii="Times New Roman" w:eastAsia="宋体" w:hAnsi="Times New Roman" w:cs="Times New Roman" w:hint="eastAsia"/>
          <w:color w:val="000000" w:themeColor="text1"/>
          <w:sz w:val="24"/>
          <w:szCs w:val="24"/>
        </w:rPr>
        <w:t>对</w:t>
      </w:r>
      <w:r w:rsidRPr="00BA4581">
        <w:rPr>
          <w:rFonts w:ascii="Times New Roman" w:eastAsia="宋体" w:hAnsi="Times New Roman" w:cs="Times New Roman"/>
          <w:color w:val="000000" w:themeColor="text1"/>
          <w:sz w:val="24"/>
          <w:szCs w:val="24"/>
        </w:rPr>
        <w:t>机电设备</w:t>
      </w:r>
      <w:r>
        <w:rPr>
          <w:rFonts w:ascii="Times New Roman" w:eastAsia="宋体" w:hAnsi="Times New Roman" w:cs="Times New Roman" w:hint="eastAsia"/>
          <w:color w:val="000000" w:themeColor="text1"/>
          <w:sz w:val="24"/>
          <w:szCs w:val="24"/>
        </w:rPr>
        <w:t>及管线提供</w:t>
      </w:r>
      <w:r>
        <w:rPr>
          <w:rFonts w:ascii="Times New Roman" w:eastAsia="宋体" w:hAnsi="Times New Roman" w:cs="Times New Roman"/>
          <w:color w:val="000000" w:themeColor="text1"/>
          <w:sz w:val="24"/>
          <w:szCs w:val="24"/>
        </w:rPr>
        <w:t>可靠保护作用，承受来自任意水平方向的地震作用，确保</w:t>
      </w:r>
      <w:r w:rsidR="00F54820">
        <w:rPr>
          <w:rFonts w:ascii="Times New Roman" w:eastAsia="宋体" w:hAnsi="Times New Roman" w:cs="Times New Roman" w:hint="eastAsia"/>
          <w:color w:val="000000" w:themeColor="text1"/>
          <w:sz w:val="24"/>
          <w:szCs w:val="24"/>
        </w:rPr>
        <w:t>在基体</w:t>
      </w:r>
      <w:r>
        <w:rPr>
          <w:rFonts w:ascii="Times New Roman" w:eastAsia="宋体" w:hAnsi="Times New Roman" w:cs="Times New Roman" w:hint="eastAsia"/>
          <w:color w:val="000000" w:themeColor="text1"/>
          <w:sz w:val="24"/>
          <w:szCs w:val="24"/>
        </w:rPr>
        <w:t>结构</w:t>
      </w:r>
      <w:r>
        <w:rPr>
          <w:rFonts w:ascii="Times New Roman" w:eastAsia="宋体" w:hAnsi="Times New Roman" w:cs="Times New Roman"/>
          <w:color w:val="000000" w:themeColor="text1"/>
          <w:sz w:val="24"/>
          <w:szCs w:val="24"/>
        </w:rPr>
        <w:t>不损坏前提下不发生</w:t>
      </w:r>
      <w:r w:rsidR="00F54820">
        <w:rPr>
          <w:rFonts w:ascii="Times New Roman" w:eastAsia="宋体" w:hAnsi="Times New Roman" w:cs="Times New Roman" w:hint="eastAsia"/>
          <w:color w:val="000000" w:themeColor="text1"/>
          <w:sz w:val="24"/>
          <w:szCs w:val="24"/>
        </w:rPr>
        <w:t>管线</w:t>
      </w:r>
      <w:r w:rsidR="00F54820">
        <w:rPr>
          <w:rFonts w:ascii="Times New Roman" w:eastAsia="宋体" w:hAnsi="Times New Roman" w:cs="Times New Roman"/>
          <w:color w:val="000000" w:themeColor="text1"/>
          <w:sz w:val="24"/>
          <w:szCs w:val="24"/>
        </w:rPr>
        <w:t>跌落等</w:t>
      </w:r>
      <w:r>
        <w:rPr>
          <w:rFonts w:ascii="Times New Roman" w:eastAsia="宋体" w:hAnsi="Times New Roman" w:cs="Times New Roman"/>
          <w:color w:val="000000" w:themeColor="text1"/>
          <w:sz w:val="24"/>
          <w:szCs w:val="24"/>
        </w:rPr>
        <w:t>地震</w:t>
      </w:r>
      <w:r>
        <w:rPr>
          <w:rFonts w:ascii="Times New Roman" w:eastAsia="宋体" w:hAnsi="Times New Roman" w:cs="Times New Roman" w:hint="eastAsia"/>
          <w:color w:val="000000" w:themeColor="text1"/>
          <w:sz w:val="24"/>
          <w:szCs w:val="24"/>
        </w:rPr>
        <w:t>次生</w:t>
      </w:r>
      <w:r>
        <w:rPr>
          <w:rFonts w:ascii="Times New Roman" w:eastAsia="宋体" w:hAnsi="Times New Roman" w:cs="Times New Roman"/>
          <w:color w:val="000000" w:themeColor="text1"/>
          <w:sz w:val="24"/>
          <w:szCs w:val="24"/>
        </w:rPr>
        <w:t>灾害。</w:t>
      </w:r>
    </w:p>
    <w:p w:rsidR="008B4919" w:rsidRDefault="00782F98" w:rsidP="00BA4581">
      <w:pPr>
        <w:spacing w:line="300" w:lineRule="auto"/>
        <w:rPr>
          <w:rFonts w:ascii="Times New Roman" w:eastAsia="宋体" w:hAnsi="Times New Roman" w:cs="Times New Roman"/>
          <w:color w:val="000000" w:themeColor="text1"/>
          <w:sz w:val="24"/>
          <w:szCs w:val="24"/>
        </w:rPr>
      </w:pPr>
      <w:r w:rsidRPr="00BA4581">
        <w:rPr>
          <w:rFonts w:ascii="Times New Roman" w:eastAsia="宋体" w:hAnsi="Times New Roman" w:cs="Times New Roman"/>
          <w:b/>
          <w:color w:val="000000" w:themeColor="text1"/>
          <w:sz w:val="24"/>
          <w:szCs w:val="24"/>
        </w:rPr>
        <w:t>3.1.</w:t>
      </w:r>
      <w:r w:rsidR="00BA4581" w:rsidRPr="00BA4581">
        <w:rPr>
          <w:rFonts w:ascii="Times New Roman" w:eastAsia="宋体" w:hAnsi="Times New Roman" w:cs="Times New Roman"/>
          <w:b/>
          <w:color w:val="000000" w:themeColor="text1"/>
          <w:sz w:val="24"/>
          <w:szCs w:val="24"/>
        </w:rPr>
        <w:t>1</w:t>
      </w:r>
      <w:r w:rsidR="00AF1AB8">
        <w:rPr>
          <w:rFonts w:ascii="Times New Roman" w:eastAsia="宋体" w:hAnsi="Times New Roman" w:cs="Times New Roman"/>
          <w:b/>
          <w:color w:val="000000" w:themeColor="text1"/>
          <w:sz w:val="24"/>
          <w:szCs w:val="24"/>
        </w:rPr>
        <w:t>2</w:t>
      </w:r>
      <w:r w:rsidRPr="00BA4581">
        <w:rPr>
          <w:rFonts w:ascii="Times New Roman" w:eastAsia="宋体" w:hAnsi="Times New Roman" w:cs="Times New Roman"/>
          <w:color w:val="000000" w:themeColor="text1"/>
          <w:sz w:val="24"/>
          <w:szCs w:val="24"/>
        </w:rPr>
        <w:t xml:space="preserve"> </w:t>
      </w:r>
      <w:r w:rsidR="00D508FF" w:rsidRPr="00BA4581">
        <w:rPr>
          <w:rFonts w:ascii="Times New Roman" w:eastAsia="宋体" w:hAnsi="Times New Roman" w:cs="Times New Roman"/>
          <w:color w:val="000000" w:themeColor="text1"/>
          <w:sz w:val="24"/>
          <w:szCs w:val="24"/>
        </w:rPr>
        <w:t>采用</w:t>
      </w:r>
      <w:r w:rsidRPr="00BA4581">
        <w:rPr>
          <w:rFonts w:ascii="Times New Roman" w:eastAsia="宋体" w:hAnsi="Times New Roman" w:cs="Times New Roman"/>
          <w:color w:val="000000" w:themeColor="text1"/>
          <w:sz w:val="24"/>
          <w:szCs w:val="24"/>
        </w:rPr>
        <w:t>柔性</w:t>
      </w:r>
      <w:r w:rsidR="005D4080" w:rsidRPr="00BA4581">
        <w:rPr>
          <w:rFonts w:ascii="Times New Roman" w:eastAsia="宋体" w:hAnsi="Times New Roman" w:cs="Times New Roman"/>
          <w:color w:val="000000" w:themeColor="text1"/>
          <w:sz w:val="24"/>
          <w:szCs w:val="24"/>
        </w:rPr>
        <w:t>装配式</w:t>
      </w:r>
      <w:r w:rsidRPr="00BA4581">
        <w:rPr>
          <w:rFonts w:ascii="Times New Roman" w:eastAsia="宋体" w:hAnsi="Times New Roman" w:cs="Times New Roman"/>
          <w:color w:val="000000" w:themeColor="text1"/>
          <w:sz w:val="24"/>
          <w:szCs w:val="24"/>
        </w:rPr>
        <w:t>吊架的机电设备</w:t>
      </w:r>
      <w:r w:rsidR="00DC5AE1">
        <w:rPr>
          <w:rFonts w:ascii="Times New Roman" w:eastAsia="宋体" w:hAnsi="Times New Roman" w:cs="Times New Roman" w:hint="eastAsia"/>
          <w:color w:val="000000" w:themeColor="text1"/>
          <w:sz w:val="24"/>
          <w:szCs w:val="24"/>
        </w:rPr>
        <w:t>及管线</w:t>
      </w:r>
      <w:r w:rsidRPr="00BA4581">
        <w:rPr>
          <w:rFonts w:ascii="Times New Roman" w:eastAsia="宋体" w:hAnsi="Times New Roman" w:cs="Times New Roman"/>
          <w:color w:val="000000" w:themeColor="text1"/>
          <w:sz w:val="24"/>
          <w:szCs w:val="24"/>
        </w:rPr>
        <w:t>，</w:t>
      </w:r>
      <w:r w:rsidR="008B4919">
        <w:rPr>
          <w:rFonts w:ascii="Times New Roman" w:eastAsia="宋体" w:hAnsi="Times New Roman" w:cs="Times New Roman" w:hint="eastAsia"/>
          <w:color w:val="000000" w:themeColor="text1"/>
          <w:sz w:val="24"/>
          <w:szCs w:val="24"/>
        </w:rPr>
        <w:t>须</w:t>
      </w:r>
      <w:r w:rsidRPr="00BA4581">
        <w:rPr>
          <w:rFonts w:ascii="Times New Roman" w:eastAsia="宋体" w:hAnsi="Times New Roman" w:cs="Times New Roman"/>
          <w:color w:val="000000" w:themeColor="text1"/>
          <w:sz w:val="24"/>
          <w:szCs w:val="24"/>
        </w:rPr>
        <w:t>依据国家标准《建筑机电工程抗震设计规范》</w:t>
      </w:r>
      <w:r w:rsidRPr="00BA4581">
        <w:rPr>
          <w:rFonts w:ascii="Times New Roman" w:eastAsia="宋体" w:hAnsi="Times New Roman" w:cs="Times New Roman"/>
          <w:color w:val="000000" w:themeColor="text1"/>
          <w:sz w:val="24"/>
          <w:szCs w:val="24"/>
        </w:rPr>
        <w:t>GB 50981</w:t>
      </w:r>
      <w:r w:rsidRPr="00BA4581">
        <w:rPr>
          <w:rFonts w:ascii="Times New Roman" w:eastAsia="宋体" w:hAnsi="Times New Roman" w:cs="Times New Roman"/>
          <w:color w:val="000000" w:themeColor="text1"/>
          <w:sz w:val="24"/>
          <w:szCs w:val="24"/>
        </w:rPr>
        <w:t>进行抗震设计与校核</w:t>
      </w:r>
      <w:r w:rsidR="005D4080">
        <w:rPr>
          <w:rFonts w:ascii="Times New Roman" w:eastAsia="宋体" w:hAnsi="Times New Roman" w:cs="Times New Roman" w:hint="eastAsia"/>
          <w:color w:val="000000" w:themeColor="text1"/>
          <w:sz w:val="24"/>
          <w:szCs w:val="24"/>
        </w:rPr>
        <w:t>，</w:t>
      </w:r>
      <w:r w:rsidR="005D4080">
        <w:rPr>
          <w:rFonts w:ascii="Times New Roman" w:eastAsia="宋体" w:hAnsi="Times New Roman"/>
          <w:color w:val="000000" w:themeColor="text1"/>
          <w:sz w:val="24"/>
          <w:szCs w:val="24"/>
        </w:rPr>
        <w:t>抗震支吊架应符合</w:t>
      </w:r>
      <w:r w:rsidR="005D4080" w:rsidRPr="004F5E35">
        <w:rPr>
          <w:rFonts w:ascii="Times New Roman" w:eastAsia="宋体" w:hAnsi="Times New Roman" w:hint="eastAsia"/>
          <w:color w:val="000000" w:themeColor="text1"/>
          <w:sz w:val="24"/>
          <w:szCs w:val="24"/>
        </w:rPr>
        <w:t>国家</w:t>
      </w:r>
      <w:r w:rsidR="005D4080" w:rsidRPr="004F5E35">
        <w:rPr>
          <w:rFonts w:ascii="Times New Roman" w:eastAsia="宋体" w:hAnsi="Times New Roman"/>
          <w:color w:val="000000" w:themeColor="text1"/>
          <w:sz w:val="24"/>
          <w:szCs w:val="24"/>
        </w:rPr>
        <w:t>标准《建筑抗震支吊架通用技术条件》</w:t>
      </w:r>
      <w:r w:rsidR="005D4080" w:rsidRPr="004F5E35">
        <w:rPr>
          <w:rFonts w:ascii="Times New Roman" w:eastAsia="宋体" w:hAnsi="Times New Roman"/>
          <w:color w:val="000000" w:themeColor="text1"/>
          <w:sz w:val="24"/>
          <w:szCs w:val="24"/>
        </w:rPr>
        <w:t>GB/T 37267</w:t>
      </w:r>
      <w:r w:rsidR="005D4080" w:rsidRPr="004F5E35">
        <w:rPr>
          <w:rFonts w:ascii="Times New Roman" w:eastAsia="宋体" w:hAnsi="Times New Roman"/>
          <w:color w:val="000000" w:themeColor="text1"/>
          <w:sz w:val="24"/>
          <w:szCs w:val="24"/>
        </w:rPr>
        <w:t>的规定</w:t>
      </w:r>
      <w:r w:rsidRPr="00BA4581">
        <w:rPr>
          <w:rFonts w:ascii="Times New Roman" w:eastAsia="宋体" w:hAnsi="Times New Roman" w:cs="Times New Roman"/>
          <w:color w:val="000000" w:themeColor="text1"/>
          <w:sz w:val="24"/>
          <w:szCs w:val="24"/>
        </w:rPr>
        <w:t>。</w:t>
      </w:r>
    </w:p>
    <w:p w:rsidR="00782F98" w:rsidRPr="008B4919" w:rsidRDefault="008B4919" w:rsidP="00BA4581">
      <w:pPr>
        <w:spacing w:line="300" w:lineRule="auto"/>
        <w:rPr>
          <w:rFonts w:ascii="Times New Roman" w:eastAsia="宋体" w:hAnsi="Times New Roman" w:cs="Times New Roman"/>
          <w:color w:val="000000" w:themeColor="text1"/>
          <w:sz w:val="24"/>
          <w:szCs w:val="24"/>
        </w:rPr>
      </w:pPr>
      <w:r w:rsidRPr="008B4919">
        <w:rPr>
          <w:rFonts w:ascii="Times New Roman" w:eastAsia="宋体" w:hAnsi="Times New Roman" w:cs="Times New Roman"/>
          <w:b/>
          <w:color w:val="000000" w:themeColor="text1"/>
          <w:sz w:val="24"/>
          <w:szCs w:val="24"/>
        </w:rPr>
        <w:t>3.1.1</w:t>
      </w:r>
      <w:r w:rsidR="00AF1AB8">
        <w:rPr>
          <w:rFonts w:ascii="Times New Roman" w:eastAsia="宋体" w:hAnsi="Times New Roman" w:cs="Times New Roman"/>
          <w:b/>
          <w:color w:val="000000" w:themeColor="text1"/>
          <w:sz w:val="24"/>
          <w:szCs w:val="24"/>
        </w:rPr>
        <w:t>3</w:t>
      </w:r>
      <w:r w:rsidR="00782F98" w:rsidRPr="00BA4581">
        <w:rPr>
          <w:rFonts w:ascii="Times New Roman" w:eastAsia="宋体" w:hAnsi="Times New Roman" w:cs="Times New Roman"/>
          <w:color w:val="000000" w:themeColor="text1"/>
          <w:sz w:val="24"/>
          <w:szCs w:val="24"/>
        </w:rPr>
        <w:t>采用刚性</w:t>
      </w:r>
      <w:r w:rsidR="005D4080" w:rsidRPr="00BA4581">
        <w:rPr>
          <w:rFonts w:ascii="Times New Roman" w:eastAsia="宋体" w:hAnsi="Times New Roman" w:cs="Times New Roman"/>
          <w:color w:val="000000" w:themeColor="text1"/>
          <w:sz w:val="24"/>
          <w:szCs w:val="24"/>
        </w:rPr>
        <w:t>装配式</w:t>
      </w:r>
      <w:r w:rsidR="00782F98" w:rsidRPr="00BA4581">
        <w:rPr>
          <w:rFonts w:ascii="Times New Roman" w:eastAsia="宋体" w:hAnsi="Times New Roman" w:cs="Times New Roman"/>
          <w:color w:val="000000" w:themeColor="text1"/>
          <w:sz w:val="24"/>
          <w:szCs w:val="24"/>
        </w:rPr>
        <w:t>支吊架</w:t>
      </w:r>
      <w:r w:rsidRPr="00BA4581">
        <w:rPr>
          <w:rFonts w:ascii="Times New Roman" w:eastAsia="宋体" w:hAnsi="Times New Roman" w:cs="Times New Roman"/>
          <w:color w:val="000000" w:themeColor="text1"/>
          <w:sz w:val="24"/>
          <w:szCs w:val="24"/>
        </w:rPr>
        <w:t>的机电设备</w:t>
      </w:r>
      <w:r>
        <w:rPr>
          <w:rFonts w:ascii="Times New Roman" w:eastAsia="宋体" w:hAnsi="Times New Roman" w:cs="Times New Roman" w:hint="eastAsia"/>
          <w:color w:val="000000" w:themeColor="text1"/>
          <w:sz w:val="24"/>
          <w:szCs w:val="24"/>
        </w:rPr>
        <w:t>及管线</w:t>
      </w:r>
      <w:r w:rsidRPr="00BA4581">
        <w:rPr>
          <w:rFonts w:ascii="Times New Roman" w:eastAsia="宋体" w:hAnsi="Times New Roman" w:cs="Times New Roman"/>
          <w:color w:val="000000" w:themeColor="text1"/>
          <w:sz w:val="24"/>
          <w:szCs w:val="24"/>
        </w:rPr>
        <w:t>，</w:t>
      </w:r>
      <w:r w:rsidR="00DC5AE1">
        <w:rPr>
          <w:rFonts w:ascii="Times New Roman" w:eastAsia="宋体" w:hAnsi="Times New Roman" w:cs="Times New Roman" w:hint="eastAsia"/>
          <w:color w:val="000000" w:themeColor="text1"/>
          <w:sz w:val="24"/>
          <w:szCs w:val="24"/>
        </w:rPr>
        <w:t>须</w:t>
      </w:r>
      <w:r w:rsidR="00782F98" w:rsidRPr="00BA4581">
        <w:rPr>
          <w:rFonts w:ascii="Times New Roman" w:eastAsia="宋体" w:hAnsi="Times New Roman" w:cs="Times New Roman"/>
          <w:color w:val="000000" w:themeColor="text1"/>
          <w:sz w:val="24"/>
          <w:szCs w:val="24"/>
        </w:rPr>
        <w:t>考虑系统抗震，即对所有刚性支吊架及设备</w:t>
      </w:r>
      <w:r w:rsidR="00D508FF">
        <w:rPr>
          <w:rFonts w:ascii="Times New Roman" w:eastAsia="宋体" w:hAnsi="Times New Roman" w:cs="Times New Roman" w:hint="eastAsia"/>
          <w:color w:val="000000" w:themeColor="text1"/>
          <w:sz w:val="24"/>
          <w:szCs w:val="24"/>
        </w:rPr>
        <w:t>管线</w:t>
      </w:r>
      <w:r>
        <w:rPr>
          <w:rFonts w:ascii="Times New Roman" w:eastAsia="宋体" w:hAnsi="Times New Roman" w:cs="Times New Roman" w:hint="eastAsia"/>
          <w:color w:val="000000" w:themeColor="text1"/>
          <w:sz w:val="24"/>
          <w:szCs w:val="24"/>
        </w:rPr>
        <w:t>的</w:t>
      </w:r>
      <w:r w:rsidR="00D508FF">
        <w:rPr>
          <w:rFonts w:ascii="Times New Roman" w:eastAsia="宋体" w:hAnsi="Times New Roman" w:cs="Times New Roman"/>
          <w:color w:val="000000" w:themeColor="text1"/>
          <w:sz w:val="24"/>
          <w:szCs w:val="24"/>
        </w:rPr>
        <w:t>系统</w:t>
      </w:r>
      <w:r w:rsidR="00782F98" w:rsidRPr="00BA4581">
        <w:rPr>
          <w:rFonts w:ascii="Times New Roman" w:eastAsia="宋体" w:hAnsi="Times New Roman" w:cs="Times New Roman"/>
          <w:color w:val="000000" w:themeColor="text1"/>
          <w:sz w:val="24"/>
          <w:szCs w:val="24"/>
        </w:rPr>
        <w:t>进行</w:t>
      </w:r>
      <w:r w:rsidR="00AB0259">
        <w:rPr>
          <w:rFonts w:ascii="Times New Roman" w:eastAsia="宋体" w:hAnsi="Times New Roman" w:cs="Times New Roman" w:hint="eastAsia"/>
          <w:color w:val="000000" w:themeColor="text1"/>
          <w:sz w:val="24"/>
          <w:szCs w:val="24"/>
        </w:rPr>
        <w:t>承重</w:t>
      </w:r>
      <w:r w:rsidR="00782F98" w:rsidRPr="00BA4581">
        <w:rPr>
          <w:rFonts w:ascii="Times New Roman" w:eastAsia="宋体" w:hAnsi="Times New Roman" w:cs="Times New Roman"/>
          <w:color w:val="000000" w:themeColor="text1"/>
          <w:sz w:val="24"/>
          <w:szCs w:val="24"/>
        </w:rPr>
        <w:t>抗震</w:t>
      </w:r>
      <w:r w:rsidR="00AB0259">
        <w:rPr>
          <w:rFonts w:ascii="Times New Roman" w:eastAsia="宋体" w:hAnsi="Times New Roman" w:cs="Times New Roman" w:hint="eastAsia"/>
          <w:color w:val="000000" w:themeColor="text1"/>
          <w:sz w:val="24"/>
          <w:szCs w:val="24"/>
        </w:rPr>
        <w:t>一体化</w:t>
      </w:r>
      <w:r w:rsidR="00AB0259">
        <w:rPr>
          <w:rFonts w:ascii="Times New Roman" w:eastAsia="宋体" w:hAnsi="Times New Roman" w:cs="Times New Roman"/>
          <w:color w:val="000000" w:themeColor="text1"/>
          <w:sz w:val="24"/>
          <w:szCs w:val="24"/>
        </w:rPr>
        <w:t>设计与</w:t>
      </w:r>
      <w:r w:rsidR="00782F98" w:rsidRPr="00BA4581">
        <w:rPr>
          <w:rFonts w:ascii="Times New Roman" w:eastAsia="宋体" w:hAnsi="Times New Roman" w:cs="Times New Roman"/>
          <w:color w:val="000000" w:themeColor="text1"/>
          <w:sz w:val="24"/>
          <w:szCs w:val="24"/>
        </w:rPr>
        <w:t>计算</w:t>
      </w:r>
      <w:r w:rsidR="004B4DAB">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地震</w:t>
      </w:r>
      <w:r>
        <w:rPr>
          <w:rFonts w:ascii="Times New Roman" w:eastAsia="宋体" w:hAnsi="Times New Roman" w:cs="Times New Roman" w:hint="eastAsia"/>
          <w:color w:val="000000" w:themeColor="text1"/>
          <w:sz w:val="24"/>
          <w:szCs w:val="24"/>
        </w:rPr>
        <w:t>载荷</w:t>
      </w:r>
      <w:r>
        <w:rPr>
          <w:rFonts w:ascii="Times New Roman" w:eastAsia="宋体" w:hAnsi="Times New Roman" w:cs="Times New Roman"/>
          <w:color w:val="000000" w:themeColor="text1"/>
          <w:sz w:val="24"/>
          <w:szCs w:val="24"/>
        </w:rPr>
        <w:t>可</w:t>
      </w:r>
      <w:r>
        <w:rPr>
          <w:rFonts w:ascii="Times New Roman" w:eastAsia="宋体" w:hAnsi="Times New Roman" w:cs="Times New Roman" w:hint="eastAsia"/>
          <w:color w:val="000000" w:themeColor="text1"/>
          <w:sz w:val="24"/>
          <w:szCs w:val="24"/>
        </w:rPr>
        <w:t>参照</w:t>
      </w:r>
      <w:r w:rsidRPr="00FE0FEB">
        <w:rPr>
          <w:rFonts w:ascii="Times New Roman" w:eastAsia="宋体" w:hAnsi="Times New Roman" w:cs="Times New Roman"/>
          <w:color w:val="000000" w:themeColor="text1"/>
          <w:sz w:val="24"/>
          <w:szCs w:val="24"/>
        </w:rPr>
        <w:t>《建筑机电工程抗震设计规范》</w:t>
      </w:r>
      <w:r w:rsidRPr="00FE0FEB">
        <w:rPr>
          <w:rFonts w:ascii="Times New Roman" w:eastAsia="宋体" w:hAnsi="Times New Roman" w:cs="Times New Roman"/>
          <w:color w:val="000000" w:themeColor="text1"/>
          <w:sz w:val="24"/>
          <w:szCs w:val="24"/>
        </w:rPr>
        <w:t>GB 50981</w:t>
      </w:r>
      <w:r>
        <w:rPr>
          <w:rFonts w:ascii="Times New Roman" w:eastAsia="宋体" w:hAnsi="Times New Roman" w:cs="Times New Roman" w:hint="eastAsia"/>
          <w:color w:val="000000" w:themeColor="text1"/>
          <w:sz w:val="24"/>
          <w:szCs w:val="24"/>
        </w:rPr>
        <w:t>。须</w:t>
      </w:r>
      <w:r w:rsidR="004B4DAB">
        <w:rPr>
          <w:rFonts w:ascii="Times New Roman" w:eastAsia="宋体" w:hAnsi="Times New Roman" w:cs="Times New Roman"/>
          <w:color w:val="000000" w:themeColor="text1"/>
          <w:sz w:val="24"/>
          <w:szCs w:val="24"/>
        </w:rPr>
        <w:t>对抗震不足的节点增</w:t>
      </w:r>
      <w:r w:rsidR="004B4DAB">
        <w:rPr>
          <w:rFonts w:ascii="Times New Roman" w:eastAsia="宋体" w:hAnsi="Times New Roman" w:cs="Times New Roman" w:hint="eastAsia"/>
          <w:color w:val="000000" w:themeColor="text1"/>
          <w:sz w:val="24"/>
          <w:szCs w:val="24"/>
        </w:rPr>
        <w:t>设</w:t>
      </w:r>
      <w:r w:rsidR="004B4DAB">
        <w:rPr>
          <w:rFonts w:ascii="Times New Roman" w:eastAsia="宋体" w:hAnsi="Times New Roman" w:cs="Times New Roman"/>
          <w:color w:val="000000" w:themeColor="text1"/>
          <w:sz w:val="24"/>
          <w:szCs w:val="24"/>
        </w:rPr>
        <w:t>抗震斜撑</w:t>
      </w:r>
      <w:r w:rsidR="004B4DAB">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宜</w:t>
      </w:r>
      <w:r>
        <w:rPr>
          <w:rFonts w:ascii="Times New Roman" w:eastAsia="宋体" w:hAnsi="Times New Roman" w:cs="Times New Roman"/>
          <w:color w:val="000000" w:themeColor="text1"/>
          <w:sz w:val="24"/>
          <w:szCs w:val="24"/>
        </w:rPr>
        <w:t>运用有限元技术进行计算</w:t>
      </w:r>
      <w:r w:rsidR="00782F98" w:rsidRPr="00BA4581">
        <w:rPr>
          <w:rFonts w:ascii="Times New Roman" w:eastAsia="宋体" w:hAnsi="Times New Roman" w:cs="Times New Roman"/>
          <w:color w:val="000000" w:themeColor="text1"/>
          <w:sz w:val="24"/>
          <w:szCs w:val="24"/>
        </w:rPr>
        <w:t>。</w:t>
      </w:r>
    </w:p>
    <w:p w:rsidR="00782F98" w:rsidRPr="00BA4581" w:rsidRDefault="00782F98" w:rsidP="00BA4581">
      <w:pPr>
        <w:spacing w:line="300" w:lineRule="auto"/>
        <w:rPr>
          <w:rFonts w:ascii="Times New Roman" w:eastAsia="宋体" w:hAnsi="Times New Roman" w:cs="Times New Roman"/>
          <w:color w:val="000000" w:themeColor="text1"/>
          <w:sz w:val="24"/>
          <w:szCs w:val="24"/>
        </w:rPr>
      </w:pPr>
      <w:r w:rsidRPr="00BA4581">
        <w:rPr>
          <w:rFonts w:ascii="Times New Roman" w:eastAsia="宋体" w:hAnsi="Times New Roman" w:cs="Times New Roman"/>
          <w:b/>
          <w:color w:val="000000" w:themeColor="text1"/>
          <w:sz w:val="24"/>
          <w:szCs w:val="24"/>
        </w:rPr>
        <w:lastRenderedPageBreak/>
        <w:t>3.1.</w:t>
      </w:r>
      <w:r w:rsidR="00BA4581">
        <w:rPr>
          <w:rFonts w:ascii="Times New Roman" w:eastAsia="宋体" w:hAnsi="Times New Roman" w:cs="Times New Roman"/>
          <w:b/>
          <w:color w:val="000000" w:themeColor="text1"/>
          <w:sz w:val="24"/>
          <w:szCs w:val="24"/>
        </w:rPr>
        <w:t>1</w:t>
      </w:r>
      <w:r w:rsidR="00AF1AB8">
        <w:rPr>
          <w:rFonts w:ascii="Times New Roman" w:eastAsia="宋体" w:hAnsi="Times New Roman" w:cs="Times New Roman"/>
          <w:b/>
          <w:color w:val="000000" w:themeColor="text1"/>
          <w:sz w:val="24"/>
          <w:szCs w:val="24"/>
        </w:rPr>
        <w:t>4</w:t>
      </w:r>
      <w:r w:rsidR="00BA4581">
        <w:rPr>
          <w:rFonts w:ascii="Times New Roman" w:eastAsia="宋体" w:hAnsi="Times New Roman" w:cs="Times New Roman"/>
          <w:b/>
          <w:color w:val="000000" w:themeColor="text1"/>
          <w:sz w:val="24"/>
          <w:szCs w:val="24"/>
        </w:rPr>
        <w:t xml:space="preserve"> </w:t>
      </w:r>
      <w:r w:rsidR="003B6FD5" w:rsidRPr="00BA4581">
        <w:rPr>
          <w:rFonts w:ascii="Times New Roman" w:eastAsia="宋体" w:hAnsi="Times New Roman" w:cs="Times New Roman"/>
          <w:color w:val="000000" w:themeColor="text1"/>
          <w:sz w:val="24"/>
          <w:szCs w:val="24"/>
        </w:rPr>
        <w:t>装配式</w:t>
      </w:r>
      <w:r w:rsidRPr="00BA4581">
        <w:rPr>
          <w:rFonts w:ascii="Times New Roman" w:eastAsia="宋体" w:hAnsi="Times New Roman" w:cs="Times New Roman"/>
          <w:color w:val="000000" w:themeColor="text1"/>
          <w:sz w:val="24"/>
          <w:szCs w:val="24"/>
        </w:rPr>
        <w:t>支吊架中的构件、连接件、紧固件和锚固体等，应进行可靠的防腐蚀处理，防腐设计年限不应低于机电设备的设计使用年限。</w:t>
      </w:r>
    </w:p>
    <w:p w:rsidR="00A76574" w:rsidRDefault="00782F98" w:rsidP="00BA4581">
      <w:pPr>
        <w:spacing w:line="300" w:lineRule="auto"/>
        <w:rPr>
          <w:rFonts w:ascii="Times New Roman" w:eastAsia="宋体" w:hAnsi="Times New Roman" w:cs="Times New Roman"/>
          <w:color w:val="000000" w:themeColor="text1"/>
          <w:sz w:val="24"/>
          <w:szCs w:val="24"/>
        </w:rPr>
      </w:pPr>
      <w:r w:rsidRPr="00BA4581">
        <w:rPr>
          <w:rFonts w:ascii="Times New Roman" w:eastAsia="宋体" w:hAnsi="Times New Roman" w:cs="Times New Roman"/>
          <w:b/>
          <w:color w:val="000000" w:themeColor="text1"/>
          <w:sz w:val="24"/>
          <w:szCs w:val="24"/>
        </w:rPr>
        <w:t>3.1.</w:t>
      </w:r>
      <w:r w:rsidR="00BA4581">
        <w:rPr>
          <w:rFonts w:ascii="Times New Roman" w:eastAsia="宋体" w:hAnsi="Times New Roman" w:cs="Times New Roman"/>
          <w:b/>
          <w:color w:val="000000" w:themeColor="text1"/>
          <w:sz w:val="24"/>
          <w:szCs w:val="24"/>
        </w:rPr>
        <w:t>1</w:t>
      </w:r>
      <w:r w:rsidR="00AF1AB8">
        <w:rPr>
          <w:rFonts w:ascii="Times New Roman" w:eastAsia="宋体" w:hAnsi="Times New Roman" w:cs="Times New Roman"/>
          <w:b/>
          <w:color w:val="000000" w:themeColor="text1"/>
          <w:sz w:val="24"/>
          <w:szCs w:val="24"/>
        </w:rPr>
        <w:t>5</w:t>
      </w:r>
      <w:r w:rsidRPr="00BA4581">
        <w:rPr>
          <w:rFonts w:ascii="Times New Roman" w:eastAsia="宋体" w:hAnsi="Times New Roman" w:cs="Times New Roman"/>
          <w:color w:val="000000" w:themeColor="text1"/>
          <w:sz w:val="24"/>
          <w:szCs w:val="24"/>
        </w:rPr>
        <w:t xml:space="preserve"> </w:t>
      </w:r>
      <w:r w:rsidRPr="00BA4581">
        <w:rPr>
          <w:rFonts w:ascii="Times New Roman" w:eastAsia="宋体" w:hAnsi="Times New Roman" w:cs="Times New Roman"/>
          <w:color w:val="000000" w:themeColor="text1"/>
          <w:sz w:val="24"/>
          <w:szCs w:val="24"/>
        </w:rPr>
        <w:t>装配式支吊架</w:t>
      </w:r>
      <w:r w:rsidR="0081160A" w:rsidRPr="00BA4581">
        <w:rPr>
          <w:rFonts w:ascii="Times New Roman" w:eastAsia="宋体" w:hAnsi="Times New Roman" w:cs="Times New Roman"/>
          <w:color w:val="000000" w:themeColor="text1"/>
          <w:sz w:val="24"/>
          <w:szCs w:val="24"/>
        </w:rPr>
        <w:t>所用材料的燃烧性能应符合现行国家标准</w:t>
      </w:r>
      <w:r w:rsidR="00A76574" w:rsidRPr="00BA4581">
        <w:rPr>
          <w:rFonts w:ascii="Times New Roman" w:eastAsia="宋体" w:hAnsi="Times New Roman" w:cs="Times New Roman"/>
          <w:color w:val="000000" w:themeColor="text1"/>
          <w:sz w:val="24"/>
        </w:rPr>
        <w:t>《建筑设计防火规范》</w:t>
      </w:r>
      <w:r w:rsidR="00A76574" w:rsidRPr="00BA4581">
        <w:rPr>
          <w:rFonts w:ascii="Times New Roman" w:eastAsia="宋体" w:hAnsi="Times New Roman" w:cs="Times New Roman"/>
          <w:color w:val="000000" w:themeColor="text1"/>
          <w:sz w:val="24"/>
        </w:rPr>
        <w:t>GB 50016</w:t>
      </w:r>
      <w:r w:rsidR="0081160A" w:rsidRPr="00BA4581">
        <w:rPr>
          <w:rFonts w:ascii="Times New Roman" w:eastAsia="宋体" w:hAnsi="Times New Roman" w:cs="Times New Roman"/>
          <w:color w:val="000000" w:themeColor="text1"/>
          <w:sz w:val="24"/>
          <w:szCs w:val="24"/>
        </w:rPr>
        <w:t>和</w:t>
      </w:r>
      <w:r w:rsidR="00A76574" w:rsidRPr="00BA4581">
        <w:rPr>
          <w:rFonts w:ascii="Times New Roman" w:eastAsia="宋体" w:hAnsi="Times New Roman" w:cs="Times New Roman"/>
          <w:color w:val="000000" w:themeColor="text1"/>
          <w:sz w:val="24"/>
          <w:szCs w:val="24"/>
        </w:rPr>
        <w:t>《高层民用建筑设计防火规范》</w:t>
      </w:r>
      <w:r w:rsidR="00A76574" w:rsidRPr="00BA4581">
        <w:rPr>
          <w:rFonts w:ascii="Times New Roman" w:eastAsia="宋体" w:hAnsi="Times New Roman" w:cs="Times New Roman"/>
          <w:color w:val="000000" w:themeColor="text1"/>
          <w:sz w:val="24"/>
          <w:szCs w:val="24"/>
        </w:rPr>
        <w:t>GB50045</w:t>
      </w:r>
      <w:r w:rsidR="0081160A" w:rsidRPr="00BA4581">
        <w:rPr>
          <w:rFonts w:ascii="Times New Roman" w:eastAsia="宋体" w:hAnsi="Times New Roman" w:cs="Times New Roman"/>
          <w:color w:val="000000" w:themeColor="text1"/>
          <w:sz w:val="24"/>
          <w:szCs w:val="24"/>
        </w:rPr>
        <w:t>的规定。</w:t>
      </w:r>
      <w:r w:rsidRPr="00BA4581">
        <w:rPr>
          <w:rFonts w:ascii="Times New Roman" w:eastAsia="宋体" w:hAnsi="Times New Roman" w:cs="Times New Roman"/>
          <w:color w:val="000000" w:themeColor="text1"/>
          <w:sz w:val="24"/>
          <w:szCs w:val="24"/>
        </w:rPr>
        <w:t>构件的阻燃性能、耐火极限应满足机电设备的运行要求，且不应低于表</w:t>
      </w:r>
      <w:r w:rsidRPr="00BA4581">
        <w:rPr>
          <w:rFonts w:ascii="Times New Roman" w:eastAsia="宋体" w:hAnsi="Times New Roman" w:cs="Times New Roman"/>
          <w:color w:val="000000" w:themeColor="text1"/>
          <w:sz w:val="24"/>
          <w:szCs w:val="24"/>
        </w:rPr>
        <w:t>3.1.8</w:t>
      </w:r>
      <w:r w:rsidRPr="00BA4581">
        <w:rPr>
          <w:rFonts w:ascii="Times New Roman" w:eastAsia="宋体" w:hAnsi="Times New Roman" w:cs="Times New Roman"/>
          <w:color w:val="000000" w:themeColor="text1"/>
          <w:sz w:val="24"/>
          <w:szCs w:val="24"/>
        </w:rPr>
        <w:t>的规定。</w:t>
      </w:r>
    </w:p>
    <w:p w:rsidR="00782F98" w:rsidRPr="004F5E35" w:rsidRDefault="00782F98" w:rsidP="00BA4581">
      <w:pPr>
        <w:spacing w:line="300" w:lineRule="auto"/>
        <w:ind w:left="2982"/>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w w:val="105"/>
          <w:szCs w:val="21"/>
        </w:rPr>
        <w:t>表</w:t>
      </w:r>
      <w:r w:rsidRPr="004F5E35">
        <w:rPr>
          <w:rFonts w:ascii="Times New Roman" w:eastAsia="宋体" w:hAnsi="Times New Roman" w:hint="eastAsia"/>
          <w:b/>
          <w:color w:val="000000" w:themeColor="text1"/>
          <w:w w:val="105"/>
          <w:szCs w:val="21"/>
        </w:rPr>
        <w:t xml:space="preserve"> </w:t>
      </w:r>
      <w:r w:rsidRPr="004F5E35">
        <w:rPr>
          <w:rFonts w:ascii="Times New Roman" w:eastAsia="宋体" w:hAnsi="Times New Roman"/>
          <w:b/>
          <w:color w:val="000000" w:themeColor="text1"/>
          <w:w w:val="105"/>
          <w:szCs w:val="21"/>
        </w:rPr>
        <w:t>3.1.8</w:t>
      </w:r>
      <w:r w:rsidR="000B2734">
        <w:rPr>
          <w:rFonts w:ascii="Times New Roman" w:eastAsia="宋体" w:hAnsi="Times New Roman"/>
          <w:b/>
          <w:color w:val="000000" w:themeColor="text1"/>
          <w:w w:val="105"/>
          <w:szCs w:val="21"/>
        </w:rPr>
        <w:t xml:space="preserve"> </w:t>
      </w:r>
      <w:r w:rsidRPr="004F5E35">
        <w:rPr>
          <w:rFonts w:ascii="Times New Roman" w:eastAsia="宋体" w:hAnsi="Times New Roman" w:hint="eastAsia"/>
          <w:b/>
          <w:color w:val="000000" w:themeColor="text1"/>
          <w:w w:val="105"/>
          <w:szCs w:val="21"/>
        </w:rPr>
        <w:t>阻燃性能和耐火极限</w:t>
      </w:r>
    </w:p>
    <w:p w:rsidR="00782F98" w:rsidRPr="004F5E35" w:rsidRDefault="00782F98" w:rsidP="00BA4581">
      <w:pPr>
        <w:pStyle w:val="a6"/>
        <w:spacing w:before="2"/>
        <w:jc w:val="both"/>
        <w:rPr>
          <w:rFonts w:ascii="黑体"/>
          <w:b/>
          <w:color w:val="000000" w:themeColor="text1"/>
          <w:sz w:val="9"/>
          <w:lang w:eastAsia="zh-CN"/>
        </w:rPr>
      </w:pPr>
    </w:p>
    <w:tbl>
      <w:tblPr>
        <w:tblStyle w:val="TableNormal"/>
        <w:tblW w:w="8187"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2"/>
        <w:gridCol w:w="1538"/>
        <w:gridCol w:w="1603"/>
        <w:gridCol w:w="1602"/>
        <w:gridCol w:w="1602"/>
      </w:tblGrid>
      <w:tr w:rsidR="004F5E35" w:rsidRPr="004F5E35" w:rsidTr="003E2A59">
        <w:trPr>
          <w:trHeight w:val="331"/>
        </w:trPr>
        <w:tc>
          <w:tcPr>
            <w:tcW w:w="1842" w:type="dxa"/>
            <w:vMerge w:val="restart"/>
            <w:tcBorders>
              <w:bottom w:val="single" w:sz="4" w:space="0" w:color="000000"/>
              <w:right w:val="single" w:sz="4" w:space="0" w:color="000000"/>
            </w:tcBorders>
          </w:tcPr>
          <w:p w:rsidR="00782F98" w:rsidRPr="004F5E35" w:rsidRDefault="00782F98" w:rsidP="00BA4581">
            <w:pPr>
              <w:pStyle w:val="TableParagraph"/>
              <w:spacing w:before="1"/>
              <w:ind w:firstLineChars="200" w:firstLine="440"/>
              <w:jc w:val="both"/>
              <w:rPr>
                <w:rFonts w:ascii="宋体" w:eastAsia="宋体"/>
                <w:color w:val="000000" w:themeColor="text1"/>
                <w:w w:val="105"/>
                <w:sz w:val="21"/>
                <w:szCs w:val="21"/>
                <w:lang w:eastAsia="zh-CN"/>
              </w:rPr>
            </w:pPr>
            <w:r w:rsidRPr="004F5E35">
              <w:rPr>
                <w:rFonts w:ascii="宋体" w:eastAsia="宋体" w:hint="eastAsia"/>
                <w:color w:val="000000" w:themeColor="text1"/>
                <w:w w:val="105"/>
                <w:sz w:val="21"/>
                <w:szCs w:val="21"/>
                <w:lang w:eastAsia="zh-CN"/>
              </w:rPr>
              <w:t>轨道</w:t>
            </w:r>
            <w:r w:rsidRPr="004F5E35">
              <w:rPr>
                <w:rFonts w:ascii="宋体" w:eastAsia="宋体"/>
                <w:color w:val="000000" w:themeColor="text1"/>
                <w:w w:val="105"/>
                <w:sz w:val="21"/>
                <w:szCs w:val="21"/>
                <w:lang w:eastAsia="zh-CN"/>
              </w:rPr>
              <w:t>交通</w:t>
            </w:r>
          </w:p>
          <w:p w:rsidR="00782F98" w:rsidRPr="004F5E35" w:rsidRDefault="00782F98" w:rsidP="00BA4581">
            <w:pPr>
              <w:pStyle w:val="TableParagraph"/>
              <w:spacing w:before="1"/>
              <w:ind w:firstLineChars="200" w:firstLine="440"/>
              <w:jc w:val="both"/>
              <w:rPr>
                <w:rFonts w:ascii="宋体" w:eastAsia="宋体"/>
                <w:color w:val="000000" w:themeColor="text1"/>
                <w:sz w:val="21"/>
                <w:szCs w:val="21"/>
              </w:rPr>
            </w:pPr>
            <w:r w:rsidRPr="004F5E35">
              <w:rPr>
                <w:rFonts w:ascii="宋体" w:eastAsia="宋体" w:hint="eastAsia"/>
                <w:color w:val="000000" w:themeColor="text1"/>
                <w:w w:val="105"/>
                <w:sz w:val="21"/>
                <w:szCs w:val="21"/>
                <w:lang w:eastAsia="zh-CN"/>
              </w:rPr>
              <w:t>区域</w:t>
            </w:r>
            <w:r w:rsidRPr="004F5E35">
              <w:rPr>
                <w:rFonts w:ascii="宋体" w:eastAsia="宋体" w:hint="eastAsia"/>
                <w:color w:val="000000" w:themeColor="text1"/>
                <w:w w:val="105"/>
                <w:sz w:val="21"/>
                <w:szCs w:val="21"/>
              </w:rPr>
              <w:t>类型</w:t>
            </w:r>
          </w:p>
        </w:tc>
        <w:tc>
          <w:tcPr>
            <w:tcW w:w="6345" w:type="dxa"/>
            <w:gridSpan w:val="4"/>
            <w:tcBorders>
              <w:left w:val="single" w:sz="4" w:space="0" w:color="000000"/>
              <w:bottom w:val="single" w:sz="4" w:space="0" w:color="000000"/>
            </w:tcBorders>
          </w:tcPr>
          <w:p w:rsidR="00782F98" w:rsidRPr="004F5E35" w:rsidRDefault="00021144" w:rsidP="00BA4581">
            <w:pPr>
              <w:pStyle w:val="TableParagraph"/>
              <w:spacing w:before="63"/>
              <w:ind w:left="2430" w:right="2806"/>
              <w:jc w:val="both"/>
              <w:rPr>
                <w:rFonts w:ascii="宋体" w:eastAsia="宋体"/>
                <w:color w:val="000000" w:themeColor="text1"/>
                <w:sz w:val="21"/>
                <w:szCs w:val="21"/>
              </w:rPr>
            </w:pPr>
            <w:r w:rsidRPr="004F5E35">
              <w:rPr>
                <w:rFonts w:ascii="宋体" w:eastAsia="宋体" w:hint="eastAsia"/>
                <w:color w:val="000000" w:themeColor="text1"/>
                <w:w w:val="105"/>
                <w:sz w:val="21"/>
                <w:szCs w:val="21"/>
                <w:lang w:eastAsia="zh-CN"/>
              </w:rPr>
              <w:t>耐火</w:t>
            </w:r>
            <w:r w:rsidRPr="004F5E35">
              <w:rPr>
                <w:rFonts w:ascii="宋体" w:eastAsia="宋体" w:hint="eastAsia"/>
                <w:color w:val="000000" w:themeColor="text1"/>
                <w:w w:val="105"/>
                <w:sz w:val="21"/>
                <w:szCs w:val="21"/>
              </w:rPr>
              <w:t>等级</w:t>
            </w:r>
          </w:p>
        </w:tc>
      </w:tr>
      <w:tr w:rsidR="004F5E35" w:rsidRPr="004F5E35" w:rsidTr="003E2A59">
        <w:trPr>
          <w:trHeight w:val="331"/>
        </w:trPr>
        <w:tc>
          <w:tcPr>
            <w:tcW w:w="1842" w:type="dxa"/>
            <w:vMerge/>
            <w:tcBorders>
              <w:top w:val="nil"/>
              <w:bottom w:val="single" w:sz="4" w:space="0" w:color="000000"/>
              <w:right w:val="single" w:sz="4" w:space="0" w:color="000000"/>
            </w:tcBorders>
          </w:tcPr>
          <w:p w:rsidR="00782F98" w:rsidRPr="004F5E35" w:rsidRDefault="00782F98" w:rsidP="00BA4581">
            <w:pPr>
              <w:rPr>
                <w:color w:val="000000" w:themeColor="text1"/>
                <w:sz w:val="21"/>
                <w:szCs w:val="21"/>
              </w:rPr>
            </w:pPr>
          </w:p>
        </w:tc>
        <w:tc>
          <w:tcPr>
            <w:tcW w:w="1538" w:type="dxa"/>
            <w:tcBorders>
              <w:top w:val="single" w:sz="4" w:space="0" w:color="000000"/>
              <w:left w:val="single" w:sz="4" w:space="0" w:color="000000"/>
              <w:bottom w:val="single" w:sz="4" w:space="0" w:color="000000"/>
              <w:right w:val="single" w:sz="4" w:space="0" w:color="000000"/>
            </w:tcBorders>
          </w:tcPr>
          <w:p w:rsidR="00782F98" w:rsidRPr="004F5E35" w:rsidRDefault="00782F98" w:rsidP="00BA4581">
            <w:pPr>
              <w:pStyle w:val="TableParagraph"/>
              <w:spacing w:before="63"/>
              <w:ind w:left="515" w:right="500"/>
              <w:jc w:val="both"/>
              <w:rPr>
                <w:rFonts w:ascii="宋体" w:eastAsia="宋体"/>
                <w:color w:val="000000" w:themeColor="text1"/>
                <w:sz w:val="21"/>
                <w:szCs w:val="21"/>
              </w:rPr>
            </w:pPr>
            <w:r w:rsidRPr="004F5E35">
              <w:rPr>
                <w:rFonts w:ascii="宋体" w:eastAsia="宋体" w:hint="eastAsia"/>
                <w:color w:val="000000" w:themeColor="text1"/>
                <w:w w:val="105"/>
                <w:sz w:val="21"/>
                <w:szCs w:val="21"/>
              </w:rPr>
              <w:t>一级</w:t>
            </w:r>
          </w:p>
        </w:tc>
        <w:tc>
          <w:tcPr>
            <w:tcW w:w="1603" w:type="dxa"/>
            <w:tcBorders>
              <w:top w:val="single" w:sz="4" w:space="0" w:color="000000"/>
              <w:left w:val="single" w:sz="4" w:space="0" w:color="000000"/>
              <w:bottom w:val="single" w:sz="4" w:space="0" w:color="000000"/>
              <w:right w:val="single" w:sz="4" w:space="0" w:color="000000"/>
            </w:tcBorders>
          </w:tcPr>
          <w:p w:rsidR="00782F98" w:rsidRPr="004F5E35" w:rsidRDefault="00782F98" w:rsidP="00BA4581">
            <w:pPr>
              <w:pStyle w:val="TableParagraph"/>
              <w:spacing w:before="63"/>
              <w:ind w:left="531" w:right="512"/>
              <w:jc w:val="both"/>
              <w:rPr>
                <w:rFonts w:ascii="宋体" w:eastAsia="宋体"/>
                <w:color w:val="000000" w:themeColor="text1"/>
                <w:sz w:val="21"/>
                <w:szCs w:val="21"/>
              </w:rPr>
            </w:pPr>
            <w:r w:rsidRPr="004F5E35">
              <w:rPr>
                <w:rFonts w:ascii="宋体" w:eastAsia="宋体" w:hint="eastAsia"/>
                <w:color w:val="000000" w:themeColor="text1"/>
                <w:w w:val="105"/>
                <w:sz w:val="21"/>
                <w:szCs w:val="21"/>
              </w:rPr>
              <w:t>二级</w:t>
            </w:r>
          </w:p>
        </w:tc>
        <w:tc>
          <w:tcPr>
            <w:tcW w:w="1602" w:type="dxa"/>
            <w:tcBorders>
              <w:top w:val="single" w:sz="4" w:space="0" w:color="000000"/>
              <w:left w:val="single" w:sz="4" w:space="0" w:color="000000"/>
              <w:bottom w:val="single" w:sz="4" w:space="0" w:color="000000"/>
              <w:right w:val="single" w:sz="4" w:space="0" w:color="000000"/>
            </w:tcBorders>
          </w:tcPr>
          <w:p w:rsidR="00782F98" w:rsidRPr="004F5E35" w:rsidRDefault="00782F98" w:rsidP="00BA4581">
            <w:pPr>
              <w:pStyle w:val="TableParagraph"/>
              <w:spacing w:before="63"/>
              <w:ind w:left="516" w:right="496"/>
              <w:jc w:val="both"/>
              <w:rPr>
                <w:rFonts w:ascii="宋体" w:eastAsia="宋体"/>
                <w:color w:val="000000" w:themeColor="text1"/>
                <w:sz w:val="21"/>
                <w:szCs w:val="21"/>
              </w:rPr>
            </w:pPr>
            <w:r w:rsidRPr="004F5E35">
              <w:rPr>
                <w:rFonts w:ascii="宋体" w:eastAsia="宋体" w:hint="eastAsia"/>
                <w:color w:val="000000" w:themeColor="text1"/>
                <w:w w:val="105"/>
                <w:sz w:val="21"/>
                <w:szCs w:val="21"/>
              </w:rPr>
              <w:t>三级</w:t>
            </w:r>
          </w:p>
        </w:tc>
        <w:tc>
          <w:tcPr>
            <w:tcW w:w="1602" w:type="dxa"/>
            <w:tcBorders>
              <w:top w:val="single" w:sz="4" w:space="0" w:color="000000"/>
              <w:left w:val="single" w:sz="4" w:space="0" w:color="000000"/>
              <w:bottom w:val="single" w:sz="4" w:space="0" w:color="000000"/>
            </w:tcBorders>
          </w:tcPr>
          <w:p w:rsidR="00782F98" w:rsidRPr="004F5E35" w:rsidRDefault="00782F98" w:rsidP="00BA4581">
            <w:pPr>
              <w:pStyle w:val="TableParagraph"/>
              <w:spacing w:before="63"/>
              <w:ind w:left="520" w:right="490"/>
              <w:jc w:val="both"/>
              <w:rPr>
                <w:rFonts w:ascii="宋体" w:eastAsia="宋体"/>
                <w:color w:val="000000" w:themeColor="text1"/>
                <w:sz w:val="21"/>
                <w:szCs w:val="21"/>
              </w:rPr>
            </w:pPr>
            <w:r w:rsidRPr="004F5E35">
              <w:rPr>
                <w:rFonts w:ascii="宋体" w:eastAsia="宋体" w:hint="eastAsia"/>
                <w:color w:val="000000" w:themeColor="text1"/>
                <w:w w:val="105"/>
                <w:sz w:val="21"/>
                <w:szCs w:val="21"/>
              </w:rPr>
              <w:t>四级</w:t>
            </w:r>
          </w:p>
        </w:tc>
      </w:tr>
      <w:tr w:rsidR="004F5E35" w:rsidRPr="004F5E35" w:rsidTr="003E2A59">
        <w:trPr>
          <w:trHeight w:val="555"/>
        </w:trPr>
        <w:tc>
          <w:tcPr>
            <w:tcW w:w="1842" w:type="dxa"/>
            <w:tcBorders>
              <w:top w:val="single" w:sz="4" w:space="0" w:color="000000"/>
              <w:bottom w:val="single" w:sz="4" w:space="0" w:color="000000"/>
              <w:right w:val="single" w:sz="4" w:space="0" w:color="000000"/>
            </w:tcBorders>
          </w:tcPr>
          <w:p w:rsidR="00782F98" w:rsidRPr="004F5E35" w:rsidRDefault="00782F98" w:rsidP="00BA4581">
            <w:pPr>
              <w:pStyle w:val="TableParagraph"/>
              <w:spacing w:before="0"/>
              <w:ind w:right="409"/>
              <w:jc w:val="both"/>
              <w:rPr>
                <w:rFonts w:ascii="宋体" w:eastAsia="宋体"/>
                <w:color w:val="000000" w:themeColor="text1"/>
                <w:sz w:val="21"/>
                <w:szCs w:val="21"/>
                <w:lang w:eastAsia="zh-CN"/>
              </w:rPr>
            </w:pPr>
            <w:r w:rsidRPr="004F5E35">
              <w:rPr>
                <w:rFonts w:ascii="宋体" w:eastAsia="宋体" w:hint="eastAsia"/>
                <w:color w:val="000000" w:themeColor="text1"/>
                <w:w w:val="105"/>
                <w:sz w:val="21"/>
                <w:szCs w:val="21"/>
                <w:lang w:eastAsia="zh-CN"/>
              </w:rPr>
              <w:t>车辆段与</w:t>
            </w:r>
            <w:r w:rsidRPr="004F5E35">
              <w:rPr>
                <w:rFonts w:ascii="宋体" w:eastAsia="宋体"/>
                <w:color w:val="000000" w:themeColor="text1"/>
                <w:w w:val="105"/>
                <w:sz w:val="21"/>
                <w:szCs w:val="21"/>
                <w:lang w:eastAsia="zh-CN"/>
              </w:rPr>
              <w:t>停车场、区间隧道</w:t>
            </w:r>
          </w:p>
        </w:tc>
        <w:tc>
          <w:tcPr>
            <w:tcW w:w="1538" w:type="dxa"/>
            <w:tcBorders>
              <w:top w:val="single" w:sz="4" w:space="0" w:color="000000"/>
              <w:left w:val="single" w:sz="4" w:space="0" w:color="000000"/>
              <w:bottom w:val="single" w:sz="4" w:space="0" w:color="000000"/>
              <w:right w:val="single" w:sz="4" w:space="0" w:color="000000"/>
            </w:tcBorders>
          </w:tcPr>
          <w:p w:rsidR="00782F98" w:rsidRPr="004F5E35" w:rsidRDefault="00782F98" w:rsidP="00BA4581">
            <w:pPr>
              <w:pStyle w:val="TableParagraph"/>
              <w:spacing w:before="63"/>
              <w:ind w:left="304" w:right="500"/>
              <w:jc w:val="both"/>
              <w:rPr>
                <w:rFonts w:ascii="宋体" w:eastAsia="宋体"/>
                <w:color w:val="000000" w:themeColor="text1"/>
                <w:sz w:val="21"/>
                <w:szCs w:val="21"/>
              </w:rPr>
            </w:pPr>
            <w:r w:rsidRPr="004F5E35">
              <w:rPr>
                <w:rFonts w:ascii="宋体" w:eastAsia="宋体" w:hint="eastAsia"/>
                <w:color w:val="000000" w:themeColor="text1"/>
                <w:w w:val="105"/>
                <w:sz w:val="21"/>
                <w:szCs w:val="21"/>
              </w:rPr>
              <w:t>不燃性</w:t>
            </w:r>
          </w:p>
          <w:p w:rsidR="00782F98" w:rsidRPr="004F5E35" w:rsidRDefault="00782F98" w:rsidP="00BA4581">
            <w:pPr>
              <w:pStyle w:val="TableParagraph"/>
              <w:spacing w:before="27"/>
              <w:ind w:left="516" w:right="498"/>
              <w:jc w:val="both"/>
              <w:rPr>
                <w:color w:val="000000" w:themeColor="text1"/>
                <w:sz w:val="21"/>
                <w:szCs w:val="21"/>
              </w:rPr>
            </w:pPr>
            <w:r w:rsidRPr="004F5E35">
              <w:rPr>
                <w:color w:val="000000" w:themeColor="text1"/>
                <w:w w:val="105"/>
                <w:sz w:val="21"/>
                <w:szCs w:val="21"/>
              </w:rPr>
              <w:t>1.50h</w:t>
            </w:r>
          </w:p>
        </w:tc>
        <w:tc>
          <w:tcPr>
            <w:tcW w:w="1603" w:type="dxa"/>
            <w:tcBorders>
              <w:top w:val="single" w:sz="4" w:space="0" w:color="000000"/>
              <w:left w:val="single" w:sz="4" w:space="0" w:color="000000"/>
              <w:bottom w:val="single" w:sz="4" w:space="0" w:color="000000"/>
              <w:right w:val="single" w:sz="4" w:space="0" w:color="000000"/>
            </w:tcBorders>
          </w:tcPr>
          <w:p w:rsidR="00782F98" w:rsidRPr="004F5E35" w:rsidRDefault="00021144" w:rsidP="00BA4581">
            <w:pPr>
              <w:pStyle w:val="TableParagraph"/>
              <w:spacing w:before="63"/>
              <w:ind w:left="183" w:right="512" w:firstLineChars="67" w:firstLine="141"/>
              <w:jc w:val="both"/>
              <w:rPr>
                <w:rFonts w:ascii="宋体" w:eastAsia="宋体"/>
                <w:color w:val="000000" w:themeColor="text1"/>
                <w:sz w:val="21"/>
                <w:szCs w:val="21"/>
              </w:rPr>
            </w:pPr>
            <w:r w:rsidRPr="004F5E35">
              <w:rPr>
                <w:rFonts w:ascii="宋体" w:eastAsia="宋体" w:hint="eastAsia"/>
                <w:color w:val="000000" w:themeColor="text1"/>
                <w:sz w:val="21"/>
                <w:szCs w:val="21"/>
                <w:lang w:eastAsia="zh-CN"/>
              </w:rPr>
              <w:t xml:space="preserve"> </w:t>
            </w:r>
            <w:r w:rsidR="00782F98" w:rsidRPr="004F5E35">
              <w:rPr>
                <w:rFonts w:ascii="宋体" w:eastAsia="宋体" w:hint="eastAsia"/>
                <w:color w:val="000000" w:themeColor="text1"/>
                <w:sz w:val="21"/>
                <w:szCs w:val="21"/>
              </w:rPr>
              <w:t>不燃性</w:t>
            </w:r>
          </w:p>
          <w:p w:rsidR="00782F98" w:rsidRPr="004F5E35" w:rsidRDefault="00782F98" w:rsidP="00BA4581">
            <w:pPr>
              <w:pStyle w:val="TableParagraph"/>
              <w:spacing w:before="27"/>
              <w:ind w:left="529" w:right="512"/>
              <w:jc w:val="both"/>
              <w:rPr>
                <w:color w:val="000000" w:themeColor="text1"/>
                <w:sz w:val="21"/>
                <w:szCs w:val="21"/>
              </w:rPr>
            </w:pPr>
            <w:r w:rsidRPr="004F5E35">
              <w:rPr>
                <w:color w:val="000000" w:themeColor="text1"/>
                <w:w w:val="105"/>
                <w:sz w:val="21"/>
                <w:szCs w:val="21"/>
              </w:rPr>
              <w:t>1.00h</w:t>
            </w:r>
          </w:p>
        </w:tc>
        <w:tc>
          <w:tcPr>
            <w:tcW w:w="1602" w:type="dxa"/>
            <w:tcBorders>
              <w:top w:val="single" w:sz="4" w:space="0" w:color="000000"/>
              <w:left w:val="single" w:sz="4" w:space="0" w:color="000000"/>
              <w:bottom w:val="single" w:sz="4" w:space="0" w:color="000000"/>
              <w:right w:val="single" w:sz="4" w:space="0" w:color="000000"/>
            </w:tcBorders>
          </w:tcPr>
          <w:p w:rsidR="00782F98" w:rsidRPr="004F5E35" w:rsidRDefault="00021144" w:rsidP="00BA4581">
            <w:pPr>
              <w:pStyle w:val="TableParagraph"/>
              <w:spacing w:before="63"/>
              <w:ind w:right="496"/>
              <w:jc w:val="both"/>
              <w:rPr>
                <w:rFonts w:ascii="宋体" w:eastAsia="宋体"/>
                <w:color w:val="000000" w:themeColor="text1"/>
                <w:sz w:val="21"/>
                <w:szCs w:val="21"/>
              </w:rPr>
            </w:pPr>
            <w:r w:rsidRPr="004F5E35">
              <w:rPr>
                <w:rFonts w:ascii="宋体" w:eastAsia="宋体" w:hint="eastAsia"/>
                <w:color w:val="000000" w:themeColor="text1"/>
                <w:sz w:val="21"/>
                <w:szCs w:val="21"/>
                <w:lang w:eastAsia="zh-CN"/>
              </w:rPr>
              <w:t xml:space="preserve">    </w:t>
            </w:r>
            <w:r w:rsidR="00782F98" w:rsidRPr="004F5E35">
              <w:rPr>
                <w:rFonts w:ascii="宋体" w:eastAsia="宋体" w:hint="eastAsia"/>
                <w:color w:val="000000" w:themeColor="text1"/>
                <w:sz w:val="21"/>
                <w:szCs w:val="21"/>
              </w:rPr>
              <w:t>不燃性</w:t>
            </w:r>
          </w:p>
          <w:p w:rsidR="00782F98" w:rsidRPr="004F5E35" w:rsidRDefault="00782F98" w:rsidP="00BA4581">
            <w:pPr>
              <w:pStyle w:val="TableParagraph"/>
              <w:spacing w:before="27"/>
              <w:ind w:left="516" w:right="496"/>
              <w:jc w:val="both"/>
              <w:rPr>
                <w:color w:val="000000" w:themeColor="text1"/>
                <w:sz w:val="21"/>
                <w:szCs w:val="21"/>
              </w:rPr>
            </w:pPr>
            <w:r w:rsidRPr="004F5E35">
              <w:rPr>
                <w:color w:val="000000" w:themeColor="text1"/>
                <w:w w:val="105"/>
                <w:sz w:val="21"/>
                <w:szCs w:val="21"/>
              </w:rPr>
              <w:t>0.75h</w:t>
            </w:r>
          </w:p>
        </w:tc>
        <w:tc>
          <w:tcPr>
            <w:tcW w:w="1602" w:type="dxa"/>
            <w:tcBorders>
              <w:top w:val="single" w:sz="4" w:space="0" w:color="000000"/>
              <w:left w:val="single" w:sz="4" w:space="0" w:color="000000"/>
              <w:bottom w:val="single" w:sz="4" w:space="0" w:color="000000"/>
            </w:tcBorders>
          </w:tcPr>
          <w:p w:rsidR="00782F98" w:rsidRPr="004F5E35" w:rsidRDefault="00021144" w:rsidP="00BA4581">
            <w:pPr>
              <w:pStyle w:val="TableParagraph"/>
              <w:spacing w:before="63"/>
              <w:ind w:right="490"/>
              <w:jc w:val="both"/>
              <w:rPr>
                <w:rFonts w:ascii="宋体" w:eastAsia="宋体"/>
                <w:color w:val="000000" w:themeColor="text1"/>
                <w:sz w:val="21"/>
                <w:szCs w:val="21"/>
              </w:rPr>
            </w:pPr>
            <w:r w:rsidRPr="004F5E35">
              <w:rPr>
                <w:rFonts w:ascii="宋体" w:eastAsia="宋体" w:hint="eastAsia"/>
                <w:color w:val="000000" w:themeColor="text1"/>
                <w:sz w:val="21"/>
                <w:szCs w:val="21"/>
                <w:lang w:eastAsia="zh-CN"/>
              </w:rPr>
              <w:t xml:space="preserve">    </w:t>
            </w:r>
            <w:r w:rsidR="00782F98" w:rsidRPr="004F5E35">
              <w:rPr>
                <w:rFonts w:ascii="宋体" w:eastAsia="宋体" w:hint="eastAsia"/>
                <w:color w:val="000000" w:themeColor="text1"/>
                <w:sz w:val="21"/>
                <w:szCs w:val="21"/>
              </w:rPr>
              <w:t>难燃性</w:t>
            </w:r>
          </w:p>
          <w:p w:rsidR="00782F98" w:rsidRPr="004F5E35" w:rsidRDefault="00782F98" w:rsidP="00BA4581">
            <w:pPr>
              <w:pStyle w:val="TableParagraph"/>
              <w:spacing w:before="27"/>
              <w:ind w:left="520" w:right="490"/>
              <w:jc w:val="both"/>
              <w:rPr>
                <w:color w:val="000000" w:themeColor="text1"/>
                <w:sz w:val="21"/>
                <w:szCs w:val="21"/>
              </w:rPr>
            </w:pPr>
            <w:r w:rsidRPr="004F5E35">
              <w:rPr>
                <w:color w:val="000000" w:themeColor="text1"/>
                <w:w w:val="105"/>
                <w:sz w:val="21"/>
                <w:szCs w:val="21"/>
              </w:rPr>
              <w:t>0.50h</w:t>
            </w:r>
          </w:p>
        </w:tc>
      </w:tr>
      <w:tr w:rsidR="004F5E35" w:rsidRPr="004F5E35" w:rsidTr="003E2A59">
        <w:trPr>
          <w:trHeight w:val="555"/>
        </w:trPr>
        <w:tc>
          <w:tcPr>
            <w:tcW w:w="1842" w:type="dxa"/>
            <w:tcBorders>
              <w:top w:val="single" w:sz="4" w:space="0" w:color="000000"/>
              <w:right w:val="single" w:sz="4" w:space="0" w:color="000000"/>
            </w:tcBorders>
          </w:tcPr>
          <w:p w:rsidR="00782F98" w:rsidRPr="004F5E35" w:rsidRDefault="00782F98" w:rsidP="00BA4581">
            <w:pPr>
              <w:pStyle w:val="TableParagraph"/>
              <w:spacing w:before="0"/>
              <w:ind w:right="409"/>
              <w:jc w:val="both"/>
              <w:rPr>
                <w:rFonts w:ascii="宋体" w:eastAsia="宋体"/>
                <w:color w:val="000000" w:themeColor="text1"/>
                <w:sz w:val="21"/>
                <w:szCs w:val="21"/>
                <w:lang w:eastAsia="zh-CN"/>
              </w:rPr>
            </w:pPr>
            <w:r w:rsidRPr="004F5E35">
              <w:rPr>
                <w:rFonts w:asciiTheme="minorEastAsia" w:eastAsiaTheme="minorEastAsia" w:hAnsiTheme="minorEastAsia" w:hint="eastAsia"/>
                <w:color w:val="000000" w:themeColor="text1"/>
                <w:sz w:val="21"/>
                <w:szCs w:val="21"/>
                <w:lang w:eastAsia="zh-CN"/>
              </w:rPr>
              <w:t>车站（站台、站厅、设备用房、生活用房）</w:t>
            </w:r>
          </w:p>
        </w:tc>
        <w:tc>
          <w:tcPr>
            <w:tcW w:w="1538" w:type="dxa"/>
            <w:tcBorders>
              <w:top w:val="single" w:sz="4" w:space="0" w:color="000000"/>
              <w:left w:val="single" w:sz="4" w:space="0" w:color="000000"/>
              <w:right w:val="single" w:sz="4" w:space="0" w:color="000000"/>
            </w:tcBorders>
          </w:tcPr>
          <w:p w:rsidR="00782F98" w:rsidRPr="004F5E35" w:rsidRDefault="00021144" w:rsidP="00BA4581">
            <w:pPr>
              <w:pStyle w:val="TableParagraph"/>
              <w:spacing w:before="62"/>
              <w:ind w:right="500"/>
              <w:jc w:val="both"/>
              <w:rPr>
                <w:rFonts w:ascii="宋体" w:eastAsia="宋体"/>
                <w:color w:val="000000" w:themeColor="text1"/>
                <w:sz w:val="21"/>
                <w:szCs w:val="21"/>
              </w:rPr>
            </w:pPr>
            <w:r w:rsidRPr="004F5E35">
              <w:rPr>
                <w:rFonts w:ascii="宋体" w:eastAsia="宋体" w:hint="eastAsia"/>
                <w:color w:val="000000" w:themeColor="text1"/>
                <w:w w:val="105"/>
                <w:sz w:val="21"/>
                <w:szCs w:val="21"/>
                <w:lang w:eastAsia="zh-CN"/>
              </w:rPr>
              <w:t xml:space="preserve">   </w:t>
            </w:r>
            <w:r w:rsidR="00782F98" w:rsidRPr="004F5E35">
              <w:rPr>
                <w:rFonts w:ascii="宋体" w:eastAsia="宋体" w:hint="eastAsia"/>
                <w:color w:val="000000" w:themeColor="text1"/>
                <w:w w:val="105"/>
                <w:sz w:val="21"/>
                <w:szCs w:val="21"/>
              </w:rPr>
              <w:t>不燃性</w:t>
            </w:r>
          </w:p>
          <w:p w:rsidR="00782F98" w:rsidRPr="004F5E35" w:rsidRDefault="00782F98" w:rsidP="00BA4581">
            <w:pPr>
              <w:pStyle w:val="TableParagraph"/>
              <w:spacing w:before="29"/>
              <w:ind w:left="516" w:right="498"/>
              <w:jc w:val="both"/>
              <w:rPr>
                <w:color w:val="000000" w:themeColor="text1"/>
                <w:sz w:val="21"/>
                <w:szCs w:val="21"/>
              </w:rPr>
            </w:pPr>
            <w:r w:rsidRPr="004F5E35">
              <w:rPr>
                <w:color w:val="000000" w:themeColor="text1"/>
                <w:w w:val="105"/>
                <w:sz w:val="21"/>
                <w:szCs w:val="21"/>
              </w:rPr>
              <w:t>1.50h</w:t>
            </w:r>
          </w:p>
        </w:tc>
        <w:tc>
          <w:tcPr>
            <w:tcW w:w="1603" w:type="dxa"/>
            <w:tcBorders>
              <w:top w:val="single" w:sz="4" w:space="0" w:color="000000"/>
              <w:left w:val="single" w:sz="4" w:space="0" w:color="000000"/>
              <w:right w:val="single" w:sz="4" w:space="0" w:color="000000"/>
            </w:tcBorders>
          </w:tcPr>
          <w:p w:rsidR="00782F98" w:rsidRPr="004F5E35" w:rsidRDefault="00021144" w:rsidP="00BA4581">
            <w:pPr>
              <w:pStyle w:val="TableParagraph"/>
              <w:spacing w:before="62"/>
              <w:ind w:right="512"/>
              <w:jc w:val="both"/>
              <w:rPr>
                <w:rFonts w:ascii="宋体" w:eastAsia="宋体"/>
                <w:color w:val="000000" w:themeColor="text1"/>
                <w:sz w:val="21"/>
                <w:szCs w:val="21"/>
              </w:rPr>
            </w:pPr>
            <w:r w:rsidRPr="004F5E35">
              <w:rPr>
                <w:rFonts w:ascii="宋体" w:eastAsia="宋体" w:hint="eastAsia"/>
                <w:color w:val="000000" w:themeColor="text1"/>
                <w:sz w:val="21"/>
                <w:szCs w:val="21"/>
                <w:lang w:eastAsia="zh-CN"/>
              </w:rPr>
              <w:t xml:space="preserve">    </w:t>
            </w:r>
            <w:r w:rsidR="00782F98" w:rsidRPr="004F5E35">
              <w:rPr>
                <w:rFonts w:ascii="宋体" w:eastAsia="宋体" w:hint="eastAsia"/>
                <w:color w:val="000000" w:themeColor="text1"/>
                <w:sz w:val="21"/>
                <w:szCs w:val="21"/>
              </w:rPr>
              <w:t>不燃性</w:t>
            </w:r>
          </w:p>
          <w:p w:rsidR="00782F98" w:rsidRPr="004F5E35" w:rsidRDefault="00782F98" w:rsidP="00BA4581">
            <w:pPr>
              <w:pStyle w:val="TableParagraph"/>
              <w:spacing w:before="29"/>
              <w:ind w:left="529" w:right="512"/>
              <w:jc w:val="both"/>
              <w:rPr>
                <w:color w:val="000000" w:themeColor="text1"/>
                <w:sz w:val="21"/>
                <w:szCs w:val="21"/>
              </w:rPr>
            </w:pPr>
            <w:r w:rsidRPr="004F5E35">
              <w:rPr>
                <w:color w:val="000000" w:themeColor="text1"/>
                <w:w w:val="105"/>
                <w:sz w:val="21"/>
                <w:szCs w:val="21"/>
              </w:rPr>
              <w:t>1.00h</w:t>
            </w:r>
          </w:p>
        </w:tc>
        <w:tc>
          <w:tcPr>
            <w:tcW w:w="1602" w:type="dxa"/>
            <w:tcBorders>
              <w:top w:val="single" w:sz="4" w:space="0" w:color="000000"/>
              <w:left w:val="single" w:sz="4" w:space="0" w:color="000000"/>
              <w:right w:val="single" w:sz="4" w:space="0" w:color="000000"/>
            </w:tcBorders>
          </w:tcPr>
          <w:p w:rsidR="00782F98" w:rsidRPr="004F5E35" w:rsidRDefault="00021144" w:rsidP="00BA4581">
            <w:pPr>
              <w:pStyle w:val="TableParagraph"/>
              <w:spacing w:before="62"/>
              <w:ind w:right="496"/>
              <w:jc w:val="both"/>
              <w:rPr>
                <w:rFonts w:ascii="宋体" w:eastAsia="宋体"/>
                <w:color w:val="000000" w:themeColor="text1"/>
                <w:sz w:val="21"/>
                <w:szCs w:val="21"/>
              </w:rPr>
            </w:pPr>
            <w:r w:rsidRPr="004F5E35">
              <w:rPr>
                <w:rFonts w:ascii="宋体" w:eastAsia="宋体" w:hint="eastAsia"/>
                <w:color w:val="000000" w:themeColor="text1"/>
                <w:sz w:val="21"/>
                <w:szCs w:val="21"/>
                <w:lang w:eastAsia="zh-CN"/>
              </w:rPr>
              <w:t xml:space="preserve">    </w:t>
            </w:r>
            <w:r w:rsidR="00782F98" w:rsidRPr="004F5E35">
              <w:rPr>
                <w:rFonts w:ascii="宋体" w:eastAsia="宋体" w:hint="eastAsia"/>
                <w:color w:val="000000" w:themeColor="text1"/>
                <w:sz w:val="21"/>
                <w:szCs w:val="21"/>
              </w:rPr>
              <w:t>不燃性</w:t>
            </w:r>
          </w:p>
          <w:p w:rsidR="00782F98" w:rsidRPr="004F5E35" w:rsidRDefault="00782F98" w:rsidP="00BA4581">
            <w:pPr>
              <w:pStyle w:val="TableParagraph"/>
              <w:spacing w:before="29"/>
              <w:ind w:left="516" w:right="496"/>
              <w:jc w:val="both"/>
              <w:rPr>
                <w:color w:val="000000" w:themeColor="text1"/>
                <w:sz w:val="21"/>
                <w:szCs w:val="21"/>
              </w:rPr>
            </w:pPr>
            <w:r w:rsidRPr="004F5E35">
              <w:rPr>
                <w:color w:val="000000" w:themeColor="text1"/>
                <w:w w:val="105"/>
                <w:sz w:val="21"/>
                <w:szCs w:val="21"/>
              </w:rPr>
              <w:t>0.50h</w:t>
            </w:r>
          </w:p>
        </w:tc>
        <w:tc>
          <w:tcPr>
            <w:tcW w:w="1602" w:type="dxa"/>
            <w:tcBorders>
              <w:top w:val="single" w:sz="4" w:space="0" w:color="000000"/>
              <w:left w:val="single" w:sz="4" w:space="0" w:color="000000"/>
            </w:tcBorders>
          </w:tcPr>
          <w:p w:rsidR="00782F98" w:rsidRPr="004F5E35" w:rsidRDefault="00782F98" w:rsidP="00BA4581">
            <w:pPr>
              <w:pStyle w:val="TableParagraph"/>
              <w:spacing w:before="10"/>
              <w:jc w:val="both"/>
              <w:rPr>
                <w:rFonts w:ascii="黑体"/>
                <w:b/>
                <w:color w:val="000000" w:themeColor="text1"/>
                <w:sz w:val="21"/>
                <w:szCs w:val="21"/>
              </w:rPr>
            </w:pPr>
          </w:p>
          <w:p w:rsidR="00782F98" w:rsidRPr="004F5E35" w:rsidRDefault="00021144" w:rsidP="00BA4581">
            <w:pPr>
              <w:pStyle w:val="TableParagraph"/>
              <w:spacing w:before="0"/>
              <w:ind w:right="490"/>
              <w:jc w:val="both"/>
              <w:rPr>
                <w:rFonts w:ascii="宋体" w:eastAsia="宋体"/>
                <w:color w:val="000000" w:themeColor="text1"/>
                <w:sz w:val="21"/>
                <w:szCs w:val="21"/>
              </w:rPr>
            </w:pPr>
            <w:r w:rsidRPr="004F5E35">
              <w:rPr>
                <w:rFonts w:ascii="宋体" w:eastAsia="宋体" w:hint="eastAsia"/>
                <w:color w:val="000000" w:themeColor="text1"/>
                <w:w w:val="105"/>
                <w:sz w:val="21"/>
                <w:szCs w:val="21"/>
                <w:lang w:eastAsia="zh-CN"/>
              </w:rPr>
              <w:t xml:space="preserve">   </w:t>
            </w:r>
            <w:r w:rsidR="00782F98" w:rsidRPr="004F5E35">
              <w:rPr>
                <w:rFonts w:ascii="宋体" w:eastAsia="宋体" w:hint="eastAsia"/>
                <w:color w:val="000000" w:themeColor="text1"/>
                <w:w w:val="105"/>
                <w:sz w:val="21"/>
                <w:szCs w:val="21"/>
              </w:rPr>
              <w:t>可燃性</w:t>
            </w:r>
          </w:p>
        </w:tc>
      </w:tr>
    </w:tbl>
    <w:p w:rsidR="00BB56BC" w:rsidRDefault="00BB56BC" w:rsidP="00BA4581">
      <w:pPr>
        <w:spacing w:line="300" w:lineRule="auto"/>
        <w:rPr>
          <w:rFonts w:ascii="Times New Roman" w:eastAsia="宋体" w:hAnsi="Times New Roman"/>
          <w:b/>
          <w:color w:val="000000" w:themeColor="text1"/>
          <w:sz w:val="24"/>
          <w:szCs w:val="24"/>
        </w:rPr>
      </w:pPr>
    </w:p>
    <w:p w:rsidR="00021144" w:rsidRDefault="00021144" w:rsidP="00BA458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3.1.</w:t>
      </w:r>
      <w:r w:rsidR="00BA4581">
        <w:rPr>
          <w:rFonts w:ascii="Times New Roman" w:eastAsia="宋体" w:hAnsi="Times New Roman"/>
          <w:b/>
          <w:color w:val="000000" w:themeColor="text1"/>
          <w:sz w:val="24"/>
          <w:szCs w:val="24"/>
        </w:rPr>
        <w:t>1</w:t>
      </w:r>
      <w:r w:rsidR="00AF1AB8">
        <w:rPr>
          <w:rFonts w:ascii="Times New Roman" w:eastAsia="宋体" w:hAnsi="Times New Roman"/>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color w:val="000000" w:themeColor="text1"/>
          <w:sz w:val="24"/>
          <w:szCs w:val="24"/>
        </w:rPr>
        <w:t>装配式支吊架</w:t>
      </w:r>
      <w:r w:rsidR="00BB56BC" w:rsidRPr="004F5E35">
        <w:rPr>
          <w:rFonts w:ascii="Times New Roman" w:eastAsia="宋体" w:hAnsi="Times New Roman"/>
          <w:color w:val="000000" w:themeColor="text1"/>
          <w:sz w:val="24"/>
          <w:szCs w:val="24"/>
        </w:rPr>
        <w:t>的</w:t>
      </w:r>
      <w:r w:rsidRPr="004F5E35">
        <w:rPr>
          <w:rFonts w:ascii="Times New Roman" w:eastAsia="宋体" w:hAnsi="Times New Roman"/>
          <w:color w:val="000000" w:themeColor="text1"/>
          <w:sz w:val="24"/>
          <w:szCs w:val="24"/>
        </w:rPr>
        <w:t>产品外观和质量，应</w:t>
      </w:r>
      <w:r w:rsidR="00BB56BC">
        <w:rPr>
          <w:rFonts w:ascii="Times New Roman" w:eastAsia="宋体" w:hAnsi="Times New Roman" w:hint="eastAsia"/>
          <w:color w:val="000000" w:themeColor="text1"/>
          <w:sz w:val="24"/>
          <w:szCs w:val="24"/>
        </w:rPr>
        <w:t>符合</w:t>
      </w:r>
      <w:r w:rsidRPr="004F5E35">
        <w:rPr>
          <w:rFonts w:ascii="Times New Roman" w:eastAsia="宋体" w:hAnsi="Times New Roman"/>
          <w:color w:val="000000" w:themeColor="text1"/>
          <w:sz w:val="24"/>
          <w:szCs w:val="24"/>
        </w:rPr>
        <w:t>国家标准《装配式支吊架通用技术要求》</w:t>
      </w:r>
      <w:r w:rsidRPr="004F5E35">
        <w:rPr>
          <w:rFonts w:ascii="Times New Roman" w:eastAsia="宋体" w:hAnsi="Times New Roman"/>
          <w:color w:val="000000" w:themeColor="text1"/>
          <w:sz w:val="24"/>
          <w:szCs w:val="24"/>
        </w:rPr>
        <w:t>GB/T 38053</w:t>
      </w:r>
      <w:r w:rsidR="00BB56BC" w:rsidRPr="004F5E35">
        <w:rPr>
          <w:rFonts w:ascii="Times New Roman" w:eastAsia="宋体" w:hAnsi="Times New Roman"/>
          <w:color w:val="000000" w:themeColor="text1"/>
          <w:sz w:val="24"/>
          <w:szCs w:val="24"/>
        </w:rPr>
        <w:t>的规定</w:t>
      </w:r>
      <w:r w:rsidR="00BB56BC">
        <w:rPr>
          <w:rFonts w:ascii="Times New Roman" w:eastAsia="宋体" w:hAnsi="Times New Roman" w:hint="eastAsia"/>
          <w:color w:val="000000" w:themeColor="text1"/>
          <w:sz w:val="24"/>
          <w:szCs w:val="24"/>
        </w:rPr>
        <w:t>；柔性</w:t>
      </w:r>
      <w:r w:rsidR="00BB56BC">
        <w:rPr>
          <w:rFonts w:ascii="Times New Roman" w:eastAsia="宋体" w:hAnsi="Times New Roman"/>
          <w:color w:val="000000" w:themeColor="text1"/>
          <w:sz w:val="24"/>
          <w:szCs w:val="24"/>
        </w:rPr>
        <w:t>吊架系统抗震支吊架</w:t>
      </w:r>
      <w:r w:rsidR="00BB56BC">
        <w:rPr>
          <w:rFonts w:ascii="Times New Roman" w:eastAsia="宋体" w:hAnsi="Times New Roman" w:hint="eastAsia"/>
          <w:color w:val="000000" w:themeColor="text1"/>
          <w:sz w:val="24"/>
          <w:szCs w:val="24"/>
        </w:rPr>
        <w:t>的</w:t>
      </w:r>
      <w:r w:rsidR="00BB56BC" w:rsidRPr="004F5E35">
        <w:rPr>
          <w:rFonts w:ascii="Times New Roman" w:eastAsia="宋体" w:hAnsi="Times New Roman"/>
          <w:color w:val="000000" w:themeColor="text1"/>
          <w:sz w:val="24"/>
          <w:szCs w:val="24"/>
        </w:rPr>
        <w:t>产品外观和质量，</w:t>
      </w:r>
      <w:r w:rsidR="00BB56BC">
        <w:rPr>
          <w:rFonts w:ascii="Times New Roman" w:eastAsia="宋体" w:hAnsi="Times New Roman"/>
          <w:color w:val="000000" w:themeColor="text1"/>
          <w:sz w:val="24"/>
          <w:szCs w:val="24"/>
        </w:rPr>
        <w:t>应符合</w:t>
      </w:r>
      <w:r w:rsidRPr="004F5E35">
        <w:rPr>
          <w:rFonts w:ascii="Times New Roman" w:eastAsia="宋体" w:hAnsi="Times New Roman" w:hint="eastAsia"/>
          <w:color w:val="000000" w:themeColor="text1"/>
          <w:sz w:val="24"/>
          <w:szCs w:val="24"/>
        </w:rPr>
        <w:t>国家</w:t>
      </w:r>
      <w:r w:rsidRPr="004F5E35">
        <w:rPr>
          <w:rFonts w:ascii="Times New Roman" w:eastAsia="宋体" w:hAnsi="Times New Roman"/>
          <w:color w:val="000000" w:themeColor="text1"/>
          <w:sz w:val="24"/>
          <w:szCs w:val="24"/>
        </w:rPr>
        <w:t>标准《建筑抗震支吊架通用技术条件》</w:t>
      </w:r>
      <w:r w:rsidRPr="004F5E35">
        <w:rPr>
          <w:rFonts w:ascii="Times New Roman" w:eastAsia="宋体" w:hAnsi="Times New Roman"/>
          <w:color w:val="000000" w:themeColor="text1"/>
          <w:sz w:val="24"/>
          <w:szCs w:val="24"/>
        </w:rPr>
        <w:t>GB/T 37267</w:t>
      </w:r>
      <w:r w:rsidR="00BB56BC" w:rsidRPr="004F5E35">
        <w:rPr>
          <w:rFonts w:ascii="Times New Roman" w:eastAsia="宋体" w:hAnsi="Times New Roman"/>
          <w:color w:val="000000" w:themeColor="text1"/>
          <w:sz w:val="24"/>
          <w:szCs w:val="24"/>
        </w:rPr>
        <w:t>的规定</w:t>
      </w:r>
      <w:r w:rsidRPr="004F5E35">
        <w:rPr>
          <w:rFonts w:ascii="Times New Roman" w:eastAsia="宋体" w:hAnsi="Times New Roman"/>
          <w:color w:val="000000" w:themeColor="text1"/>
          <w:sz w:val="24"/>
          <w:szCs w:val="24"/>
        </w:rPr>
        <w:t>。</w:t>
      </w:r>
    </w:p>
    <w:p w:rsidR="00072607" w:rsidRPr="004F5E35" w:rsidRDefault="00072607" w:rsidP="00072607">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.1.</w:t>
      </w:r>
      <w:r>
        <w:rPr>
          <w:rFonts w:ascii="Times New Roman" w:eastAsia="宋体" w:hAnsi="Times New Roman"/>
          <w:b/>
          <w:color w:val="000000" w:themeColor="text1"/>
          <w:sz w:val="24"/>
          <w:szCs w:val="24"/>
        </w:rPr>
        <w:t>1</w:t>
      </w:r>
      <w:r w:rsidR="00AF1AB8">
        <w:rPr>
          <w:rFonts w:ascii="Times New Roman" w:eastAsia="宋体" w:hAnsi="Times New Roman"/>
          <w:b/>
          <w:color w:val="000000" w:themeColor="text1"/>
          <w:sz w:val="24"/>
          <w:szCs w:val="24"/>
        </w:rPr>
        <w:t>7</w:t>
      </w:r>
      <w:r w:rsidRPr="004F5E35">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w:t>
      </w:r>
      <w:r>
        <w:rPr>
          <w:rFonts w:ascii="Times New Roman" w:eastAsia="宋体" w:hAnsi="Times New Roman" w:hint="eastAsia"/>
          <w:color w:val="000000" w:themeColor="text1"/>
          <w:sz w:val="24"/>
          <w:szCs w:val="24"/>
        </w:rPr>
        <w:t>结构</w:t>
      </w:r>
      <w:r w:rsidR="00A00EB0">
        <w:rPr>
          <w:rFonts w:ascii="Times New Roman" w:eastAsia="宋体" w:hAnsi="Times New Roman" w:hint="eastAsia"/>
          <w:color w:val="000000" w:themeColor="text1"/>
          <w:sz w:val="24"/>
          <w:szCs w:val="24"/>
        </w:rPr>
        <w:t>受力</w:t>
      </w:r>
      <w:r w:rsidRPr="004F5E35">
        <w:rPr>
          <w:rFonts w:ascii="Times New Roman" w:eastAsia="宋体" w:hAnsi="Times New Roman" w:hint="eastAsia"/>
          <w:color w:val="000000" w:themeColor="text1"/>
          <w:sz w:val="24"/>
          <w:szCs w:val="24"/>
        </w:rPr>
        <w:t>分析，</w:t>
      </w:r>
      <w:r w:rsidR="00624EE7">
        <w:rPr>
          <w:rFonts w:ascii="Times New Roman" w:eastAsia="宋体" w:hAnsi="Times New Roman" w:hint="eastAsia"/>
          <w:color w:val="000000" w:themeColor="text1"/>
          <w:sz w:val="24"/>
          <w:szCs w:val="24"/>
        </w:rPr>
        <w:t>宜</w:t>
      </w:r>
      <w:r w:rsidRPr="004F5E35">
        <w:rPr>
          <w:rFonts w:ascii="Times New Roman" w:eastAsia="宋体" w:hAnsi="Times New Roman" w:hint="eastAsia"/>
          <w:color w:val="000000" w:themeColor="text1"/>
          <w:sz w:val="24"/>
          <w:szCs w:val="24"/>
        </w:rPr>
        <w:t>采用平面或空间刚架</w:t>
      </w:r>
      <w:proofErr w:type="gramStart"/>
      <w:r w:rsidRPr="004F5E35">
        <w:rPr>
          <w:rFonts w:ascii="Times New Roman" w:eastAsia="宋体" w:hAnsi="Times New Roman" w:hint="eastAsia"/>
          <w:color w:val="000000" w:themeColor="text1"/>
          <w:sz w:val="24"/>
          <w:szCs w:val="24"/>
        </w:rPr>
        <w:t>的梁系模型</w:t>
      </w:r>
      <w:proofErr w:type="gramEnd"/>
      <w:r w:rsidRPr="004F5E35">
        <w:rPr>
          <w:rFonts w:ascii="Times New Roman" w:eastAsia="宋体" w:hAnsi="Times New Roman" w:hint="eastAsia"/>
          <w:color w:val="000000" w:themeColor="text1"/>
          <w:sz w:val="24"/>
          <w:szCs w:val="24"/>
        </w:rPr>
        <w:t>，考虑静不定结构</w:t>
      </w:r>
      <w:r>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内力受变形协调影响</w:t>
      </w:r>
      <w:r w:rsidR="00740F40">
        <w:rPr>
          <w:rFonts w:ascii="Times New Roman" w:eastAsia="宋体" w:hAnsi="Times New Roman" w:hint="eastAsia"/>
          <w:color w:val="000000" w:themeColor="text1"/>
          <w:sz w:val="24"/>
          <w:szCs w:val="24"/>
        </w:rPr>
        <w:t>，</w:t>
      </w:r>
      <w:r w:rsidR="006104F1">
        <w:rPr>
          <w:rFonts w:ascii="Times New Roman" w:eastAsia="宋体" w:hAnsi="Times New Roman" w:hint="eastAsia"/>
          <w:color w:val="000000" w:themeColor="text1"/>
          <w:sz w:val="24"/>
          <w:szCs w:val="24"/>
        </w:rPr>
        <w:t>宜</w:t>
      </w:r>
      <w:r w:rsidR="00740F40">
        <w:rPr>
          <w:rFonts w:ascii="Times New Roman" w:eastAsia="宋体" w:hAnsi="Times New Roman" w:hint="eastAsia"/>
          <w:color w:val="000000" w:themeColor="text1"/>
          <w:sz w:val="24"/>
          <w:szCs w:val="24"/>
        </w:rPr>
        <w:t>采用</w:t>
      </w:r>
      <w:r w:rsidR="00740F40">
        <w:rPr>
          <w:rFonts w:ascii="Times New Roman" w:eastAsia="宋体" w:hAnsi="Times New Roman"/>
          <w:color w:val="000000" w:themeColor="text1"/>
          <w:sz w:val="24"/>
          <w:szCs w:val="24"/>
        </w:rPr>
        <w:t>有限元技术</w:t>
      </w:r>
      <w:r w:rsidRPr="004F5E35">
        <w:rPr>
          <w:rFonts w:ascii="Times New Roman" w:eastAsia="宋体" w:hAnsi="Times New Roman" w:hint="eastAsia"/>
          <w:color w:val="000000" w:themeColor="text1"/>
          <w:sz w:val="24"/>
          <w:szCs w:val="24"/>
        </w:rPr>
        <w:t>。</w:t>
      </w:r>
    </w:p>
    <w:p w:rsidR="00072607" w:rsidRPr="004F5E35" w:rsidRDefault="00072607" w:rsidP="00072607">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.1.</w:t>
      </w:r>
      <w:r>
        <w:rPr>
          <w:rFonts w:ascii="Times New Roman" w:eastAsia="宋体" w:hAnsi="Times New Roman"/>
          <w:b/>
          <w:color w:val="000000" w:themeColor="text1"/>
          <w:sz w:val="24"/>
          <w:szCs w:val="24"/>
        </w:rPr>
        <w:t>1</w:t>
      </w:r>
      <w:r w:rsidR="00AF1AB8">
        <w:rPr>
          <w:rFonts w:ascii="Times New Roman" w:eastAsia="宋体" w:hAnsi="Times New Roman"/>
          <w:b/>
          <w:color w:val="000000" w:themeColor="text1"/>
          <w:sz w:val="24"/>
          <w:szCs w:val="24"/>
        </w:rPr>
        <w:t>8</w:t>
      </w:r>
      <w:r w:rsidRPr="004F5E35">
        <w:rPr>
          <w:rFonts w:ascii="Times New Roman" w:eastAsia="宋体" w:hAnsi="Times New Roman" w:hint="eastAsia"/>
          <w:color w:val="000000" w:themeColor="text1"/>
          <w:sz w:val="24"/>
          <w:szCs w:val="24"/>
        </w:rPr>
        <w:t>装配式支吊架的连接节点</w:t>
      </w:r>
      <w:r>
        <w:rPr>
          <w:rFonts w:ascii="Times New Roman" w:eastAsia="宋体" w:hAnsi="Times New Roman" w:hint="eastAsia"/>
          <w:color w:val="000000" w:themeColor="text1"/>
          <w:sz w:val="24"/>
          <w:szCs w:val="24"/>
        </w:rPr>
        <w:t>，</w:t>
      </w:r>
      <w:r w:rsidR="006104F1">
        <w:rPr>
          <w:rFonts w:ascii="Times New Roman" w:eastAsia="宋体" w:hAnsi="Times New Roman" w:hint="eastAsia"/>
          <w:color w:val="000000" w:themeColor="text1"/>
          <w:sz w:val="24"/>
          <w:szCs w:val="24"/>
        </w:rPr>
        <w:t>必须</w:t>
      </w:r>
      <w:r w:rsidRPr="004F5E35">
        <w:rPr>
          <w:rFonts w:ascii="Times New Roman" w:eastAsia="宋体" w:hAnsi="Times New Roman" w:hint="eastAsia"/>
          <w:color w:val="000000" w:themeColor="text1"/>
          <w:sz w:val="24"/>
          <w:szCs w:val="24"/>
        </w:rPr>
        <w:t>单独进行计算校核。</w:t>
      </w:r>
      <w:r w:rsidR="006104F1">
        <w:rPr>
          <w:rFonts w:ascii="Times New Roman" w:eastAsia="宋体" w:hAnsi="Times New Roman" w:hint="eastAsia"/>
          <w:color w:val="000000" w:themeColor="text1"/>
          <w:sz w:val="24"/>
          <w:szCs w:val="24"/>
        </w:rPr>
        <w:t>力学</w:t>
      </w:r>
      <w:r w:rsidRPr="004F5E35">
        <w:rPr>
          <w:rFonts w:ascii="Times New Roman" w:eastAsia="宋体" w:hAnsi="Times New Roman" w:hint="eastAsia"/>
          <w:color w:val="000000" w:themeColor="text1"/>
          <w:sz w:val="24"/>
          <w:szCs w:val="24"/>
        </w:rPr>
        <w:t>计算模型应与实际结构</w:t>
      </w:r>
      <w:r>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形状、</w:t>
      </w:r>
      <w:r>
        <w:rPr>
          <w:rFonts w:ascii="Times New Roman" w:eastAsia="宋体" w:hAnsi="Times New Roman" w:hint="eastAsia"/>
          <w:color w:val="000000" w:themeColor="text1"/>
          <w:sz w:val="24"/>
          <w:szCs w:val="24"/>
        </w:rPr>
        <w:t>尺寸</w:t>
      </w:r>
      <w:r>
        <w:rPr>
          <w:rFonts w:ascii="Times New Roman" w:eastAsia="宋体" w:hAnsi="Times New Roman"/>
          <w:color w:val="000000" w:themeColor="text1"/>
          <w:sz w:val="24"/>
          <w:szCs w:val="24"/>
        </w:rPr>
        <w:t>、</w:t>
      </w:r>
      <w:r w:rsidRPr="004F5E35">
        <w:rPr>
          <w:rFonts w:ascii="Times New Roman" w:eastAsia="宋体" w:hAnsi="Times New Roman" w:hint="eastAsia"/>
          <w:color w:val="000000" w:themeColor="text1"/>
          <w:sz w:val="24"/>
          <w:szCs w:val="24"/>
        </w:rPr>
        <w:t>受力和工作性能相匹配。</w:t>
      </w:r>
    </w:p>
    <w:p w:rsidR="00072607" w:rsidRPr="004F5E35" w:rsidRDefault="00072607" w:rsidP="00072607">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.1.</w:t>
      </w:r>
      <w:r>
        <w:rPr>
          <w:rFonts w:ascii="Times New Roman" w:eastAsia="宋体" w:hAnsi="Times New Roman"/>
          <w:b/>
          <w:color w:val="000000" w:themeColor="text1"/>
          <w:sz w:val="24"/>
          <w:szCs w:val="24"/>
        </w:rPr>
        <w:t>1</w:t>
      </w:r>
      <w:r w:rsidR="00AF1AB8">
        <w:rPr>
          <w:rFonts w:ascii="Times New Roman" w:eastAsia="宋体" w:hAnsi="Times New Roman"/>
          <w:b/>
          <w:color w:val="000000" w:themeColor="text1"/>
          <w:sz w:val="24"/>
          <w:szCs w:val="24"/>
        </w:rPr>
        <w:t>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装配式支吊架连接节点</w:t>
      </w:r>
      <w:r>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焊接强度</w:t>
      </w:r>
      <w:r w:rsidR="006104F1">
        <w:rPr>
          <w:rFonts w:ascii="Times New Roman" w:eastAsia="宋体" w:hAnsi="Times New Roman" w:hint="eastAsia"/>
          <w:color w:val="000000" w:themeColor="text1"/>
          <w:sz w:val="24"/>
          <w:szCs w:val="24"/>
        </w:rPr>
        <w:t>，</w:t>
      </w:r>
      <w:r w:rsidR="006104F1">
        <w:rPr>
          <w:rFonts w:ascii="Times New Roman" w:eastAsia="宋体" w:hAnsi="Times New Roman"/>
          <w:color w:val="000000" w:themeColor="text1"/>
          <w:sz w:val="24"/>
          <w:szCs w:val="24"/>
        </w:rPr>
        <w:t>必须</w:t>
      </w:r>
      <w:r w:rsidRPr="004F5E35">
        <w:rPr>
          <w:rFonts w:ascii="Times New Roman" w:eastAsia="宋体" w:hAnsi="Times New Roman" w:hint="eastAsia"/>
          <w:color w:val="000000" w:themeColor="text1"/>
          <w:sz w:val="24"/>
          <w:szCs w:val="24"/>
        </w:rPr>
        <w:t>单独进行力学校核，重点校核焊接面的抗拉和抗剪</w:t>
      </w:r>
      <w:r>
        <w:rPr>
          <w:rFonts w:ascii="Times New Roman" w:eastAsia="宋体" w:hAnsi="Times New Roman" w:hint="eastAsia"/>
          <w:color w:val="000000" w:themeColor="text1"/>
          <w:sz w:val="24"/>
          <w:szCs w:val="24"/>
        </w:rPr>
        <w:t>强度</w:t>
      </w:r>
      <w:r w:rsidRPr="004F5E35">
        <w:rPr>
          <w:rFonts w:ascii="Times New Roman" w:eastAsia="宋体" w:hAnsi="Times New Roman" w:hint="eastAsia"/>
          <w:color w:val="000000" w:themeColor="text1"/>
          <w:sz w:val="24"/>
          <w:szCs w:val="24"/>
        </w:rPr>
        <w:t>，且须考虑</w:t>
      </w:r>
      <w:r>
        <w:rPr>
          <w:rFonts w:ascii="Times New Roman" w:eastAsia="宋体" w:hAnsi="Times New Roman" w:hint="eastAsia"/>
          <w:color w:val="000000" w:themeColor="text1"/>
          <w:sz w:val="24"/>
          <w:szCs w:val="24"/>
        </w:rPr>
        <w:t>焊缝</w:t>
      </w:r>
      <w:r w:rsidRPr="004F5E35">
        <w:rPr>
          <w:rFonts w:ascii="Times New Roman" w:eastAsia="宋体" w:hAnsi="Times New Roman" w:hint="eastAsia"/>
          <w:color w:val="000000" w:themeColor="text1"/>
          <w:sz w:val="24"/>
          <w:szCs w:val="24"/>
        </w:rPr>
        <w:t>许用应力</w:t>
      </w:r>
      <w:proofErr w:type="gramStart"/>
      <w:r w:rsidRPr="004F5E35">
        <w:rPr>
          <w:rFonts w:ascii="Times New Roman" w:eastAsia="宋体" w:hAnsi="Times New Roman" w:hint="eastAsia"/>
          <w:color w:val="000000" w:themeColor="text1"/>
          <w:sz w:val="24"/>
          <w:szCs w:val="24"/>
        </w:rPr>
        <w:t>的折减系数</w:t>
      </w:r>
      <w:proofErr w:type="gramEnd"/>
      <w:r w:rsidRPr="004F5E35">
        <w:rPr>
          <w:rFonts w:ascii="Times New Roman" w:eastAsia="宋体" w:hAnsi="Times New Roman" w:hint="eastAsia"/>
          <w:color w:val="000000" w:themeColor="text1"/>
          <w:sz w:val="24"/>
          <w:szCs w:val="24"/>
        </w:rPr>
        <w:t>。</w:t>
      </w:r>
    </w:p>
    <w:p w:rsidR="00072607" w:rsidRPr="004F5E35" w:rsidRDefault="00072607" w:rsidP="00072607">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.1.</w:t>
      </w:r>
      <w:r w:rsidR="00AF1AB8">
        <w:rPr>
          <w:rFonts w:ascii="Times New Roman" w:eastAsia="宋体" w:hAnsi="Times New Roman"/>
          <w:b/>
          <w:color w:val="000000" w:themeColor="text1"/>
          <w:sz w:val="24"/>
          <w:szCs w:val="24"/>
        </w:rPr>
        <w:t>20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装配式支吊架的变形</w:t>
      </w:r>
      <w:r w:rsidR="008832EF">
        <w:rPr>
          <w:rFonts w:ascii="Times New Roman" w:eastAsia="宋体" w:hAnsi="Times New Roman" w:hint="eastAsia"/>
          <w:color w:val="000000" w:themeColor="text1"/>
          <w:sz w:val="24"/>
          <w:szCs w:val="24"/>
        </w:rPr>
        <w:t>须</w:t>
      </w:r>
      <w:r w:rsidRPr="004F5E35">
        <w:rPr>
          <w:rFonts w:ascii="Times New Roman" w:eastAsia="宋体" w:hAnsi="Times New Roman" w:hint="eastAsia"/>
          <w:color w:val="000000" w:themeColor="text1"/>
          <w:sz w:val="24"/>
          <w:szCs w:val="24"/>
        </w:rPr>
        <w:t>符合下列规定：</w:t>
      </w:r>
    </w:p>
    <w:p w:rsidR="00072607" w:rsidRPr="004F5E35" w:rsidRDefault="00072607" w:rsidP="0007260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变形</w:t>
      </w:r>
      <w:r>
        <w:rPr>
          <w:rFonts w:ascii="Times New Roman" w:eastAsia="宋体" w:hAnsi="Times New Roman" w:hint="eastAsia"/>
          <w:color w:val="000000" w:themeColor="text1"/>
          <w:sz w:val="24"/>
          <w:szCs w:val="24"/>
        </w:rPr>
        <w:t>允许</w:t>
      </w:r>
      <w:proofErr w:type="gramStart"/>
      <w:r w:rsidRPr="004F5E35">
        <w:rPr>
          <w:rFonts w:ascii="Times New Roman" w:eastAsia="宋体" w:hAnsi="Times New Roman" w:hint="eastAsia"/>
          <w:color w:val="000000" w:themeColor="text1"/>
          <w:sz w:val="24"/>
          <w:szCs w:val="24"/>
        </w:rPr>
        <w:t>值符合</w:t>
      </w:r>
      <w:proofErr w:type="gramEnd"/>
      <w:r w:rsidRPr="004F5E35">
        <w:rPr>
          <w:rFonts w:ascii="Times New Roman" w:eastAsia="宋体" w:hAnsi="Times New Roman" w:hint="eastAsia"/>
          <w:color w:val="000000" w:themeColor="text1"/>
          <w:sz w:val="24"/>
          <w:szCs w:val="24"/>
        </w:rPr>
        <w:t>机电设备运行要求、现行有关标准规定和设计要求。</w:t>
      </w:r>
    </w:p>
    <w:p w:rsidR="00072607" w:rsidRPr="004F5E35" w:rsidRDefault="00072607" w:rsidP="0007260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若对</w:t>
      </w:r>
      <w:r w:rsidRPr="004F5E35">
        <w:rPr>
          <w:rFonts w:ascii="Times New Roman" w:eastAsia="宋体" w:hAnsi="Times New Roman" w:hint="eastAsia"/>
          <w:color w:val="000000" w:themeColor="text1"/>
          <w:sz w:val="24"/>
          <w:szCs w:val="24"/>
        </w:rPr>
        <w:t>变形</w:t>
      </w:r>
      <w:r>
        <w:rPr>
          <w:rFonts w:ascii="Times New Roman" w:eastAsia="宋体" w:hAnsi="Times New Roman" w:hint="eastAsia"/>
          <w:color w:val="000000" w:themeColor="text1"/>
          <w:sz w:val="24"/>
          <w:szCs w:val="24"/>
        </w:rPr>
        <w:t>允许</w:t>
      </w:r>
      <w:r w:rsidRPr="004F5E35">
        <w:rPr>
          <w:rFonts w:ascii="Times New Roman" w:eastAsia="宋体" w:hAnsi="Times New Roman" w:hint="eastAsia"/>
          <w:color w:val="000000" w:themeColor="text1"/>
          <w:sz w:val="24"/>
          <w:szCs w:val="24"/>
        </w:rPr>
        <w:t>值无</w:t>
      </w:r>
      <w:r>
        <w:rPr>
          <w:rFonts w:ascii="Times New Roman" w:eastAsia="宋体" w:hAnsi="Times New Roman" w:hint="eastAsia"/>
          <w:color w:val="000000" w:themeColor="text1"/>
          <w:sz w:val="24"/>
          <w:szCs w:val="24"/>
        </w:rPr>
        <w:t>具体</w:t>
      </w:r>
      <w:r w:rsidRPr="004F5E35">
        <w:rPr>
          <w:rFonts w:ascii="Times New Roman" w:eastAsia="宋体" w:hAnsi="Times New Roman" w:hint="eastAsia"/>
          <w:color w:val="000000" w:themeColor="text1"/>
          <w:sz w:val="24"/>
          <w:szCs w:val="24"/>
        </w:rPr>
        <w:t>规定或要求，刚性支吊架的</w:t>
      </w:r>
      <w:r w:rsidR="006104F1">
        <w:rPr>
          <w:rFonts w:ascii="Times New Roman" w:eastAsia="宋体" w:hAnsi="Times New Roman" w:hint="eastAsia"/>
          <w:color w:val="000000" w:themeColor="text1"/>
          <w:sz w:val="24"/>
          <w:szCs w:val="24"/>
        </w:rPr>
        <w:t>横向</w:t>
      </w:r>
      <w:r w:rsidRPr="004F5E35">
        <w:rPr>
          <w:rFonts w:ascii="Times New Roman" w:eastAsia="宋体" w:hAnsi="Times New Roman" w:hint="eastAsia"/>
          <w:color w:val="000000" w:themeColor="text1"/>
          <w:sz w:val="24"/>
          <w:szCs w:val="24"/>
        </w:rPr>
        <w:t>侧移不超过其高度的</w:t>
      </w:r>
      <w:r w:rsidRPr="00B02B7B">
        <w:rPr>
          <w:rFonts w:ascii="Times New Roman" w:eastAsia="宋体" w:hAnsi="Times New Roman" w:hint="eastAsia"/>
          <w:color w:val="000000" w:themeColor="text1"/>
          <w:sz w:val="24"/>
          <w:szCs w:val="24"/>
        </w:rPr>
        <w:t>1</w:t>
      </w:r>
      <w:r w:rsidRPr="004F5E35">
        <w:rPr>
          <w:rFonts w:ascii="Times New Roman" w:eastAsia="宋体" w:hAnsi="Times New Roman" w:hint="eastAsia"/>
          <w:i/>
          <w:color w:val="000000" w:themeColor="text1"/>
          <w:sz w:val="24"/>
          <w:szCs w:val="24"/>
        </w:rPr>
        <w:t>/</w:t>
      </w:r>
      <w:r w:rsidRPr="00D66E37">
        <w:rPr>
          <w:rFonts w:ascii="Times New Roman" w:eastAsia="宋体" w:hAnsi="Times New Roman" w:hint="eastAsia"/>
          <w:color w:val="000000" w:themeColor="text1"/>
          <w:sz w:val="24"/>
          <w:szCs w:val="24"/>
        </w:rPr>
        <w:t>400</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固定支吊架受弯</w:t>
      </w:r>
      <w:proofErr w:type="gramEnd"/>
      <w:r w:rsidRPr="004F5E35">
        <w:rPr>
          <w:rFonts w:ascii="Times New Roman" w:eastAsia="宋体" w:hAnsi="Times New Roman" w:hint="eastAsia"/>
          <w:color w:val="000000" w:themeColor="text1"/>
          <w:sz w:val="24"/>
          <w:szCs w:val="24"/>
        </w:rPr>
        <w:t>构件的</w:t>
      </w:r>
      <w:r>
        <w:rPr>
          <w:rFonts w:ascii="Times New Roman" w:eastAsia="宋体" w:hAnsi="Times New Roman" w:hint="eastAsia"/>
          <w:color w:val="000000" w:themeColor="text1"/>
          <w:sz w:val="24"/>
          <w:szCs w:val="24"/>
        </w:rPr>
        <w:t>最大</w:t>
      </w:r>
      <w:r>
        <w:rPr>
          <w:rFonts w:ascii="Times New Roman" w:eastAsia="宋体" w:hAnsi="Times New Roman"/>
          <w:color w:val="000000" w:themeColor="text1"/>
          <w:sz w:val="24"/>
          <w:szCs w:val="24"/>
        </w:rPr>
        <w:t>允许</w:t>
      </w:r>
      <w:r w:rsidRPr="004F5E35">
        <w:rPr>
          <w:rFonts w:ascii="Times New Roman" w:eastAsia="宋体" w:hAnsi="Times New Roman" w:hint="eastAsia"/>
          <w:color w:val="000000" w:themeColor="text1"/>
          <w:sz w:val="24"/>
          <w:szCs w:val="24"/>
        </w:rPr>
        <w:t>挠度为</w:t>
      </w:r>
      <w:r w:rsidRPr="004F5E35">
        <w:rPr>
          <w:rFonts w:ascii="Times New Roman" w:eastAsia="宋体" w:hAnsi="Times New Roman" w:hint="eastAsia"/>
          <w:i/>
          <w:color w:val="000000" w:themeColor="text1"/>
          <w:sz w:val="24"/>
          <w:szCs w:val="24"/>
        </w:rPr>
        <w:t>l/</w:t>
      </w:r>
      <w:r w:rsidRPr="00D66E37">
        <w:rPr>
          <w:rFonts w:ascii="Times New Roman" w:eastAsia="宋体" w:hAnsi="Times New Roman" w:hint="eastAsia"/>
          <w:color w:val="000000" w:themeColor="text1"/>
          <w:sz w:val="24"/>
          <w:szCs w:val="24"/>
        </w:rPr>
        <w:t>500</w:t>
      </w:r>
      <w:r w:rsidRPr="004F5E35">
        <w:rPr>
          <w:rFonts w:ascii="Times New Roman" w:eastAsia="宋体" w:hAnsi="Times New Roman" w:hint="eastAsia"/>
          <w:color w:val="000000" w:themeColor="text1"/>
          <w:sz w:val="24"/>
          <w:szCs w:val="24"/>
        </w:rPr>
        <w:t>，其他类型支</w:t>
      </w:r>
      <w:proofErr w:type="gramStart"/>
      <w:r w:rsidRPr="004F5E35">
        <w:rPr>
          <w:rFonts w:ascii="Times New Roman" w:eastAsia="宋体" w:hAnsi="Times New Roman" w:hint="eastAsia"/>
          <w:color w:val="000000" w:themeColor="text1"/>
          <w:sz w:val="24"/>
          <w:szCs w:val="24"/>
        </w:rPr>
        <w:t>吊架受弯构件</w:t>
      </w:r>
      <w:proofErr w:type="gramEnd"/>
      <w:r w:rsidRPr="004F5E35">
        <w:rPr>
          <w:rFonts w:ascii="Times New Roman" w:eastAsia="宋体" w:hAnsi="Times New Roman" w:hint="eastAsia"/>
          <w:color w:val="000000" w:themeColor="text1"/>
          <w:sz w:val="24"/>
          <w:szCs w:val="24"/>
        </w:rPr>
        <w:t>的</w:t>
      </w:r>
      <w:r>
        <w:rPr>
          <w:rFonts w:ascii="Times New Roman" w:eastAsia="宋体" w:hAnsi="Times New Roman" w:hint="eastAsia"/>
          <w:color w:val="000000" w:themeColor="text1"/>
          <w:sz w:val="24"/>
          <w:szCs w:val="24"/>
        </w:rPr>
        <w:t>最大</w:t>
      </w:r>
      <w:r>
        <w:rPr>
          <w:rFonts w:ascii="Times New Roman" w:eastAsia="宋体" w:hAnsi="Times New Roman"/>
          <w:color w:val="000000" w:themeColor="text1"/>
          <w:sz w:val="24"/>
          <w:szCs w:val="24"/>
        </w:rPr>
        <w:t>允许</w:t>
      </w:r>
      <w:r w:rsidRPr="004F5E35">
        <w:rPr>
          <w:rFonts w:ascii="Times New Roman" w:eastAsia="宋体" w:hAnsi="Times New Roman" w:hint="eastAsia"/>
          <w:color w:val="000000" w:themeColor="text1"/>
          <w:sz w:val="24"/>
          <w:szCs w:val="24"/>
        </w:rPr>
        <w:t>挠度为</w:t>
      </w:r>
      <w:r w:rsidRPr="004F5E35">
        <w:rPr>
          <w:rFonts w:ascii="Times New Roman" w:eastAsia="宋体" w:hAnsi="Times New Roman" w:hint="eastAsia"/>
          <w:i/>
          <w:color w:val="000000" w:themeColor="text1"/>
          <w:sz w:val="24"/>
          <w:szCs w:val="24"/>
        </w:rPr>
        <w:t>l/</w:t>
      </w:r>
      <w:r w:rsidRPr="00D66E37">
        <w:rPr>
          <w:rFonts w:ascii="Times New Roman" w:eastAsia="宋体" w:hAnsi="Times New Roman" w:hint="eastAsia"/>
          <w:color w:val="000000" w:themeColor="text1"/>
          <w:sz w:val="24"/>
          <w:szCs w:val="24"/>
        </w:rPr>
        <w:t>250</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l</w:t>
      </w:r>
      <w:proofErr w:type="gramStart"/>
      <w:r w:rsidRPr="004F5E35">
        <w:rPr>
          <w:rFonts w:ascii="Times New Roman" w:eastAsia="宋体" w:hAnsi="Times New Roman" w:hint="eastAsia"/>
          <w:color w:val="000000" w:themeColor="text1"/>
          <w:sz w:val="24"/>
          <w:szCs w:val="24"/>
        </w:rPr>
        <w:t>为受弯构件</w:t>
      </w:r>
      <w:proofErr w:type="gramEnd"/>
      <w:r w:rsidRPr="004F5E35">
        <w:rPr>
          <w:rFonts w:ascii="Times New Roman" w:eastAsia="宋体" w:hAnsi="Times New Roman" w:hint="eastAsia"/>
          <w:color w:val="000000" w:themeColor="text1"/>
          <w:sz w:val="24"/>
          <w:szCs w:val="24"/>
        </w:rPr>
        <w:t>的跨度（悬臂构件</w:t>
      </w:r>
      <w:r w:rsidRPr="004F5E35">
        <w:rPr>
          <w:rFonts w:ascii="Times New Roman" w:eastAsia="宋体" w:hAnsi="Times New Roman" w:hint="eastAsia"/>
          <w:i/>
          <w:color w:val="000000" w:themeColor="text1"/>
          <w:sz w:val="24"/>
          <w:szCs w:val="24"/>
        </w:rPr>
        <w:t>l</w:t>
      </w:r>
      <w:r>
        <w:rPr>
          <w:rFonts w:ascii="Times New Roman" w:eastAsia="宋体" w:hAnsi="Times New Roman" w:hint="eastAsia"/>
          <w:color w:val="000000" w:themeColor="text1"/>
          <w:sz w:val="24"/>
          <w:szCs w:val="24"/>
        </w:rPr>
        <w:t>取为</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color w:val="000000" w:themeColor="text1"/>
          <w:sz w:val="24"/>
          <w:szCs w:val="24"/>
        </w:rPr>
        <w:t>倍悬臂长度）。</w:t>
      </w:r>
    </w:p>
    <w:p w:rsidR="00782F98" w:rsidRPr="004F5E35" w:rsidRDefault="00021144" w:rsidP="00021144">
      <w:pPr>
        <w:pStyle w:val="2"/>
        <w:jc w:val="center"/>
        <w:rPr>
          <w:rFonts w:ascii="Times New Roman" w:eastAsia="宋体" w:hAnsi="Times New Roman"/>
          <w:color w:val="000000" w:themeColor="text1"/>
          <w:sz w:val="24"/>
        </w:rPr>
      </w:pPr>
      <w:bookmarkStart w:id="7" w:name="_Toc67044472"/>
      <w:r w:rsidRPr="004F5E35">
        <w:rPr>
          <w:rFonts w:ascii="Times New Roman" w:eastAsia="宋体" w:hAnsi="Times New Roman" w:hint="eastAsia"/>
          <w:color w:val="000000" w:themeColor="text1"/>
          <w:sz w:val="24"/>
        </w:rPr>
        <w:t xml:space="preserve">3.2  </w:t>
      </w:r>
      <w:r w:rsidRPr="004F5E35">
        <w:rPr>
          <w:rFonts w:ascii="Times New Roman" w:eastAsia="宋体" w:hAnsi="Times New Roman" w:hint="eastAsia"/>
          <w:color w:val="000000" w:themeColor="text1"/>
          <w:sz w:val="24"/>
        </w:rPr>
        <w:t>材料</w:t>
      </w:r>
      <w:bookmarkEnd w:id="7"/>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w:t>
      </w:r>
      <w:r w:rsidR="00087997">
        <w:rPr>
          <w:rFonts w:ascii="Times New Roman" w:eastAsia="宋体" w:hAnsi="Times New Roman" w:hint="eastAsia"/>
          <w:color w:val="000000" w:themeColor="text1"/>
          <w:sz w:val="24"/>
          <w:szCs w:val="24"/>
        </w:rPr>
        <w:t>承重</w:t>
      </w:r>
      <w:r w:rsidRPr="004F5E35">
        <w:rPr>
          <w:rFonts w:ascii="Times New Roman" w:eastAsia="宋体" w:hAnsi="Times New Roman" w:hint="eastAsia"/>
          <w:color w:val="000000" w:themeColor="text1"/>
          <w:sz w:val="24"/>
          <w:szCs w:val="24"/>
        </w:rPr>
        <w:t>结构</w:t>
      </w:r>
      <w:r w:rsidR="00087997">
        <w:rPr>
          <w:rFonts w:ascii="Times New Roman" w:eastAsia="宋体" w:hAnsi="Times New Roman" w:hint="eastAsia"/>
          <w:color w:val="000000" w:themeColor="text1"/>
          <w:sz w:val="24"/>
          <w:szCs w:val="24"/>
        </w:rPr>
        <w:t>材料</w:t>
      </w:r>
      <w:r w:rsidRPr="004F5E35">
        <w:rPr>
          <w:rFonts w:ascii="Times New Roman" w:eastAsia="宋体" w:hAnsi="Times New Roman" w:hint="eastAsia"/>
          <w:color w:val="000000" w:themeColor="text1"/>
          <w:sz w:val="24"/>
          <w:szCs w:val="24"/>
        </w:rPr>
        <w:t>宜采用碳钢</w:t>
      </w:r>
      <w:r w:rsidRPr="004F5E35">
        <w:rPr>
          <w:rFonts w:ascii="Times New Roman" w:eastAsia="宋体" w:hAnsi="Times New Roman" w:hint="eastAsia"/>
          <w:color w:val="000000" w:themeColor="text1"/>
          <w:sz w:val="24"/>
          <w:szCs w:val="24"/>
        </w:rPr>
        <w:t>Q235</w:t>
      </w:r>
      <w:r w:rsidRPr="004F5E35">
        <w:rPr>
          <w:rFonts w:ascii="Times New Roman" w:eastAsia="宋体" w:hAnsi="Times New Roman" w:hint="eastAsia"/>
          <w:color w:val="000000" w:themeColor="text1"/>
          <w:sz w:val="24"/>
          <w:szCs w:val="24"/>
        </w:rPr>
        <w:t>或</w:t>
      </w:r>
      <w:r w:rsidRPr="004F5E35">
        <w:rPr>
          <w:rFonts w:ascii="Times New Roman" w:eastAsia="宋体" w:hAnsi="Times New Roman" w:hint="eastAsia"/>
          <w:color w:val="000000" w:themeColor="text1"/>
          <w:sz w:val="24"/>
          <w:szCs w:val="24"/>
        </w:rPr>
        <w:t>Q355</w:t>
      </w:r>
      <w:r w:rsidRPr="004F5E35">
        <w:rPr>
          <w:rFonts w:ascii="Times New Roman" w:eastAsia="宋体" w:hAnsi="Times New Roman" w:hint="eastAsia"/>
          <w:color w:val="000000" w:themeColor="text1"/>
          <w:sz w:val="24"/>
          <w:szCs w:val="24"/>
        </w:rPr>
        <w:t>，</w:t>
      </w:r>
      <w:r w:rsidR="00E647A8">
        <w:rPr>
          <w:rFonts w:ascii="Times New Roman" w:eastAsia="宋体" w:hAnsi="Times New Roman" w:hint="eastAsia"/>
          <w:color w:val="000000" w:themeColor="text1"/>
          <w:sz w:val="24"/>
          <w:szCs w:val="24"/>
        </w:rPr>
        <w:t>也</w:t>
      </w:r>
      <w:r w:rsidRPr="004F5E35">
        <w:rPr>
          <w:rFonts w:ascii="Times New Roman" w:eastAsia="宋体" w:hAnsi="Times New Roman" w:hint="eastAsia"/>
          <w:color w:val="000000" w:themeColor="text1"/>
          <w:sz w:val="24"/>
          <w:szCs w:val="24"/>
        </w:rPr>
        <w:t>可采用奥氏体型或双相型不锈钢等金属材料。</w:t>
      </w:r>
    </w:p>
    <w:p w:rsidR="00021144"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承重结构所用钢材，应具有屈服强度、抗拉强度、断后伸长率、冷弯性能和</w:t>
      </w:r>
      <w:proofErr w:type="gramStart"/>
      <w:r w:rsidRPr="004F5E35">
        <w:rPr>
          <w:rFonts w:ascii="Times New Roman" w:eastAsia="宋体" w:hAnsi="Times New Roman" w:hint="eastAsia"/>
          <w:color w:val="000000" w:themeColor="text1"/>
          <w:sz w:val="24"/>
          <w:szCs w:val="24"/>
        </w:rPr>
        <w:t>硫、</w:t>
      </w:r>
      <w:proofErr w:type="gramEnd"/>
      <w:r w:rsidRPr="004F5E35">
        <w:rPr>
          <w:rFonts w:ascii="Times New Roman" w:eastAsia="宋体" w:hAnsi="Times New Roman" w:hint="eastAsia"/>
          <w:color w:val="000000" w:themeColor="text1"/>
          <w:sz w:val="24"/>
          <w:szCs w:val="24"/>
        </w:rPr>
        <w:t>磷含量的合格保证。</w:t>
      </w:r>
      <w:r w:rsidR="00E647A8" w:rsidRPr="004F5E35">
        <w:rPr>
          <w:rFonts w:ascii="Times New Roman" w:eastAsia="宋体" w:hAnsi="Times New Roman" w:hint="eastAsia"/>
          <w:color w:val="000000" w:themeColor="text1"/>
          <w:sz w:val="24"/>
          <w:szCs w:val="24"/>
        </w:rPr>
        <w:t>长期受活塞风影响</w:t>
      </w:r>
      <w:r w:rsidR="00E647A8">
        <w:rPr>
          <w:rFonts w:ascii="Times New Roman" w:eastAsia="宋体" w:hAnsi="Times New Roman" w:hint="eastAsia"/>
          <w:color w:val="000000" w:themeColor="text1"/>
          <w:sz w:val="24"/>
          <w:szCs w:val="24"/>
        </w:rPr>
        <w:t>的</w:t>
      </w:r>
      <w:r w:rsidR="00E647A8" w:rsidRPr="004F5E35">
        <w:rPr>
          <w:rFonts w:ascii="Times New Roman" w:eastAsia="宋体" w:hAnsi="Times New Roman" w:hint="eastAsia"/>
          <w:color w:val="000000" w:themeColor="text1"/>
          <w:sz w:val="24"/>
          <w:szCs w:val="24"/>
        </w:rPr>
        <w:t>区间隧道</w:t>
      </w:r>
      <w:r w:rsidR="00E647A8">
        <w:rPr>
          <w:rFonts w:ascii="Times New Roman" w:eastAsia="宋体" w:hAnsi="Times New Roman" w:hint="eastAsia"/>
          <w:color w:val="000000" w:themeColor="text1"/>
          <w:sz w:val="24"/>
          <w:szCs w:val="24"/>
        </w:rPr>
        <w:t>管线支吊架</w:t>
      </w:r>
      <w:r w:rsidR="00E836E3">
        <w:rPr>
          <w:rFonts w:ascii="Times New Roman" w:eastAsia="宋体" w:hAnsi="Times New Roman" w:hint="eastAsia"/>
          <w:color w:val="000000" w:themeColor="text1"/>
          <w:sz w:val="24"/>
          <w:szCs w:val="24"/>
        </w:rPr>
        <w:t>的</w:t>
      </w:r>
      <w:r w:rsidR="00E836E3" w:rsidRPr="004F5E35">
        <w:rPr>
          <w:rFonts w:ascii="Times New Roman" w:eastAsia="宋体" w:hAnsi="Times New Roman" w:hint="eastAsia"/>
          <w:color w:val="000000" w:themeColor="text1"/>
          <w:sz w:val="24"/>
          <w:szCs w:val="24"/>
        </w:rPr>
        <w:t>钢材</w:t>
      </w:r>
      <w:r w:rsidR="00E647A8"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直接承</w:t>
      </w:r>
      <w:r w:rsidRPr="004F5E35">
        <w:rPr>
          <w:rFonts w:ascii="Times New Roman" w:eastAsia="宋体" w:hAnsi="Times New Roman" w:hint="eastAsia"/>
          <w:color w:val="000000" w:themeColor="text1"/>
          <w:sz w:val="24"/>
          <w:szCs w:val="24"/>
        </w:rPr>
        <w:lastRenderedPageBreak/>
        <w:t>受动力荷载或需验算疲劳</w:t>
      </w:r>
      <w:r w:rsidR="00E647A8">
        <w:rPr>
          <w:rFonts w:ascii="Times New Roman" w:eastAsia="宋体" w:hAnsi="Times New Roman" w:hint="eastAsia"/>
          <w:color w:val="000000" w:themeColor="text1"/>
          <w:sz w:val="24"/>
          <w:szCs w:val="24"/>
        </w:rPr>
        <w:t>，还</w:t>
      </w:r>
      <w:r w:rsidRPr="004F5E35">
        <w:rPr>
          <w:rFonts w:ascii="Times New Roman" w:eastAsia="宋体" w:hAnsi="Times New Roman" w:hint="eastAsia"/>
          <w:color w:val="000000" w:themeColor="text1"/>
          <w:sz w:val="24"/>
          <w:szCs w:val="24"/>
        </w:rPr>
        <w:t>应具有相应温度的冲击韧性合格保证。</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钢材质量等级的选用应符合下列规定：</w:t>
      </w:r>
    </w:p>
    <w:p w:rsidR="00021144" w:rsidRPr="004F5E35" w:rsidRDefault="00021144" w:rsidP="0008799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不需要疲劳计算且工作温度高于</w:t>
      </w:r>
      <w:r w:rsidRPr="004F5E35">
        <w:rPr>
          <w:rFonts w:ascii="Times New Roman" w:eastAsia="宋体" w:hAnsi="Times New Roman" w:hint="eastAsia"/>
          <w:color w:val="000000" w:themeColor="text1"/>
          <w:sz w:val="24"/>
          <w:szCs w:val="24"/>
        </w:rPr>
        <w:t>0</w:t>
      </w:r>
      <w:r w:rsidRPr="004F5E35">
        <w:rPr>
          <w:rFonts w:ascii="Times New Roman" w:eastAsia="宋体" w:hAnsi="Times New Roman" w:hint="eastAsia"/>
          <w:color w:val="000000" w:themeColor="text1"/>
          <w:sz w:val="24"/>
          <w:szCs w:val="24"/>
        </w:rPr>
        <w:t>℃的支吊架结构，可采用</w:t>
      </w:r>
      <w:r w:rsidRPr="004F5E35">
        <w:rPr>
          <w:rFonts w:ascii="Times New Roman" w:eastAsia="宋体" w:hAnsi="Times New Roman" w:hint="eastAsia"/>
          <w:color w:val="000000" w:themeColor="text1"/>
          <w:sz w:val="24"/>
          <w:szCs w:val="24"/>
        </w:rPr>
        <w:t>A</w:t>
      </w:r>
      <w:r w:rsidRPr="004F5E35">
        <w:rPr>
          <w:rFonts w:ascii="Times New Roman" w:eastAsia="宋体" w:hAnsi="Times New Roman" w:hint="eastAsia"/>
          <w:color w:val="000000" w:themeColor="text1"/>
          <w:sz w:val="24"/>
          <w:szCs w:val="24"/>
        </w:rPr>
        <w:t>级钢，但</w:t>
      </w:r>
      <w:r w:rsidRPr="004F5E35">
        <w:rPr>
          <w:rFonts w:ascii="Times New Roman" w:eastAsia="宋体" w:hAnsi="Times New Roman" w:hint="eastAsia"/>
          <w:color w:val="000000" w:themeColor="text1"/>
          <w:sz w:val="24"/>
          <w:szCs w:val="24"/>
        </w:rPr>
        <w:t>Q235-A</w:t>
      </w:r>
      <w:r w:rsidRPr="004F5E35">
        <w:rPr>
          <w:rFonts w:ascii="Times New Roman" w:eastAsia="宋体" w:hAnsi="Times New Roman" w:hint="eastAsia"/>
          <w:color w:val="000000" w:themeColor="text1"/>
          <w:sz w:val="24"/>
          <w:szCs w:val="24"/>
        </w:rPr>
        <w:t>钢不宜用于焊接构件和连接件。</w:t>
      </w:r>
    </w:p>
    <w:p w:rsidR="00021144" w:rsidRPr="004F5E35" w:rsidRDefault="00021144" w:rsidP="0008799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需要疲劳计算的支吊架结构所用钢材，当工作温度高于</w:t>
      </w:r>
      <w:r w:rsidRPr="004F5E35">
        <w:rPr>
          <w:rFonts w:ascii="Times New Roman" w:eastAsia="宋体" w:hAnsi="Times New Roman" w:hint="eastAsia"/>
          <w:color w:val="000000" w:themeColor="text1"/>
          <w:sz w:val="24"/>
          <w:szCs w:val="24"/>
        </w:rPr>
        <w:t>0</w:t>
      </w:r>
      <w:r w:rsidRPr="004F5E35">
        <w:rPr>
          <w:rFonts w:ascii="Times New Roman" w:eastAsia="宋体" w:hAnsi="Times New Roman" w:hint="eastAsia"/>
          <w:color w:val="000000" w:themeColor="text1"/>
          <w:sz w:val="24"/>
          <w:szCs w:val="24"/>
        </w:rPr>
        <w:t>℃时质量等级不应低于</w:t>
      </w:r>
      <w:r w:rsidRPr="004F5E35">
        <w:rPr>
          <w:rFonts w:ascii="Times New Roman" w:eastAsia="宋体" w:hAnsi="Times New Roman" w:hint="eastAsia"/>
          <w:color w:val="000000" w:themeColor="text1"/>
          <w:sz w:val="24"/>
          <w:szCs w:val="24"/>
        </w:rPr>
        <w:t>B</w:t>
      </w:r>
      <w:r w:rsidRPr="004F5E35">
        <w:rPr>
          <w:rFonts w:ascii="Times New Roman" w:eastAsia="宋体" w:hAnsi="Times New Roman" w:hint="eastAsia"/>
          <w:color w:val="000000" w:themeColor="text1"/>
          <w:sz w:val="24"/>
          <w:szCs w:val="24"/>
        </w:rPr>
        <w:t>级，温度高于</w:t>
      </w:r>
      <w:r w:rsidRPr="004F5E35">
        <w:rPr>
          <w:rFonts w:ascii="Times New Roman" w:eastAsia="宋体" w:hAnsi="Times New Roman" w:hint="eastAsia"/>
          <w:color w:val="000000" w:themeColor="text1"/>
          <w:sz w:val="24"/>
          <w:szCs w:val="24"/>
        </w:rPr>
        <w:t>-20</w:t>
      </w:r>
      <w:r w:rsidRPr="004F5E35">
        <w:rPr>
          <w:rFonts w:ascii="Times New Roman" w:eastAsia="宋体" w:hAnsi="Times New Roman" w:hint="eastAsia"/>
          <w:color w:val="000000" w:themeColor="text1"/>
          <w:sz w:val="24"/>
          <w:szCs w:val="24"/>
        </w:rPr>
        <w:t>℃但不超过</w:t>
      </w:r>
      <w:r w:rsidRPr="004F5E35">
        <w:rPr>
          <w:rFonts w:ascii="Times New Roman" w:eastAsia="宋体" w:hAnsi="Times New Roman" w:hint="eastAsia"/>
          <w:color w:val="000000" w:themeColor="text1"/>
          <w:sz w:val="24"/>
          <w:szCs w:val="24"/>
        </w:rPr>
        <w:t>0</w:t>
      </w:r>
      <w:r w:rsidRPr="004F5E35">
        <w:rPr>
          <w:rFonts w:ascii="Times New Roman" w:eastAsia="宋体" w:hAnsi="Times New Roman" w:hint="eastAsia"/>
          <w:color w:val="000000" w:themeColor="text1"/>
          <w:sz w:val="24"/>
          <w:szCs w:val="24"/>
        </w:rPr>
        <w:t>℃时不应低于</w:t>
      </w:r>
      <w:r w:rsidRPr="004F5E35">
        <w:rPr>
          <w:rFonts w:ascii="Times New Roman" w:eastAsia="宋体" w:hAnsi="Times New Roman" w:hint="eastAsia"/>
          <w:color w:val="000000" w:themeColor="text1"/>
          <w:sz w:val="24"/>
          <w:szCs w:val="24"/>
        </w:rPr>
        <w:t>C</w:t>
      </w:r>
      <w:r w:rsidRPr="004F5E35">
        <w:rPr>
          <w:rFonts w:ascii="Times New Roman" w:eastAsia="宋体" w:hAnsi="Times New Roman" w:hint="eastAsia"/>
          <w:color w:val="000000" w:themeColor="text1"/>
          <w:sz w:val="24"/>
          <w:szCs w:val="24"/>
        </w:rPr>
        <w:t>级，温度不高于</w:t>
      </w:r>
      <w:r w:rsidRPr="004F5E35">
        <w:rPr>
          <w:rFonts w:ascii="Times New Roman" w:eastAsia="宋体" w:hAnsi="Times New Roman" w:hint="eastAsia"/>
          <w:color w:val="000000" w:themeColor="text1"/>
          <w:sz w:val="24"/>
          <w:szCs w:val="24"/>
        </w:rPr>
        <w:t>-20</w:t>
      </w:r>
      <w:r w:rsidRPr="004F5E35">
        <w:rPr>
          <w:rFonts w:ascii="Times New Roman" w:eastAsia="宋体" w:hAnsi="Times New Roman" w:hint="eastAsia"/>
          <w:color w:val="000000" w:themeColor="text1"/>
          <w:sz w:val="24"/>
          <w:szCs w:val="24"/>
        </w:rPr>
        <w:t>℃时不应低于</w:t>
      </w:r>
      <w:r w:rsidRPr="004F5E35">
        <w:rPr>
          <w:rFonts w:ascii="Times New Roman" w:eastAsia="宋体" w:hAnsi="Times New Roman" w:hint="eastAsia"/>
          <w:color w:val="000000" w:themeColor="text1"/>
          <w:sz w:val="24"/>
          <w:szCs w:val="24"/>
        </w:rPr>
        <w:t>D</w:t>
      </w:r>
      <w:r w:rsidRPr="004F5E35">
        <w:rPr>
          <w:rFonts w:ascii="Times New Roman" w:eastAsia="宋体" w:hAnsi="Times New Roman" w:hint="eastAsia"/>
          <w:color w:val="000000" w:themeColor="text1"/>
          <w:sz w:val="24"/>
          <w:szCs w:val="24"/>
        </w:rPr>
        <w:t>级。</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支吊架结构所用钢板和钢带有金属镀层时，镀层厚度和质量应符合现行国家标准《连续热镀锌钢板及钢带》</w:t>
      </w:r>
      <w:r w:rsidRPr="004F5E35">
        <w:rPr>
          <w:rFonts w:ascii="Times New Roman" w:eastAsia="宋体" w:hAnsi="Times New Roman" w:hint="eastAsia"/>
          <w:color w:val="000000" w:themeColor="text1"/>
          <w:sz w:val="24"/>
          <w:szCs w:val="24"/>
        </w:rPr>
        <w:t>GB/T 2518</w:t>
      </w:r>
      <w:r w:rsidRPr="004F5E35">
        <w:rPr>
          <w:rFonts w:ascii="Times New Roman" w:eastAsia="宋体" w:hAnsi="Times New Roman" w:hint="eastAsia"/>
          <w:color w:val="000000" w:themeColor="text1"/>
          <w:sz w:val="24"/>
          <w:szCs w:val="24"/>
        </w:rPr>
        <w:t>和《连续热镀铝锌合金镀层钢板及钢带》</w:t>
      </w:r>
      <w:r w:rsidRPr="004F5E35">
        <w:rPr>
          <w:rFonts w:ascii="Times New Roman" w:eastAsia="宋体" w:hAnsi="Times New Roman" w:hint="eastAsia"/>
          <w:color w:val="000000" w:themeColor="text1"/>
          <w:sz w:val="24"/>
          <w:szCs w:val="24"/>
        </w:rPr>
        <w:t>GB/T 14978</w:t>
      </w:r>
      <w:r w:rsidRPr="004F5E35">
        <w:rPr>
          <w:rFonts w:ascii="Times New Roman" w:eastAsia="宋体" w:hAnsi="Times New Roman" w:hint="eastAsia"/>
          <w:color w:val="000000" w:themeColor="text1"/>
          <w:sz w:val="24"/>
          <w:szCs w:val="24"/>
        </w:rPr>
        <w:t>的规定。</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紧固件及其材料应满足下列要求：</w:t>
      </w:r>
    </w:p>
    <w:p w:rsidR="00021144" w:rsidRPr="004F5E35" w:rsidRDefault="00021144" w:rsidP="0008799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对由碳钢及合金钢制成的紧固件，螺栓的性能等级不应低于</w:t>
      </w:r>
      <w:r w:rsidRPr="004F5E35">
        <w:rPr>
          <w:rFonts w:ascii="Times New Roman" w:eastAsia="宋体" w:hAnsi="Times New Roman" w:hint="eastAsia"/>
          <w:color w:val="000000" w:themeColor="text1"/>
          <w:sz w:val="24"/>
          <w:szCs w:val="24"/>
        </w:rPr>
        <w:t>8.8</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5.6</w:t>
      </w:r>
      <w:r w:rsidRPr="004F5E35">
        <w:rPr>
          <w:rFonts w:ascii="Times New Roman" w:eastAsia="宋体" w:hAnsi="Times New Roman" w:hint="eastAsia"/>
          <w:color w:val="000000" w:themeColor="text1"/>
          <w:sz w:val="24"/>
          <w:szCs w:val="24"/>
        </w:rPr>
        <w:t>）级，螺母的性能等级不应低于</w:t>
      </w:r>
      <w:r w:rsidRPr="004F5E35">
        <w:rPr>
          <w:rFonts w:ascii="Times New Roman" w:eastAsia="宋体" w:hAnsi="Times New Roman" w:hint="eastAsia"/>
          <w:color w:val="000000" w:themeColor="text1"/>
          <w:sz w:val="24"/>
          <w:szCs w:val="24"/>
        </w:rPr>
        <w:t>8</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5</w:t>
      </w:r>
      <w:r w:rsidRPr="004F5E35">
        <w:rPr>
          <w:rFonts w:ascii="Times New Roman" w:eastAsia="宋体" w:hAnsi="Times New Roman" w:hint="eastAsia"/>
          <w:color w:val="000000" w:themeColor="text1"/>
          <w:sz w:val="24"/>
          <w:szCs w:val="24"/>
        </w:rPr>
        <w:t>）级。紧固件的性能等级和材料应符合现行国家标准《紧固件机械性能螺栓、螺钉和螺柱》</w:t>
      </w:r>
      <w:r w:rsidRPr="004F5E35">
        <w:rPr>
          <w:rFonts w:ascii="Times New Roman" w:eastAsia="宋体" w:hAnsi="Times New Roman" w:hint="eastAsia"/>
          <w:color w:val="000000" w:themeColor="text1"/>
          <w:sz w:val="24"/>
          <w:szCs w:val="24"/>
        </w:rPr>
        <w:t>GB/T 3098.1</w:t>
      </w:r>
      <w:r w:rsidRPr="004F5E35">
        <w:rPr>
          <w:rFonts w:ascii="Times New Roman" w:eastAsia="宋体" w:hAnsi="Times New Roman" w:hint="eastAsia"/>
          <w:color w:val="000000" w:themeColor="text1"/>
          <w:sz w:val="24"/>
          <w:szCs w:val="24"/>
        </w:rPr>
        <w:t>、《紧固件机械性能螺母》</w:t>
      </w:r>
      <w:r w:rsidRPr="004F5E35">
        <w:rPr>
          <w:rFonts w:ascii="Times New Roman" w:eastAsia="宋体" w:hAnsi="Times New Roman" w:hint="eastAsia"/>
          <w:color w:val="000000" w:themeColor="text1"/>
          <w:sz w:val="24"/>
          <w:szCs w:val="24"/>
        </w:rPr>
        <w:t>GB/T 3098.2</w:t>
      </w:r>
      <w:r w:rsidRPr="004F5E35">
        <w:rPr>
          <w:rFonts w:ascii="Times New Roman" w:eastAsia="宋体" w:hAnsi="Times New Roman" w:hint="eastAsia"/>
          <w:color w:val="000000" w:themeColor="text1"/>
          <w:sz w:val="24"/>
          <w:szCs w:val="24"/>
        </w:rPr>
        <w:t>的规定。</w:t>
      </w:r>
    </w:p>
    <w:p w:rsidR="00021144" w:rsidRPr="004F5E35" w:rsidRDefault="00021144" w:rsidP="0008799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ab/>
      </w:r>
      <w:r w:rsidRPr="004F5E35">
        <w:rPr>
          <w:rFonts w:ascii="Times New Roman" w:eastAsia="宋体" w:hAnsi="Times New Roman" w:hint="eastAsia"/>
          <w:color w:val="000000" w:themeColor="text1"/>
          <w:sz w:val="24"/>
          <w:szCs w:val="24"/>
        </w:rPr>
        <w:t>对由不锈钢制成的紧固件，螺栓和螺母的性能等级不应低于</w:t>
      </w:r>
      <w:r w:rsidRPr="004F5E35">
        <w:rPr>
          <w:rFonts w:ascii="Times New Roman" w:eastAsia="宋体" w:hAnsi="Times New Roman" w:hint="eastAsia"/>
          <w:color w:val="000000" w:themeColor="text1"/>
          <w:sz w:val="24"/>
          <w:szCs w:val="24"/>
        </w:rPr>
        <w:t xml:space="preserve"> 50 </w:t>
      </w:r>
      <w:r w:rsidRPr="004F5E35">
        <w:rPr>
          <w:rFonts w:ascii="Times New Roman" w:eastAsia="宋体" w:hAnsi="Times New Roman" w:hint="eastAsia"/>
          <w:color w:val="000000" w:themeColor="text1"/>
          <w:sz w:val="24"/>
          <w:szCs w:val="24"/>
        </w:rPr>
        <w:t>级。紧固件的性能等级和材料应符合现行国家标准《紧固件机械性能不锈钢螺栓、螺钉和螺柱》</w:t>
      </w:r>
      <w:r w:rsidRPr="004F5E35">
        <w:rPr>
          <w:rFonts w:ascii="Times New Roman" w:eastAsia="宋体" w:hAnsi="Times New Roman" w:hint="eastAsia"/>
          <w:color w:val="000000" w:themeColor="text1"/>
          <w:sz w:val="24"/>
          <w:szCs w:val="24"/>
        </w:rPr>
        <w:t>GB/T 3098.6</w:t>
      </w:r>
      <w:r w:rsidRPr="004F5E35">
        <w:rPr>
          <w:rFonts w:ascii="Times New Roman" w:eastAsia="宋体" w:hAnsi="Times New Roman" w:hint="eastAsia"/>
          <w:color w:val="000000" w:themeColor="text1"/>
          <w:sz w:val="24"/>
          <w:szCs w:val="24"/>
        </w:rPr>
        <w:t>、《紧固件机械性能不锈钢螺母》</w:t>
      </w:r>
      <w:r w:rsidRPr="004F5E35">
        <w:rPr>
          <w:rFonts w:ascii="Times New Roman" w:eastAsia="宋体" w:hAnsi="Times New Roman" w:hint="eastAsia"/>
          <w:color w:val="000000" w:themeColor="text1"/>
          <w:sz w:val="24"/>
          <w:szCs w:val="24"/>
        </w:rPr>
        <w:t xml:space="preserve">GB/T 3098.15 </w:t>
      </w:r>
      <w:r w:rsidRPr="004F5E35">
        <w:rPr>
          <w:rFonts w:ascii="Times New Roman" w:eastAsia="宋体" w:hAnsi="Times New Roman" w:hint="eastAsia"/>
          <w:color w:val="000000" w:themeColor="text1"/>
          <w:sz w:val="24"/>
          <w:szCs w:val="24"/>
        </w:rPr>
        <w:t>的规定。</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螺杆的性能等级不应低于</w:t>
      </w:r>
      <w:r w:rsidRPr="004F5E35">
        <w:rPr>
          <w:rFonts w:ascii="Times New Roman" w:eastAsia="宋体" w:hAnsi="Times New Roman" w:hint="eastAsia"/>
          <w:color w:val="000000" w:themeColor="text1"/>
          <w:sz w:val="24"/>
          <w:szCs w:val="24"/>
        </w:rPr>
        <w:t>4.8</w:t>
      </w:r>
      <w:r w:rsidRPr="004F5E35">
        <w:rPr>
          <w:rFonts w:ascii="Times New Roman" w:eastAsia="宋体" w:hAnsi="Times New Roman" w:hint="eastAsia"/>
          <w:color w:val="000000" w:themeColor="text1"/>
          <w:sz w:val="24"/>
          <w:szCs w:val="24"/>
        </w:rPr>
        <w:t>级，并应符合现行国家标准《螺杆》</w:t>
      </w:r>
      <w:r w:rsidRPr="004F5E35">
        <w:rPr>
          <w:rFonts w:ascii="Times New Roman" w:eastAsia="宋体" w:hAnsi="Times New Roman" w:hint="eastAsia"/>
          <w:color w:val="000000" w:themeColor="text1"/>
          <w:sz w:val="24"/>
          <w:szCs w:val="24"/>
        </w:rPr>
        <w:t>GB/T 15389</w:t>
      </w:r>
      <w:r w:rsidRPr="004F5E35">
        <w:rPr>
          <w:rFonts w:ascii="Times New Roman" w:eastAsia="宋体" w:hAnsi="Times New Roman" w:hint="eastAsia"/>
          <w:color w:val="000000" w:themeColor="text1"/>
          <w:sz w:val="24"/>
          <w:szCs w:val="24"/>
        </w:rPr>
        <w:t>的规定。</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锚栓类型、性能等级及其材料应满足下列要求：</w:t>
      </w:r>
    </w:p>
    <w:p w:rsidR="00021144" w:rsidRPr="004F5E35" w:rsidRDefault="00021144" w:rsidP="0008799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支吊架与混凝土基材的后锚固连接，可选用膨胀型机械锚栓、扩底型机械锚栓、</w:t>
      </w:r>
      <w:proofErr w:type="gramStart"/>
      <w:r w:rsidRPr="004F5E35">
        <w:rPr>
          <w:rFonts w:ascii="Times New Roman" w:eastAsia="宋体" w:hAnsi="Times New Roman" w:hint="eastAsia"/>
          <w:color w:val="000000" w:themeColor="text1"/>
          <w:sz w:val="24"/>
          <w:szCs w:val="24"/>
        </w:rPr>
        <w:t>全牙螺杆</w:t>
      </w:r>
      <w:proofErr w:type="gramEnd"/>
      <w:r w:rsidRPr="004F5E35">
        <w:rPr>
          <w:rFonts w:ascii="Times New Roman" w:eastAsia="宋体" w:hAnsi="Times New Roman" w:hint="eastAsia"/>
          <w:color w:val="000000" w:themeColor="text1"/>
          <w:sz w:val="24"/>
          <w:szCs w:val="24"/>
        </w:rPr>
        <w:t>化学锚栓或特殊倒锥形化学锚栓。设防烈度为</w:t>
      </w:r>
      <w:r w:rsidRPr="004F5E35">
        <w:rPr>
          <w:rFonts w:ascii="Times New Roman" w:eastAsia="宋体" w:hAnsi="Times New Roman" w:hint="eastAsia"/>
          <w:color w:val="000000" w:themeColor="text1"/>
          <w:sz w:val="24"/>
          <w:szCs w:val="24"/>
        </w:rPr>
        <w:t>8</w:t>
      </w:r>
      <w:r w:rsidRPr="004F5E35">
        <w:rPr>
          <w:rFonts w:ascii="Times New Roman" w:eastAsia="宋体" w:hAnsi="Times New Roman" w:hint="eastAsia"/>
          <w:color w:val="000000" w:themeColor="text1"/>
          <w:sz w:val="24"/>
          <w:szCs w:val="24"/>
        </w:rPr>
        <w:t>度及</w:t>
      </w:r>
      <w:r w:rsidRPr="004F5E35">
        <w:rPr>
          <w:rFonts w:ascii="Times New Roman" w:eastAsia="宋体" w:hAnsi="Times New Roman" w:hint="eastAsia"/>
          <w:color w:val="000000" w:themeColor="text1"/>
          <w:sz w:val="24"/>
          <w:szCs w:val="24"/>
        </w:rPr>
        <w:t>8</w:t>
      </w:r>
      <w:r w:rsidRPr="004F5E35">
        <w:rPr>
          <w:rFonts w:ascii="Times New Roman" w:eastAsia="宋体" w:hAnsi="Times New Roman" w:hint="eastAsia"/>
          <w:color w:val="000000" w:themeColor="text1"/>
          <w:sz w:val="24"/>
          <w:szCs w:val="24"/>
        </w:rPr>
        <w:t>度以下地区的抗震支吊架，应采用机械锚栓或化学锚栓。</w:t>
      </w:r>
    </w:p>
    <w:p w:rsidR="00021144" w:rsidRPr="004F5E35" w:rsidRDefault="00021144" w:rsidP="0008799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锚栓的性能等级不应低于</w:t>
      </w:r>
      <w:r w:rsidR="000B2734">
        <w:rPr>
          <w:rFonts w:ascii="Times New Roman" w:eastAsia="宋体" w:hAnsi="Times New Roman"/>
          <w:color w:val="000000" w:themeColor="text1"/>
          <w:sz w:val="24"/>
          <w:szCs w:val="24"/>
        </w:rPr>
        <w:t>6</w:t>
      </w:r>
      <w:r w:rsidRPr="004F5E35">
        <w:rPr>
          <w:rFonts w:ascii="Times New Roman" w:eastAsia="宋体" w:hAnsi="Times New Roman" w:hint="eastAsia"/>
          <w:color w:val="000000" w:themeColor="text1"/>
          <w:sz w:val="24"/>
          <w:szCs w:val="24"/>
        </w:rPr>
        <w:t>.8</w:t>
      </w:r>
      <w:r w:rsidRPr="004F5E35">
        <w:rPr>
          <w:rFonts w:ascii="Times New Roman" w:eastAsia="宋体" w:hAnsi="Times New Roman" w:hint="eastAsia"/>
          <w:color w:val="000000" w:themeColor="text1"/>
          <w:sz w:val="24"/>
          <w:szCs w:val="24"/>
        </w:rPr>
        <w:t>级，并应符合行业标准《混凝土用机械锚栓》</w:t>
      </w:r>
      <w:r w:rsidRPr="004F5E35">
        <w:rPr>
          <w:rFonts w:ascii="Times New Roman" w:eastAsia="宋体" w:hAnsi="Times New Roman" w:hint="eastAsia"/>
          <w:color w:val="000000" w:themeColor="text1"/>
          <w:sz w:val="24"/>
          <w:szCs w:val="24"/>
        </w:rPr>
        <w:t>JG/T 160</w:t>
      </w:r>
      <w:r w:rsidRPr="004F5E35">
        <w:rPr>
          <w:rFonts w:ascii="Times New Roman" w:eastAsia="宋体" w:hAnsi="Times New Roman" w:hint="eastAsia"/>
          <w:color w:val="000000" w:themeColor="text1"/>
          <w:sz w:val="24"/>
          <w:szCs w:val="24"/>
        </w:rPr>
        <w:t>的规定。化学锚栓的</w:t>
      </w:r>
      <w:proofErr w:type="gramStart"/>
      <w:r w:rsidRPr="004F5E35">
        <w:rPr>
          <w:rFonts w:ascii="Times New Roman" w:eastAsia="宋体" w:hAnsi="Times New Roman" w:hint="eastAsia"/>
          <w:color w:val="000000" w:themeColor="text1"/>
          <w:sz w:val="24"/>
          <w:szCs w:val="24"/>
        </w:rPr>
        <w:t>锚固胶应采用</w:t>
      </w:r>
      <w:proofErr w:type="gramEnd"/>
      <w:r w:rsidRPr="004F5E35">
        <w:rPr>
          <w:rFonts w:ascii="Times New Roman" w:eastAsia="宋体" w:hAnsi="Times New Roman" w:hint="eastAsia"/>
          <w:color w:val="000000" w:themeColor="text1"/>
          <w:sz w:val="24"/>
          <w:szCs w:val="24"/>
        </w:rPr>
        <w:t>改性环氧树脂类或改性乙烯基酯类材料胶，并应符合</w:t>
      </w:r>
      <w:r w:rsidR="004D3236" w:rsidRPr="004F5E35">
        <w:rPr>
          <w:rFonts w:ascii="Times New Roman" w:eastAsia="宋体" w:hAnsi="Times New Roman" w:hint="eastAsia"/>
          <w:color w:val="000000" w:themeColor="text1"/>
          <w:sz w:val="24"/>
          <w:szCs w:val="24"/>
        </w:rPr>
        <w:t>行业标准</w:t>
      </w:r>
      <w:r w:rsidRPr="004F5E35">
        <w:rPr>
          <w:rFonts w:ascii="Times New Roman" w:eastAsia="宋体" w:hAnsi="Times New Roman" w:hint="eastAsia"/>
          <w:color w:val="000000" w:themeColor="text1"/>
          <w:sz w:val="24"/>
          <w:szCs w:val="24"/>
        </w:rPr>
        <w:t>《混凝土结构工程用锚固胶》</w:t>
      </w:r>
      <w:r w:rsidRPr="004F5E35">
        <w:rPr>
          <w:rFonts w:ascii="Times New Roman" w:eastAsia="宋体" w:hAnsi="Times New Roman" w:hint="eastAsia"/>
          <w:color w:val="000000" w:themeColor="text1"/>
          <w:sz w:val="24"/>
          <w:szCs w:val="24"/>
        </w:rPr>
        <w:t>JG/T 340</w:t>
      </w:r>
      <w:r w:rsidRPr="004F5E35">
        <w:rPr>
          <w:rFonts w:ascii="Times New Roman" w:eastAsia="宋体" w:hAnsi="Times New Roman" w:hint="eastAsia"/>
          <w:color w:val="000000" w:themeColor="text1"/>
          <w:sz w:val="24"/>
          <w:szCs w:val="24"/>
        </w:rPr>
        <w:t>的规定。</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碳钢、不锈钢的焊接材料应与母材力学性能相匹配，并应符合国家现行焊接标准的规定。</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钢材的强度设计值和物理性能指标、焊缝的强度设计值、螺栓连接的强度设计值等，应按现行国家标准《钢结构设计标准》</w:t>
      </w:r>
      <w:r w:rsidRPr="004F5E35">
        <w:rPr>
          <w:rFonts w:ascii="Times New Roman" w:eastAsia="宋体" w:hAnsi="Times New Roman" w:hint="eastAsia"/>
          <w:color w:val="000000" w:themeColor="text1"/>
          <w:sz w:val="24"/>
          <w:szCs w:val="24"/>
        </w:rPr>
        <w:t>GB 50017</w:t>
      </w:r>
      <w:r w:rsidRPr="004F5E35">
        <w:rPr>
          <w:rFonts w:ascii="Times New Roman" w:eastAsia="宋体" w:hAnsi="Times New Roman" w:hint="eastAsia"/>
          <w:color w:val="000000" w:themeColor="text1"/>
          <w:sz w:val="24"/>
          <w:szCs w:val="24"/>
        </w:rPr>
        <w:t>、《冷弯型钢结构技术规范》</w:t>
      </w:r>
      <w:r w:rsidRPr="004F5E35">
        <w:rPr>
          <w:rFonts w:ascii="Times New Roman" w:eastAsia="宋体" w:hAnsi="Times New Roman" w:hint="eastAsia"/>
          <w:color w:val="000000" w:themeColor="text1"/>
          <w:sz w:val="24"/>
          <w:szCs w:val="24"/>
        </w:rPr>
        <w:t>GB 50018</w:t>
      </w:r>
      <w:r w:rsidRPr="004F5E35">
        <w:rPr>
          <w:rFonts w:ascii="Times New Roman" w:eastAsia="宋体" w:hAnsi="Times New Roman" w:hint="eastAsia"/>
          <w:color w:val="000000" w:themeColor="text1"/>
          <w:sz w:val="24"/>
          <w:szCs w:val="24"/>
        </w:rPr>
        <w:t>以及团体标准《不锈钢结构技术规程》</w:t>
      </w:r>
      <w:r w:rsidRPr="004F5E35">
        <w:rPr>
          <w:rFonts w:ascii="Times New Roman" w:eastAsia="宋体" w:hAnsi="Times New Roman" w:hint="eastAsia"/>
          <w:color w:val="000000" w:themeColor="text1"/>
          <w:sz w:val="24"/>
          <w:szCs w:val="24"/>
        </w:rPr>
        <w:t>CECS 410</w:t>
      </w:r>
      <w:r w:rsidRPr="004F5E35">
        <w:rPr>
          <w:rFonts w:ascii="Times New Roman" w:eastAsia="宋体" w:hAnsi="Times New Roman" w:hint="eastAsia"/>
          <w:color w:val="000000" w:themeColor="text1"/>
          <w:sz w:val="24"/>
          <w:szCs w:val="24"/>
        </w:rPr>
        <w:t>执行。</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3.2.10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在支吊架设计图纸和材料订货文件中，应注明所采用的钢材牌号</w:t>
      </w:r>
      <w:r w:rsidR="004D3236">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质量等级、供货条件</w:t>
      </w:r>
      <w:r w:rsidR="004D3236">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连接</w:t>
      </w:r>
      <w:r w:rsidR="004D3236">
        <w:rPr>
          <w:rFonts w:ascii="Times New Roman" w:eastAsia="宋体" w:hAnsi="Times New Roman" w:hint="eastAsia"/>
          <w:color w:val="000000" w:themeColor="text1"/>
          <w:sz w:val="24"/>
          <w:szCs w:val="24"/>
        </w:rPr>
        <w:t>件</w:t>
      </w:r>
      <w:r w:rsidRPr="004F5E35">
        <w:rPr>
          <w:rFonts w:ascii="Times New Roman" w:eastAsia="宋体" w:hAnsi="Times New Roman" w:hint="eastAsia"/>
          <w:color w:val="000000" w:themeColor="text1"/>
          <w:sz w:val="24"/>
          <w:szCs w:val="24"/>
        </w:rPr>
        <w:t>材料型号</w:t>
      </w:r>
      <w:r w:rsidR="004D3236" w:rsidRPr="004F5E35">
        <w:rPr>
          <w:rFonts w:ascii="Times New Roman" w:eastAsia="宋体" w:hAnsi="Times New Roman" w:hint="eastAsia"/>
          <w:color w:val="000000" w:themeColor="text1"/>
          <w:sz w:val="24"/>
          <w:szCs w:val="24"/>
        </w:rPr>
        <w:t>等</w:t>
      </w:r>
      <w:r w:rsidR="004D3236">
        <w:rPr>
          <w:rFonts w:ascii="Times New Roman" w:eastAsia="宋体" w:hAnsi="Times New Roman" w:hint="eastAsia"/>
          <w:color w:val="000000" w:themeColor="text1"/>
          <w:sz w:val="24"/>
          <w:szCs w:val="24"/>
        </w:rPr>
        <w:t>以及</w:t>
      </w:r>
      <w:r w:rsidRPr="004F5E35">
        <w:rPr>
          <w:rFonts w:ascii="Times New Roman" w:eastAsia="宋体" w:hAnsi="Times New Roman" w:hint="eastAsia"/>
          <w:color w:val="000000" w:themeColor="text1"/>
          <w:sz w:val="24"/>
          <w:szCs w:val="24"/>
        </w:rPr>
        <w:t>对钢材所要求的机械性能和化学成分的附加保证</w:t>
      </w:r>
      <w:r w:rsidRPr="004F5E35">
        <w:rPr>
          <w:rFonts w:ascii="Times New Roman" w:eastAsia="宋体" w:hAnsi="Times New Roman" w:hint="eastAsia"/>
          <w:color w:val="000000" w:themeColor="text1"/>
          <w:sz w:val="24"/>
          <w:szCs w:val="24"/>
        </w:rPr>
        <w:lastRenderedPageBreak/>
        <w:t>项目。</w:t>
      </w:r>
    </w:p>
    <w:p w:rsidR="00021144" w:rsidRPr="004F5E35" w:rsidRDefault="00021144" w:rsidP="0008799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3.2.11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装配式支吊架系统中所用非金属材料，应符合国家现行有关标准的规定。</w:t>
      </w:r>
    </w:p>
    <w:p w:rsidR="00362F9A" w:rsidRPr="004F5E35" w:rsidRDefault="00021144" w:rsidP="00FB5D22">
      <w:pPr>
        <w:pStyle w:val="2"/>
        <w:jc w:val="center"/>
        <w:rPr>
          <w:rFonts w:ascii="Times New Roman" w:eastAsia="等线" w:hAnsi="Times New Roman" w:cs="Times New Roman"/>
          <w:b w:val="0"/>
          <w:color w:val="000000" w:themeColor="text1"/>
          <w:sz w:val="24"/>
          <w:szCs w:val="24"/>
        </w:rPr>
      </w:pPr>
      <w:r w:rsidRPr="004F5E35">
        <w:rPr>
          <w:rFonts w:ascii="Times New Roman" w:eastAsia="宋体" w:hAnsi="Times New Roman"/>
          <w:color w:val="000000" w:themeColor="text1"/>
          <w:sz w:val="24"/>
          <w:szCs w:val="24"/>
        </w:rPr>
        <w:br w:type="page"/>
      </w:r>
      <w:bookmarkStart w:id="8" w:name="_Toc67044473"/>
      <w:r w:rsidR="00362F9A" w:rsidRPr="004F5E35">
        <w:rPr>
          <w:rFonts w:ascii="Times New Roman" w:eastAsia="等线" w:hAnsi="Times New Roman" w:cs="Times New Roman"/>
          <w:color w:val="000000" w:themeColor="text1"/>
          <w:sz w:val="24"/>
          <w:szCs w:val="24"/>
        </w:rPr>
        <w:lastRenderedPageBreak/>
        <w:t xml:space="preserve">3.3  </w:t>
      </w:r>
      <w:r w:rsidR="00362F9A" w:rsidRPr="004F5E35">
        <w:rPr>
          <w:rFonts w:ascii="Times New Roman" w:eastAsia="等线" w:hAnsi="Times New Roman" w:cs="Times New Roman"/>
          <w:color w:val="000000" w:themeColor="text1"/>
          <w:sz w:val="24"/>
          <w:szCs w:val="24"/>
        </w:rPr>
        <w:t>施工</w:t>
      </w:r>
      <w:bookmarkEnd w:id="8"/>
    </w:p>
    <w:p w:rsidR="009E66F6" w:rsidRDefault="00362F9A" w:rsidP="009E66F6">
      <w:pPr>
        <w:spacing w:line="300" w:lineRule="auto"/>
        <w:rPr>
          <w:rFonts w:ascii="Times New Roman" w:eastAsia="宋体" w:hAnsi="Times New Roman" w:cs="Times New Roman"/>
          <w:color w:val="000000" w:themeColor="text1"/>
          <w:sz w:val="24"/>
          <w:szCs w:val="24"/>
        </w:rPr>
      </w:pPr>
      <w:r w:rsidRPr="004C4F32">
        <w:rPr>
          <w:rFonts w:ascii="Times New Roman" w:eastAsia="宋体" w:hAnsi="Times New Roman" w:cs="Times New Roman"/>
          <w:b/>
          <w:color w:val="000000" w:themeColor="text1"/>
          <w:sz w:val="24"/>
          <w:szCs w:val="24"/>
        </w:rPr>
        <w:t>3.3.1</w:t>
      </w:r>
      <w:r w:rsidR="009E66F6">
        <w:rPr>
          <w:rFonts w:ascii="Times New Roman" w:eastAsia="宋体" w:hAnsi="Times New Roman" w:cs="Times New Roman"/>
          <w:b/>
          <w:color w:val="000000" w:themeColor="text1"/>
          <w:sz w:val="24"/>
          <w:szCs w:val="24"/>
        </w:rPr>
        <w:t xml:space="preserve"> </w:t>
      </w:r>
      <w:r w:rsidRPr="004F5E35">
        <w:rPr>
          <w:rFonts w:ascii="Times New Roman" w:eastAsia="宋体" w:hAnsi="Times New Roman" w:cs="Times New Roman"/>
          <w:color w:val="000000" w:themeColor="text1"/>
          <w:sz w:val="24"/>
          <w:szCs w:val="24"/>
        </w:rPr>
        <w:t>承担支吊架施工单位应建立质量管理体系。施工单位应编制施工组织设计</w:t>
      </w:r>
      <w:r w:rsidR="000F013D">
        <w:rPr>
          <w:rFonts w:ascii="Times New Roman" w:eastAsia="宋体" w:hAnsi="Times New Roman" w:cs="Times New Roman" w:hint="eastAsia"/>
          <w:color w:val="000000" w:themeColor="text1"/>
          <w:sz w:val="24"/>
          <w:szCs w:val="24"/>
        </w:rPr>
        <w:t>，</w:t>
      </w:r>
      <w:r w:rsidRPr="004F5E35">
        <w:rPr>
          <w:rFonts w:ascii="Times New Roman" w:eastAsia="宋体" w:hAnsi="Times New Roman" w:cs="Times New Roman"/>
          <w:color w:val="000000" w:themeColor="text1"/>
          <w:sz w:val="24"/>
          <w:szCs w:val="24"/>
        </w:rPr>
        <w:t>并经过审查批准。施工单位应按有关的施工工艺标准或经审定的施工技术方案施工，并对施工全过程实行质量控制。</w:t>
      </w:r>
    </w:p>
    <w:p w:rsidR="00362F9A" w:rsidRPr="004F5E35" w:rsidRDefault="00362F9A" w:rsidP="009E66F6">
      <w:pPr>
        <w:spacing w:line="300" w:lineRule="auto"/>
        <w:rPr>
          <w:rFonts w:ascii="Times New Roman" w:eastAsia="宋体" w:hAnsi="Times New Roman" w:cs="Times New Roman"/>
          <w:color w:val="000000" w:themeColor="text1"/>
          <w:sz w:val="24"/>
          <w:szCs w:val="24"/>
        </w:rPr>
      </w:pPr>
      <w:r w:rsidRPr="004C4F32">
        <w:rPr>
          <w:rFonts w:ascii="Times New Roman" w:eastAsia="宋体" w:hAnsi="Times New Roman" w:cs="Times New Roman"/>
          <w:b/>
          <w:color w:val="000000" w:themeColor="text1"/>
          <w:sz w:val="24"/>
          <w:szCs w:val="24"/>
        </w:rPr>
        <w:t>3.3.</w:t>
      </w:r>
      <w:r w:rsidR="0066418D">
        <w:rPr>
          <w:rFonts w:ascii="Times New Roman" w:eastAsia="宋体" w:hAnsi="Times New Roman" w:cs="Times New Roman"/>
          <w:b/>
          <w:color w:val="000000" w:themeColor="text1"/>
          <w:sz w:val="24"/>
          <w:szCs w:val="24"/>
        </w:rPr>
        <w:t>2</w:t>
      </w:r>
      <w:r w:rsidRPr="004F5E35">
        <w:rPr>
          <w:rFonts w:ascii="Times New Roman" w:eastAsia="宋体" w:hAnsi="Times New Roman" w:cs="Times New Roman"/>
          <w:color w:val="000000" w:themeColor="text1"/>
          <w:sz w:val="24"/>
          <w:szCs w:val="24"/>
        </w:rPr>
        <w:t xml:space="preserve"> </w:t>
      </w:r>
      <w:r w:rsidRPr="004F5E35">
        <w:rPr>
          <w:rFonts w:ascii="Times New Roman" w:eastAsia="宋体" w:hAnsi="Times New Roman" w:cs="Times New Roman"/>
          <w:color w:val="000000" w:themeColor="text1"/>
          <w:sz w:val="24"/>
          <w:szCs w:val="24"/>
        </w:rPr>
        <w:t>承担支吊架施工的人员应</w:t>
      </w:r>
      <w:r w:rsidR="0066418D">
        <w:rPr>
          <w:rFonts w:ascii="Times New Roman" w:eastAsia="宋体" w:hAnsi="Times New Roman" w:cs="Times New Roman" w:hint="eastAsia"/>
          <w:color w:val="000000" w:themeColor="text1"/>
          <w:sz w:val="24"/>
          <w:szCs w:val="24"/>
        </w:rPr>
        <w:t>经</w:t>
      </w:r>
      <w:r w:rsidRPr="004F5E35">
        <w:rPr>
          <w:rFonts w:ascii="Times New Roman" w:eastAsia="宋体" w:hAnsi="Times New Roman" w:cs="Times New Roman"/>
          <w:color w:val="000000" w:themeColor="text1"/>
          <w:sz w:val="24"/>
          <w:szCs w:val="24"/>
        </w:rPr>
        <w:t>相应岗位的培训</w:t>
      </w:r>
      <w:r w:rsidR="00BA2175">
        <w:rPr>
          <w:rFonts w:ascii="Times New Roman" w:eastAsia="宋体" w:hAnsi="Times New Roman" w:cs="Times New Roman" w:hint="eastAsia"/>
          <w:color w:val="000000" w:themeColor="text1"/>
          <w:sz w:val="24"/>
          <w:szCs w:val="24"/>
        </w:rPr>
        <w:t>与</w:t>
      </w:r>
      <w:r w:rsidR="00BA2175">
        <w:rPr>
          <w:rFonts w:ascii="Times New Roman" w:eastAsia="宋体" w:hAnsi="Times New Roman" w:cs="Times New Roman"/>
          <w:color w:val="000000" w:themeColor="text1"/>
          <w:sz w:val="24"/>
          <w:szCs w:val="24"/>
        </w:rPr>
        <w:t>考核</w:t>
      </w:r>
      <w:r w:rsidR="00CA796B" w:rsidRPr="004F5E35">
        <w:rPr>
          <w:rFonts w:ascii="Times New Roman" w:eastAsia="宋体" w:hAnsi="Times New Roman" w:cs="Times New Roman"/>
          <w:color w:val="000000" w:themeColor="text1"/>
          <w:sz w:val="24"/>
          <w:szCs w:val="24"/>
        </w:rPr>
        <w:t>，熟练掌握装配式支吊架的安装操作</w:t>
      </w:r>
      <w:r w:rsidR="0096556A" w:rsidRPr="004F5E35">
        <w:rPr>
          <w:rFonts w:ascii="Times New Roman" w:eastAsia="宋体" w:hAnsi="Times New Roman" w:cs="Times New Roman" w:hint="eastAsia"/>
          <w:color w:val="000000" w:themeColor="text1"/>
          <w:sz w:val="24"/>
          <w:szCs w:val="24"/>
        </w:rPr>
        <w:t>流程</w:t>
      </w:r>
      <w:r w:rsidRPr="004F5E35">
        <w:rPr>
          <w:rFonts w:ascii="Times New Roman" w:eastAsia="宋体" w:hAnsi="Times New Roman" w:cs="Times New Roman"/>
          <w:color w:val="000000" w:themeColor="text1"/>
          <w:sz w:val="24"/>
          <w:szCs w:val="24"/>
        </w:rPr>
        <w:t>。</w:t>
      </w:r>
    </w:p>
    <w:p w:rsidR="00362F9A" w:rsidRPr="004F5E35" w:rsidRDefault="009E66F6" w:rsidP="009E66F6">
      <w:pPr>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3.3.</w:t>
      </w:r>
      <w:r w:rsidR="0066418D">
        <w:rPr>
          <w:rFonts w:ascii="Times New Roman" w:eastAsia="宋体" w:hAnsi="Times New Roman" w:cs="Times New Roman"/>
          <w:b/>
          <w:color w:val="000000" w:themeColor="text1"/>
          <w:sz w:val="24"/>
          <w:szCs w:val="24"/>
        </w:rPr>
        <w:t>3</w:t>
      </w:r>
      <w:r w:rsidR="00362F9A" w:rsidRPr="004F5E35">
        <w:rPr>
          <w:rFonts w:ascii="Times New Roman" w:eastAsia="宋体" w:hAnsi="Times New Roman" w:cs="Times New Roman"/>
          <w:color w:val="000000" w:themeColor="text1"/>
          <w:sz w:val="24"/>
          <w:szCs w:val="24"/>
        </w:rPr>
        <w:t xml:space="preserve"> </w:t>
      </w:r>
      <w:r w:rsidR="00362F9A" w:rsidRPr="004F5E35">
        <w:rPr>
          <w:rFonts w:ascii="Times New Roman" w:eastAsia="宋体" w:hAnsi="Times New Roman" w:cs="Times New Roman"/>
          <w:color w:val="000000" w:themeColor="text1"/>
          <w:sz w:val="24"/>
          <w:szCs w:val="24"/>
        </w:rPr>
        <w:t>支吊架工程施工中，严禁违反设计文件擅自改动承重结构</w:t>
      </w:r>
      <w:r w:rsidR="000F013D" w:rsidRPr="004F5E35">
        <w:rPr>
          <w:rFonts w:ascii="Times New Roman" w:eastAsia="宋体" w:hAnsi="Times New Roman" w:cs="Times New Roman"/>
          <w:color w:val="000000" w:themeColor="text1"/>
          <w:sz w:val="24"/>
          <w:szCs w:val="24"/>
        </w:rPr>
        <w:t>主体</w:t>
      </w:r>
      <w:r w:rsidR="00362F9A" w:rsidRPr="004F5E35">
        <w:rPr>
          <w:rFonts w:ascii="Times New Roman" w:eastAsia="宋体" w:hAnsi="Times New Roman" w:cs="Times New Roman"/>
          <w:color w:val="000000" w:themeColor="text1"/>
          <w:sz w:val="24"/>
          <w:szCs w:val="24"/>
        </w:rPr>
        <w:t>或主要使用功能</w:t>
      </w:r>
      <w:r w:rsidR="000F013D">
        <w:rPr>
          <w:rFonts w:ascii="Times New Roman" w:eastAsia="宋体" w:hAnsi="Times New Roman" w:cs="Times New Roman" w:hint="eastAsia"/>
          <w:color w:val="000000" w:themeColor="text1"/>
          <w:sz w:val="24"/>
          <w:szCs w:val="24"/>
        </w:rPr>
        <w:t>或</w:t>
      </w:r>
      <w:r w:rsidR="000F013D">
        <w:rPr>
          <w:rFonts w:ascii="Times New Roman" w:eastAsia="宋体" w:hAnsi="Times New Roman" w:cs="Times New Roman"/>
          <w:color w:val="000000" w:themeColor="text1"/>
          <w:sz w:val="24"/>
          <w:szCs w:val="24"/>
        </w:rPr>
        <w:t>基体表面</w:t>
      </w:r>
      <w:r w:rsidR="00362F9A" w:rsidRPr="004F5E35">
        <w:rPr>
          <w:rFonts w:ascii="Times New Roman" w:eastAsia="宋体" w:hAnsi="Times New Roman" w:cs="Times New Roman"/>
          <w:color w:val="000000" w:themeColor="text1"/>
          <w:sz w:val="24"/>
          <w:szCs w:val="24"/>
        </w:rPr>
        <w:t>；严禁未经设计确认和有关部门批准擅自拆改水、暖、电、通讯等配套设施</w:t>
      </w:r>
      <w:r w:rsidR="000F013D">
        <w:rPr>
          <w:rFonts w:ascii="Times New Roman" w:eastAsia="宋体" w:hAnsi="Times New Roman" w:cs="Times New Roman" w:hint="eastAsia"/>
          <w:color w:val="000000" w:themeColor="text1"/>
          <w:sz w:val="24"/>
          <w:szCs w:val="24"/>
        </w:rPr>
        <w:t>及其</w:t>
      </w:r>
      <w:r w:rsidR="000F013D">
        <w:rPr>
          <w:rFonts w:ascii="Times New Roman" w:eastAsia="宋体" w:hAnsi="Times New Roman" w:cs="Times New Roman"/>
          <w:color w:val="000000" w:themeColor="text1"/>
          <w:sz w:val="24"/>
          <w:szCs w:val="24"/>
        </w:rPr>
        <w:t>管线</w:t>
      </w:r>
      <w:r w:rsidR="00362F9A" w:rsidRPr="004F5E35">
        <w:rPr>
          <w:rFonts w:ascii="Times New Roman" w:eastAsia="宋体" w:hAnsi="Times New Roman" w:cs="Times New Roman"/>
          <w:color w:val="000000" w:themeColor="text1"/>
          <w:sz w:val="24"/>
          <w:szCs w:val="24"/>
        </w:rPr>
        <w:t>。</w:t>
      </w:r>
    </w:p>
    <w:p w:rsidR="00362F9A" w:rsidRPr="004F5E35" w:rsidRDefault="00362F9A" w:rsidP="009E66F6">
      <w:pPr>
        <w:spacing w:line="300" w:lineRule="auto"/>
        <w:rPr>
          <w:rFonts w:ascii="Times New Roman" w:eastAsia="宋体" w:hAnsi="Times New Roman" w:cs="Times New Roman"/>
          <w:color w:val="000000" w:themeColor="text1"/>
          <w:sz w:val="24"/>
          <w:szCs w:val="24"/>
        </w:rPr>
      </w:pPr>
      <w:r w:rsidRPr="004C4F32">
        <w:rPr>
          <w:rFonts w:ascii="Times New Roman" w:eastAsia="宋体" w:hAnsi="Times New Roman" w:cs="Times New Roman"/>
          <w:b/>
          <w:color w:val="000000" w:themeColor="text1"/>
          <w:sz w:val="24"/>
          <w:szCs w:val="24"/>
        </w:rPr>
        <w:t>3.3.</w:t>
      </w:r>
      <w:r w:rsidR="0066418D">
        <w:rPr>
          <w:rFonts w:ascii="Times New Roman" w:eastAsia="宋体" w:hAnsi="Times New Roman" w:cs="Times New Roman"/>
          <w:b/>
          <w:color w:val="000000" w:themeColor="text1"/>
          <w:sz w:val="24"/>
          <w:szCs w:val="24"/>
        </w:rPr>
        <w:t>4</w:t>
      </w:r>
      <w:r w:rsidRPr="004F5E35">
        <w:rPr>
          <w:rFonts w:ascii="Times New Roman" w:eastAsia="宋体" w:hAnsi="Times New Roman" w:cs="Times New Roman"/>
          <w:color w:val="000000" w:themeColor="text1"/>
          <w:sz w:val="24"/>
          <w:szCs w:val="24"/>
        </w:rPr>
        <w:t xml:space="preserve">  </w:t>
      </w:r>
      <w:r w:rsidRPr="004F5E35">
        <w:rPr>
          <w:rFonts w:ascii="Times New Roman" w:eastAsia="宋体" w:hAnsi="Times New Roman" w:cs="Times New Roman"/>
          <w:color w:val="000000" w:themeColor="text1"/>
          <w:sz w:val="24"/>
          <w:szCs w:val="24"/>
        </w:rPr>
        <w:t>施工单位应遵守有关施工安全、劳动保护的法律法规，应建立相应的管理制度，并应配备必要的设备、器具和标识。</w:t>
      </w:r>
    </w:p>
    <w:p w:rsidR="00362F9A" w:rsidRPr="004F5E35" w:rsidRDefault="00362F9A" w:rsidP="009E66F6">
      <w:pPr>
        <w:spacing w:line="300" w:lineRule="auto"/>
        <w:rPr>
          <w:rFonts w:ascii="Times New Roman" w:eastAsia="宋体" w:hAnsi="Times New Roman" w:cs="Times New Roman"/>
          <w:color w:val="000000" w:themeColor="text1"/>
          <w:sz w:val="24"/>
          <w:szCs w:val="24"/>
        </w:rPr>
      </w:pPr>
      <w:r w:rsidRPr="004C4F32">
        <w:rPr>
          <w:rFonts w:ascii="Times New Roman" w:eastAsia="宋体" w:hAnsi="Times New Roman" w:cs="Times New Roman"/>
          <w:b/>
          <w:color w:val="000000" w:themeColor="text1"/>
          <w:sz w:val="24"/>
          <w:szCs w:val="24"/>
        </w:rPr>
        <w:t>3.3.</w:t>
      </w:r>
      <w:r w:rsidR="0066418D">
        <w:rPr>
          <w:rFonts w:ascii="Times New Roman" w:eastAsia="宋体" w:hAnsi="Times New Roman" w:cs="Times New Roman"/>
          <w:b/>
          <w:color w:val="000000" w:themeColor="text1"/>
          <w:sz w:val="24"/>
          <w:szCs w:val="24"/>
        </w:rPr>
        <w:t>5</w:t>
      </w:r>
      <w:r w:rsidRPr="004F5E35">
        <w:rPr>
          <w:rFonts w:ascii="Times New Roman" w:eastAsia="宋体" w:hAnsi="Times New Roman" w:cs="Times New Roman"/>
          <w:color w:val="000000" w:themeColor="text1"/>
          <w:sz w:val="24"/>
          <w:szCs w:val="24"/>
        </w:rPr>
        <w:t xml:space="preserve">  </w:t>
      </w:r>
      <w:r w:rsidRPr="004F5E35">
        <w:rPr>
          <w:rFonts w:ascii="Times New Roman" w:eastAsia="宋体" w:hAnsi="Times New Roman" w:cs="Times New Roman"/>
          <w:color w:val="000000" w:themeColor="text1"/>
          <w:sz w:val="24"/>
          <w:szCs w:val="24"/>
        </w:rPr>
        <w:t>支吊架工程应在</w:t>
      </w:r>
      <w:r w:rsidR="00735E44">
        <w:rPr>
          <w:rFonts w:ascii="Times New Roman" w:eastAsia="宋体" w:hAnsi="Times New Roman" w:cs="Times New Roman" w:hint="eastAsia"/>
          <w:color w:val="000000" w:themeColor="text1"/>
          <w:sz w:val="24"/>
          <w:szCs w:val="24"/>
        </w:rPr>
        <w:t>结构</w:t>
      </w:r>
      <w:r w:rsidRPr="004F5E35">
        <w:rPr>
          <w:rFonts w:ascii="Times New Roman" w:eastAsia="宋体" w:hAnsi="Times New Roman" w:cs="Times New Roman"/>
          <w:color w:val="000000" w:themeColor="text1"/>
          <w:sz w:val="24"/>
          <w:szCs w:val="24"/>
        </w:rPr>
        <w:t>基体的质量验收合格后施工</w:t>
      </w:r>
      <w:r w:rsidR="0066418D">
        <w:rPr>
          <w:rFonts w:ascii="Times New Roman" w:eastAsia="宋体" w:hAnsi="Times New Roman" w:cs="Times New Roman" w:hint="eastAsia"/>
          <w:color w:val="000000" w:themeColor="text1"/>
          <w:sz w:val="24"/>
          <w:szCs w:val="24"/>
        </w:rPr>
        <w:t>，</w:t>
      </w:r>
      <w:r w:rsidR="0066418D" w:rsidRPr="0066418D">
        <w:rPr>
          <w:rFonts w:ascii="Times New Roman" w:eastAsia="宋体" w:hAnsi="Times New Roman" w:cs="Times New Roman" w:hint="eastAsia"/>
          <w:color w:val="000000" w:themeColor="text1"/>
          <w:sz w:val="24"/>
          <w:szCs w:val="24"/>
        </w:rPr>
        <w:t>施工</w:t>
      </w:r>
      <w:r w:rsidR="0066418D" w:rsidRPr="0066418D">
        <w:rPr>
          <w:rFonts w:ascii="Times New Roman" w:eastAsia="宋体" w:hAnsi="Times New Roman" w:cs="Times New Roman"/>
          <w:color w:val="000000" w:themeColor="text1"/>
          <w:sz w:val="24"/>
          <w:szCs w:val="24"/>
        </w:rPr>
        <w:t>过程</w:t>
      </w:r>
      <w:r w:rsidR="0066418D" w:rsidRPr="0066418D">
        <w:rPr>
          <w:rFonts w:ascii="Times New Roman" w:eastAsia="宋体" w:hAnsi="Times New Roman" w:cs="Times New Roman" w:hint="eastAsia"/>
          <w:color w:val="000000" w:themeColor="text1"/>
          <w:sz w:val="24"/>
          <w:szCs w:val="24"/>
        </w:rPr>
        <w:t>禁止</w:t>
      </w:r>
      <w:r w:rsidR="0066418D" w:rsidRPr="0066418D">
        <w:rPr>
          <w:rFonts w:ascii="Times New Roman" w:eastAsia="宋体" w:hAnsi="Times New Roman" w:cs="Times New Roman"/>
          <w:color w:val="000000" w:themeColor="text1"/>
          <w:sz w:val="24"/>
          <w:szCs w:val="24"/>
        </w:rPr>
        <w:t>对</w:t>
      </w:r>
      <w:r w:rsidR="0066418D" w:rsidRPr="0066418D">
        <w:rPr>
          <w:rFonts w:ascii="Times New Roman" w:eastAsia="宋体" w:hAnsi="Times New Roman" w:cs="Times New Roman" w:hint="eastAsia"/>
          <w:color w:val="000000" w:themeColor="text1"/>
          <w:sz w:val="24"/>
          <w:szCs w:val="24"/>
        </w:rPr>
        <w:t>结构</w:t>
      </w:r>
      <w:r w:rsidR="0066418D" w:rsidRPr="0066418D">
        <w:rPr>
          <w:rFonts w:ascii="Times New Roman" w:eastAsia="宋体" w:hAnsi="Times New Roman" w:cs="Times New Roman"/>
          <w:color w:val="000000" w:themeColor="text1"/>
          <w:sz w:val="24"/>
          <w:szCs w:val="24"/>
        </w:rPr>
        <w:t>基体</w:t>
      </w:r>
      <w:r w:rsidR="0066418D" w:rsidRPr="0066418D">
        <w:rPr>
          <w:rFonts w:hint="eastAsia"/>
          <w:sz w:val="24"/>
          <w:szCs w:val="24"/>
        </w:rPr>
        <w:t>造成破坏</w:t>
      </w:r>
      <w:r w:rsidRPr="004F5E35">
        <w:rPr>
          <w:rFonts w:ascii="Times New Roman" w:eastAsia="宋体" w:hAnsi="Times New Roman" w:cs="Times New Roman"/>
          <w:color w:val="000000" w:themeColor="text1"/>
          <w:sz w:val="24"/>
          <w:szCs w:val="24"/>
        </w:rPr>
        <w:t>。支吊架施工前，应对基体鉴定，不符合</w:t>
      </w:r>
      <w:r w:rsidR="00D40D5D" w:rsidRPr="004F5E35">
        <w:rPr>
          <w:rFonts w:ascii="Times New Roman" w:eastAsia="宋体" w:hAnsi="Times New Roman" w:cs="Times New Roman"/>
          <w:color w:val="000000" w:themeColor="text1"/>
          <w:sz w:val="24"/>
          <w:szCs w:val="24"/>
        </w:rPr>
        <w:t>本规范</w:t>
      </w:r>
      <w:r w:rsidRPr="004F5E35">
        <w:rPr>
          <w:rFonts w:ascii="Times New Roman" w:eastAsia="宋体" w:hAnsi="Times New Roman" w:cs="Times New Roman"/>
          <w:color w:val="000000" w:themeColor="text1"/>
          <w:sz w:val="24"/>
          <w:szCs w:val="24"/>
        </w:rPr>
        <w:t>要求的应进行处理并达到要求后方可施工。</w:t>
      </w:r>
    </w:p>
    <w:p w:rsidR="00362F9A" w:rsidRPr="004F5E35" w:rsidRDefault="00362F9A" w:rsidP="009E66F6">
      <w:pPr>
        <w:spacing w:line="300" w:lineRule="auto"/>
        <w:rPr>
          <w:rFonts w:ascii="Times New Roman" w:eastAsia="宋体" w:hAnsi="Times New Roman" w:cs="Times New Roman"/>
          <w:color w:val="000000" w:themeColor="text1"/>
          <w:sz w:val="24"/>
          <w:szCs w:val="24"/>
        </w:rPr>
      </w:pPr>
      <w:r w:rsidRPr="004C4F32">
        <w:rPr>
          <w:rFonts w:ascii="Times New Roman" w:eastAsia="宋体" w:hAnsi="Times New Roman" w:cs="Times New Roman"/>
          <w:b/>
          <w:color w:val="000000" w:themeColor="text1"/>
          <w:sz w:val="24"/>
          <w:szCs w:val="24"/>
        </w:rPr>
        <w:t>3.3.</w:t>
      </w:r>
      <w:r w:rsidR="0066418D">
        <w:rPr>
          <w:rFonts w:ascii="Times New Roman" w:eastAsia="宋体" w:hAnsi="Times New Roman" w:cs="Times New Roman"/>
          <w:b/>
          <w:color w:val="000000" w:themeColor="text1"/>
          <w:sz w:val="24"/>
          <w:szCs w:val="24"/>
        </w:rPr>
        <w:t>6</w:t>
      </w:r>
      <w:r w:rsidRPr="004F5E35">
        <w:rPr>
          <w:rFonts w:ascii="Times New Roman" w:eastAsia="宋体" w:hAnsi="Times New Roman" w:cs="Times New Roman"/>
          <w:color w:val="000000" w:themeColor="text1"/>
          <w:sz w:val="24"/>
          <w:szCs w:val="24"/>
        </w:rPr>
        <w:t xml:space="preserve">  </w:t>
      </w:r>
      <w:r w:rsidRPr="004F5E35">
        <w:rPr>
          <w:rFonts w:ascii="Times New Roman" w:eastAsia="宋体" w:hAnsi="Times New Roman" w:cs="Times New Roman"/>
          <w:color w:val="000000" w:themeColor="text1"/>
          <w:sz w:val="24"/>
          <w:szCs w:val="24"/>
        </w:rPr>
        <w:t>支吊架</w:t>
      </w:r>
      <w:r w:rsidRPr="004C4F32">
        <w:rPr>
          <w:rFonts w:ascii="Times New Roman" w:eastAsia="宋体" w:hAnsi="Times New Roman"/>
          <w:color w:val="000000" w:themeColor="text1"/>
          <w:sz w:val="24"/>
          <w:szCs w:val="24"/>
        </w:rPr>
        <w:t>工程施工</w:t>
      </w:r>
      <w:r w:rsidRPr="004F5E35">
        <w:rPr>
          <w:rFonts w:ascii="Times New Roman" w:eastAsia="宋体" w:hAnsi="Times New Roman" w:cs="Times New Roman"/>
          <w:color w:val="000000" w:themeColor="text1"/>
          <w:sz w:val="24"/>
          <w:szCs w:val="24"/>
        </w:rPr>
        <w:t>过程中应做好成品</w:t>
      </w:r>
      <w:r w:rsidR="00735E44">
        <w:rPr>
          <w:rFonts w:ascii="Times New Roman" w:eastAsia="宋体" w:hAnsi="Times New Roman" w:cs="Times New Roman" w:hint="eastAsia"/>
          <w:color w:val="000000" w:themeColor="text1"/>
          <w:sz w:val="24"/>
          <w:szCs w:val="24"/>
        </w:rPr>
        <w:t>构件</w:t>
      </w:r>
      <w:r w:rsidRPr="004F5E35">
        <w:rPr>
          <w:rFonts w:ascii="Times New Roman" w:eastAsia="宋体" w:hAnsi="Times New Roman" w:cs="Times New Roman"/>
          <w:color w:val="000000" w:themeColor="text1"/>
          <w:sz w:val="24"/>
          <w:szCs w:val="24"/>
        </w:rPr>
        <w:t>的</w:t>
      </w:r>
      <w:r w:rsidR="000F4F60" w:rsidRPr="004F5E35">
        <w:rPr>
          <w:rFonts w:ascii="Times New Roman" w:eastAsia="宋体" w:hAnsi="Times New Roman" w:cs="Times New Roman" w:hint="eastAsia"/>
          <w:color w:val="000000" w:themeColor="text1"/>
          <w:sz w:val="24"/>
          <w:szCs w:val="24"/>
        </w:rPr>
        <w:t>保护</w:t>
      </w:r>
      <w:r w:rsidRPr="004F5E35">
        <w:rPr>
          <w:rFonts w:ascii="Times New Roman" w:eastAsia="宋体" w:hAnsi="Times New Roman" w:cs="Times New Roman"/>
          <w:color w:val="000000" w:themeColor="text1"/>
          <w:sz w:val="24"/>
          <w:szCs w:val="24"/>
        </w:rPr>
        <w:t>，防止污染和损坏。</w:t>
      </w:r>
    </w:p>
    <w:p w:rsidR="00362F9A" w:rsidRPr="004F5E35" w:rsidRDefault="00362F9A" w:rsidP="009E66F6">
      <w:pPr>
        <w:spacing w:line="300" w:lineRule="auto"/>
        <w:rPr>
          <w:rFonts w:ascii="Times New Roman" w:eastAsia="宋体" w:hAnsi="Times New Roman" w:cs="Times New Roman"/>
          <w:color w:val="000000" w:themeColor="text1"/>
          <w:sz w:val="24"/>
          <w:szCs w:val="24"/>
        </w:rPr>
      </w:pPr>
      <w:r w:rsidRPr="004C4F32">
        <w:rPr>
          <w:rFonts w:ascii="Times New Roman" w:eastAsia="宋体" w:hAnsi="Times New Roman" w:cs="Times New Roman"/>
          <w:b/>
          <w:color w:val="000000" w:themeColor="text1"/>
          <w:sz w:val="24"/>
          <w:szCs w:val="24"/>
        </w:rPr>
        <w:t>3.3.</w:t>
      </w:r>
      <w:r w:rsidR="0066418D">
        <w:rPr>
          <w:rFonts w:ascii="Times New Roman" w:eastAsia="宋体" w:hAnsi="Times New Roman" w:cs="Times New Roman"/>
          <w:b/>
          <w:color w:val="000000" w:themeColor="text1"/>
          <w:sz w:val="24"/>
          <w:szCs w:val="24"/>
        </w:rPr>
        <w:t>7</w:t>
      </w:r>
      <w:r w:rsidRPr="004F5E35">
        <w:rPr>
          <w:rFonts w:ascii="Times New Roman" w:eastAsia="宋体" w:hAnsi="Times New Roman" w:cs="Times New Roman"/>
          <w:color w:val="000000" w:themeColor="text1"/>
          <w:sz w:val="24"/>
          <w:szCs w:val="24"/>
        </w:rPr>
        <w:t xml:space="preserve">  </w:t>
      </w:r>
      <w:r w:rsidRPr="004F5E35">
        <w:rPr>
          <w:rFonts w:ascii="Times New Roman" w:eastAsia="宋体" w:hAnsi="Times New Roman" w:cs="Times New Roman"/>
          <w:color w:val="000000" w:themeColor="text1"/>
          <w:sz w:val="24"/>
          <w:szCs w:val="24"/>
        </w:rPr>
        <w:t>支吊架工程验收前应将施工现场清理干净。</w:t>
      </w:r>
    </w:p>
    <w:p w:rsidR="00F516B4" w:rsidRPr="004F5E35" w:rsidRDefault="00F516B4">
      <w:pPr>
        <w:widowControl/>
        <w:jc w:val="left"/>
        <w:rPr>
          <w:rFonts w:ascii="Times New Roman" w:eastAsia="宋体" w:hAnsi="Times New Roman"/>
          <w:color w:val="000000" w:themeColor="text1"/>
          <w:sz w:val="24"/>
          <w:szCs w:val="24"/>
        </w:rPr>
      </w:pPr>
    </w:p>
    <w:p w:rsidR="00021144" w:rsidRPr="004F5E35" w:rsidRDefault="00021144" w:rsidP="001B7CCD">
      <w:pPr>
        <w:keepNext/>
        <w:keepLines/>
        <w:spacing w:beforeLines="100" w:before="240" w:afterLines="100" w:after="240" w:line="300" w:lineRule="auto"/>
        <w:jc w:val="center"/>
        <w:outlineLvl w:val="0"/>
        <w:rPr>
          <w:rFonts w:ascii="Times New Roman" w:eastAsia="宋体" w:hAnsi="Times New Roman"/>
          <w:color w:val="000000" w:themeColor="text1"/>
          <w:sz w:val="24"/>
          <w:szCs w:val="24"/>
        </w:rPr>
      </w:pPr>
      <w:bookmarkStart w:id="9" w:name="_Toc67044474"/>
      <w:r w:rsidRPr="004F5E35">
        <w:rPr>
          <w:rFonts w:ascii="Times New Roman" w:eastAsia="黑体" w:hAnsi="Times New Roman" w:cs="Times New Roman" w:hint="eastAsia"/>
          <w:bCs/>
          <w:color w:val="000000" w:themeColor="text1"/>
          <w:kern w:val="44"/>
          <w:sz w:val="28"/>
          <w:szCs w:val="44"/>
        </w:rPr>
        <w:t xml:space="preserve">4  </w:t>
      </w:r>
      <w:r w:rsidRPr="004F5E35">
        <w:rPr>
          <w:rFonts w:ascii="Times New Roman" w:eastAsia="黑体" w:hAnsi="Times New Roman" w:cs="Times New Roman" w:hint="eastAsia"/>
          <w:bCs/>
          <w:color w:val="000000" w:themeColor="text1"/>
          <w:kern w:val="44"/>
          <w:sz w:val="28"/>
          <w:szCs w:val="44"/>
        </w:rPr>
        <w:t>支吊架选型与布置</w:t>
      </w:r>
      <w:bookmarkEnd w:id="9"/>
    </w:p>
    <w:p w:rsidR="00021144" w:rsidRPr="004F5E35" w:rsidRDefault="00021144" w:rsidP="00021144">
      <w:pPr>
        <w:pStyle w:val="2"/>
        <w:jc w:val="center"/>
        <w:rPr>
          <w:rFonts w:ascii="Times New Roman" w:eastAsia="宋体" w:hAnsi="Times New Roman"/>
          <w:color w:val="000000" w:themeColor="text1"/>
          <w:sz w:val="24"/>
        </w:rPr>
      </w:pPr>
      <w:bookmarkStart w:id="10" w:name="_Toc67044475"/>
      <w:r w:rsidRPr="004F5E35">
        <w:rPr>
          <w:rFonts w:ascii="Times New Roman" w:eastAsia="宋体" w:hAnsi="Times New Roman" w:hint="eastAsia"/>
          <w:color w:val="000000" w:themeColor="text1"/>
          <w:sz w:val="24"/>
        </w:rPr>
        <w:t xml:space="preserve">4.1  </w:t>
      </w:r>
      <w:r w:rsidRPr="004F5E35">
        <w:rPr>
          <w:rFonts w:ascii="Times New Roman" w:eastAsia="宋体" w:hAnsi="Times New Roman" w:hint="eastAsia"/>
          <w:color w:val="000000" w:themeColor="text1"/>
          <w:sz w:val="24"/>
        </w:rPr>
        <w:t>支吊架型式及选型</w:t>
      </w:r>
      <w:bookmarkEnd w:id="10"/>
    </w:p>
    <w:p w:rsidR="00B75D99" w:rsidRPr="004F5E35" w:rsidRDefault="00B75D99"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color w:val="000000" w:themeColor="text1"/>
          <w:sz w:val="24"/>
          <w:szCs w:val="24"/>
        </w:rPr>
        <w:t>装配式支吊架</w:t>
      </w:r>
      <w:r w:rsidR="008A33FB">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型</w:t>
      </w:r>
      <w:r w:rsidRPr="004F5E35">
        <w:rPr>
          <w:rFonts w:ascii="Times New Roman" w:eastAsia="宋体" w:hAnsi="Times New Roman"/>
          <w:color w:val="000000" w:themeColor="text1"/>
          <w:sz w:val="24"/>
          <w:szCs w:val="24"/>
        </w:rPr>
        <w:t>式多样。</w:t>
      </w:r>
      <w:r w:rsidR="000540EC">
        <w:rPr>
          <w:rFonts w:ascii="Times New Roman" w:eastAsia="宋体" w:hAnsi="Times New Roman" w:hint="eastAsia"/>
          <w:color w:val="000000" w:themeColor="text1"/>
          <w:sz w:val="24"/>
          <w:szCs w:val="24"/>
        </w:rPr>
        <w:t>按</w:t>
      </w:r>
      <w:r w:rsidRPr="004F5E35">
        <w:rPr>
          <w:rFonts w:ascii="Times New Roman" w:eastAsia="宋体" w:hAnsi="Times New Roman" w:hint="eastAsia"/>
          <w:color w:val="000000" w:themeColor="text1"/>
          <w:sz w:val="24"/>
          <w:szCs w:val="24"/>
        </w:rPr>
        <w:t>直观</w:t>
      </w:r>
      <w:r w:rsidRPr="004F5E35">
        <w:rPr>
          <w:rFonts w:ascii="Times New Roman" w:eastAsia="宋体" w:hAnsi="Times New Roman"/>
          <w:color w:val="000000" w:themeColor="text1"/>
          <w:sz w:val="24"/>
          <w:szCs w:val="24"/>
        </w:rPr>
        <w:t>型式，</w:t>
      </w:r>
      <w:r w:rsidR="000540EC">
        <w:rPr>
          <w:rFonts w:ascii="Times New Roman" w:eastAsia="宋体" w:hAnsi="Times New Roman" w:hint="eastAsia"/>
          <w:color w:val="000000" w:themeColor="text1"/>
          <w:sz w:val="24"/>
          <w:szCs w:val="24"/>
        </w:rPr>
        <w:t>可分为</w:t>
      </w:r>
      <w:r w:rsidRPr="004F5E35">
        <w:rPr>
          <w:rFonts w:ascii="Times New Roman" w:eastAsia="宋体" w:hAnsi="Times New Roman"/>
          <w:color w:val="000000" w:themeColor="text1"/>
          <w:sz w:val="24"/>
          <w:szCs w:val="24"/>
        </w:rPr>
        <w:t>直锚式、单杆式、三角形、</w:t>
      </w:r>
      <w:r w:rsidRPr="004F5E35">
        <w:rPr>
          <w:rFonts w:ascii="Times New Roman" w:eastAsia="宋体" w:hAnsi="Times New Roman"/>
          <w:color w:val="000000" w:themeColor="text1"/>
          <w:sz w:val="24"/>
          <w:szCs w:val="24"/>
        </w:rPr>
        <w:t>L</w:t>
      </w:r>
      <w:r w:rsidRPr="004F5E35">
        <w:rPr>
          <w:rFonts w:ascii="Times New Roman" w:eastAsia="宋体" w:hAnsi="Times New Roman"/>
          <w:color w:val="000000" w:themeColor="text1"/>
          <w:sz w:val="24"/>
          <w:szCs w:val="24"/>
        </w:rPr>
        <w:t>形、门形、预埋槽道式等，如图</w:t>
      </w:r>
      <w:r w:rsidRPr="004F5E35">
        <w:rPr>
          <w:rFonts w:ascii="Times New Roman" w:eastAsia="宋体" w:hAnsi="Times New Roman"/>
          <w:color w:val="000000" w:themeColor="text1"/>
          <w:sz w:val="24"/>
          <w:szCs w:val="24"/>
        </w:rPr>
        <w:t>4.1.1</w:t>
      </w:r>
      <w:r w:rsidRPr="004F5E35">
        <w:rPr>
          <w:rFonts w:ascii="Times New Roman" w:eastAsia="宋体" w:hAnsi="Times New Roman"/>
          <w:color w:val="000000" w:themeColor="text1"/>
          <w:sz w:val="24"/>
          <w:szCs w:val="24"/>
        </w:rPr>
        <w:t>所示。</w:t>
      </w:r>
    </w:p>
    <w:p w:rsidR="00021144" w:rsidRPr="004F5E35" w:rsidRDefault="009A3DD5" w:rsidP="001C7B50">
      <w:pPr>
        <w:tabs>
          <w:tab w:val="left" w:pos="3301"/>
        </w:tabs>
        <w:spacing w:line="300" w:lineRule="auto"/>
        <w:ind w:firstLineChars="200" w:firstLine="420"/>
        <w:jc w:val="left"/>
        <w:rPr>
          <w:rFonts w:ascii="Times New Roman" w:eastAsia="宋体" w:hAnsi="Times New Roman"/>
          <w:color w:val="000000" w:themeColor="text1"/>
          <w:sz w:val="24"/>
          <w:szCs w:val="24"/>
        </w:rPr>
      </w:pPr>
      <w:r w:rsidRPr="004F5E35">
        <w:rPr>
          <w:noProof/>
          <w:color w:val="000000" w:themeColor="text1"/>
        </w:rPr>
        <w:drawing>
          <wp:inline distT="0" distB="0" distL="0" distR="0" wp14:anchorId="5D19FE2F" wp14:editId="49394643">
            <wp:extent cx="729919" cy="1382392"/>
            <wp:effectExtent l="0" t="0" r="0" b="889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140" cy="1384705"/>
                    </a:xfrm>
                    <a:prstGeom prst="rect">
                      <a:avLst/>
                    </a:prstGeom>
                  </pic:spPr>
                </pic:pic>
              </a:graphicData>
            </a:graphic>
          </wp:inline>
        </w:drawing>
      </w:r>
      <w:r w:rsidR="00B83AB7" w:rsidRPr="004F5E35">
        <w:rPr>
          <w:rFonts w:hint="eastAsia"/>
          <w:noProof/>
          <w:color w:val="000000" w:themeColor="text1"/>
        </w:rPr>
        <w:t xml:space="preserve">           </w:t>
      </w:r>
      <w:r w:rsidRPr="004F5E35">
        <w:rPr>
          <w:noProof/>
          <w:color w:val="000000" w:themeColor="text1"/>
        </w:rPr>
        <w:drawing>
          <wp:inline distT="0" distB="0" distL="0" distR="0" wp14:anchorId="3549557A" wp14:editId="5960FAB1">
            <wp:extent cx="731491" cy="127720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4024" cy="1281630"/>
                    </a:xfrm>
                    <a:prstGeom prst="rect">
                      <a:avLst/>
                    </a:prstGeom>
                  </pic:spPr>
                </pic:pic>
              </a:graphicData>
            </a:graphic>
          </wp:inline>
        </w:drawing>
      </w:r>
      <w:r w:rsidR="00B75D99" w:rsidRPr="004F5E35">
        <w:rPr>
          <w:rFonts w:hint="eastAsia"/>
          <w:noProof/>
          <w:color w:val="000000" w:themeColor="text1"/>
        </w:rPr>
        <w:t xml:space="preserve">    </w:t>
      </w:r>
      <w:r w:rsidR="00B83AB7" w:rsidRPr="004F5E35">
        <w:rPr>
          <w:rFonts w:hint="eastAsia"/>
          <w:noProof/>
          <w:color w:val="000000" w:themeColor="text1"/>
        </w:rPr>
        <w:t xml:space="preserve">  </w:t>
      </w:r>
      <w:r w:rsidR="00B75D99" w:rsidRPr="004F5E35">
        <w:rPr>
          <w:rFonts w:hint="eastAsia"/>
          <w:noProof/>
          <w:color w:val="000000" w:themeColor="text1"/>
        </w:rPr>
        <w:t xml:space="preserve">   </w:t>
      </w:r>
      <w:r w:rsidRPr="004F5E35">
        <w:rPr>
          <w:rFonts w:hint="eastAsia"/>
          <w:noProof/>
          <w:color w:val="000000" w:themeColor="text1"/>
        </w:rPr>
        <w:drawing>
          <wp:inline distT="0" distB="0" distL="0" distR="0" wp14:anchorId="787E3C2D" wp14:editId="1DD78F6C">
            <wp:extent cx="662988" cy="1440000"/>
            <wp:effectExtent l="0" t="0" r="3810" b="8255"/>
            <wp:docPr id="33" name="图片 33" descr="1.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DW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730" t="18705" r="34850" b="23120"/>
                    <a:stretch/>
                  </pic:blipFill>
                  <pic:spPr bwMode="auto">
                    <a:xfrm>
                      <a:off x="0" y="0"/>
                      <a:ext cx="662988" cy="144000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B75D99" w:rsidRPr="004F5E35">
        <w:rPr>
          <w:rFonts w:hint="eastAsia"/>
          <w:noProof/>
          <w:color w:val="000000" w:themeColor="text1"/>
        </w:rPr>
        <w:t xml:space="preserve">  </w:t>
      </w:r>
      <w:r w:rsidR="00B83AB7" w:rsidRPr="004F5E35">
        <w:rPr>
          <w:rFonts w:hint="eastAsia"/>
          <w:noProof/>
          <w:color w:val="000000" w:themeColor="text1"/>
        </w:rPr>
        <w:t xml:space="preserve">   </w:t>
      </w:r>
      <w:r w:rsidRPr="004F5E35">
        <w:rPr>
          <w:noProof/>
          <w:color w:val="000000" w:themeColor="text1"/>
        </w:rPr>
        <w:t xml:space="preserve">   </w:t>
      </w:r>
      <w:r w:rsidR="00B83AB7" w:rsidRPr="004F5E35">
        <w:rPr>
          <w:rFonts w:hint="eastAsia"/>
          <w:noProof/>
          <w:color w:val="000000" w:themeColor="text1"/>
        </w:rPr>
        <w:t xml:space="preserve"> </w:t>
      </w:r>
      <w:r w:rsidR="00B75D99" w:rsidRPr="004F5E35">
        <w:rPr>
          <w:rFonts w:hint="eastAsia"/>
          <w:noProof/>
          <w:color w:val="000000" w:themeColor="text1"/>
        </w:rPr>
        <w:t xml:space="preserve"> </w:t>
      </w:r>
      <w:r w:rsidR="00B83AB7" w:rsidRPr="004F5E35">
        <w:rPr>
          <w:rFonts w:hint="eastAsia"/>
          <w:noProof/>
          <w:color w:val="000000" w:themeColor="text1"/>
        </w:rPr>
        <w:t xml:space="preserve"> </w:t>
      </w:r>
      <w:r w:rsidRPr="004F5E35">
        <w:rPr>
          <w:noProof/>
          <w:color w:val="000000" w:themeColor="text1"/>
        </w:rPr>
        <w:drawing>
          <wp:inline distT="0" distB="0" distL="0" distR="0" wp14:anchorId="71A5EC7C" wp14:editId="056E517A">
            <wp:extent cx="831078" cy="1315720"/>
            <wp:effectExtent l="0" t="0" r="762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2459" cy="1317906"/>
                    </a:xfrm>
                    <a:prstGeom prst="rect">
                      <a:avLst/>
                    </a:prstGeom>
                  </pic:spPr>
                </pic:pic>
              </a:graphicData>
            </a:graphic>
          </wp:inline>
        </w:drawing>
      </w:r>
    </w:p>
    <w:p w:rsidR="001C7B50" w:rsidRDefault="00B75D99" w:rsidP="001C7B50">
      <w:pPr>
        <w:tabs>
          <w:tab w:val="left" w:pos="3301"/>
        </w:tabs>
        <w:spacing w:line="300" w:lineRule="auto"/>
        <w:ind w:leftChars="100" w:left="650" w:hangingChars="200" w:hanging="440"/>
        <w:jc w:val="left"/>
        <w:rPr>
          <w:noProof/>
          <w:color w:val="000000" w:themeColor="text1"/>
        </w:rPr>
      </w:pPr>
      <w:r w:rsidRPr="004F5E35">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1</w:t>
      </w:r>
      <w:r w:rsidRPr="004F5E35">
        <w:rPr>
          <w:rFonts w:ascii="Times New Roman" w:eastAsia="宋体" w:hAnsi="Times New Roman" w:hint="eastAsia"/>
          <w:color w:val="000000" w:themeColor="text1"/>
          <w:w w:val="105"/>
        </w:rPr>
        <w:t>）直锚式</w:t>
      </w:r>
      <w:r w:rsidRPr="004F5E35">
        <w:rPr>
          <w:rFonts w:ascii="Times New Roman" w:eastAsia="宋体" w:hAnsi="Times New Roman" w:hint="eastAsia"/>
          <w:color w:val="000000" w:themeColor="text1"/>
          <w:w w:val="105"/>
        </w:rPr>
        <w:t xml:space="preserve">      </w:t>
      </w:r>
      <w:r w:rsidRPr="004F5E35">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2</w:t>
      </w:r>
      <w:r w:rsidRPr="004F5E35">
        <w:rPr>
          <w:rFonts w:ascii="Times New Roman" w:eastAsia="宋体" w:hAnsi="Times New Roman" w:hint="eastAsia"/>
          <w:color w:val="000000" w:themeColor="text1"/>
          <w:w w:val="105"/>
        </w:rPr>
        <w:t>）单杆式—柔性</w:t>
      </w:r>
      <w:r w:rsidRPr="004F5E35">
        <w:rPr>
          <w:rFonts w:ascii="Times New Roman" w:eastAsia="宋体" w:hAnsi="Times New Roman" w:hint="eastAsia"/>
          <w:color w:val="000000" w:themeColor="text1"/>
          <w:w w:val="105"/>
        </w:rPr>
        <w:t xml:space="preserve"> </w:t>
      </w:r>
      <w:r w:rsidR="00B83AB7" w:rsidRPr="004F5E35">
        <w:rPr>
          <w:rFonts w:ascii="Times New Roman" w:eastAsia="宋体" w:hAnsi="Times New Roman" w:hint="eastAsia"/>
          <w:color w:val="000000" w:themeColor="text1"/>
          <w:w w:val="105"/>
        </w:rPr>
        <w:t xml:space="preserve">   </w:t>
      </w:r>
      <w:r w:rsidRPr="004F5E35">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3</w:t>
      </w:r>
      <w:r w:rsidRPr="004F5E35">
        <w:rPr>
          <w:rFonts w:ascii="Times New Roman" w:eastAsia="宋体" w:hAnsi="Times New Roman" w:hint="eastAsia"/>
          <w:color w:val="000000" w:themeColor="text1"/>
          <w:w w:val="105"/>
        </w:rPr>
        <w:t>）单杆式—刚性</w:t>
      </w:r>
      <w:r w:rsidR="00B83AB7" w:rsidRPr="004F5E35">
        <w:rPr>
          <w:rFonts w:ascii="Times New Roman" w:eastAsia="宋体" w:hAnsi="Times New Roman" w:hint="eastAsia"/>
          <w:color w:val="000000" w:themeColor="text1"/>
          <w:w w:val="105"/>
        </w:rPr>
        <w:t xml:space="preserve">    </w:t>
      </w:r>
      <w:r w:rsidR="001C7B50">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4</w:t>
      </w:r>
      <w:r w:rsidR="001C7B50">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单杆式</w:t>
      </w: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悬臂</w:t>
      </w:r>
      <w:r w:rsidR="00B83AB7" w:rsidRPr="004F5E35">
        <w:rPr>
          <w:rFonts w:ascii="Times New Roman" w:eastAsia="宋体" w:hAnsi="Times New Roman" w:hint="eastAsia"/>
          <w:color w:val="000000" w:themeColor="text1"/>
          <w:w w:val="105"/>
        </w:rPr>
        <w:t xml:space="preserve">          </w:t>
      </w:r>
      <w:r w:rsidR="009A3DD5" w:rsidRPr="004F5E35">
        <w:rPr>
          <w:noProof/>
          <w:color w:val="000000" w:themeColor="text1"/>
        </w:rPr>
        <w:lastRenderedPageBreak/>
        <w:drawing>
          <wp:inline distT="0" distB="0" distL="0" distR="0" wp14:anchorId="743875AE" wp14:editId="3507958A">
            <wp:extent cx="976630" cy="1172210"/>
            <wp:effectExtent l="0" t="0" r="0" b="889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6630" cy="1172210"/>
                    </a:xfrm>
                    <a:prstGeom prst="rect">
                      <a:avLst/>
                    </a:prstGeom>
                  </pic:spPr>
                </pic:pic>
              </a:graphicData>
            </a:graphic>
          </wp:inline>
        </w:drawing>
      </w:r>
      <w:r w:rsidR="009A3DD5" w:rsidRPr="004F5E35">
        <w:rPr>
          <w:rFonts w:ascii="Times New Roman" w:eastAsia="宋体" w:hAnsi="Times New Roman"/>
          <w:color w:val="000000" w:themeColor="text1"/>
          <w:w w:val="105"/>
        </w:rPr>
        <w:t xml:space="preserve">            </w:t>
      </w:r>
      <w:r w:rsidR="00B83AB7" w:rsidRPr="004F5E35">
        <w:rPr>
          <w:noProof/>
          <w:color w:val="000000" w:themeColor="text1"/>
        </w:rPr>
        <w:drawing>
          <wp:inline distT="0" distB="0" distL="0" distR="0" wp14:anchorId="7F009663" wp14:editId="54964A33">
            <wp:extent cx="1095061" cy="1268095"/>
            <wp:effectExtent l="0" t="0" r="0" b="825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6743" cy="1270043"/>
                    </a:xfrm>
                    <a:prstGeom prst="rect">
                      <a:avLst/>
                    </a:prstGeom>
                  </pic:spPr>
                </pic:pic>
              </a:graphicData>
            </a:graphic>
          </wp:inline>
        </w:drawing>
      </w:r>
      <w:r w:rsidR="00B83AB7" w:rsidRPr="004F5E35">
        <w:rPr>
          <w:rFonts w:hint="eastAsia"/>
          <w:noProof/>
          <w:color w:val="000000" w:themeColor="text1"/>
        </w:rPr>
        <w:t xml:space="preserve">       </w:t>
      </w:r>
      <w:r w:rsidR="008D5766">
        <w:rPr>
          <w:noProof/>
          <w:color w:val="000000" w:themeColor="text1"/>
        </w:rPr>
        <w:t xml:space="preserve">   </w:t>
      </w:r>
      <w:r w:rsidR="009A3DD5" w:rsidRPr="004F5E35">
        <w:rPr>
          <w:noProof/>
          <w:color w:val="000000" w:themeColor="text1"/>
        </w:rPr>
        <w:drawing>
          <wp:inline distT="0" distB="0" distL="0" distR="0" wp14:anchorId="24A978A5" wp14:editId="14861DEC">
            <wp:extent cx="1035558" cy="1109471"/>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5558" cy="1109471"/>
                    </a:xfrm>
                    <a:prstGeom prst="rect">
                      <a:avLst/>
                    </a:prstGeom>
                  </pic:spPr>
                </pic:pic>
              </a:graphicData>
            </a:graphic>
          </wp:inline>
        </w:drawing>
      </w:r>
    </w:p>
    <w:p w:rsidR="009A3DD5" w:rsidRPr="004F5E35" w:rsidRDefault="00B83AB7" w:rsidP="001C7B50">
      <w:pPr>
        <w:tabs>
          <w:tab w:val="left" w:pos="3301"/>
        </w:tabs>
        <w:spacing w:line="300" w:lineRule="auto"/>
        <w:ind w:leftChars="300" w:left="630"/>
        <w:jc w:val="left"/>
        <w:rPr>
          <w:rFonts w:ascii="Times New Roman" w:eastAsia="宋体" w:hAnsi="Times New Roman"/>
          <w:color w:val="000000" w:themeColor="text1"/>
          <w:w w:val="105"/>
          <w:szCs w:val="21"/>
        </w:rPr>
      </w:pPr>
      <w:r w:rsidRPr="004F5E35">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5</w:t>
      </w:r>
      <w:r w:rsidRPr="004F5E35">
        <w:rPr>
          <w:rFonts w:ascii="Times New Roman" w:eastAsia="宋体" w:hAnsi="Times New Roman" w:hint="eastAsia"/>
          <w:color w:val="000000" w:themeColor="text1"/>
          <w:w w:val="105"/>
        </w:rPr>
        <w:t>）三角形—</w:t>
      </w:r>
      <w:proofErr w:type="gramStart"/>
      <w:r w:rsidRPr="004F5E35">
        <w:rPr>
          <w:rFonts w:ascii="Times New Roman" w:eastAsia="宋体" w:hAnsi="Times New Roman" w:hint="eastAsia"/>
          <w:color w:val="000000" w:themeColor="text1"/>
          <w:w w:val="105"/>
        </w:rPr>
        <w:t>下撑</w:t>
      </w:r>
      <w:proofErr w:type="gramEnd"/>
      <w:r w:rsidRPr="004F5E35">
        <w:rPr>
          <w:rFonts w:ascii="Times New Roman" w:eastAsia="宋体" w:hAnsi="Times New Roman" w:hint="eastAsia"/>
          <w:color w:val="000000" w:themeColor="text1"/>
          <w:w w:val="105"/>
        </w:rPr>
        <w:t xml:space="preserve">  </w:t>
      </w:r>
      <w:r w:rsidR="001C7B50">
        <w:rPr>
          <w:rFonts w:ascii="Times New Roman" w:eastAsia="宋体" w:hAnsi="Times New Roman"/>
          <w:color w:val="000000" w:themeColor="text1"/>
          <w:w w:val="105"/>
        </w:rPr>
        <w:t xml:space="preserve"> </w:t>
      </w:r>
      <w:r w:rsidRPr="004F5E35">
        <w:rPr>
          <w:rFonts w:ascii="Times New Roman" w:eastAsia="宋体" w:hAnsi="Times New Roman" w:hint="eastAsia"/>
          <w:color w:val="000000" w:themeColor="text1"/>
          <w:w w:val="105"/>
        </w:rPr>
        <w:t xml:space="preserve">   </w:t>
      </w:r>
      <w:r w:rsidR="008D5766">
        <w:rPr>
          <w:rFonts w:ascii="Times New Roman" w:eastAsia="宋体" w:hAnsi="Times New Roman"/>
          <w:color w:val="000000" w:themeColor="text1"/>
          <w:w w:val="105"/>
        </w:rPr>
        <w:t xml:space="preserve"> </w:t>
      </w:r>
      <w:r w:rsidRPr="004F5E35">
        <w:rPr>
          <w:rFonts w:ascii="Times New Roman" w:eastAsia="宋体" w:hAnsi="Times New Roman" w:hint="eastAsia"/>
          <w:color w:val="000000" w:themeColor="text1"/>
          <w:w w:val="105"/>
        </w:rPr>
        <w:t xml:space="preserve">  </w:t>
      </w:r>
      <w:r w:rsidRPr="004F5E35">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6</w:t>
      </w:r>
      <w:r w:rsidRPr="004F5E35">
        <w:rPr>
          <w:rFonts w:ascii="Times New Roman" w:eastAsia="宋体" w:hAnsi="Times New Roman" w:hint="eastAsia"/>
          <w:color w:val="000000" w:themeColor="text1"/>
          <w:w w:val="105"/>
        </w:rPr>
        <w:t>）三角形—上拉</w:t>
      </w:r>
      <w:r w:rsidRPr="004F5E35">
        <w:rPr>
          <w:rFonts w:ascii="Times New Roman" w:eastAsia="宋体" w:hAnsi="Times New Roman" w:hint="eastAsia"/>
          <w:color w:val="000000" w:themeColor="text1"/>
          <w:w w:val="105"/>
        </w:rPr>
        <w:t xml:space="preserve">         </w:t>
      </w:r>
      <w:r w:rsidR="008D5766">
        <w:rPr>
          <w:rFonts w:ascii="Times New Roman" w:eastAsia="宋体" w:hAnsi="Times New Roman"/>
          <w:color w:val="000000" w:themeColor="text1"/>
          <w:w w:val="105"/>
        </w:rPr>
        <w:t xml:space="preserve">  </w:t>
      </w:r>
      <w:r w:rsidR="001C7B50">
        <w:rPr>
          <w:rFonts w:ascii="Times New Roman" w:eastAsia="宋体" w:hAnsi="Times New Roman" w:hint="eastAsia"/>
          <w:color w:val="000000" w:themeColor="text1"/>
          <w:w w:val="105"/>
        </w:rPr>
        <w:t>（</w:t>
      </w:r>
      <w:r w:rsidR="009A3DD5" w:rsidRPr="004F5E35">
        <w:rPr>
          <w:rFonts w:ascii="Times New Roman" w:eastAsia="Times New Roman"/>
          <w:color w:val="000000" w:themeColor="text1"/>
          <w:w w:val="105"/>
          <w:szCs w:val="21"/>
        </w:rPr>
        <w:t>7</w:t>
      </w:r>
      <w:r w:rsidR="001C7B50">
        <w:rPr>
          <w:rFonts w:ascii="Times New Roman" w:hint="eastAsia"/>
          <w:color w:val="000000" w:themeColor="text1"/>
          <w:w w:val="105"/>
          <w:szCs w:val="21"/>
        </w:rPr>
        <w:t>）</w:t>
      </w:r>
      <w:r w:rsidR="009A3DD5" w:rsidRPr="004F5E35">
        <w:rPr>
          <w:rFonts w:ascii="Times New Roman" w:eastAsia="Times New Roman"/>
          <w:color w:val="000000" w:themeColor="text1"/>
          <w:w w:val="105"/>
          <w:szCs w:val="21"/>
        </w:rPr>
        <w:t>L</w:t>
      </w:r>
      <w:r w:rsidR="009A3DD5" w:rsidRPr="004F5E35">
        <w:rPr>
          <w:color w:val="000000" w:themeColor="text1"/>
          <w:w w:val="105"/>
          <w:szCs w:val="21"/>
        </w:rPr>
        <w:t>形</w:t>
      </w:r>
    </w:p>
    <w:p w:rsidR="009A3DD5" w:rsidRPr="004F5E35" w:rsidRDefault="009A3DD5" w:rsidP="009A3DD5">
      <w:pPr>
        <w:tabs>
          <w:tab w:val="left" w:pos="3301"/>
        </w:tabs>
        <w:spacing w:line="300" w:lineRule="auto"/>
        <w:jc w:val="left"/>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 xml:space="preserve">           </w:t>
      </w:r>
      <w:r w:rsidRPr="004F5E35">
        <w:rPr>
          <w:noProof/>
          <w:color w:val="000000" w:themeColor="text1"/>
        </w:rPr>
        <w:drawing>
          <wp:inline distT="0" distB="0" distL="0" distR="0" wp14:anchorId="7836A140" wp14:editId="62D50F21">
            <wp:extent cx="1085813" cy="1153795"/>
            <wp:effectExtent l="0" t="0" r="635" b="8255"/>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2201" cy="1160582"/>
                    </a:xfrm>
                    <a:prstGeom prst="rect">
                      <a:avLst/>
                    </a:prstGeom>
                  </pic:spPr>
                </pic:pic>
              </a:graphicData>
            </a:graphic>
          </wp:inline>
        </w:drawing>
      </w:r>
      <w:r w:rsidRPr="004F5E35">
        <w:rPr>
          <w:rFonts w:ascii="Times New Roman" w:eastAsia="宋体" w:hAnsi="Times New Roman"/>
          <w:color w:val="000000" w:themeColor="text1"/>
          <w:w w:val="105"/>
        </w:rPr>
        <w:t xml:space="preserve">               </w:t>
      </w:r>
      <w:r w:rsidRPr="004F5E35">
        <w:rPr>
          <w:noProof/>
          <w:color w:val="000000" w:themeColor="text1"/>
        </w:rPr>
        <w:drawing>
          <wp:inline distT="0" distB="0" distL="0" distR="0" wp14:anchorId="22B260FF" wp14:editId="303FE1B7">
            <wp:extent cx="1635202" cy="843280"/>
            <wp:effectExtent l="0" t="0" r="3175" b="0"/>
            <wp:docPr id="19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6749" cy="844078"/>
                    </a:xfrm>
                    <a:prstGeom prst="rect">
                      <a:avLst/>
                    </a:prstGeom>
                  </pic:spPr>
                </pic:pic>
              </a:graphicData>
            </a:graphic>
          </wp:inline>
        </w:drawing>
      </w:r>
    </w:p>
    <w:p w:rsidR="009A3DD5" w:rsidRPr="004F5E35" w:rsidRDefault="009A3DD5" w:rsidP="009A3DD5">
      <w:pPr>
        <w:tabs>
          <w:tab w:val="left" w:pos="3301"/>
        </w:tabs>
        <w:spacing w:line="300" w:lineRule="auto"/>
        <w:ind w:firstLineChars="650" w:firstLine="1429"/>
        <w:jc w:val="left"/>
        <w:rPr>
          <w:rFonts w:ascii="Times New Roman" w:eastAsia="宋体" w:hAnsi="Times New Roman"/>
          <w:color w:val="000000" w:themeColor="text1"/>
          <w:w w:val="105"/>
        </w:rPr>
      </w:pPr>
      <w:r w:rsidRPr="004F5E35">
        <w:rPr>
          <w:rFonts w:ascii="Times New Roman" w:eastAsia="Times New Roman"/>
          <w:color w:val="000000" w:themeColor="text1"/>
          <w:w w:val="105"/>
          <w:szCs w:val="21"/>
        </w:rPr>
        <w:t>(8)</w:t>
      </w:r>
      <w:r w:rsidRPr="004F5E35">
        <w:rPr>
          <w:rFonts w:ascii="Times New Roman" w:eastAsia="Times New Roman"/>
          <w:color w:val="000000" w:themeColor="text1"/>
          <w:spacing w:val="31"/>
          <w:w w:val="105"/>
          <w:szCs w:val="21"/>
        </w:rPr>
        <w:t xml:space="preserve"> </w:t>
      </w:r>
      <w:r w:rsidRPr="004F5E35">
        <w:rPr>
          <w:color w:val="000000" w:themeColor="text1"/>
          <w:w w:val="105"/>
          <w:szCs w:val="21"/>
        </w:rPr>
        <w:t>门形</w:t>
      </w:r>
      <w:r w:rsidRPr="004F5E35">
        <w:rPr>
          <w:color w:val="000000" w:themeColor="text1"/>
          <w:w w:val="105"/>
          <w:szCs w:val="21"/>
        </w:rPr>
        <w:t>-</w:t>
      </w:r>
      <w:r w:rsidRPr="004F5E35">
        <w:rPr>
          <w:color w:val="000000" w:themeColor="text1"/>
          <w:w w:val="105"/>
          <w:szCs w:val="21"/>
        </w:rPr>
        <w:t>柔性</w:t>
      </w:r>
      <w:r w:rsidRPr="004F5E35">
        <w:rPr>
          <w:rFonts w:hint="eastAsia"/>
          <w:color w:val="000000" w:themeColor="text1"/>
          <w:w w:val="105"/>
          <w:szCs w:val="21"/>
        </w:rPr>
        <w:t xml:space="preserve">  </w:t>
      </w:r>
      <w:r w:rsidRPr="004F5E35">
        <w:rPr>
          <w:color w:val="000000" w:themeColor="text1"/>
          <w:w w:val="105"/>
          <w:szCs w:val="21"/>
        </w:rPr>
        <w:t xml:space="preserve">         </w:t>
      </w:r>
      <w:r w:rsidRPr="004F5E35">
        <w:rPr>
          <w:rFonts w:hint="eastAsia"/>
          <w:color w:val="000000" w:themeColor="text1"/>
          <w:w w:val="105"/>
          <w:szCs w:val="21"/>
        </w:rPr>
        <w:t xml:space="preserve">       </w:t>
      </w: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9</w:t>
      </w:r>
      <w:r w:rsidRPr="004F5E35">
        <w:rPr>
          <w:rFonts w:ascii="Times New Roman" w:eastAsia="宋体" w:hAnsi="Times New Roman" w:hint="eastAsia"/>
          <w:color w:val="000000" w:themeColor="text1"/>
          <w:w w:val="105"/>
        </w:rPr>
        <w:t>）预埋槽道式</w:t>
      </w:r>
    </w:p>
    <w:p w:rsidR="009A3DD5" w:rsidRPr="004F5E35" w:rsidRDefault="009A3DD5" w:rsidP="00B83AB7">
      <w:pPr>
        <w:tabs>
          <w:tab w:val="left" w:pos="3301"/>
        </w:tabs>
        <w:spacing w:line="300" w:lineRule="auto"/>
        <w:jc w:val="center"/>
        <w:rPr>
          <w:rFonts w:ascii="Times New Roman" w:eastAsia="宋体" w:hAnsi="Times New Roman"/>
          <w:color w:val="000000" w:themeColor="text1"/>
          <w:szCs w:val="24"/>
        </w:rPr>
      </w:pPr>
    </w:p>
    <w:p w:rsidR="00B83AB7" w:rsidRPr="004F5E35" w:rsidRDefault="00B83AB7" w:rsidP="00B83AB7">
      <w:pPr>
        <w:tabs>
          <w:tab w:val="left" w:pos="3301"/>
        </w:tabs>
        <w:spacing w:line="300" w:lineRule="auto"/>
        <w:jc w:val="center"/>
        <w:rPr>
          <w:rFonts w:ascii="Times New Roman" w:eastAsia="宋体" w:hAnsi="Times New Roman"/>
          <w:color w:val="000000" w:themeColor="text1"/>
          <w:szCs w:val="24"/>
        </w:rPr>
      </w:pPr>
      <w:r w:rsidRPr="004F5E35">
        <w:rPr>
          <w:rFonts w:hint="eastAsia"/>
          <w:noProof/>
          <w:color w:val="000000" w:themeColor="text1"/>
          <w:sz w:val="15"/>
        </w:rPr>
        <mc:AlternateContent>
          <mc:Choice Requires="wpg">
            <w:drawing>
              <wp:inline distT="0" distB="0" distL="0" distR="0" wp14:anchorId="1DC30379" wp14:editId="5D68F233">
                <wp:extent cx="1543685" cy="1515110"/>
                <wp:effectExtent l="0" t="0" r="18415" b="8890"/>
                <wp:docPr id="1944" name="组合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515110"/>
                          <a:chOff x="19609" y="939"/>
                          <a:chExt cx="5391" cy="5115"/>
                        </a:xfrm>
                      </wpg:grpSpPr>
                      <pic:pic xmlns:pic="http://schemas.openxmlformats.org/drawingml/2006/picture">
                        <pic:nvPicPr>
                          <pic:cNvPr id="194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609" y="985"/>
                            <a:ext cx="5391" cy="5069"/>
                          </a:xfrm>
                          <a:prstGeom prst="rect">
                            <a:avLst/>
                          </a:prstGeom>
                          <a:noFill/>
                          <a:extLst>
                            <a:ext uri="{909E8E84-426E-40DD-AFC4-6F175D3DCCD1}">
                              <a14:hiddenFill xmlns:a14="http://schemas.microsoft.com/office/drawing/2010/main">
                                <a:solidFill>
                                  <a:srgbClr val="FFFFFF"/>
                                </a:solidFill>
                              </a14:hiddenFill>
                            </a:ext>
                          </a:extLst>
                        </pic:spPr>
                      </pic:pic>
                      <wps:wsp>
                        <wps:cNvPr id="1946" name="Line 4"/>
                        <wps:cNvCnPr>
                          <a:cxnSpLocks noChangeShapeType="1"/>
                        </wps:cNvCnPr>
                        <wps:spPr bwMode="auto">
                          <a:xfrm>
                            <a:off x="23575" y="939"/>
                            <a:ext cx="1378" cy="0"/>
                          </a:xfrm>
                          <a:prstGeom prst="line">
                            <a:avLst/>
                          </a:prstGeom>
                          <a:noFill/>
                          <a:ln w="1968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A79C6E" id="组合 1944" o:spid="_x0000_s1026" style="width:121.55pt;height:119.3pt;mso-position-horizontal-relative:char;mso-position-vertical-relative:line" coordorigin="19609,939" coordsize="5391,5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609;top:985;width:5391;height: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">
                  <v:imagedata r:id="rId19" o:title=""/>
                </v:shape>
                <v:line id="Line 4" o:spid="_x0000_s1028" style="position:absolute;visibility:visible;mso-wrap-style:square" from="23575,939" to="2495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" strokeweight=".54683mm"/>
                <w10:anchorlock/>
              </v:group>
            </w:pict>
          </mc:Fallback>
        </mc:AlternateContent>
      </w:r>
      <w:r w:rsidR="008D5766">
        <w:rPr>
          <w:rFonts w:ascii="Times New Roman" w:eastAsia="宋体" w:hAnsi="Times New Roman" w:hint="eastAsia"/>
          <w:color w:val="000000" w:themeColor="text1"/>
          <w:szCs w:val="24"/>
        </w:rPr>
        <w:t xml:space="preserve">  </w:t>
      </w:r>
      <w:r w:rsidRPr="004F5E35">
        <w:rPr>
          <w:noProof/>
          <w:color w:val="000000" w:themeColor="text1"/>
        </w:rPr>
        <w:drawing>
          <wp:inline distT="0" distB="0" distL="0" distR="0" wp14:anchorId="1E20860A" wp14:editId="60C2FC9B">
            <wp:extent cx="864213" cy="1392965"/>
            <wp:effectExtent l="0" t="0" r="0" b="0"/>
            <wp:docPr id="1949" name="image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713.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1453" cy="1436872"/>
                    </a:xfrm>
                    <a:prstGeom prst="rect">
                      <a:avLst/>
                    </a:prstGeom>
                  </pic:spPr>
                </pic:pic>
              </a:graphicData>
            </a:graphic>
          </wp:inline>
        </w:drawing>
      </w:r>
    </w:p>
    <w:p w:rsidR="00B83AB7" w:rsidRPr="004F5E35" w:rsidRDefault="00B83AB7" w:rsidP="00B83AB7">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10</w:t>
      </w:r>
      <w:r w:rsidRPr="004F5E35">
        <w:rPr>
          <w:rFonts w:ascii="Times New Roman" w:eastAsia="宋体" w:hAnsi="Times New Roman" w:hint="eastAsia"/>
          <w:color w:val="000000" w:themeColor="text1"/>
          <w:w w:val="105"/>
        </w:rPr>
        <w:t>）地铁隧道</w:t>
      </w:r>
      <w:r w:rsidR="00BA13F5">
        <w:rPr>
          <w:rFonts w:ascii="Times New Roman" w:eastAsia="宋体" w:hAnsi="Times New Roman" w:hint="eastAsia"/>
          <w:color w:val="000000" w:themeColor="text1"/>
          <w:w w:val="105"/>
        </w:rPr>
        <w:t>弧形</w:t>
      </w:r>
      <w:r w:rsidRPr="004F5E35">
        <w:rPr>
          <w:rFonts w:ascii="Times New Roman" w:eastAsia="宋体" w:hAnsi="Times New Roman" w:hint="eastAsia"/>
          <w:color w:val="000000" w:themeColor="text1"/>
          <w:w w:val="105"/>
        </w:rPr>
        <w:t>预埋</w:t>
      </w:r>
      <w:proofErr w:type="gramStart"/>
      <w:r w:rsidRPr="004F5E35">
        <w:rPr>
          <w:rFonts w:ascii="Times New Roman" w:eastAsia="宋体" w:hAnsi="Times New Roman" w:hint="eastAsia"/>
          <w:color w:val="000000" w:themeColor="text1"/>
          <w:w w:val="105"/>
        </w:rPr>
        <w:t>槽托臂</w:t>
      </w:r>
      <w:proofErr w:type="gramEnd"/>
      <w:r w:rsidRPr="004F5E35">
        <w:rPr>
          <w:rFonts w:ascii="Times New Roman" w:eastAsia="宋体" w:hAnsi="Times New Roman" w:hint="eastAsia"/>
          <w:color w:val="000000" w:themeColor="text1"/>
          <w:w w:val="105"/>
        </w:rPr>
        <w:t>支架</w:t>
      </w:r>
    </w:p>
    <w:p w:rsidR="00B83AB7" w:rsidRPr="004F5E35" w:rsidRDefault="00B83AB7" w:rsidP="00B83AB7">
      <w:pPr>
        <w:tabs>
          <w:tab w:val="left" w:pos="3301"/>
        </w:tabs>
        <w:spacing w:line="300" w:lineRule="auto"/>
        <w:jc w:val="center"/>
        <w:rPr>
          <w:rFonts w:ascii="Times New Roman" w:eastAsia="宋体" w:hAnsi="Times New Roman"/>
          <w:color w:val="000000" w:themeColor="text1"/>
          <w:szCs w:val="24"/>
        </w:rPr>
      </w:pPr>
      <w:r w:rsidRPr="004F5E35">
        <w:rPr>
          <w:rFonts w:ascii="Times New Roman" w:hAnsi="Times New Roman"/>
          <w:noProof/>
          <w:color w:val="000000" w:themeColor="text1"/>
        </w:rPr>
        <w:drawing>
          <wp:inline distT="0" distB="0" distL="0" distR="0" wp14:anchorId="3361B162" wp14:editId="45DEC5BB">
            <wp:extent cx="2532112" cy="218122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5812" cy="2184412"/>
                    </a:xfrm>
                    <a:prstGeom prst="rect">
                      <a:avLst/>
                    </a:prstGeom>
                  </pic:spPr>
                </pic:pic>
              </a:graphicData>
            </a:graphic>
          </wp:inline>
        </w:drawing>
      </w:r>
    </w:p>
    <w:p w:rsidR="00B83AB7" w:rsidRPr="004F5E35" w:rsidRDefault="00B83AB7" w:rsidP="00B83AB7">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w:t>
      </w:r>
      <w:r w:rsidR="009A3DD5" w:rsidRPr="004F5E35">
        <w:rPr>
          <w:rFonts w:ascii="Times New Roman" w:eastAsia="宋体" w:hAnsi="Times New Roman"/>
          <w:color w:val="000000" w:themeColor="text1"/>
          <w:w w:val="105"/>
        </w:rPr>
        <w:t>11</w:t>
      </w:r>
      <w:r w:rsidRPr="004F5E35">
        <w:rPr>
          <w:rFonts w:ascii="Times New Roman" w:eastAsia="宋体" w:hAnsi="Times New Roman" w:hint="eastAsia"/>
          <w:color w:val="000000" w:themeColor="text1"/>
          <w:w w:val="105"/>
        </w:rPr>
        <w:t>）</w:t>
      </w:r>
      <w:r w:rsidR="001C7B50">
        <w:rPr>
          <w:rFonts w:ascii="Times New Roman" w:eastAsia="宋体" w:hAnsi="Times New Roman" w:hint="eastAsia"/>
          <w:color w:val="000000" w:themeColor="text1"/>
          <w:w w:val="105"/>
        </w:rPr>
        <w:t>螺栓</w:t>
      </w:r>
      <w:r w:rsidR="001C7B50">
        <w:rPr>
          <w:rFonts w:ascii="Times New Roman" w:eastAsia="宋体" w:hAnsi="Times New Roman"/>
          <w:color w:val="000000" w:themeColor="text1"/>
          <w:w w:val="105"/>
        </w:rPr>
        <w:t>对穿连接的</w:t>
      </w:r>
      <w:r w:rsidRPr="004F5E35">
        <w:rPr>
          <w:rFonts w:ascii="Times New Roman" w:eastAsia="宋体" w:hAnsi="Times New Roman" w:hint="eastAsia"/>
          <w:color w:val="000000" w:themeColor="text1"/>
          <w:w w:val="105"/>
        </w:rPr>
        <w:t>门形刚性</w:t>
      </w:r>
      <w:r w:rsidR="0014463B">
        <w:rPr>
          <w:rFonts w:ascii="Times New Roman" w:eastAsia="宋体" w:hAnsi="Times New Roman" w:hint="eastAsia"/>
          <w:color w:val="000000" w:themeColor="text1"/>
          <w:w w:val="105"/>
        </w:rPr>
        <w:t>吊架</w:t>
      </w:r>
    </w:p>
    <w:p w:rsidR="00FE4315" w:rsidRPr="004F5E35" w:rsidRDefault="00B83AB7"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1</w:t>
      </w:r>
      <w:r w:rsidRPr="004F5E35">
        <w:rPr>
          <w:rFonts w:ascii="Times New Roman" w:eastAsia="宋体" w:hAnsi="Times New Roman" w:hint="eastAsia"/>
          <w:color w:val="000000" w:themeColor="text1"/>
          <w:w w:val="105"/>
        </w:rPr>
        <w:t>—型钢底座；</w:t>
      </w:r>
      <w:r w:rsidRPr="004F5E35">
        <w:rPr>
          <w:rFonts w:ascii="Times New Roman" w:eastAsia="宋体" w:hAnsi="Times New Roman" w:hint="eastAsia"/>
          <w:color w:val="000000" w:themeColor="text1"/>
          <w:w w:val="105"/>
        </w:rPr>
        <w:t>2</w:t>
      </w:r>
      <w:r w:rsidRPr="004F5E35">
        <w:rPr>
          <w:rFonts w:ascii="Times New Roman" w:eastAsia="宋体" w:hAnsi="Times New Roman" w:hint="eastAsia"/>
          <w:color w:val="000000" w:themeColor="text1"/>
          <w:w w:val="105"/>
        </w:rPr>
        <w:t>—三面冲孔</w:t>
      </w:r>
      <w:r w:rsidRPr="004F5E35">
        <w:rPr>
          <w:rFonts w:ascii="Times New Roman" w:eastAsia="宋体" w:hAnsi="Times New Roman" w:hint="eastAsia"/>
          <w:color w:val="000000" w:themeColor="text1"/>
          <w:w w:val="105"/>
        </w:rPr>
        <w:t>C</w:t>
      </w:r>
      <w:r w:rsidRPr="004F5E35">
        <w:rPr>
          <w:rFonts w:ascii="Times New Roman" w:eastAsia="宋体" w:hAnsi="Times New Roman" w:hint="eastAsia"/>
          <w:color w:val="000000" w:themeColor="text1"/>
          <w:w w:val="105"/>
        </w:rPr>
        <w:t>型钢</w:t>
      </w:r>
      <w:r w:rsidR="00304C76">
        <w:rPr>
          <w:rFonts w:ascii="Times New Roman" w:eastAsia="宋体" w:hAnsi="Times New Roman" w:hint="eastAsia"/>
          <w:color w:val="000000" w:themeColor="text1"/>
          <w:w w:val="105"/>
        </w:rPr>
        <w:t>立柱</w:t>
      </w:r>
      <w:r w:rsidRPr="004F5E35">
        <w:rPr>
          <w:rFonts w:ascii="Times New Roman" w:eastAsia="宋体" w:hAnsi="Times New Roman" w:hint="eastAsia"/>
          <w:color w:val="000000" w:themeColor="text1"/>
          <w:w w:val="105"/>
        </w:rPr>
        <w:t>；</w:t>
      </w:r>
      <w:r w:rsidRPr="004F5E35">
        <w:rPr>
          <w:rFonts w:ascii="Times New Roman" w:eastAsia="宋体" w:hAnsi="Times New Roman" w:hint="eastAsia"/>
          <w:color w:val="000000" w:themeColor="text1"/>
          <w:w w:val="105"/>
        </w:rPr>
        <w:t>3</w:t>
      </w:r>
      <w:r w:rsidRPr="004F5E35">
        <w:rPr>
          <w:rFonts w:ascii="Times New Roman" w:eastAsia="宋体" w:hAnsi="Times New Roman" w:hint="eastAsia"/>
          <w:color w:val="000000" w:themeColor="text1"/>
          <w:w w:val="105"/>
        </w:rPr>
        <w:t>—平面连接件</w:t>
      </w:r>
      <w:r w:rsidR="00FE4315" w:rsidRPr="004F5E35">
        <w:rPr>
          <w:rFonts w:ascii="Times New Roman" w:eastAsia="宋体" w:hAnsi="Times New Roman" w:hint="eastAsia"/>
          <w:color w:val="000000" w:themeColor="text1"/>
          <w:w w:val="105"/>
        </w:rPr>
        <w:t>；</w:t>
      </w:r>
    </w:p>
    <w:p w:rsidR="00B83AB7" w:rsidRPr="004F5E35" w:rsidRDefault="00B83AB7"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4</w:t>
      </w:r>
      <w:r w:rsidRPr="004F5E35">
        <w:rPr>
          <w:rFonts w:ascii="Times New Roman" w:eastAsia="宋体" w:hAnsi="Times New Roman" w:hint="eastAsia"/>
          <w:color w:val="000000" w:themeColor="text1"/>
          <w:w w:val="105"/>
        </w:rPr>
        <w:t>—三面冲孔</w:t>
      </w:r>
      <w:r w:rsidRPr="004F5E35">
        <w:rPr>
          <w:rFonts w:ascii="Times New Roman" w:eastAsia="宋体" w:hAnsi="Times New Roman" w:hint="eastAsia"/>
          <w:color w:val="000000" w:themeColor="text1"/>
          <w:w w:val="105"/>
        </w:rPr>
        <w:t>C</w:t>
      </w:r>
      <w:r w:rsidRPr="004F5E35">
        <w:rPr>
          <w:rFonts w:ascii="Times New Roman" w:eastAsia="宋体" w:hAnsi="Times New Roman" w:hint="eastAsia"/>
          <w:color w:val="000000" w:themeColor="text1"/>
          <w:w w:val="105"/>
        </w:rPr>
        <w:t>型钢</w:t>
      </w:r>
      <w:r w:rsidR="00304C76">
        <w:rPr>
          <w:rFonts w:ascii="Times New Roman" w:eastAsia="宋体" w:hAnsi="Times New Roman" w:hint="eastAsia"/>
          <w:color w:val="000000" w:themeColor="text1"/>
          <w:w w:val="105"/>
        </w:rPr>
        <w:t>横梁</w:t>
      </w:r>
      <w:r w:rsidRPr="004F5E35">
        <w:rPr>
          <w:rFonts w:ascii="Times New Roman" w:eastAsia="宋体" w:hAnsi="Times New Roman" w:hint="eastAsia"/>
          <w:color w:val="000000" w:themeColor="text1"/>
          <w:w w:val="105"/>
        </w:rPr>
        <w:t>；</w:t>
      </w:r>
      <w:r w:rsidRPr="004F5E35">
        <w:rPr>
          <w:rFonts w:ascii="Times New Roman" w:eastAsia="宋体" w:hAnsi="Times New Roman" w:hint="eastAsia"/>
          <w:color w:val="000000" w:themeColor="text1"/>
          <w:w w:val="105"/>
        </w:rPr>
        <w:t>5</w:t>
      </w:r>
      <w:proofErr w:type="gramStart"/>
      <w:r w:rsidRPr="004F5E35">
        <w:rPr>
          <w:rFonts w:ascii="Times New Roman" w:eastAsia="宋体" w:hAnsi="Times New Roman" w:hint="eastAsia"/>
          <w:color w:val="000000" w:themeColor="text1"/>
          <w:w w:val="105"/>
        </w:rPr>
        <w:t>—方颈</w:t>
      </w:r>
      <w:proofErr w:type="gramEnd"/>
      <w:r w:rsidRPr="004F5E35">
        <w:rPr>
          <w:rFonts w:ascii="Times New Roman" w:eastAsia="宋体" w:hAnsi="Times New Roman" w:hint="eastAsia"/>
          <w:color w:val="000000" w:themeColor="text1"/>
          <w:w w:val="105"/>
        </w:rPr>
        <w:t>螺栓；</w:t>
      </w:r>
      <w:r w:rsidRPr="004F5E35">
        <w:rPr>
          <w:rFonts w:ascii="Times New Roman" w:eastAsia="宋体" w:hAnsi="Times New Roman" w:hint="eastAsia"/>
          <w:color w:val="000000" w:themeColor="text1"/>
          <w:w w:val="105"/>
        </w:rPr>
        <w:t xml:space="preserve"> 6</w:t>
      </w:r>
      <w:r w:rsidRPr="004F5E35">
        <w:rPr>
          <w:rFonts w:ascii="Times New Roman" w:eastAsia="宋体" w:hAnsi="Times New Roman" w:hint="eastAsia"/>
          <w:color w:val="000000" w:themeColor="text1"/>
          <w:w w:val="105"/>
        </w:rPr>
        <w:t>—螺母</w:t>
      </w:r>
    </w:p>
    <w:p w:rsidR="00FE4315" w:rsidRPr="004F5E35" w:rsidRDefault="00FE4315" w:rsidP="00FE4315">
      <w:pPr>
        <w:tabs>
          <w:tab w:val="left" w:pos="3301"/>
        </w:tabs>
        <w:spacing w:line="300" w:lineRule="auto"/>
        <w:jc w:val="center"/>
        <w:rPr>
          <w:rFonts w:ascii="Times New Roman" w:eastAsia="宋体" w:hAnsi="Times New Roman"/>
          <w:color w:val="000000" w:themeColor="text1"/>
          <w:w w:val="105"/>
        </w:rPr>
      </w:pPr>
      <w:r w:rsidRPr="004F5E35">
        <w:rPr>
          <w:noProof/>
          <w:color w:val="000000" w:themeColor="text1"/>
        </w:rPr>
        <w:lastRenderedPageBreak/>
        <w:drawing>
          <wp:inline distT="0" distB="0" distL="0" distR="0" wp14:anchorId="0E547B91" wp14:editId="5A151AFA">
            <wp:extent cx="2725408" cy="1800000"/>
            <wp:effectExtent l="0" t="0" r="0" b="0"/>
            <wp:docPr id="29" name="图片 2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9"/>
                    <pic:cNvPicPr>
                      <a:picLocks noChangeAspect="1" noChangeArrowheads="1"/>
                    </pic:cNvPicPr>
                  </pic:nvPicPr>
                  <pic:blipFill rotWithShape="1">
                    <a:blip r:embed="rId22">
                      <a:extLst>
                        <a:ext uri="{28A0092B-C50C-407E-A947-70E740481C1C}">
                          <a14:useLocalDpi xmlns:a14="http://schemas.microsoft.com/office/drawing/2010/main" val="0"/>
                        </a:ext>
                      </a:extLst>
                    </a:blip>
                    <a:srcRect l="41949" t="8838" r="14340" b="23531"/>
                    <a:stretch/>
                  </pic:blipFill>
                  <pic:spPr bwMode="auto">
                    <a:xfrm>
                      <a:off x="0" y="0"/>
                      <a:ext cx="2725408"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F5E35">
        <w:rPr>
          <w:noProof/>
          <w:color w:val="000000" w:themeColor="text1"/>
        </w:rPr>
        <w:drawing>
          <wp:inline distT="0" distB="0" distL="0" distR="0" wp14:anchorId="76B8D696" wp14:editId="2C0D3CAB">
            <wp:extent cx="2388960" cy="1800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8960" cy="1800000"/>
                    </a:xfrm>
                    <a:prstGeom prst="rect">
                      <a:avLst/>
                    </a:prstGeom>
                    <a:noFill/>
                    <a:ln>
                      <a:noFill/>
                    </a:ln>
                    <a:effectLst/>
                  </pic:spPr>
                </pic:pic>
              </a:graphicData>
            </a:graphic>
          </wp:inline>
        </w:drawing>
      </w:r>
    </w:p>
    <w:p w:rsidR="00FE4315" w:rsidRPr="004F5E35" w:rsidRDefault="009A3DD5" w:rsidP="0014463B">
      <w:pPr>
        <w:tabs>
          <w:tab w:val="left" w:pos="3301"/>
        </w:tabs>
        <w:spacing w:line="300" w:lineRule="auto"/>
        <w:ind w:firstLineChars="200" w:firstLine="440"/>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12</w:t>
      </w:r>
      <w:r w:rsidRPr="004F5E35">
        <w:rPr>
          <w:rFonts w:ascii="Times New Roman" w:eastAsia="宋体" w:hAnsi="Times New Roman" w:hint="eastAsia"/>
          <w:color w:val="000000" w:themeColor="text1"/>
          <w:w w:val="105"/>
        </w:rPr>
        <w:t>)</w:t>
      </w:r>
      <w:r w:rsidR="00FE4315" w:rsidRPr="004F5E35">
        <w:rPr>
          <w:rFonts w:ascii="Times New Roman" w:eastAsia="宋体" w:hAnsi="Times New Roman" w:hint="eastAsia"/>
          <w:color w:val="000000" w:themeColor="text1"/>
          <w:w w:val="105"/>
        </w:rPr>
        <w:t>与钢结构厂房工字钢梁连接</w:t>
      </w:r>
      <w:r w:rsidR="0014463B">
        <w:rPr>
          <w:rFonts w:ascii="Times New Roman" w:eastAsia="宋体" w:hAnsi="Times New Roman" w:hint="eastAsia"/>
          <w:color w:val="000000" w:themeColor="text1"/>
          <w:w w:val="105"/>
        </w:rPr>
        <w:t>的</w:t>
      </w:r>
      <w:r w:rsidR="00FE4315" w:rsidRPr="004F5E35">
        <w:rPr>
          <w:rFonts w:ascii="Times New Roman" w:eastAsia="宋体" w:hAnsi="Times New Roman" w:hint="eastAsia"/>
          <w:color w:val="000000" w:themeColor="text1"/>
          <w:w w:val="105"/>
        </w:rPr>
        <w:t>门形刚性吊架</w:t>
      </w:r>
      <w:r w:rsidR="00FE4315" w:rsidRPr="004F5E35">
        <w:rPr>
          <w:rFonts w:ascii="Times New Roman" w:eastAsia="宋体" w:hAnsi="Times New Roman" w:hint="eastAsia"/>
          <w:color w:val="000000" w:themeColor="text1"/>
          <w:w w:val="105"/>
        </w:rPr>
        <w:t xml:space="preserve"> </w:t>
      </w:r>
      <w:r w:rsidR="0014463B">
        <w:rPr>
          <w:rFonts w:ascii="Times New Roman" w:eastAsia="宋体" w:hAnsi="Times New Roman"/>
          <w:color w:val="000000" w:themeColor="text1"/>
          <w:w w:val="105"/>
        </w:rPr>
        <w:t xml:space="preserve">  </w:t>
      </w:r>
      <w:r w:rsidR="00FE4315" w:rsidRPr="004F5E35">
        <w:rPr>
          <w:rFonts w:ascii="Times New Roman" w:eastAsia="宋体" w:hAnsi="Times New Roman" w:hint="eastAsia"/>
          <w:color w:val="000000" w:themeColor="text1"/>
          <w:w w:val="105"/>
        </w:rPr>
        <w:t xml:space="preserve"> </w:t>
      </w:r>
      <w:r w:rsidRPr="004F5E35">
        <w:rPr>
          <w:rFonts w:ascii="Times New Roman" w:eastAsia="宋体" w:hAnsi="Times New Roman"/>
          <w:color w:val="000000" w:themeColor="text1"/>
          <w:w w:val="105"/>
        </w:rPr>
        <w:t xml:space="preserve">(13) </w:t>
      </w:r>
      <w:r w:rsidR="00FE4315" w:rsidRPr="004F5E35">
        <w:rPr>
          <w:rFonts w:ascii="Times New Roman" w:eastAsia="宋体" w:hAnsi="Times New Roman" w:hint="eastAsia"/>
          <w:color w:val="000000" w:themeColor="text1"/>
          <w:w w:val="105"/>
        </w:rPr>
        <w:t>双跨柔性吊架</w:t>
      </w:r>
    </w:p>
    <w:p w:rsidR="00FE4315" w:rsidRPr="004F5E35" w:rsidRDefault="00FE4315" w:rsidP="00FE4315">
      <w:pPr>
        <w:tabs>
          <w:tab w:val="left" w:pos="3301"/>
        </w:tabs>
        <w:spacing w:line="300" w:lineRule="auto"/>
        <w:ind w:firstLineChars="994" w:firstLine="2087"/>
        <w:rPr>
          <w:rFonts w:ascii="Times New Roman" w:eastAsia="宋体" w:hAnsi="Times New Roman"/>
          <w:color w:val="000000" w:themeColor="text1"/>
          <w:w w:val="105"/>
        </w:rPr>
      </w:pPr>
      <w:r w:rsidRPr="004F5E35">
        <w:rPr>
          <w:noProof/>
          <w:color w:val="000000" w:themeColor="text1"/>
        </w:rPr>
        <mc:AlternateContent>
          <mc:Choice Requires="wpg">
            <w:drawing>
              <wp:inline distT="0" distB="0" distL="0" distR="0" wp14:anchorId="12DD2F7C" wp14:editId="4A7366D6">
                <wp:extent cx="2892056" cy="1403498"/>
                <wp:effectExtent l="0" t="0" r="3810" b="6350"/>
                <wp:docPr id="1922"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056" cy="1403498"/>
                          <a:chOff x="0" y="0"/>
                          <a:chExt cx="3084" cy="1462"/>
                        </a:xfrm>
                      </wpg:grpSpPr>
                      <pic:pic xmlns:pic="http://schemas.openxmlformats.org/drawingml/2006/picture">
                        <pic:nvPicPr>
                          <pic:cNvPr id="1923" name="Picture 20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
                            <a:ext cx="3084" cy="1454"/>
                          </a:xfrm>
                          <a:prstGeom prst="rect">
                            <a:avLst/>
                          </a:prstGeom>
                          <a:noFill/>
                          <a:extLst>
                            <a:ext uri="{909E8E84-426E-40DD-AFC4-6F175D3DCCD1}">
                              <a14:hiddenFill xmlns:a14="http://schemas.microsoft.com/office/drawing/2010/main">
                                <a:solidFill>
                                  <a:srgbClr val="FFFFFF"/>
                                </a:solidFill>
                              </a14:hiddenFill>
                            </a:ext>
                          </a:extLst>
                        </pic:spPr>
                      </pic:pic>
                      <wps:wsp>
                        <wps:cNvPr id="1924" name="Text Box 2064"/>
                        <wps:cNvSpPr txBox="1">
                          <a:spLocks noChangeArrowheads="1"/>
                        </wps:cNvSpPr>
                        <wps:spPr bwMode="auto">
                          <a:xfrm>
                            <a:off x="88" y="0"/>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FE4315">
                              <w:pPr>
                                <w:spacing w:line="175" w:lineRule="exact"/>
                                <w:rPr>
                                  <w:rFonts w:ascii="Times New Roman"/>
                                  <w:sz w:val="16"/>
                                </w:rPr>
                              </w:pPr>
                              <w:r>
                                <w:rPr>
                                  <w:rFonts w:ascii="Times New Roman"/>
                                  <w:w w:val="98"/>
                                  <w:sz w:val="16"/>
                                </w:rPr>
                                <w:t>1</w:t>
                              </w:r>
                            </w:p>
                          </w:txbxContent>
                        </wps:txbx>
                        <wps:bodyPr rot="0" vert="horz" wrap="square" lIns="0" tIns="0" rIns="0" bIns="0" anchor="t" anchorCtr="0" upright="1">
                          <a:noAutofit/>
                        </wps:bodyPr>
                      </wps:wsp>
                      <wps:wsp>
                        <wps:cNvPr id="1925" name="Text Box 2063"/>
                        <wps:cNvSpPr txBox="1">
                          <a:spLocks noChangeArrowheads="1"/>
                        </wps:cNvSpPr>
                        <wps:spPr bwMode="auto">
                          <a:xfrm>
                            <a:off x="899" y="282"/>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FE4315">
                              <w:pPr>
                                <w:spacing w:line="175" w:lineRule="exact"/>
                                <w:rPr>
                                  <w:rFonts w:ascii="Times New Roman"/>
                                  <w:sz w:val="16"/>
                                </w:rPr>
                              </w:pPr>
                              <w:r>
                                <w:rPr>
                                  <w:rFonts w:ascii="Times New Roman"/>
                                  <w:w w:val="98"/>
                                  <w:sz w:val="16"/>
                                </w:rPr>
                                <w:t>2</w:t>
                              </w:r>
                            </w:p>
                          </w:txbxContent>
                        </wps:txbx>
                        <wps:bodyPr rot="0" vert="horz" wrap="square" lIns="0" tIns="0" rIns="0" bIns="0" anchor="t" anchorCtr="0" upright="1">
                          <a:noAutofit/>
                        </wps:bodyPr>
                      </wps:wsp>
                      <wps:wsp>
                        <wps:cNvPr id="1926" name="Text Box 2062"/>
                        <wps:cNvSpPr txBox="1">
                          <a:spLocks noChangeArrowheads="1"/>
                        </wps:cNvSpPr>
                        <wps:spPr bwMode="auto">
                          <a:xfrm>
                            <a:off x="1680" y="320"/>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FE4315">
                              <w:pPr>
                                <w:spacing w:line="175" w:lineRule="exact"/>
                                <w:rPr>
                                  <w:rFonts w:ascii="Times New Roman"/>
                                  <w:sz w:val="16"/>
                                </w:rPr>
                              </w:pPr>
                              <w:r>
                                <w:rPr>
                                  <w:rFonts w:ascii="Times New Roman"/>
                                  <w:w w:val="98"/>
                                  <w:sz w:val="16"/>
                                </w:rPr>
                                <w:t>3</w:t>
                              </w:r>
                            </w:p>
                          </w:txbxContent>
                        </wps:txbx>
                        <wps:bodyPr rot="0" vert="horz" wrap="square" lIns="0" tIns="0" rIns="0" bIns="0" anchor="t" anchorCtr="0" upright="1">
                          <a:noAutofit/>
                        </wps:bodyPr>
                      </wps:wsp>
                    </wpg:wgp>
                  </a:graphicData>
                </a:graphic>
              </wp:inline>
            </w:drawing>
          </mc:Choice>
          <mc:Fallback>
            <w:pict>
              <v:group w14:anchorId="12DD2F7C" id="Group 2061" o:spid="_x0000_s1026" style="width:227.7pt;height:110.5pt;mso-position-horizontal-relative:char;mso-position-vertical-relative:line" coordsize="3084,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5" o:spid="_x0000_s1027" type="#_x0000_t75" style="position:absolute;top:8;width:308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">
                  <v:imagedata r:id="rId25" o:title=""/>
                </v:shape>
                <v:shapetype id="_x0000_t202" coordsize="21600,21600" o:spt="202" path="m,l,21600r21600,l21600,xe">
                  <v:stroke joinstyle="miter"/>
                  <v:path gradientshapeok="t" o:connecttype="rect"/>
                </v:shapetype>
                <v:shape id="Text Box 2064" o:spid="_x0000_s1028" type="#_x0000_t202" style="position:absolute;left:88;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rsidR="00AB0259" w:rsidRDefault="00AB0259" w:rsidP="00FE4315">
                        <w:pPr>
                          <w:spacing w:line="175" w:lineRule="exact"/>
                          <w:rPr>
                            <w:rFonts w:ascii="Times New Roman"/>
                            <w:sz w:val="16"/>
                          </w:rPr>
                        </w:pPr>
                        <w:r>
                          <w:rPr>
                            <w:rFonts w:ascii="Times New Roman"/>
                            <w:w w:val="98"/>
                            <w:sz w:val="16"/>
                          </w:rPr>
                          <w:t>1</w:t>
                        </w:r>
                      </w:p>
                    </w:txbxContent>
                  </v:textbox>
                </v:shape>
                <v:shape id="Text Box 2063" o:spid="_x0000_s1029" type="#_x0000_t202" style="position:absolute;left:899;top:282;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rsidR="00AB0259" w:rsidRDefault="00AB0259" w:rsidP="00FE4315">
                        <w:pPr>
                          <w:spacing w:line="175" w:lineRule="exact"/>
                          <w:rPr>
                            <w:rFonts w:ascii="Times New Roman"/>
                            <w:sz w:val="16"/>
                          </w:rPr>
                        </w:pPr>
                        <w:r>
                          <w:rPr>
                            <w:rFonts w:ascii="Times New Roman"/>
                            <w:w w:val="98"/>
                            <w:sz w:val="16"/>
                          </w:rPr>
                          <w:t>2</w:t>
                        </w:r>
                      </w:p>
                    </w:txbxContent>
                  </v:textbox>
                </v:shape>
                <v:shape id="Text Box 2062" o:spid="_x0000_s1030" type="#_x0000_t202" style="position:absolute;left:1680;top:320;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rsidR="00AB0259" w:rsidRDefault="00AB0259" w:rsidP="00FE4315">
                        <w:pPr>
                          <w:spacing w:line="175" w:lineRule="exact"/>
                          <w:rPr>
                            <w:rFonts w:ascii="Times New Roman"/>
                            <w:sz w:val="16"/>
                          </w:rPr>
                        </w:pPr>
                        <w:r>
                          <w:rPr>
                            <w:rFonts w:ascii="Times New Roman"/>
                            <w:w w:val="98"/>
                            <w:sz w:val="16"/>
                          </w:rPr>
                          <w:t>3</w:t>
                        </w:r>
                      </w:p>
                    </w:txbxContent>
                  </v:textbox>
                </v:shape>
                <w10:anchorlock/>
              </v:group>
            </w:pict>
          </mc:Fallback>
        </mc:AlternateContent>
      </w:r>
    </w:p>
    <w:p w:rsidR="00FE4315" w:rsidRPr="004F5E35" w:rsidRDefault="009A3DD5"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 xml:space="preserve">(14)  </w:t>
      </w:r>
      <w:r w:rsidR="00FE4315" w:rsidRPr="004F5E35">
        <w:rPr>
          <w:rFonts w:ascii="Times New Roman" w:eastAsia="宋体" w:hAnsi="Times New Roman" w:hint="eastAsia"/>
          <w:color w:val="000000" w:themeColor="text1"/>
          <w:w w:val="105"/>
        </w:rPr>
        <w:t>钢结构厂房桁架式</w:t>
      </w:r>
      <w:r w:rsidR="00B862C3">
        <w:rPr>
          <w:rFonts w:ascii="Times New Roman" w:eastAsia="宋体" w:hAnsi="Times New Roman" w:hint="eastAsia"/>
          <w:color w:val="000000" w:themeColor="text1"/>
          <w:w w:val="105"/>
        </w:rPr>
        <w:t>吊架</w:t>
      </w:r>
    </w:p>
    <w:p w:rsidR="00FE4315" w:rsidRPr="004F5E35" w:rsidRDefault="00FE4315"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1</w:t>
      </w:r>
      <w:r w:rsidRPr="004F5E35">
        <w:rPr>
          <w:rFonts w:ascii="Times New Roman" w:eastAsia="宋体" w:hAnsi="Times New Roman" w:hint="eastAsia"/>
          <w:color w:val="000000" w:themeColor="text1"/>
          <w:w w:val="105"/>
        </w:rPr>
        <w:t>—钢梁；</w:t>
      </w:r>
      <w:r w:rsidRPr="004F5E35">
        <w:rPr>
          <w:rFonts w:ascii="Times New Roman" w:eastAsia="宋体" w:hAnsi="Times New Roman" w:hint="eastAsia"/>
          <w:color w:val="000000" w:themeColor="text1"/>
          <w:w w:val="105"/>
        </w:rPr>
        <w:t>2</w:t>
      </w:r>
      <w:r w:rsidRPr="004F5E35">
        <w:rPr>
          <w:rFonts w:ascii="Times New Roman" w:eastAsia="宋体" w:hAnsi="Times New Roman" w:hint="eastAsia"/>
          <w:color w:val="000000" w:themeColor="text1"/>
          <w:w w:val="105"/>
        </w:rPr>
        <w:t>—梁夹；</w:t>
      </w:r>
      <w:r w:rsidRPr="004F5E35">
        <w:rPr>
          <w:rFonts w:ascii="Times New Roman" w:eastAsia="宋体" w:hAnsi="Times New Roman" w:hint="eastAsia"/>
          <w:color w:val="000000" w:themeColor="text1"/>
          <w:w w:val="105"/>
        </w:rPr>
        <w:t>3</w:t>
      </w:r>
      <w:r w:rsidRPr="004F5E35">
        <w:rPr>
          <w:rFonts w:ascii="Times New Roman" w:eastAsia="宋体" w:hAnsi="Times New Roman" w:hint="eastAsia"/>
          <w:color w:val="000000" w:themeColor="text1"/>
          <w:w w:val="105"/>
        </w:rPr>
        <w:t>—桁架</w:t>
      </w:r>
    </w:p>
    <w:p w:rsidR="00FE4315" w:rsidRPr="004F5E35" w:rsidRDefault="00FE4315"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hAnsi="Times New Roman"/>
          <w:noProof/>
          <w:color w:val="000000" w:themeColor="text1"/>
        </w:rPr>
        <w:drawing>
          <wp:inline distT="0" distB="0" distL="0" distR="0" wp14:anchorId="483D01D3" wp14:editId="677BCC93">
            <wp:extent cx="2602262" cy="2057400"/>
            <wp:effectExtent l="0" t="0" r="762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9600" cy="2071108"/>
                    </a:xfrm>
                    <a:prstGeom prst="rect">
                      <a:avLst/>
                    </a:prstGeom>
                  </pic:spPr>
                </pic:pic>
              </a:graphicData>
            </a:graphic>
          </wp:inline>
        </w:drawing>
      </w:r>
      <w:r w:rsidRPr="004F5E35">
        <w:rPr>
          <w:rFonts w:ascii="Times New Roman" w:hAnsi="Times New Roman"/>
          <w:noProof/>
          <w:color w:val="000000" w:themeColor="text1"/>
        </w:rPr>
        <w:drawing>
          <wp:inline distT="0" distB="0" distL="0" distR="0" wp14:anchorId="136403D7" wp14:editId="7EF3F9D0">
            <wp:extent cx="2801620" cy="1980519"/>
            <wp:effectExtent l="0" t="0" r="0" b="1270"/>
            <wp:docPr id="1920" name="图片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5054" cy="2011223"/>
                    </a:xfrm>
                    <a:prstGeom prst="rect">
                      <a:avLst/>
                    </a:prstGeom>
                  </pic:spPr>
                </pic:pic>
              </a:graphicData>
            </a:graphic>
          </wp:inline>
        </w:drawing>
      </w:r>
    </w:p>
    <w:p w:rsidR="00FE4315" w:rsidRPr="004F5E35" w:rsidRDefault="009A3DD5"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 xml:space="preserve">(15)  </w:t>
      </w:r>
      <w:r w:rsidR="00FE4315" w:rsidRPr="004F5E35">
        <w:rPr>
          <w:rFonts w:ascii="Times New Roman" w:eastAsia="宋体" w:hAnsi="Times New Roman"/>
          <w:color w:val="000000" w:themeColor="text1"/>
          <w:w w:val="105"/>
        </w:rPr>
        <w:t>门形多层多跨</w:t>
      </w:r>
      <w:r w:rsidR="00721C77" w:rsidRPr="004F5E35">
        <w:rPr>
          <w:rFonts w:ascii="Times New Roman" w:eastAsia="宋体" w:hAnsi="Times New Roman" w:hint="eastAsia"/>
          <w:color w:val="000000" w:themeColor="text1"/>
          <w:w w:val="105"/>
        </w:rPr>
        <w:t>刚性</w:t>
      </w:r>
      <w:r w:rsidR="00FE4315" w:rsidRPr="004F5E35">
        <w:rPr>
          <w:rFonts w:ascii="Times New Roman" w:eastAsia="宋体" w:hAnsi="Times New Roman"/>
          <w:color w:val="000000" w:themeColor="text1"/>
          <w:w w:val="105"/>
        </w:rPr>
        <w:t>吊架</w:t>
      </w:r>
    </w:p>
    <w:p w:rsidR="00FE4315" w:rsidRPr="004F5E35" w:rsidRDefault="00FE4315"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1</w:t>
      </w:r>
      <w:r w:rsidRPr="004F5E35">
        <w:rPr>
          <w:rFonts w:ascii="Times New Roman" w:eastAsia="宋体" w:hAnsi="Times New Roman" w:hint="eastAsia"/>
          <w:color w:val="000000" w:themeColor="text1"/>
          <w:w w:val="105"/>
        </w:rPr>
        <w:t>—型钢底座；</w:t>
      </w:r>
      <w:r w:rsidRPr="004F5E35">
        <w:rPr>
          <w:rFonts w:ascii="Times New Roman" w:eastAsia="宋体" w:hAnsi="Times New Roman" w:hint="eastAsia"/>
          <w:color w:val="000000" w:themeColor="text1"/>
          <w:w w:val="105"/>
        </w:rPr>
        <w:t>2</w:t>
      </w:r>
      <w:r w:rsidRPr="004F5E35">
        <w:rPr>
          <w:rFonts w:ascii="Times New Roman" w:eastAsia="宋体" w:hAnsi="Times New Roman" w:hint="eastAsia"/>
          <w:color w:val="000000" w:themeColor="text1"/>
          <w:w w:val="105"/>
        </w:rPr>
        <w:t>—三面冲孔</w:t>
      </w:r>
      <w:r w:rsidRPr="004F5E35">
        <w:rPr>
          <w:rFonts w:ascii="Times New Roman" w:eastAsia="宋体" w:hAnsi="Times New Roman" w:hint="eastAsia"/>
          <w:color w:val="000000" w:themeColor="text1"/>
          <w:w w:val="105"/>
        </w:rPr>
        <w:t>C</w:t>
      </w:r>
      <w:r w:rsidRPr="004F5E35">
        <w:rPr>
          <w:rFonts w:ascii="Times New Roman" w:eastAsia="宋体" w:hAnsi="Times New Roman" w:hint="eastAsia"/>
          <w:color w:val="000000" w:themeColor="text1"/>
          <w:w w:val="105"/>
        </w:rPr>
        <w:t>型钢</w:t>
      </w:r>
      <w:r w:rsidR="001A0920">
        <w:rPr>
          <w:rFonts w:ascii="Times New Roman" w:eastAsia="宋体" w:hAnsi="Times New Roman" w:hint="eastAsia"/>
          <w:color w:val="000000" w:themeColor="text1"/>
          <w:w w:val="105"/>
        </w:rPr>
        <w:t>立柱</w:t>
      </w:r>
      <w:r w:rsidRPr="004F5E35">
        <w:rPr>
          <w:rFonts w:ascii="Times New Roman" w:eastAsia="宋体" w:hAnsi="Times New Roman" w:hint="eastAsia"/>
          <w:color w:val="000000" w:themeColor="text1"/>
          <w:w w:val="105"/>
        </w:rPr>
        <w:t>；</w:t>
      </w:r>
      <w:r w:rsidRPr="004F5E35">
        <w:rPr>
          <w:rFonts w:ascii="Times New Roman" w:eastAsia="宋体" w:hAnsi="Times New Roman" w:hint="eastAsia"/>
          <w:color w:val="000000" w:themeColor="text1"/>
          <w:w w:val="105"/>
        </w:rPr>
        <w:t>3</w:t>
      </w:r>
      <w:r w:rsidRPr="004F5E35">
        <w:rPr>
          <w:rFonts w:ascii="Times New Roman" w:eastAsia="宋体" w:hAnsi="Times New Roman" w:hint="eastAsia"/>
          <w:color w:val="000000" w:themeColor="text1"/>
          <w:w w:val="105"/>
        </w:rPr>
        <w:t>—平面连接件；</w:t>
      </w:r>
    </w:p>
    <w:p w:rsidR="00FE4315" w:rsidRPr="004F5E35" w:rsidRDefault="00FE4315"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4</w:t>
      </w:r>
      <w:r w:rsidRPr="004F5E35">
        <w:rPr>
          <w:rFonts w:ascii="Times New Roman" w:eastAsia="宋体" w:hAnsi="Times New Roman" w:hint="eastAsia"/>
          <w:color w:val="000000" w:themeColor="text1"/>
          <w:w w:val="105"/>
        </w:rPr>
        <w:t>—三面冲孔</w:t>
      </w:r>
      <w:r w:rsidRPr="004F5E35">
        <w:rPr>
          <w:rFonts w:ascii="Times New Roman" w:eastAsia="宋体" w:hAnsi="Times New Roman" w:hint="eastAsia"/>
          <w:color w:val="000000" w:themeColor="text1"/>
          <w:w w:val="105"/>
        </w:rPr>
        <w:t>C</w:t>
      </w:r>
      <w:r w:rsidRPr="004F5E35">
        <w:rPr>
          <w:rFonts w:ascii="Times New Roman" w:eastAsia="宋体" w:hAnsi="Times New Roman" w:hint="eastAsia"/>
          <w:color w:val="000000" w:themeColor="text1"/>
          <w:w w:val="105"/>
        </w:rPr>
        <w:t>型钢</w:t>
      </w:r>
      <w:r w:rsidR="001A0920">
        <w:rPr>
          <w:rFonts w:ascii="Times New Roman" w:eastAsia="宋体" w:hAnsi="Times New Roman" w:hint="eastAsia"/>
          <w:color w:val="000000" w:themeColor="text1"/>
          <w:w w:val="105"/>
        </w:rPr>
        <w:t>横梁</w:t>
      </w:r>
      <w:r w:rsidRPr="004F5E35">
        <w:rPr>
          <w:rFonts w:ascii="Times New Roman" w:eastAsia="宋体" w:hAnsi="Times New Roman" w:hint="eastAsia"/>
          <w:color w:val="000000" w:themeColor="text1"/>
          <w:w w:val="105"/>
        </w:rPr>
        <w:t>；</w:t>
      </w:r>
      <w:r w:rsidRPr="004F5E35">
        <w:rPr>
          <w:rFonts w:ascii="Times New Roman" w:eastAsia="宋体" w:hAnsi="Times New Roman" w:hint="eastAsia"/>
          <w:color w:val="000000" w:themeColor="text1"/>
          <w:w w:val="105"/>
        </w:rPr>
        <w:t>5</w:t>
      </w:r>
      <w:r w:rsidRPr="004F5E35">
        <w:rPr>
          <w:rFonts w:ascii="Times New Roman" w:eastAsia="宋体" w:hAnsi="Times New Roman" w:hint="eastAsia"/>
          <w:color w:val="000000" w:themeColor="text1"/>
          <w:w w:val="105"/>
        </w:rPr>
        <w:t>—平面连接件；</w:t>
      </w:r>
      <w:r w:rsidRPr="004F5E35">
        <w:rPr>
          <w:rFonts w:ascii="Times New Roman" w:eastAsia="宋体" w:hAnsi="Times New Roman" w:hint="eastAsia"/>
          <w:color w:val="000000" w:themeColor="text1"/>
          <w:w w:val="105"/>
        </w:rPr>
        <w:t>6</w:t>
      </w:r>
      <w:proofErr w:type="gramStart"/>
      <w:r w:rsidRPr="004F5E35">
        <w:rPr>
          <w:rFonts w:ascii="Times New Roman" w:eastAsia="宋体" w:hAnsi="Times New Roman" w:hint="eastAsia"/>
          <w:color w:val="000000" w:themeColor="text1"/>
          <w:w w:val="105"/>
        </w:rPr>
        <w:t>—方颈</w:t>
      </w:r>
      <w:proofErr w:type="gramEnd"/>
      <w:r w:rsidRPr="004F5E35">
        <w:rPr>
          <w:rFonts w:ascii="Times New Roman" w:eastAsia="宋体" w:hAnsi="Times New Roman" w:hint="eastAsia"/>
          <w:color w:val="000000" w:themeColor="text1"/>
          <w:w w:val="105"/>
        </w:rPr>
        <w:t>螺栓；</w:t>
      </w:r>
      <w:r w:rsidRPr="004F5E35">
        <w:rPr>
          <w:rFonts w:ascii="Times New Roman" w:eastAsia="宋体" w:hAnsi="Times New Roman" w:hint="eastAsia"/>
          <w:color w:val="000000" w:themeColor="text1"/>
          <w:w w:val="105"/>
        </w:rPr>
        <w:t>7</w:t>
      </w:r>
      <w:r w:rsidRPr="004F5E35">
        <w:rPr>
          <w:rFonts w:ascii="Times New Roman" w:eastAsia="宋体" w:hAnsi="Times New Roman" w:hint="eastAsia"/>
          <w:color w:val="000000" w:themeColor="text1"/>
          <w:w w:val="105"/>
        </w:rPr>
        <w:t>—螺母</w:t>
      </w:r>
    </w:p>
    <w:p w:rsidR="00FE4315" w:rsidRPr="004F5E35" w:rsidRDefault="00FE4315" w:rsidP="00FE4315">
      <w:pPr>
        <w:tabs>
          <w:tab w:val="left" w:pos="3301"/>
        </w:tabs>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 xml:space="preserve">4.1.1  </w:t>
      </w:r>
      <w:r w:rsidR="0014463B">
        <w:rPr>
          <w:rFonts w:ascii="Times New Roman" w:eastAsia="宋体" w:hAnsi="Times New Roman" w:hint="eastAsia"/>
          <w:color w:val="000000" w:themeColor="text1"/>
          <w:w w:val="105"/>
        </w:rPr>
        <w:t>装配式</w:t>
      </w:r>
      <w:r w:rsidRPr="004F5E35">
        <w:rPr>
          <w:rFonts w:ascii="Times New Roman" w:eastAsia="宋体" w:hAnsi="Times New Roman" w:hint="eastAsia"/>
          <w:color w:val="000000" w:themeColor="text1"/>
          <w:w w:val="105"/>
        </w:rPr>
        <w:t>支吊架示意图</w:t>
      </w:r>
    </w:p>
    <w:p w:rsidR="009D65F2" w:rsidRPr="004F5E35" w:rsidRDefault="009D65F2" w:rsidP="00FE4315">
      <w:pPr>
        <w:tabs>
          <w:tab w:val="left" w:pos="3301"/>
        </w:tabs>
        <w:spacing w:line="300" w:lineRule="auto"/>
        <w:jc w:val="center"/>
        <w:rPr>
          <w:rFonts w:ascii="Times New Roman" w:eastAsia="宋体" w:hAnsi="Times New Roman"/>
          <w:color w:val="000000" w:themeColor="text1"/>
          <w:w w:val="105"/>
        </w:rPr>
      </w:pPr>
    </w:p>
    <w:p w:rsidR="002E68B7"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4.1.2</w:t>
      </w:r>
      <w:r w:rsidRPr="004F5E35">
        <w:rPr>
          <w:rFonts w:ascii="Times New Roman" w:eastAsia="宋体" w:hAnsi="Times New Roman" w:hint="eastAsia"/>
          <w:color w:val="000000" w:themeColor="text1"/>
          <w:sz w:val="24"/>
          <w:szCs w:val="24"/>
        </w:rPr>
        <w:t xml:space="preserve">  </w:t>
      </w:r>
      <w:r w:rsidR="008A33FB">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支吊架的</w:t>
      </w:r>
      <w:r w:rsidR="008A33FB">
        <w:rPr>
          <w:rFonts w:ascii="Times New Roman" w:eastAsia="宋体" w:hAnsi="Times New Roman" w:hint="eastAsia"/>
          <w:color w:val="000000" w:themeColor="text1"/>
          <w:sz w:val="24"/>
          <w:szCs w:val="24"/>
        </w:rPr>
        <w:t>选型</w:t>
      </w:r>
      <w:r w:rsidRPr="004F5E35">
        <w:rPr>
          <w:rFonts w:ascii="Times New Roman" w:eastAsia="宋体" w:hAnsi="Times New Roman" w:hint="eastAsia"/>
          <w:color w:val="000000" w:themeColor="text1"/>
          <w:sz w:val="24"/>
          <w:szCs w:val="24"/>
        </w:rPr>
        <w:t>原则</w:t>
      </w:r>
      <w:r w:rsidR="008A33FB">
        <w:rPr>
          <w:rFonts w:ascii="Times New Roman" w:eastAsia="宋体" w:hAnsi="Times New Roman" w:hint="eastAsia"/>
          <w:color w:val="000000" w:themeColor="text1"/>
          <w:sz w:val="24"/>
          <w:szCs w:val="24"/>
        </w:rPr>
        <w:t>如下</w:t>
      </w:r>
      <w:r w:rsidRPr="004F5E35">
        <w:rPr>
          <w:rFonts w:ascii="Times New Roman" w:eastAsia="宋体" w:hAnsi="Times New Roman" w:hint="eastAsia"/>
          <w:color w:val="000000" w:themeColor="text1"/>
          <w:sz w:val="24"/>
          <w:szCs w:val="24"/>
        </w:rPr>
        <w:t>：</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管线数量少</w:t>
      </w:r>
      <w:r w:rsidR="00A95062">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位置靠近结构墙</w:t>
      </w:r>
      <w:r w:rsidR="00A95062">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且最大</w:t>
      </w:r>
      <w:r w:rsidR="00A95062">
        <w:rPr>
          <w:rFonts w:ascii="Times New Roman" w:eastAsia="宋体" w:hAnsi="Times New Roman" w:hint="eastAsia"/>
          <w:color w:val="000000" w:themeColor="text1"/>
          <w:sz w:val="24"/>
          <w:szCs w:val="24"/>
        </w:rPr>
        <w:t>横</w:t>
      </w:r>
      <w:r w:rsidRPr="004F5E35">
        <w:rPr>
          <w:rFonts w:ascii="Times New Roman" w:eastAsia="宋体" w:hAnsi="Times New Roman" w:hint="eastAsia"/>
          <w:color w:val="000000" w:themeColor="text1"/>
          <w:sz w:val="24"/>
          <w:szCs w:val="24"/>
        </w:rPr>
        <w:t>截面尺寸小于</w:t>
      </w:r>
      <w:r w:rsidRPr="004F5E35">
        <w:rPr>
          <w:rFonts w:ascii="Times New Roman" w:eastAsia="宋体" w:hAnsi="Times New Roman" w:hint="eastAsia"/>
          <w:color w:val="000000" w:themeColor="text1"/>
          <w:sz w:val="24"/>
          <w:szCs w:val="24"/>
        </w:rPr>
        <w:t>200mm</w:t>
      </w:r>
      <w:r w:rsidRPr="004F5E35">
        <w:rPr>
          <w:rFonts w:ascii="Times New Roman" w:eastAsia="宋体" w:hAnsi="Times New Roman" w:hint="eastAsia"/>
          <w:color w:val="000000" w:themeColor="text1"/>
          <w:sz w:val="24"/>
          <w:szCs w:val="24"/>
        </w:rPr>
        <w:t>时，宜选用直锚式、单杆式</w:t>
      </w:r>
      <w:r w:rsidR="00A95062">
        <w:rPr>
          <w:rFonts w:ascii="Times New Roman" w:eastAsia="宋体" w:hAnsi="Times New Roman" w:hint="eastAsia"/>
          <w:color w:val="000000" w:themeColor="text1"/>
          <w:sz w:val="24"/>
          <w:szCs w:val="24"/>
        </w:rPr>
        <w:t>或</w:t>
      </w:r>
      <w:r w:rsidRPr="004F5E35">
        <w:rPr>
          <w:rFonts w:ascii="Times New Roman" w:eastAsia="宋体" w:hAnsi="Times New Roman" w:hint="eastAsia"/>
          <w:color w:val="000000" w:themeColor="text1"/>
          <w:sz w:val="24"/>
          <w:szCs w:val="24"/>
        </w:rPr>
        <w:t>三角形支吊架。</w:t>
      </w:r>
    </w:p>
    <w:p w:rsidR="002E68B7"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2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管线数量多或最大截面尺寸大于等于</w:t>
      </w:r>
      <w:r w:rsidRPr="004F5E35">
        <w:rPr>
          <w:rFonts w:ascii="Times New Roman" w:eastAsia="宋体" w:hAnsi="Times New Roman" w:hint="eastAsia"/>
          <w:color w:val="000000" w:themeColor="text1"/>
          <w:sz w:val="24"/>
          <w:szCs w:val="24"/>
        </w:rPr>
        <w:t>200mm</w:t>
      </w:r>
      <w:r w:rsidRPr="004F5E35">
        <w:rPr>
          <w:rFonts w:ascii="Times New Roman" w:eastAsia="宋体" w:hAnsi="Times New Roman" w:hint="eastAsia"/>
          <w:color w:val="000000" w:themeColor="text1"/>
          <w:sz w:val="24"/>
          <w:szCs w:val="24"/>
        </w:rPr>
        <w:t>时，宜选用三角形、</w:t>
      </w:r>
      <w:r w:rsidRPr="004F5E35">
        <w:rPr>
          <w:rFonts w:ascii="Times New Roman" w:eastAsia="宋体" w:hAnsi="Times New Roman" w:hint="eastAsia"/>
          <w:color w:val="000000" w:themeColor="text1"/>
          <w:sz w:val="24"/>
          <w:szCs w:val="24"/>
        </w:rPr>
        <w:t>L</w:t>
      </w:r>
      <w:r w:rsidRPr="004F5E35">
        <w:rPr>
          <w:rFonts w:ascii="Times New Roman" w:eastAsia="宋体" w:hAnsi="Times New Roman" w:hint="eastAsia"/>
          <w:color w:val="000000" w:themeColor="text1"/>
          <w:sz w:val="24"/>
          <w:szCs w:val="24"/>
        </w:rPr>
        <w:t>形、门形支吊架。</w:t>
      </w:r>
    </w:p>
    <w:p w:rsidR="002E68B7" w:rsidRPr="0019751E" w:rsidRDefault="002E68B7" w:rsidP="00075611">
      <w:pPr>
        <w:spacing w:line="300" w:lineRule="auto"/>
        <w:ind w:firstLineChars="200" w:firstLine="482"/>
        <w:rPr>
          <w:rFonts w:ascii="Times New Roman" w:eastAsia="宋体" w:hAnsi="Times New Roman"/>
          <w:color w:val="000000" w:themeColor="text1"/>
          <w:sz w:val="24"/>
          <w:szCs w:val="24"/>
        </w:rPr>
      </w:pPr>
      <w:r w:rsidRPr="0019751E">
        <w:rPr>
          <w:rFonts w:ascii="Times New Roman" w:eastAsia="宋体" w:hAnsi="Times New Roman" w:hint="eastAsia"/>
          <w:b/>
          <w:color w:val="000000" w:themeColor="text1"/>
          <w:sz w:val="24"/>
          <w:szCs w:val="24"/>
        </w:rPr>
        <w:lastRenderedPageBreak/>
        <w:t>3</w:t>
      </w:r>
      <w:r w:rsidRPr="0019751E">
        <w:rPr>
          <w:rFonts w:ascii="Times New Roman" w:eastAsia="宋体" w:hAnsi="Times New Roman" w:hint="eastAsia"/>
          <w:color w:val="000000" w:themeColor="text1"/>
          <w:sz w:val="24"/>
          <w:szCs w:val="24"/>
        </w:rPr>
        <w:t xml:space="preserve">  </w:t>
      </w:r>
      <w:r w:rsidR="00A17AC6" w:rsidRPr="0019751E">
        <w:rPr>
          <w:rFonts w:ascii="Times New Roman" w:eastAsia="宋体" w:hAnsi="Times New Roman" w:hint="eastAsia"/>
          <w:color w:val="000000" w:themeColor="text1"/>
          <w:sz w:val="24"/>
          <w:szCs w:val="24"/>
        </w:rPr>
        <w:t>轨道</w:t>
      </w:r>
      <w:r w:rsidR="00A17AC6" w:rsidRPr="0019751E">
        <w:rPr>
          <w:rFonts w:ascii="Times New Roman" w:eastAsia="宋体" w:hAnsi="Times New Roman"/>
          <w:color w:val="000000" w:themeColor="text1"/>
          <w:sz w:val="24"/>
          <w:szCs w:val="24"/>
        </w:rPr>
        <w:t>交通的设备</w:t>
      </w:r>
      <w:r w:rsidR="00A17AC6" w:rsidRPr="0019751E">
        <w:rPr>
          <w:rFonts w:ascii="Times New Roman" w:eastAsia="宋体" w:hAnsi="Times New Roman" w:hint="eastAsia"/>
          <w:color w:val="000000" w:themeColor="text1"/>
          <w:sz w:val="24"/>
          <w:szCs w:val="24"/>
        </w:rPr>
        <w:t>区域</w:t>
      </w:r>
      <w:r w:rsidR="0019751E" w:rsidRPr="0019751E">
        <w:rPr>
          <w:rFonts w:ascii="Times New Roman" w:eastAsia="宋体" w:hAnsi="Times New Roman"/>
          <w:color w:val="000000" w:themeColor="text1"/>
          <w:sz w:val="24"/>
          <w:szCs w:val="24"/>
        </w:rPr>
        <w:t>狭窄</w:t>
      </w:r>
      <w:r w:rsidR="00A17AC6" w:rsidRPr="0019751E">
        <w:rPr>
          <w:rFonts w:ascii="Times New Roman" w:eastAsia="宋体" w:hAnsi="Times New Roman"/>
          <w:color w:val="000000" w:themeColor="text1"/>
          <w:sz w:val="24"/>
          <w:szCs w:val="24"/>
        </w:rPr>
        <w:t>走廊，</w:t>
      </w:r>
      <w:r w:rsidR="00A17AC6" w:rsidRPr="0019751E">
        <w:rPr>
          <w:rFonts w:ascii="Times New Roman" w:eastAsia="宋体" w:hAnsi="Times New Roman" w:hint="eastAsia"/>
          <w:color w:val="000000" w:themeColor="text1"/>
          <w:sz w:val="24"/>
          <w:szCs w:val="24"/>
        </w:rPr>
        <w:t>应</w:t>
      </w:r>
      <w:r w:rsidR="00A17AC6" w:rsidRPr="0019751E">
        <w:rPr>
          <w:rFonts w:ascii="Times New Roman" w:eastAsia="宋体" w:hAnsi="Times New Roman"/>
          <w:color w:val="000000" w:themeColor="text1"/>
          <w:sz w:val="24"/>
          <w:szCs w:val="24"/>
        </w:rPr>
        <w:t>利用两侧</w:t>
      </w:r>
      <w:r w:rsidR="0019751E" w:rsidRPr="0019751E">
        <w:rPr>
          <w:rFonts w:ascii="Times New Roman" w:eastAsia="宋体" w:hAnsi="Times New Roman"/>
          <w:color w:val="000000" w:themeColor="text1"/>
          <w:sz w:val="24"/>
          <w:szCs w:val="24"/>
        </w:rPr>
        <w:t>承重</w:t>
      </w:r>
      <w:r w:rsidR="00A17AC6" w:rsidRPr="0019751E">
        <w:rPr>
          <w:rFonts w:ascii="Times New Roman" w:eastAsia="宋体" w:hAnsi="Times New Roman"/>
          <w:color w:val="000000" w:themeColor="text1"/>
          <w:sz w:val="24"/>
          <w:szCs w:val="24"/>
        </w:rPr>
        <w:t>墙体</w:t>
      </w:r>
      <w:r w:rsidR="00A17AC6" w:rsidRPr="0019751E">
        <w:rPr>
          <w:rFonts w:ascii="Times New Roman" w:eastAsia="宋体" w:hAnsi="Times New Roman" w:hint="eastAsia"/>
          <w:color w:val="000000" w:themeColor="text1"/>
          <w:sz w:val="24"/>
          <w:szCs w:val="24"/>
        </w:rPr>
        <w:t>或</w:t>
      </w:r>
      <w:r w:rsidR="00A17AC6" w:rsidRPr="0019751E">
        <w:rPr>
          <w:rFonts w:ascii="Times New Roman" w:eastAsia="宋体" w:hAnsi="Times New Roman"/>
          <w:color w:val="000000" w:themeColor="text1"/>
          <w:sz w:val="24"/>
          <w:szCs w:val="24"/>
        </w:rPr>
        <w:t>立柱</w:t>
      </w:r>
      <w:r w:rsidR="00A17AC6" w:rsidRPr="0019751E">
        <w:rPr>
          <w:rFonts w:ascii="Times New Roman" w:eastAsia="宋体" w:hAnsi="Times New Roman" w:hint="eastAsia"/>
          <w:color w:val="000000" w:themeColor="text1"/>
          <w:sz w:val="24"/>
          <w:szCs w:val="24"/>
        </w:rPr>
        <w:t>固定</w:t>
      </w:r>
      <w:r w:rsidR="00A17AC6" w:rsidRPr="0019751E">
        <w:rPr>
          <w:rFonts w:ascii="Times New Roman" w:eastAsia="宋体" w:hAnsi="Times New Roman"/>
          <w:color w:val="000000" w:themeColor="text1"/>
          <w:sz w:val="24"/>
          <w:szCs w:val="24"/>
        </w:rPr>
        <w:t>横梁</w:t>
      </w:r>
      <w:r w:rsidR="00A17AC6" w:rsidRPr="0019751E">
        <w:rPr>
          <w:rFonts w:ascii="Times New Roman" w:eastAsia="宋体" w:hAnsi="Times New Roman" w:hint="eastAsia"/>
          <w:color w:val="000000" w:themeColor="text1"/>
          <w:sz w:val="24"/>
          <w:szCs w:val="24"/>
        </w:rPr>
        <w:t>构</w:t>
      </w:r>
      <w:r w:rsidR="0019751E" w:rsidRPr="0019751E">
        <w:rPr>
          <w:rFonts w:ascii="Times New Roman" w:eastAsia="宋体" w:hAnsi="Times New Roman" w:hint="eastAsia"/>
          <w:color w:val="000000" w:themeColor="text1"/>
          <w:sz w:val="24"/>
          <w:szCs w:val="24"/>
        </w:rPr>
        <w:t>建</w:t>
      </w:r>
      <w:r w:rsidR="00A17AC6" w:rsidRPr="0019751E">
        <w:rPr>
          <w:rFonts w:ascii="Times New Roman" w:eastAsia="宋体" w:hAnsi="Times New Roman" w:hint="eastAsia"/>
          <w:color w:val="000000" w:themeColor="text1"/>
          <w:sz w:val="24"/>
          <w:szCs w:val="24"/>
        </w:rPr>
        <w:t>支架。</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008A33FB">
        <w:rPr>
          <w:rFonts w:ascii="Times New Roman" w:eastAsia="宋体" w:hAnsi="Times New Roman" w:hint="eastAsia"/>
          <w:color w:val="000000" w:themeColor="text1"/>
          <w:sz w:val="24"/>
          <w:szCs w:val="24"/>
        </w:rPr>
        <w:t>若</w:t>
      </w:r>
      <w:r w:rsidRPr="004F5E35">
        <w:rPr>
          <w:rFonts w:ascii="Times New Roman" w:eastAsia="宋体" w:hAnsi="Times New Roman" w:hint="eastAsia"/>
          <w:color w:val="000000" w:themeColor="text1"/>
          <w:sz w:val="24"/>
          <w:szCs w:val="24"/>
        </w:rPr>
        <w:t>支承支吊架的结构</w:t>
      </w:r>
      <w:proofErr w:type="gramStart"/>
      <w:r w:rsidRPr="004F5E35">
        <w:rPr>
          <w:rFonts w:ascii="Times New Roman" w:eastAsia="宋体" w:hAnsi="Times New Roman" w:hint="eastAsia"/>
          <w:color w:val="000000" w:themeColor="text1"/>
          <w:sz w:val="24"/>
          <w:szCs w:val="24"/>
        </w:rPr>
        <w:t>件</w:t>
      </w:r>
      <w:r w:rsidR="008A33FB">
        <w:rPr>
          <w:rFonts w:ascii="Times New Roman" w:eastAsia="宋体" w:hAnsi="Times New Roman" w:hint="eastAsia"/>
          <w:color w:val="000000" w:themeColor="text1"/>
          <w:sz w:val="24"/>
          <w:szCs w:val="24"/>
        </w:rPr>
        <w:t>之间</w:t>
      </w:r>
      <w:proofErr w:type="gramEnd"/>
      <w:r w:rsidR="008A33FB">
        <w:rPr>
          <w:rFonts w:ascii="Times New Roman" w:eastAsia="宋体" w:hAnsi="Times New Roman"/>
          <w:color w:val="000000" w:themeColor="text1"/>
          <w:sz w:val="24"/>
          <w:szCs w:val="24"/>
        </w:rPr>
        <w:t>的</w:t>
      </w:r>
      <w:r w:rsidRPr="004F5E35">
        <w:rPr>
          <w:rFonts w:ascii="Times New Roman" w:eastAsia="宋体" w:hAnsi="Times New Roman" w:hint="eastAsia"/>
          <w:color w:val="000000" w:themeColor="text1"/>
          <w:sz w:val="24"/>
          <w:szCs w:val="24"/>
        </w:rPr>
        <w:t>间距</w:t>
      </w:r>
      <w:r w:rsidR="0019751E">
        <w:rPr>
          <w:rFonts w:ascii="Times New Roman" w:eastAsia="宋体" w:hAnsi="Times New Roman" w:hint="eastAsia"/>
          <w:color w:val="000000" w:themeColor="text1"/>
          <w:sz w:val="24"/>
          <w:szCs w:val="24"/>
        </w:rPr>
        <w:t>过</w:t>
      </w:r>
      <w:r w:rsidRPr="004F5E35">
        <w:rPr>
          <w:rFonts w:ascii="Times New Roman" w:eastAsia="宋体" w:hAnsi="Times New Roman" w:hint="eastAsia"/>
          <w:color w:val="000000" w:themeColor="text1"/>
          <w:sz w:val="24"/>
          <w:szCs w:val="24"/>
        </w:rPr>
        <w:t>大，</w:t>
      </w:r>
      <w:r w:rsidR="008A33FB">
        <w:rPr>
          <w:rFonts w:ascii="Times New Roman" w:eastAsia="宋体" w:hAnsi="Times New Roman" w:hint="eastAsia"/>
          <w:color w:val="000000" w:themeColor="text1"/>
          <w:sz w:val="24"/>
          <w:szCs w:val="24"/>
        </w:rPr>
        <w:t>无法</w:t>
      </w:r>
      <w:r w:rsidR="008A33FB">
        <w:rPr>
          <w:rFonts w:ascii="Times New Roman" w:eastAsia="宋体" w:hAnsi="Times New Roman"/>
          <w:color w:val="000000" w:themeColor="text1"/>
          <w:sz w:val="24"/>
          <w:szCs w:val="24"/>
        </w:rPr>
        <w:t>满足支吊架正常间距要求，</w:t>
      </w:r>
      <w:r w:rsidR="0019751E">
        <w:rPr>
          <w:rFonts w:ascii="Times New Roman" w:eastAsia="宋体" w:hAnsi="Times New Roman" w:hint="eastAsia"/>
          <w:color w:val="000000" w:themeColor="text1"/>
          <w:sz w:val="24"/>
          <w:szCs w:val="24"/>
        </w:rPr>
        <w:t>应设计</w:t>
      </w:r>
      <w:r w:rsidR="00A17AC6">
        <w:rPr>
          <w:rFonts w:ascii="Times New Roman" w:eastAsia="宋体" w:hAnsi="Times New Roman" w:hint="eastAsia"/>
          <w:color w:val="000000" w:themeColor="text1"/>
          <w:sz w:val="24"/>
          <w:szCs w:val="24"/>
        </w:rPr>
        <w:t>桥梁</w:t>
      </w:r>
      <w:r w:rsidRPr="004F5E35">
        <w:rPr>
          <w:rFonts w:ascii="Times New Roman" w:eastAsia="宋体" w:hAnsi="Times New Roman" w:hint="eastAsia"/>
          <w:color w:val="000000" w:themeColor="text1"/>
          <w:sz w:val="24"/>
          <w:szCs w:val="24"/>
        </w:rPr>
        <w:t>式</w:t>
      </w:r>
      <w:r w:rsidR="0019751E">
        <w:rPr>
          <w:rFonts w:ascii="Times New Roman" w:eastAsia="宋体" w:hAnsi="Times New Roman" w:hint="eastAsia"/>
          <w:color w:val="000000" w:themeColor="text1"/>
          <w:sz w:val="24"/>
          <w:szCs w:val="24"/>
        </w:rPr>
        <w:t>钢</w:t>
      </w:r>
      <w:r w:rsidR="0019751E">
        <w:rPr>
          <w:rFonts w:ascii="Times New Roman" w:eastAsia="宋体" w:hAnsi="Times New Roman"/>
          <w:color w:val="000000" w:themeColor="text1"/>
          <w:sz w:val="24"/>
          <w:szCs w:val="24"/>
        </w:rPr>
        <w:t>结构</w:t>
      </w:r>
      <w:r w:rsidR="0019751E">
        <w:rPr>
          <w:rFonts w:ascii="Times New Roman" w:eastAsia="宋体" w:hAnsi="Times New Roman" w:hint="eastAsia"/>
          <w:color w:val="000000" w:themeColor="text1"/>
          <w:sz w:val="24"/>
          <w:szCs w:val="24"/>
        </w:rPr>
        <w:t>，</w:t>
      </w:r>
      <w:r w:rsidR="0019751E">
        <w:rPr>
          <w:rFonts w:ascii="Times New Roman" w:eastAsia="宋体" w:hAnsi="Times New Roman"/>
          <w:color w:val="000000" w:themeColor="text1"/>
          <w:sz w:val="24"/>
          <w:szCs w:val="24"/>
        </w:rPr>
        <w:t>作为支架平台</w:t>
      </w:r>
      <w:r w:rsidRPr="004F5E35">
        <w:rPr>
          <w:rFonts w:ascii="Times New Roman" w:eastAsia="宋体" w:hAnsi="Times New Roman" w:hint="eastAsia"/>
          <w:color w:val="000000" w:themeColor="text1"/>
          <w:sz w:val="24"/>
          <w:szCs w:val="24"/>
        </w:rPr>
        <w:t>。</w:t>
      </w:r>
    </w:p>
    <w:p w:rsidR="002E68B7"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00A17AC6">
        <w:rPr>
          <w:rFonts w:ascii="Times New Roman" w:eastAsia="宋体" w:hAnsi="Times New Roman" w:hint="eastAsia"/>
          <w:color w:val="000000" w:themeColor="text1"/>
          <w:sz w:val="24"/>
          <w:szCs w:val="24"/>
        </w:rPr>
        <w:t>若</w:t>
      </w:r>
      <w:r w:rsidR="00A17AC6" w:rsidRPr="004F5E35">
        <w:rPr>
          <w:rFonts w:ascii="Times New Roman" w:eastAsia="宋体" w:hAnsi="Times New Roman" w:hint="eastAsia"/>
          <w:color w:val="000000" w:themeColor="text1"/>
          <w:sz w:val="24"/>
          <w:szCs w:val="24"/>
        </w:rPr>
        <w:t>条件具备</w:t>
      </w:r>
      <w:r w:rsidR="00A17AC6">
        <w:rPr>
          <w:rFonts w:ascii="Times New Roman" w:eastAsia="宋体" w:hAnsi="Times New Roman" w:hint="eastAsia"/>
          <w:color w:val="000000" w:themeColor="text1"/>
          <w:sz w:val="24"/>
          <w:szCs w:val="24"/>
        </w:rPr>
        <w:t>，</w:t>
      </w:r>
      <w:r w:rsidR="00A17AC6" w:rsidRPr="004F5E35">
        <w:rPr>
          <w:rFonts w:ascii="Times New Roman" w:eastAsia="宋体" w:hAnsi="Times New Roman" w:hint="eastAsia"/>
          <w:color w:val="000000" w:themeColor="text1"/>
          <w:sz w:val="24"/>
          <w:szCs w:val="24"/>
        </w:rPr>
        <w:t>多条管线也可选用预埋</w:t>
      </w:r>
      <w:proofErr w:type="gramStart"/>
      <w:r w:rsidR="00A17AC6" w:rsidRPr="004F5E35">
        <w:rPr>
          <w:rFonts w:ascii="Times New Roman" w:eastAsia="宋体" w:hAnsi="Times New Roman" w:hint="eastAsia"/>
          <w:color w:val="000000" w:themeColor="text1"/>
          <w:sz w:val="24"/>
          <w:szCs w:val="24"/>
        </w:rPr>
        <w:t>槽道式支吊架</w:t>
      </w:r>
      <w:proofErr w:type="gramEnd"/>
      <w:r w:rsidR="00A17AC6" w:rsidRPr="004F5E35">
        <w:rPr>
          <w:rFonts w:ascii="Times New Roman" w:eastAsia="宋体" w:hAnsi="Times New Roman" w:hint="eastAsia"/>
          <w:color w:val="000000" w:themeColor="text1"/>
          <w:sz w:val="24"/>
          <w:szCs w:val="24"/>
        </w:rPr>
        <w:t>。</w:t>
      </w:r>
    </w:p>
    <w:p w:rsidR="00A17AC6" w:rsidRPr="004F5E35" w:rsidRDefault="00A17AC6" w:rsidP="00075611">
      <w:pPr>
        <w:spacing w:line="300" w:lineRule="auto"/>
        <w:ind w:firstLineChars="200" w:firstLine="482"/>
        <w:rPr>
          <w:rFonts w:ascii="Times New Roman" w:eastAsia="宋体" w:hAnsi="Times New Roman"/>
          <w:color w:val="000000" w:themeColor="text1"/>
          <w:sz w:val="24"/>
          <w:szCs w:val="24"/>
        </w:rPr>
      </w:pPr>
      <w:r w:rsidRPr="00A17AC6">
        <w:rPr>
          <w:rFonts w:ascii="Times New Roman" w:eastAsia="宋体" w:hAnsi="Times New Roman" w:hint="eastAsia"/>
          <w:b/>
          <w:color w:val="000000" w:themeColor="text1"/>
          <w:sz w:val="24"/>
          <w:szCs w:val="24"/>
        </w:rPr>
        <w:t>6</w:t>
      </w:r>
      <w:r>
        <w:rPr>
          <w:rFonts w:ascii="Times New Roman" w:eastAsia="宋体" w:hAnsi="Times New Roman" w:hint="eastAsia"/>
          <w:color w:val="000000" w:themeColor="text1"/>
          <w:sz w:val="24"/>
          <w:szCs w:val="24"/>
        </w:rPr>
        <w:t xml:space="preserve"> </w:t>
      </w:r>
      <w:r w:rsidR="0019751E">
        <w:rPr>
          <w:rFonts w:ascii="Times New Roman" w:eastAsia="宋体" w:hAnsi="Times New Roman"/>
          <w:color w:val="000000" w:themeColor="text1"/>
          <w:sz w:val="24"/>
          <w:szCs w:val="24"/>
        </w:rPr>
        <w:t xml:space="preserve"> </w:t>
      </w:r>
      <w:r>
        <w:rPr>
          <w:rFonts w:ascii="Times New Roman" w:eastAsia="宋体" w:hAnsi="Times New Roman" w:hint="eastAsia"/>
          <w:color w:val="000000" w:themeColor="text1"/>
          <w:sz w:val="24"/>
          <w:szCs w:val="24"/>
        </w:rPr>
        <w:t>支吊架的</w:t>
      </w:r>
      <w:r>
        <w:rPr>
          <w:rFonts w:ascii="Times New Roman" w:eastAsia="宋体" w:hAnsi="Times New Roman"/>
          <w:color w:val="000000" w:themeColor="text1"/>
          <w:sz w:val="24"/>
          <w:szCs w:val="24"/>
        </w:rPr>
        <w:t>选型</w:t>
      </w:r>
      <w:r>
        <w:rPr>
          <w:rFonts w:ascii="Times New Roman" w:eastAsia="宋体" w:hAnsi="Times New Roman" w:hint="eastAsia"/>
          <w:color w:val="000000" w:themeColor="text1"/>
          <w:sz w:val="24"/>
          <w:szCs w:val="24"/>
        </w:rPr>
        <w:t>设计</w:t>
      </w:r>
      <w:r>
        <w:rPr>
          <w:rFonts w:ascii="Times New Roman" w:eastAsia="宋体" w:hAnsi="Times New Roman"/>
          <w:color w:val="000000" w:themeColor="text1"/>
          <w:sz w:val="24"/>
          <w:szCs w:val="24"/>
        </w:rPr>
        <w:t>还</w:t>
      </w:r>
      <w:r>
        <w:rPr>
          <w:rFonts w:ascii="Times New Roman" w:eastAsia="宋体" w:hAnsi="Times New Roman" w:hint="eastAsia"/>
          <w:color w:val="000000" w:themeColor="text1"/>
          <w:sz w:val="24"/>
          <w:szCs w:val="24"/>
        </w:rPr>
        <w:t>须</w:t>
      </w:r>
      <w:r w:rsidRPr="004F5E35">
        <w:rPr>
          <w:rFonts w:ascii="Times New Roman" w:eastAsia="宋体" w:hAnsi="Times New Roman" w:hint="eastAsia"/>
          <w:color w:val="000000" w:themeColor="text1"/>
          <w:sz w:val="24"/>
          <w:szCs w:val="24"/>
        </w:rPr>
        <w:t>同时</w:t>
      </w:r>
      <w:r>
        <w:rPr>
          <w:rFonts w:ascii="Times New Roman" w:eastAsia="宋体" w:hAnsi="Times New Roman" w:hint="eastAsia"/>
          <w:color w:val="000000" w:themeColor="text1"/>
          <w:sz w:val="24"/>
          <w:szCs w:val="24"/>
        </w:rPr>
        <w:t>考虑以下</w:t>
      </w:r>
      <w:r w:rsidRPr="004F5E35">
        <w:rPr>
          <w:rFonts w:ascii="Times New Roman" w:eastAsia="宋体" w:hAnsi="Times New Roman" w:hint="eastAsia"/>
          <w:color w:val="000000" w:themeColor="text1"/>
          <w:sz w:val="24"/>
          <w:szCs w:val="24"/>
        </w:rPr>
        <w:t>4.1.3-4.1.</w:t>
      </w:r>
      <w:r w:rsidR="00244292">
        <w:rPr>
          <w:rFonts w:ascii="Times New Roman" w:eastAsia="宋体" w:hAnsi="Times New Roman"/>
          <w:color w:val="000000" w:themeColor="text1"/>
          <w:sz w:val="24"/>
          <w:szCs w:val="24"/>
        </w:rPr>
        <w:t>9</w:t>
      </w:r>
      <w:r w:rsidRPr="004F5E35">
        <w:rPr>
          <w:rFonts w:ascii="Times New Roman" w:eastAsia="宋体" w:hAnsi="Times New Roman" w:hint="eastAsia"/>
          <w:color w:val="000000" w:themeColor="text1"/>
          <w:sz w:val="24"/>
          <w:szCs w:val="24"/>
        </w:rPr>
        <w:t>所述原则。</w:t>
      </w:r>
    </w:p>
    <w:p w:rsidR="002E68B7"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地铁隧道</w:t>
      </w:r>
      <w:r w:rsidR="009A531D">
        <w:rPr>
          <w:rFonts w:ascii="Times New Roman" w:eastAsia="宋体" w:hAnsi="Times New Roman" w:hint="eastAsia"/>
          <w:color w:val="000000" w:themeColor="text1"/>
          <w:sz w:val="24"/>
          <w:szCs w:val="24"/>
        </w:rPr>
        <w:t>弧形</w:t>
      </w:r>
      <w:proofErr w:type="gramStart"/>
      <w:r w:rsidRPr="004F5E35">
        <w:rPr>
          <w:rFonts w:ascii="Times New Roman" w:eastAsia="宋体" w:hAnsi="Times New Roman" w:hint="eastAsia"/>
          <w:color w:val="000000" w:themeColor="text1"/>
          <w:sz w:val="24"/>
          <w:szCs w:val="24"/>
        </w:rPr>
        <w:t>预埋槽支吊架</w:t>
      </w:r>
      <w:proofErr w:type="gramEnd"/>
      <w:r w:rsidRPr="004F5E35">
        <w:rPr>
          <w:rFonts w:ascii="Times New Roman" w:eastAsia="宋体" w:hAnsi="Times New Roman" w:hint="eastAsia"/>
          <w:color w:val="000000" w:themeColor="text1"/>
          <w:sz w:val="24"/>
          <w:szCs w:val="24"/>
        </w:rPr>
        <w:t>的制作安装方法：预埋槽</w:t>
      </w:r>
      <w:r w:rsidR="004A285E">
        <w:rPr>
          <w:rFonts w:ascii="Times New Roman" w:eastAsia="宋体" w:hAnsi="Times New Roman" w:hint="eastAsia"/>
          <w:color w:val="000000" w:themeColor="text1"/>
          <w:sz w:val="24"/>
          <w:szCs w:val="24"/>
        </w:rPr>
        <w:t>道</w:t>
      </w:r>
      <w:r w:rsidRPr="004F5E35">
        <w:rPr>
          <w:rFonts w:ascii="Times New Roman" w:eastAsia="宋体" w:hAnsi="Times New Roman" w:hint="eastAsia"/>
          <w:color w:val="000000" w:themeColor="text1"/>
          <w:sz w:val="24"/>
          <w:szCs w:val="24"/>
        </w:rPr>
        <w:t>采用热轧或冷弯加工工艺。与混凝土紧密配合，通过后部的</w:t>
      </w:r>
      <w:r w:rsidR="004A285E">
        <w:rPr>
          <w:rFonts w:ascii="Helvetica" w:hAnsi="Helvetica" w:cs="Helvetica" w:hint="eastAsia"/>
          <w:color w:val="000000"/>
          <w:shd w:val="clear" w:color="auto" w:fill="FFFFFF"/>
        </w:rPr>
        <w:t>I</w:t>
      </w:r>
      <w:proofErr w:type="gramStart"/>
      <w:r w:rsidR="004A285E">
        <w:rPr>
          <w:rFonts w:ascii="Helvetica" w:hAnsi="Helvetica" w:cs="Helvetica"/>
          <w:color w:val="000000"/>
          <w:shd w:val="clear" w:color="auto" w:fill="FFFFFF"/>
        </w:rPr>
        <w:t>型锚钉</w:t>
      </w:r>
      <w:r w:rsidR="004A285E">
        <w:rPr>
          <w:rFonts w:ascii="Helvetica" w:hAnsi="Helvetica" w:cs="Helvetica" w:hint="eastAsia"/>
          <w:color w:val="000000"/>
          <w:shd w:val="clear" w:color="auto" w:fill="FFFFFF"/>
        </w:rPr>
        <w:t>或</w:t>
      </w:r>
      <w:proofErr w:type="gramEnd"/>
      <w:r w:rsidRPr="004F5E35">
        <w:rPr>
          <w:rFonts w:ascii="Times New Roman" w:eastAsia="宋体" w:hAnsi="Times New Roman" w:hint="eastAsia"/>
          <w:color w:val="000000" w:themeColor="text1"/>
          <w:sz w:val="24"/>
          <w:szCs w:val="24"/>
        </w:rPr>
        <w:t>工字钢，将剪力传递至后部混凝土，槽</w:t>
      </w:r>
      <w:r w:rsidR="004A285E">
        <w:rPr>
          <w:rFonts w:ascii="Times New Roman" w:eastAsia="宋体" w:hAnsi="Times New Roman" w:hint="eastAsia"/>
          <w:color w:val="000000" w:themeColor="text1"/>
          <w:sz w:val="24"/>
          <w:szCs w:val="24"/>
        </w:rPr>
        <w:t>道</w:t>
      </w:r>
      <w:proofErr w:type="gramStart"/>
      <w:r w:rsidRPr="004F5E35">
        <w:rPr>
          <w:rFonts w:ascii="Times New Roman" w:eastAsia="宋体" w:hAnsi="Times New Roman" w:hint="eastAsia"/>
          <w:color w:val="000000" w:themeColor="text1"/>
          <w:sz w:val="24"/>
          <w:szCs w:val="24"/>
        </w:rPr>
        <w:t>与托臂支架</w:t>
      </w:r>
      <w:proofErr w:type="gramEnd"/>
      <w:r w:rsidR="004A285E">
        <w:rPr>
          <w:rFonts w:ascii="Times New Roman" w:eastAsia="宋体" w:hAnsi="Times New Roman" w:hint="eastAsia"/>
          <w:color w:val="000000" w:themeColor="text1"/>
          <w:sz w:val="24"/>
          <w:szCs w:val="24"/>
        </w:rPr>
        <w:t>之间采用</w:t>
      </w:r>
      <w:r w:rsidRPr="004F5E35">
        <w:rPr>
          <w:rFonts w:ascii="Times New Roman" w:eastAsia="宋体" w:hAnsi="Times New Roman" w:hint="eastAsia"/>
          <w:color w:val="000000" w:themeColor="text1"/>
          <w:sz w:val="24"/>
          <w:szCs w:val="24"/>
        </w:rPr>
        <w:t>机械连接，预埋槽表面经</w:t>
      </w:r>
      <w:proofErr w:type="gramStart"/>
      <w:r w:rsidRPr="004F5E35">
        <w:rPr>
          <w:rFonts w:ascii="Times New Roman" w:eastAsia="宋体" w:hAnsi="Times New Roman" w:hint="eastAsia"/>
          <w:color w:val="000000" w:themeColor="text1"/>
          <w:sz w:val="24"/>
          <w:szCs w:val="24"/>
        </w:rPr>
        <w:t>过热浸锌防腐</w:t>
      </w:r>
      <w:proofErr w:type="gramEnd"/>
      <w:r w:rsidRPr="004F5E35">
        <w:rPr>
          <w:rFonts w:ascii="Times New Roman" w:eastAsia="宋体" w:hAnsi="Times New Roman" w:hint="eastAsia"/>
          <w:color w:val="000000" w:themeColor="text1"/>
          <w:sz w:val="24"/>
          <w:szCs w:val="24"/>
        </w:rPr>
        <w:t>处理。</w:t>
      </w:r>
    </w:p>
    <w:p w:rsidR="002E68B7"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4.1.4  </w:t>
      </w:r>
      <w:r w:rsidRPr="004F5E35">
        <w:rPr>
          <w:rFonts w:ascii="Times New Roman" w:eastAsia="宋体" w:hAnsi="Times New Roman" w:hint="eastAsia"/>
          <w:color w:val="000000" w:themeColor="text1"/>
          <w:sz w:val="24"/>
          <w:szCs w:val="24"/>
        </w:rPr>
        <w:t>装配式支吊架按支承方式不同，可分为上部支承、下部支承、侧面支承</w:t>
      </w:r>
      <w:r w:rsidR="009A531D">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混合支承四种型式，如图</w:t>
      </w:r>
      <w:r w:rsidRPr="004F5E35">
        <w:rPr>
          <w:rFonts w:ascii="Times New Roman" w:eastAsia="宋体" w:hAnsi="Times New Roman" w:hint="eastAsia"/>
          <w:color w:val="000000" w:themeColor="text1"/>
          <w:sz w:val="24"/>
          <w:szCs w:val="24"/>
        </w:rPr>
        <w:t>4.1.1</w:t>
      </w:r>
      <w:r w:rsidRPr="004F5E35">
        <w:rPr>
          <w:rFonts w:ascii="Times New Roman" w:eastAsia="宋体" w:hAnsi="Times New Roman" w:hint="eastAsia"/>
          <w:color w:val="000000" w:themeColor="text1"/>
          <w:sz w:val="24"/>
          <w:szCs w:val="24"/>
        </w:rPr>
        <w:t>所示。支吊架的支承方式应按下列原则确定：</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应考虑结构构件类型、位置、空间大小以及管线数量等因素影响。</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00497886" w:rsidRPr="00285337">
        <w:rPr>
          <w:rFonts w:ascii="Times New Roman" w:eastAsia="宋体" w:hAnsi="Times New Roman" w:hint="eastAsia"/>
          <w:color w:val="000000" w:themeColor="text1"/>
          <w:sz w:val="24"/>
          <w:szCs w:val="24"/>
        </w:rPr>
        <w:t>须</w:t>
      </w:r>
      <w:r w:rsidRPr="004F5E35">
        <w:rPr>
          <w:rFonts w:ascii="Times New Roman" w:eastAsia="宋体" w:hAnsi="Times New Roman" w:hint="eastAsia"/>
          <w:color w:val="000000" w:themeColor="text1"/>
          <w:sz w:val="24"/>
          <w:szCs w:val="24"/>
        </w:rPr>
        <w:t>与</w:t>
      </w:r>
      <w:r w:rsidR="009A531D">
        <w:rPr>
          <w:rFonts w:ascii="Times New Roman" w:eastAsia="宋体" w:hAnsi="Times New Roman" w:hint="eastAsia"/>
          <w:color w:val="000000" w:themeColor="text1"/>
          <w:sz w:val="24"/>
          <w:szCs w:val="24"/>
        </w:rPr>
        <w:t>承重结构</w:t>
      </w:r>
      <w:r w:rsidRPr="004F5E35">
        <w:rPr>
          <w:rFonts w:ascii="Times New Roman" w:eastAsia="宋体" w:hAnsi="Times New Roman" w:hint="eastAsia"/>
          <w:color w:val="000000" w:themeColor="text1"/>
          <w:sz w:val="24"/>
          <w:szCs w:val="24"/>
        </w:rPr>
        <w:t>的楼板、梁、柱</w:t>
      </w:r>
      <w:r w:rsidR="00497886">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承重墙</w:t>
      </w:r>
      <w:r w:rsidR="00497886">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钢结构厂房等结构构件进行可靠连接，且不得影响结构件自身的安全。</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砌块墙、轻质隔墙等非结构构件，</w:t>
      </w:r>
      <w:r w:rsidR="002E062A" w:rsidRPr="00285337">
        <w:rPr>
          <w:rFonts w:ascii="Times New Roman" w:eastAsia="宋体" w:hAnsi="Times New Roman" w:hint="eastAsia"/>
          <w:color w:val="000000" w:themeColor="text1"/>
          <w:sz w:val="24"/>
          <w:szCs w:val="24"/>
        </w:rPr>
        <w:t>严禁作为</w:t>
      </w:r>
      <w:r w:rsidRPr="004F5E35">
        <w:rPr>
          <w:rFonts w:ascii="Times New Roman" w:eastAsia="宋体" w:hAnsi="Times New Roman" w:hint="eastAsia"/>
          <w:color w:val="000000" w:themeColor="text1"/>
          <w:sz w:val="24"/>
          <w:szCs w:val="24"/>
        </w:rPr>
        <w:t>支吊架的支承基础。</w:t>
      </w:r>
    </w:p>
    <w:p w:rsidR="002E68B7"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按刚度不同，装配式吊架可分为柔性吊架、刚性吊架两种型式。柔性和刚性吊架应按下列原则选用：</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允许管线在支承点处发生水平位移时，</w:t>
      </w:r>
      <w:r w:rsidR="005A37C2" w:rsidRPr="004F5E35">
        <w:rPr>
          <w:rFonts w:ascii="Times New Roman" w:eastAsia="宋体" w:hAnsi="Times New Roman" w:hint="eastAsia"/>
          <w:color w:val="000000" w:themeColor="text1"/>
          <w:sz w:val="24"/>
          <w:szCs w:val="24"/>
        </w:rPr>
        <w:t>宜</w:t>
      </w:r>
      <w:r w:rsidRPr="004F5E35">
        <w:rPr>
          <w:rFonts w:ascii="Times New Roman" w:eastAsia="宋体" w:hAnsi="Times New Roman" w:hint="eastAsia"/>
          <w:color w:val="000000" w:themeColor="text1"/>
          <w:sz w:val="24"/>
          <w:szCs w:val="24"/>
        </w:rPr>
        <w:t>选用柔性丝杆吊架，一般适用于</w:t>
      </w:r>
      <w:r w:rsidR="005A37C2">
        <w:rPr>
          <w:rFonts w:ascii="Times New Roman" w:eastAsia="宋体" w:hAnsi="Times New Roman" w:hint="eastAsia"/>
          <w:color w:val="000000" w:themeColor="text1"/>
          <w:sz w:val="24"/>
          <w:szCs w:val="24"/>
        </w:rPr>
        <w:t>承重</w:t>
      </w:r>
      <w:r w:rsidR="005A37C2">
        <w:rPr>
          <w:rFonts w:ascii="Times New Roman" w:eastAsia="宋体" w:hAnsi="Times New Roman"/>
          <w:color w:val="000000" w:themeColor="text1"/>
          <w:sz w:val="24"/>
          <w:szCs w:val="24"/>
        </w:rPr>
        <w:t>较小的</w:t>
      </w:r>
      <w:r w:rsidRPr="004F5E35">
        <w:rPr>
          <w:rFonts w:ascii="Times New Roman" w:eastAsia="宋体" w:hAnsi="Times New Roman" w:hint="eastAsia"/>
          <w:color w:val="000000" w:themeColor="text1"/>
          <w:sz w:val="24"/>
          <w:szCs w:val="24"/>
        </w:rPr>
        <w:t>细管线。</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不允许管线在支承点处发生水平位移时，宜选用刚性吊架，或者在柔性吊架的基础上通过设置斜撑来限制水平位移。</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非常温管线（冷热空调水管等），可通过设置刚性支吊架、补偿器及滑动支吊架来解决热变形补偿</w:t>
      </w:r>
      <w:r w:rsidR="005A37C2">
        <w:rPr>
          <w:rFonts w:ascii="Times New Roman" w:eastAsia="宋体" w:hAnsi="Times New Roman" w:hint="eastAsia"/>
          <w:color w:val="000000" w:themeColor="text1"/>
          <w:sz w:val="24"/>
          <w:szCs w:val="24"/>
        </w:rPr>
        <w:t>问题</w:t>
      </w:r>
      <w:r w:rsidRPr="004F5E35">
        <w:rPr>
          <w:rFonts w:ascii="Times New Roman" w:eastAsia="宋体" w:hAnsi="Times New Roman" w:hint="eastAsia"/>
          <w:color w:val="000000" w:themeColor="text1"/>
          <w:sz w:val="24"/>
          <w:szCs w:val="24"/>
        </w:rPr>
        <w:t>。当管道较细（截面尺寸不超过</w:t>
      </w:r>
      <w:r w:rsidRPr="004F5E35">
        <w:rPr>
          <w:rFonts w:ascii="Times New Roman" w:eastAsia="宋体" w:hAnsi="Times New Roman" w:hint="eastAsia"/>
          <w:color w:val="000000" w:themeColor="text1"/>
          <w:sz w:val="24"/>
          <w:szCs w:val="24"/>
        </w:rPr>
        <w:t>150mm</w:t>
      </w:r>
      <w:r w:rsidRPr="004F5E35">
        <w:rPr>
          <w:rFonts w:ascii="Times New Roman" w:eastAsia="宋体" w:hAnsi="Times New Roman" w:hint="eastAsia"/>
          <w:color w:val="000000" w:themeColor="text1"/>
          <w:sz w:val="24"/>
          <w:szCs w:val="24"/>
        </w:rPr>
        <w:t>）时，可选用柔性吊架释放热变形，但位于区间隧道的</w:t>
      </w:r>
      <w:r w:rsidR="009A531D">
        <w:rPr>
          <w:rFonts w:ascii="Times New Roman" w:eastAsia="宋体" w:hAnsi="Times New Roman" w:hint="eastAsia"/>
          <w:color w:val="000000" w:themeColor="text1"/>
          <w:sz w:val="24"/>
          <w:szCs w:val="24"/>
        </w:rPr>
        <w:t>管线</w:t>
      </w:r>
      <w:r w:rsidRPr="004F5E35">
        <w:rPr>
          <w:rFonts w:ascii="Times New Roman" w:eastAsia="宋体" w:hAnsi="Times New Roman" w:hint="eastAsia"/>
          <w:color w:val="000000" w:themeColor="text1"/>
          <w:sz w:val="24"/>
          <w:szCs w:val="24"/>
        </w:rPr>
        <w:t>，因长期受活塞风影响</w:t>
      </w:r>
      <w:r w:rsidR="002162A0">
        <w:rPr>
          <w:rFonts w:ascii="Times New Roman" w:eastAsia="宋体" w:hAnsi="Times New Roman"/>
          <w:color w:val="000000" w:themeColor="text1"/>
          <w:sz w:val="24"/>
          <w:szCs w:val="24"/>
        </w:rPr>
        <w:t>易</w:t>
      </w:r>
      <w:r w:rsidR="002162A0">
        <w:rPr>
          <w:rFonts w:ascii="Times New Roman" w:eastAsia="宋体" w:hAnsi="Times New Roman" w:hint="eastAsia"/>
          <w:color w:val="000000" w:themeColor="text1"/>
          <w:sz w:val="24"/>
          <w:szCs w:val="24"/>
        </w:rPr>
        <w:t>疲劳</w:t>
      </w:r>
      <w:r w:rsidR="002162A0">
        <w:rPr>
          <w:rFonts w:ascii="Times New Roman" w:eastAsia="宋体" w:hAnsi="Times New Roman"/>
          <w:color w:val="000000" w:themeColor="text1"/>
          <w:sz w:val="24"/>
          <w:szCs w:val="24"/>
        </w:rPr>
        <w:t>破坏</w:t>
      </w:r>
      <w:r w:rsidRPr="004F5E35">
        <w:rPr>
          <w:rFonts w:ascii="Times New Roman" w:eastAsia="宋体" w:hAnsi="Times New Roman" w:hint="eastAsia"/>
          <w:color w:val="000000" w:themeColor="text1"/>
          <w:sz w:val="24"/>
          <w:szCs w:val="24"/>
        </w:rPr>
        <w:t>，不</w:t>
      </w:r>
      <w:r w:rsidR="00FA66C1">
        <w:rPr>
          <w:rFonts w:ascii="Times New Roman" w:eastAsia="宋体" w:hAnsi="Times New Roman" w:hint="eastAsia"/>
          <w:color w:val="000000" w:themeColor="text1"/>
          <w:sz w:val="24"/>
          <w:szCs w:val="24"/>
        </w:rPr>
        <w:t>应</w:t>
      </w:r>
      <w:r w:rsidRPr="004F5E35">
        <w:rPr>
          <w:rFonts w:ascii="Times New Roman" w:eastAsia="宋体" w:hAnsi="Times New Roman" w:hint="eastAsia"/>
          <w:color w:val="000000" w:themeColor="text1"/>
          <w:sz w:val="24"/>
          <w:szCs w:val="24"/>
        </w:rPr>
        <w:t>采用柔性吊架。</w:t>
      </w:r>
    </w:p>
    <w:p w:rsidR="00E84D23"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装配式支吊架按层数和跨数，可分为单层、多层、单跨、多跨等型式，如图</w:t>
      </w:r>
      <w:r w:rsidRPr="004F5E35">
        <w:rPr>
          <w:rFonts w:ascii="Times New Roman" w:eastAsia="宋体" w:hAnsi="Times New Roman" w:hint="eastAsia"/>
          <w:color w:val="000000" w:themeColor="text1"/>
          <w:sz w:val="24"/>
          <w:szCs w:val="24"/>
        </w:rPr>
        <w:t>4.1.1</w:t>
      </w:r>
      <w:r w:rsidRPr="004F5E35">
        <w:rPr>
          <w:rFonts w:ascii="Times New Roman" w:eastAsia="宋体" w:hAnsi="Times New Roman" w:hint="eastAsia"/>
          <w:color w:val="000000" w:themeColor="text1"/>
          <w:sz w:val="24"/>
          <w:szCs w:val="24"/>
        </w:rPr>
        <w:t>所示。空间狭小、管线数量较多或管线间有位置、间距等要求时，在管线综合布排</w:t>
      </w:r>
      <w:r w:rsidR="005A37C2">
        <w:rPr>
          <w:rFonts w:ascii="Times New Roman" w:eastAsia="宋体" w:hAnsi="Times New Roman" w:hint="eastAsia"/>
          <w:color w:val="000000" w:themeColor="text1"/>
          <w:sz w:val="24"/>
          <w:szCs w:val="24"/>
        </w:rPr>
        <w:t>时</w:t>
      </w:r>
      <w:r w:rsidRPr="004F5E35">
        <w:rPr>
          <w:rFonts w:ascii="Times New Roman" w:eastAsia="宋体" w:hAnsi="Times New Roman" w:hint="eastAsia"/>
          <w:color w:val="000000" w:themeColor="text1"/>
          <w:sz w:val="24"/>
          <w:szCs w:val="24"/>
        </w:rPr>
        <w:t>，宜选用多层多跨</w:t>
      </w:r>
      <w:r w:rsidR="005A37C2">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综合支吊架。</w:t>
      </w:r>
    </w:p>
    <w:p w:rsidR="002E68B7"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w:t>
      </w:r>
      <w:r w:rsidR="00121B31">
        <w:rPr>
          <w:rFonts w:ascii="Times New Roman" w:eastAsia="宋体" w:hAnsi="Times New Roman" w:hint="eastAsia"/>
          <w:color w:val="000000" w:themeColor="text1"/>
          <w:sz w:val="24"/>
          <w:szCs w:val="24"/>
        </w:rPr>
        <w:t>按</w:t>
      </w:r>
      <w:r w:rsidRPr="004F5E35">
        <w:rPr>
          <w:rFonts w:ascii="Times New Roman" w:eastAsia="宋体" w:hAnsi="Times New Roman" w:hint="eastAsia"/>
          <w:color w:val="000000" w:themeColor="text1"/>
          <w:sz w:val="24"/>
          <w:szCs w:val="24"/>
        </w:rPr>
        <w:t>主要功能可分为承载型、辅助型</w:t>
      </w:r>
      <w:r w:rsidR="00121B31">
        <w:rPr>
          <w:rFonts w:ascii="Times New Roman" w:eastAsia="宋体" w:hAnsi="Times New Roman" w:hint="eastAsia"/>
          <w:color w:val="000000" w:themeColor="text1"/>
          <w:sz w:val="24"/>
          <w:szCs w:val="24"/>
        </w:rPr>
        <w:t>和</w:t>
      </w:r>
      <w:r w:rsidRPr="004F5E35">
        <w:rPr>
          <w:rFonts w:ascii="Times New Roman" w:eastAsia="宋体" w:hAnsi="Times New Roman" w:hint="eastAsia"/>
          <w:color w:val="000000" w:themeColor="text1"/>
          <w:sz w:val="24"/>
          <w:szCs w:val="24"/>
        </w:rPr>
        <w:t>综合支吊架三类。承载型包括重力支吊架和抗震支吊架两种，辅助型也承重，兼具辅助功能，包括</w:t>
      </w:r>
      <w:proofErr w:type="gramStart"/>
      <w:r w:rsidRPr="004F5E35">
        <w:rPr>
          <w:rFonts w:ascii="Times New Roman" w:eastAsia="宋体" w:hAnsi="Times New Roman" w:hint="eastAsia"/>
          <w:color w:val="000000" w:themeColor="text1"/>
          <w:sz w:val="24"/>
          <w:szCs w:val="24"/>
        </w:rPr>
        <w:t>固定支</w:t>
      </w:r>
      <w:proofErr w:type="gramEnd"/>
      <w:r w:rsidRPr="004F5E35">
        <w:rPr>
          <w:rFonts w:ascii="Times New Roman" w:eastAsia="宋体" w:hAnsi="Times New Roman" w:hint="eastAsia"/>
          <w:color w:val="000000" w:themeColor="text1"/>
          <w:sz w:val="24"/>
          <w:szCs w:val="24"/>
        </w:rPr>
        <w:t>吊架、限位（滑动、导向）支吊架、隔振支吊架等多种。综合支吊架是用于</w:t>
      </w:r>
      <w:r w:rsidR="003F5545">
        <w:rPr>
          <w:rFonts w:ascii="Times New Roman" w:eastAsia="宋体" w:hAnsi="Times New Roman" w:hint="eastAsia"/>
          <w:color w:val="000000" w:themeColor="text1"/>
          <w:sz w:val="24"/>
          <w:szCs w:val="24"/>
        </w:rPr>
        <w:t>安装</w:t>
      </w:r>
      <w:r w:rsidRPr="004F5E35">
        <w:rPr>
          <w:rFonts w:ascii="Times New Roman" w:eastAsia="宋体" w:hAnsi="Times New Roman" w:hint="eastAsia"/>
          <w:color w:val="000000" w:themeColor="text1"/>
          <w:sz w:val="24"/>
          <w:szCs w:val="24"/>
        </w:rPr>
        <w:t>空间</w:t>
      </w:r>
      <w:r w:rsidR="003F5545">
        <w:rPr>
          <w:rFonts w:ascii="Times New Roman" w:eastAsia="宋体" w:hAnsi="Times New Roman" w:hint="eastAsia"/>
          <w:color w:val="000000" w:themeColor="text1"/>
          <w:sz w:val="24"/>
          <w:szCs w:val="24"/>
        </w:rPr>
        <w:t>很</w:t>
      </w:r>
      <w:r w:rsidR="003F5545">
        <w:rPr>
          <w:rFonts w:ascii="Times New Roman" w:eastAsia="宋体" w:hAnsi="Times New Roman"/>
          <w:color w:val="000000" w:themeColor="text1"/>
          <w:sz w:val="24"/>
          <w:szCs w:val="24"/>
        </w:rPr>
        <w:t>有限</w:t>
      </w:r>
      <w:r w:rsidR="003F5545">
        <w:rPr>
          <w:rFonts w:ascii="Times New Roman" w:eastAsia="宋体" w:hAnsi="Times New Roman" w:hint="eastAsia"/>
          <w:color w:val="000000" w:themeColor="text1"/>
          <w:sz w:val="24"/>
          <w:szCs w:val="24"/>
        </w:rPr>
        <w:t>情况</w:t>
      </w:r>
      <w:r w:rsidR="003F5545">
        <w:rPr>
          <w:rFonts w:ascii="Times New Roman" w:eastAsia="宋体" w:hAnsi="Times New Roman"/>
          <w:color w:val="000000" w:themeColor="text1"/>
          <w:sz w:val="24"/>
          <w:szCs w:val="24"/>
        </w:rPr>
        <w:t>下的</w:t>
      </w:r>
      <w:r w:rsidR="003F5545">
        <w:rPr>
          <w:rFonts w:ascii="Times New Roman" w:eastAsia="宋体" w:hAnsi="Times New Roman" w:hint="eastAsia"/>
          <w:color w:val="000000" w:themeColor="text1"/>
          <w:sz w:val="24"/>
          <w:szCs w:val="24"/>
        </w:rPr>
        <w:t>多种或</w:t>
      </w:r>
      <w:r w:rsidR="003F5545">
        <w:rPr>
          <w:rFonts w:ascii="Times New Roman" w:eastAsia="宋体" w:hAnsi="Times New Roman"/>
          <w:color w:val="000000" w:themeColor="text1"/>
          <w:sz w:val="24"/>
          <w:szCs w:val="24"/>
        </w:rPr>
        <w:t>多个</w:t>
      </w:r>
      <w:r w:rsidRPr="004F5E35">
        <w:rPr>
          <w:rFonts w:ascii="Times New Roman" w:eastAsia="宋体" w:hAnsi="Times New Roman" w:hint="eastAsia"/>
          <w:color w:val="000000" w:themeColor="text1"/>
          <w:sz w:val="24"/>
          <w:szCs w:val="24"/>
        </w:rPr>
        <w:t>管线</w:t>
      </w:r>
      <w:r w:rsidR="003F5545">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综合布排，兼具承载与辅助功能的多层</w:t>
      </w:r>
      <w:r w:rsidR="003F5545">
        <w:rPr>
          <w:rFonts w:ascii="Times New Roman" w:eastAsia="宋体" w:hAnsi="Times New Roman" w:hint="eastAsia"/>
          <w:color w:val="000000" w:themeColor="text1"/>
          <w:sz w:val="24"/>
          <w:szCs w:val="24"/>
        </w:rPr>
        <w:t>或</w:t>
      </w:r>
      <w:r w:rsidRPr="004F5E35">
        <w:rPr>
          <w:rFonts w:ascii="Times New Roman" w:eastAsia="宋体" w:hAnsi="Times New Roman" w:hint="eastAsia"/>
          <w:color w:val="000000" w:themeColor="text1"/>
          <w:sz w:val="24"/>
          <w:szCs w:val="24"/>
        </w:rPr>
        <w:t>多跨的各种组合型</w:t>
      </w:r>
      <w:proofErr w:type="gramStart"/>
      <w:r w:rsidRPr="004F5E35">
        <w:rPr>
          <w:rFonts w:ascii="Times New Roman" w:eastAsia="宋体" w:hAnsi="Times New Roman" w:hint="eastAsia"/>
          <w:color w:val="000000" w:themeColor="text1"/>
          <w:sz w:val="24"/>
          <w:szCs w:val="24"/>
        </w:rPr>
        <w:t>式复杂支</w:t>
      </w:r>
      <w:proofErr w:type="gramEnd"/>
      <w:r w:rsidRPr="004F5E35">
        <w:rPr>
          <w:rFonts w:ascii="Times New Roman" w:eastAsia="宋体" w:hAnsi="Times New Roman" w:hint="eastAsia"/>
          <w:color w:val="000000" w:themeColor="text1"/>
          <w:sz w:val="24"/>
          <w:szCs w:val="24"/>
        </w:rPr>
        <w:t>吊架。不同功能的支吊架应按下列原则选用：</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所有机电设备均应设置重力支吊架。</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机电设备无位移或不宜发生位移时，应选用</w:t>
      </w:r>
      <w:proofErr w:type="gramStart"/>
      <w:r w:rsidRPr="004F5E35">
        <w:rPr>
          <w:rFonts w:ascii="Times New Roman" w:eastAsia="宋体" w:hAnsi="Times New Roman" w:hint="eastAsia"/>
          <w:color w:val="000000" w:themeColor="text1"/>
          <w:sz w:val="24"/>
          <w:szCs w:val="24"/>
        </w:rPr>
        <w:t>固定支</w:t>
      </w:r>
      <w:proofErr w:type="gramEnd"/>
      <w:r w:rsidRPr="004F5E35">
        <w:rPr>
          <w:rFonts w:ascii="Times New Roman" w:eastAsia="宋体" w:hAnsi="Times New Roman" w:hint="eastAsia"/>
          <w:color w:val="000000" w:themeColor="text1"/>
          <w:sz w:val="24"/>
          <w:szCs w:val="24"/>
        </w:rPr>
        <w:t>吊架；有位移时，应选用滑动或限位支吊架，且位移方向和位移量应匹配，避免设备及管线受损。</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机电设备有振动且场所对噪音要求严格时，应选用带有弹簧阻尼隔振器和橡胶垫的隔振支吊架。</w:t>
      </w:r>
    </w:p>
    <w:p w:rsidR="002E68B7"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装配式支吊架选型时，还应考虑下列因素：</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不应影响其他未纳入支吊架</w:t>
      </w:r>
      <w:r w:rsidR="00F13234">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机电设备安装和运行。</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方便施工，便于维护，造价合理。</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必要时可以预留适当的机电设备</w:t>
      </w:r>
      <w:r w:rsidR="00F13234">
        <w:rPr>
          <w:rFonts w:ascii="Times New Roman" w:eastAsia="宋体" w:hAnsi="Times New Roman" w:hint="eastAsia"/>
          <w:color w:val="000000" w:themeColor="text1"/>
          <w:sz w:val="24"/>
          <w:szCs w:val="24"/>
        </w:rPr>
        <w:t>拓展</w:t>
      </w:r>
      <w:r w:rsidRPr="004F5E35">
        <w:rPr>
          <w:rFonts w:ascii="Times New Roman" w:eastAsia="宋体" w:hAnsi="Times New Roman" w:hint="eastAsia"/>
          <w:color w:val="000000" w:themeColor="text1"/>
          <w:sz w:val="24"/>
          <w:szCs w:val="24"/>
        </w:rPr>
        <w:t>空间。</w:t>
      </w:r>
    </w:p>
    <w:p w:rsidR="002E68B7" w:rsidRPr="004F5E35" w:rsidRDefault="002E68B7"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4.1.9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当同一位置需要设置</w:t>
      </w:r>
      <w:proofErr w:type="gramStart"/>
      <w:r w:rsidRPr="004F5E35">
        <w:rPr>
          <w:rFonts w:ascii="Times New Roman" w:eastAsia="宋体" w:hAnsi="Times New Roman" w:hint="eastAsia"/>
          <w:color w:val="000000" w:themeColor="text1"/>
          <w:sz w:val="24"/>
          <w:szCs w:val="24"/>
        </w:rPr>
        <w:t>不</w:t>
      </w:r>
      <w:proofErr w:type="gramEnd"/>
      <w:r w:rsidRPr="004F5E35">
        <w:rPr>
          <w:rFonts w:ascii="Times New Roman" w:eastAsia="宋体" w:hAnsi="Times New Roman" w:hint="eastAsia"/>
          <w:color w:val="000000" w:themeColor="text1"/>
          <w:sz w:val="24"/>
          <w:szCs w:val="24"/>
        </w:rPr>
        <w:t>同型式的支吊架时，宜选用综合支吊架，应满足下列要求：</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辅助型支吊架</w:t>
      </w:r>
      <w:proofErr w:type="gramEnd"/>
      <w:r w:rsidRPr="004F5E35">
        <w:rPr>
          <w:rFonts w:ascii="Times New Roman" w:eastAsia="宋体" w:hAnsi="Times New Roman" w:hint="eastAsia"/>
          <w:color w:val="000000" w:themeColor="text1"/>
          <w:sz w:val="24"/>
          <w:szCs w:val="24"/>
        </w:rPr>
        <w:t>宜尽可能兼</w:t>
      </w:r>
      <w:r w:rsidR="00641650">
        <w:rPr>
          <w:rFonts w:ascii="Times New Roman" w:eastAsia="宋体" w:hAnsi="Times New Roman" w:hint="eastAsia"/>
          <w:color w:val="000000" w:themeColor="text1"/>
          <w:sz w:val="24"/>
          <w:szCs w:val="24"/>
        </w:rPr>
        <w:t>具承载</w:t>
      </w:r>
      <w:r w:rsidR="00641650">
        <w:rPr>
          <w:rFonts w:ascii="Times New Roman" w:eastAsia="宋体" w:hAnsi="Times New Roman"/>
          <w:color w:val="000000" w:themeColor="text1"/>
          <w:sz w:val="24"/>
          <w:szCs w:val="24"/>
        </w:rPr>
        <w:t>功能</w:t>
      </w:r>
      <w:r w:rsidRPr="004F5E35">
        <w:rPr>
          <w:rFonts w:ascii="Times New Roman" w:eastAsia="宋体" w:hAnsi="Times New Roman" w:hint="eastAsia"/>
          <w:color w:val="000000" w:themeColor="text1"/>
          <w:sz w:val="24"/>
          <w:szCs w:val="24"/>
        </w:rPr>
        <w:t>。</w:t>
      </w:r>
    </w:p>
    <w:p w:rsidR="002E68B7" w:rsidRPr="004F5E35" w:rsidRDefault="002E68B7"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当有热胀冷缩等有位移要求时，</w:t>
      </w:r>
      <w:proofErr w:type="gramStart"/>
      <w:r w:rsidRPr="004F5E35">
        <w:rPr>
          <w:rFonts w:ascii="Times New Roman" w:eastAsia="宋体" w:hAnsi="Times New Roman" w:hint="eastAsia"/>
          <w:color w:val="000000" w:themeColor="text1"/>
          <w:sz w:val="24"/>
          <w:szCs w:val="24"/>
        </w:rPr>
        <w:t>承载型支吊架</w:t>
      </w:r>
      <w:proofErr w:type="gramEnd"/>
      <w:r w:rsidRPr="004F5E35">
        <w:rPr>
          <w:rFonts w:ascii="Times New Roman" w:eastAsia="宋体" w:hAnsi="Times New Roman" w:hint="eastAsia"/>
          <w:color w:val="000000" w:themeColor="text1"/>
          <w:sz w:val="24"/>
          <w:szCs w:val="24"/>
        </w:rPr>
        <w:t>不应限制管线的位移。</w:t>
      </w:r>
    </w:p>
    <w:p w:rsidR="00E84D23" w:rsidRPr="004F5E35" w:rsidRDefault="00E84D23" w:rsidP="00E84D23">
      <w:pPr>
        <w:pStyle w:val="2"/>
        <w:jc w:val="center"/>
        <w:rPr>
          <w:rFonts w:ascii="Times New Roman" w:eastAsia="宋体" w:hAnsi="Times New Roman"/>
          <w:color w:val="000000" w:themeColor="text1"/>
          <w:sz w:val="24"/>
        </w:rPr>
      </w:pPr>
      <w:bookmarkStart w:id="11" w:name="_TOC_250025"/>
      <w:bookmarkStart w:id="12" w:name="_Toc67044476"/>
      <w:r w:rsidRPr="004F5E35">
        <w:rPr>
          <w:rFonts w:ascii="Times New Roman" w:eastAsia="宋体" w:hAnsi="Times New Roman"/>
          <w:color w:val="000000" w:themeColor="text1"/>
          <w:sz w:val="24"/>
        </w:rPr>
        <w:t>4.2</w:t>
      </w:r>
      <w:bookmarkEnd w:id="11"/>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支吊架的布置原则</w:t>
      </w:r>
      <w:bookmarkEnd w:id="12"/>
    </w:p>
    <w:p w:rsidR="00E84D23" w:rsidRPr="004F5E35" w:rsidRDefault="00E84D23"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4.2.1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各类管线设置</w:t>
      </w:r>
      <w:r w:rsidR="00F57C7D">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w:t>
      </w:r>
      <w:r w:rsidR="005703D4">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位置和间距，应</w:t>
      </w:r>
      <w:r w:rsidR="005703D4">
        <w:rPr>
          <w:rFonts w:ascii="Times New Roman" w:eastAsia="宋体" w:hAnsi="Times New Roman" w:hint="eastAsia"/>
          <w:color w:val="000000" w:themeColor="text1"/>
          <w:sz w:val="24"/>
          <w:szCs w:val="24"/>
        </w:rPr>
        <w:t>符合</w:t>
      </w:r>
      <w:r w:rsidR="005703D4">
        <w:rPr>
          <w:rFonts w:ascii="Times New Roman" w:eastAsia="宋体" w:hAnsi="Times New Roman"/>
          <w:color w:val="000000" w:themeColor="text1"/>
          <w:sz w:val="24"/>
          <w:szCs w:val="24"/>
        </w:rPr>
        <w:t>下列</w:t>
      </w:r>
      <w:r w:rsidRPr="004F5E35">
        <w:rPr>
          <w:rFonts w:ascii="Times New Roman" w:eastAsia="宋体" w:hAnsi="Times New Roman" w:hint="eastAsia"/>
          <w:color w:val="000000" w:themeColor="text1"/>
          <w:sz w:val="24"/>
          <w:szCs w:val="24"/>
        </w:rPr>
        <w:t>原则：</w:t>
      </w:r>
    </w:p>
    <w:p w:rsidR="00E84D23" w:rsidRPr="004F5E35" w:rsidRDefault="00E84D23"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应满足各专业管线的功能要求。</w:t>
      </w:r>
    </w:p>
    <w:p w:rsidR="00E84D23" w:rsidRPr="004F5E35" w:rsidRDefault="00E84D23"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应考虑管线荷载的合理分布，使相邻支吊架的管线满足承载能力和变形要求。</w:t>
      </w:r>
    </w:p>
    <w:p w:rsidR="00E84D23" w:rsidRDefault="000E330C" w:rsidP="00075611">
      <w:pPr>
        <w:spacing w:line="300" w:lineRule="auto"/>
        <w:ind w:firstLineChars="200" w:firstLine="482"/>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3</w:t>
      </w:r>
      <w:r w:rsidR="00E84D23" w:rsidRPr="004F5E35">
        <w:rPr>
          <w:rFonts w:ascii="Times New Roman" w:eastAsia="宋体" w:hAnsi="Times New Roman" w:hint="eastAsia"/>
          <w:b/>
          <w:color w:val="000000" w:themeColor="text1"/>
          <w:sz w:val="24"/>
          <w:szCs w:val="24"/>
        </w:rPr>
        <w:t xml:space="preserve"> </w:t>
      </w:r>
      <w:r w:rsidR="00E84D23" w:rsidRPr="004F5E35">
        <w:rPr>
          <w:rFonts w:ascii="Times New Roman" w:eastAsia="宋体" w:hAnsi="Times New Roman" w:hint="eastAsia"/>
          <w:color w:val="000000" w:themeColor="text1"/>
          <w:sz w:val="24"/>
          <w:szCs w:val="24"/>
        </w:rPr>
        <w:t xml:space="preserve"> </w:t>
      </w:r>
      <w:r w:rsidR="00E84D23" w:rsidRPr="004F5E35">
        <w:rPr>
          <w:rFonts w:ascii="Times New Roman" w:eastAsia="宋体" w:hAnsi="Times New Roman" w:hint="eastAsia"/>
          <w:color w:val="000000" w:themeColor="text1"/>
          <w:sz w:val="24"/>
          <w:szCs w:val="24"/>
        </w:rPr>
        <w:t>支吊架的间距应取根据各条件确定的间距值中的最小值。</w:t>
      </w:r>
    </w:p>
    <w:p w:rsidR="00F57C7D" w:rsidRDefault="000E330C" w:rsidP="00F57C7D">
      <w:pPr>
        <w:spacing w:line="300" w:lineRule="auto"/>
        <w:ind w:firstLineChars="200" w:firstLine="482"/>
        <w:rPr>
          <w:rFonts w:ascii="Times New Roman" w:eastAsia="宋体" w:hAnsi="Times New Roman" w:cs="Times New Roman"/>
          <w:bCs/>
          <w:color w:val="000000" w:themeColor="text1"/>
          <w:kern w:val="44"/>
          <w:sz w:val="24"/>
          <w:szCs w:val="24"/>
        </w:rPr>
      </w:pPr>
      <w:r>
        <w:rPr>
          <w:rFonts w:ascii="Times New Roman" w:eastAsia="宋体" w:hAnsi="Times New Roman" w:cs="Times New Roman"/>
          <w:b/>
          <w:bCs/>
          <w:color w:val="000000" w:themeColor="text1"/>
          <w:kern w:val="44"/>
          <w:sz w:val="24"/>
          <w:szCs w:val="24"/>
        </w:rPr>
        <w:t>4</w:t>
      </w:r>
      <w:r w:rsidR="00F57C7D" w:rsidRPr="00F57C7D">
        <w:rPr>
          <w:rFonts w:ascii="Times New Roman" w:eastAsia="宋体" w:hAnsi="Times New Roman" w:cs="Times New Roman"/>
          <w:b/>
          <w:bCs/>
          <w:color w:val="000000" w:themeColor="text1"/>
          <w:kern w:val="44"/>
          <w:sz w:val="24"/>
          <w:szCs w:val="24"/>
        </w:rPr>
        <w:t xml:space="preserve"> </w:t>
      </w:r>
      <w:r w:rsidR="00F57C7D">
        <w:rPr>
          <w:rFonts w:ascii="Times New Roman" w:eastAsia="宋体" w:hAnsi="Times New Roman" w:cs="Times New Roman"/>
          <w:bCs/>
          <w:color w:val="000000" w:themeColor="text1"/>
          <w:kern w:val="44"/>
          <w:sz w:val="24"/>
          <w:szCs w:val="24"/>
        </w:rPr>
        <w:t xml:space="preserve"> </w:t>
      </w:r>
      <w:r w:rsidR="00F57C7D" w:rsidRPr="00F57C7D">
        <w:rPr>
          <w:rFonts w:ascii="Times New Roman" w:eastAsia="宋体" w:hAnsi="Times New Roman" w:cs="Times New Roman"/>
          <w:bCs/>
          <w:color w:val="000000" w:themeColor="text1"/>
          <w:kern w:val="44"/>
          <w:sz w:val="24"/>
          <w:szCs w:val="24"/>
        </w:rPr>
        <w:t>管线排布基本要求</w:t>
      </w:r>
      <w:r w:rsidR="00F57C7D">
        <w:rPr>
          <w:rFonts w:ascii="Times New Roman" w:eastAsia="宋体" w:hAnsi="Times New Roman" w:cs="Times New Roman" w:hint="eastAsia"/>
          <w:bCs/>
          <w:color w:val="000000" w:themeColor="text1"/>
          <w:kern w:val="44"/>
          <w:sz w:val="24"/>
          <w:szCs w:val="24"/>
        </w:rPr>
        <w:t>详见</w:t>
      </w:r>
      <w:r w:rsidR="00F57C7D" w:rsidRPr="00F57C7D">
        <w:rPr>
          <w:rFonts w:ascii="Times New Roman" w:eastAsia="宋体" w:hAnsi="Times New Roman" w:cs="Times New Roman"/>
          <w:bCs/>
          <w:color w:val="000000" w:themeColor="text1"/>
          <w:kern w:val="44"/>
          <w:sz w:val="24"/>
          <w:szCs w:val="24"/>
        </w:rPr>
        <w:t>附录</w:t>
      </w:r>
      <w:r w:rsidR="00F57C7D" w:rsidRPr="00F57C7D">
        <w:rPr>
          <w:rFonts w:ascii="Times New Roman" w:eastAsia="宋体" w:hAnsi="Times New Roman" w:cs="Times New Roman"/>
          <w:bCs/>
          <w:color w:val="000000" w:themeColor="text1"/>
          <w:kern w:val="44"/>
          <w:sz w:val="24"/>
          <w:szCs w:val="24"/>
        </w:rPr>
        <w:t>A</w:t>
      </w:r>
      <w:r w:rsidR="00F57C7D">
        <w:rPr>
          <w:rFonts w:ascii="Times New Roman" w:eastAsia="宋体" w:hAnsi="Times New Roman" w:cs="Times New Roman" w:hint="eastAsia"/>
          <w:bCs/>
          <w:color w:val="000000" w:themeColor="text1"/>
          <w:kern w:val="44"/>
          <w:sz w:val="24"/>
          <w:szCs w:val="24"/>
        </w:rPr>
        <w:t>。</w:t>
      </w:r>
    </w:p>
    <w:p w:rsidR="000E330C" w:rsidRDefault="000E330C" w:rsidP="000E330C">
      <w:pPr>
        <w:spacing w:line="300" w:lineRule="auto"/>
        <w:ind w:firstLineChars="200" w:firstLine="482"/>
        <w:rPr>
          <w:rFonts w:ascii="Times New Roman" w:eastAsia="宋体" w:hAnsi="Times New Roman"/>
          <w:color w:val="000000" w:themeColor="text1"/>
          <w:sz w:val="24"/>
          <w:szCs w:val="24"/>
        </w:rPr>
      </w:pPr>
      <w:r>
        <w:rPr>
          <w:rFonts w:ascii="Times New Roman" w:eastAsia="宋体" w:hAnsi="Times New Roman" w:cs="Times New Roman"/>
          <w:b/>
          <w:bCs/>
          <w:color w:val="000000" w:themeColor="text1"/>
          <w:kern w:val="44"/>
          <w:sz w:val="24"/>
          <w:szCs w:val="24"/>
        </w:rPr>
        <w:t>5</w:t>
      </w:r>
      <w:r w:rsidR="00F57C7D" w:rsidRPr="00F57C7D">
        <w:rPr>
          <w:rFonts w:ascii="Times New Roman" w:eastAsia="宋体" w:hAnsi="Times New Roman" w:cs="Times New Roman"/>
          <w:b/>
          <w:bCs/>
          <w:color w:val="000000" w:themeColor="text1"/>
          <w:kern w:val="44"/>
          <w:sz w:val="24"/>
          <w:szCs w:val="24"/>
        </w:rPr>
        <w:t xml:space="preserve">  </w:t>
      </w:r>
      <w:r w:rsidR="00F57C7D">
        <w:rPr>
          <w:rFonts w:ascii="Times New Roman" w:eastAsia="宋体" w:hAnsi="Times New Roman" w:hint="eastAsia"/>
          <w:color w:val="000000" w:themeColor="text1"/>
          <w:sz w:val="24"/>
          <w:szCs w:val="24"/>
        </w:rPr>
        <w:t>各</w:t>
      </w:r>
      <w:r w:rsidR="00F57C7D">
        <w:rPr>
          <w:rFonts w:ascii="Times New Roman" w:eastAsia="宋体" w:hAnsi="Times New Roman"/>
          <w:color w:val="000000" w:themeColor="text1"/>
          <w:sz w:val="24"/>
          <w:szCs w:val="24"/>
        </w:rPr>
        <w:t>专业管线支吊架的间距要求详</w:t>
      </w:r>
      <w:r w:rsidR="00F57C7D" w:rsidRPr="004F5E35">
        <w:rPr>
          <w:rFonts w:ascii="Times New Roman" w:eastAsia="宋体" w:hAnsi="Times New Roman" w:hint="eastAsia"/>
          <w:color w:val="000000" w:themeColor="text1"/>
          <w:sz w:val="24"/>
          <w:szCs w:val="24"/>
        </w:rPr>
        <w:t>见本规程附录</w:t>
      </w:r>
      <w:r w:rsidR="00F57C7D" w:rsidRPr="004F5E35">
        <w:rPr>
          <w:rFonts w:ascii="Times New Roman" w:eastAsia="宋体" w:hAnsi="Times New Roman" w:hint="eastAsia"/>
          <w:color w:val="000000" w:themeColor="text1"/>
          <w:sz w:val="24"/>
          <w:szCs w:val="24"/>
        </w:rPr>
        <w:t>B</w:t>
      </w:r>
      <w:r w:rsidR="00F57C7D" w:rsidRPr="004F5E35">
        <w:rPr>
          <w:rFonts w:ascii="Times New Roman" w:eastAsia="宋体" w:hAnsi="Times New Roman" w:hint="eastAsia"/>
          <w:color w:val="000000" w:themeColor="text1"/>
          <w:sz w:val="24"/>
          <w:szCs w:val="24"/>
        </w:rPr>
        <w:t>。</w:t>
      </w:r>
    </w:p>
    <w:p w:rsidR="000E330C" w:rsidRPr="004F5E35" w:rsidRDefault="000E330C" w:rsidP="000E330C">
      <w:pPr>
        <w:spacing w:line="300" w:lineRule="auto"/>
        <w:ind w:firstLineChars="200" w:firstLine="482"/>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应满足管线</w:t>
      </w:r>
      <w:r>
        <w:rPr>
          <w:rFonts w:ascii="Times New Roman" w:eastAsia="宋体" w:hAnsi="Times New Roman" w:hint="eastAsia"/>
          <w:color w:val="000000" w:themeColor="text1"/>
          <w:sz w:val="24"/>
          <w:szCs w:val="24"/>
        </w:rPr>
        <w:t>检修</w:t>
      </w:r>
      <w:r w:rsidRPr="004F5E35">
        <w:rPr>
          <w:rFonts w:ascii="Times New Roman" w:eastAsia="宋体" w:hAnsi="Times New Roman" w:hint="eastAsia"/>
          <w:color w:val="000000" w:themeColor="text1"/>
          <w:sz w:val="24"/>
          <w:szCs w:val="24"/>
        </w:rPr>
        <w:t>维护所需的</w:t>
      </w:r>
      <w:r>
        <w:rPr>
          <w:rFonts w:ascii="Times New Roman" w:eastAsia="宋体" w:hAnsi="Times New Roman" w:hint="eastAsia"/>
          <w:color w:val="000000" w:themeColor="text1"/>
          <w:sz w:val="24"/>
          <w:szCs w:val="24"/>
        </w:rPr>
        <w:t>最小操作空间</w:t>
      </w:r>
      <w:r w:rsidRPr="004F5E35">
        <w:rPr>
          <w:rFonts w:ascii="Times New Roman" w:eastAsia="宋体" w:hAnsi="Times New Roman" w:hint="eastAsia"/>
          <w:color w:val="000000" w:themeColor="text1"/>
          <w:sz w:val="24"/>
          <w:szCs w:val="24"/>
        </w:rPr>
        <w:t>。</w:t>
      </w:r>
    </w:p>
    <w:p w:rsidR="00E84D23" w:rsidRPr="004F5E35" w:rsidRDefault="00E84D23"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4.2.2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除国家现行有关标准的规定外，各类管线宜在下列位置设置支吊架：</w:t>
      </w:r>
    </w:p>
    <w:p w:rsidR="00E84D23" w:rsidRPr="004F5E35" w:rsidRDefault="00E84D23"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管线的起始点、终点、三通、弯头附近，管线穿墙部位以及引入、引出位置。</w:t>
      </w:r>
    </w:p>
    <w:p w:rsidR="00E84D23" w:rsidRPr="004F5E35" w:rsidRDefault="00E84D23"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管线中间有轻型工作设备或转换设备</w:t>
      </w:r>
      <w:r w:rsidR="000E330C">
        <w:rPr>
          <w:rFonts w:ascii="Times New Roman" w:eastAsia="宋体" w:hAnsi="Times New Roman" w:hint="eastAsia"/>
          <w:color w:val="000000" w:themeColor="text1"/>
          <w:sz w:val="24"/>
          <w:szCs w:val="24"/>
        </w:rPr>
        <w:t>的位置</w:t>
      </w:r>
      <w:r w:rsidRPr="004F5E35">
        <w:rPr>
          <w:rFonts w:ascii="Times New Roman" w:eastAsia="宋体" w:hAnsi="Times New Roman" w:hint="eastAsia"/>
          <w:color w:val="000000" w:themeColor="text1"/>
          <w:sz w:val="24"/>
          <w:szCs w:val="24"/>
        </w:rPr>
        <w:t>。</w:t>
      </w:r>
    </w:p>
    <w:p w:rsidR="00E84D23" w:rsidRPr="004F5E35" w:rsidRDefault="00E84D23"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管道截面或形状发生改变</w:t>
      </w:r>
      <w:r w:rsidR="000E330C">
        <w:rPr>
          <w:rFonts w:ascii="Times New Roman" w:eastAsia="宋体" w:hAnsi="Times New Roman" w:hint="eastAsia"/>
          <w:color w:val="000000" w:themeColor="text1"/>
          <w:sz w:val="24"/>
          <w:szCs w:val="24"/>
        </w:rPr>
        <w:t>的</w:t>
      </w:r>
      <w:r w:rsidR="000E330C">
        <w:rPr>
          <w:rFonts w:ascii="Times New Roman" w:eastAsia="宋体" w:hAnsi="Times New Roman"/>
          <w:color w:val="000000" w:themeColor="text1"/>
          <w:sz w:val="24"/>
          <w:szCs w:val="24"/>
        </w:rPr>
        <w:t>位置</w:t>
      </w:r>
      <w:r w:rsidRPr="004F5E35">
        <w:rPr>
          <w:rFonts w:ascii="Times New Roman" w:eastAsia="宋体" w:hAnsi="Times New Roman" w:hint="eastAsia"/>
          <w:color w:val="000000" w:themeColor="text1"/>
          <w:sz w:val="24"/>
          <w:szCs w:val="24"/>
        </w:rPr>
        <w:t>。</w:t>
      </w:r>
    </w:p>
    <w:p w:rsidR="00E84D23" w:rsidRPr="004F5E35" w:rsidRDefault="00E84D23"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4.2.3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相邻支吊架间管线的承载能力应符合国家现行有关标准的规定和设计要求。当无要求时，水平敷设刚性管道在自重作用下的</w:t>
      </w:r>
      <w:r w:rsidR="00C71BF7">
        <w:rPr>
          <w:rFonts w:ascii="Times New Roman" w:eastAsia="宋体" w:hAnsi="Times New Roman" w:hint="eastAsia"/>
          <w:color w:val="000000" w:themeColor="text1"/>
          <w:sz w:val="24"/>
          <w:szCs w:val="24"/>
        </w:rPr>
        <w:t>最大</w:t>
      </w:r>
      <w:r w:rsidRPr="004F5E35">
        <w:rPr>
          <w:rFonts w:ascii="Times New Roman" w:eastAsia="宋体" w:hAnsi="Times New Roman" w:hint="eastAsia"/>
          <w:color w:val="000000" w:themeColor="text1"/>
          <w:sz w:val="24"/>
          <w:szCs w:val="24"/>
        </w:rPr>
        <w:t>弯曲应力，不应超过设计温度下管道材料许用应力的</w:t>
      </w:r>
      <w:r w:rsidRPr="004F5E35">
        <w:rPr>
          <w:rFonts w:ascii="Times New Roman" w:eastAsia="宋体" w:hAnsi="Times New Roman" w:hint="eastAsia"/>
          <w:color w:val="000000" w:themeColor="text1"/>
          <w:sz w:val="24"/>
          <w:szCs w:val="24"/>
        </w:rPr>
        <w:t>1/2</w:t>
      </w:r>
      <w:r w:rsidRPr="004F5E35">
        <w:rPr>
          <w:rFonts w:ascii="Times New Roman" w:eastAsia="宋体" w:hAnsi="Times New Roman" w:hint="eastAsia"/>
          <w:color w:val="000000" w:themeColor="text1"/>
          <w:sz w:val="24"/>
          <w:szCs w:val="24"/>
        </w:rPr>
        <w:t>。</w:t>
      </w:r>
    </w:p>
    <w:p w:rsidR="00E84D23" w:rsidRPr="004F5E35" w:rsidRDefault="00E84D23"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4.2.4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相邻支吊架间管线的变形应符合国家现行有关标准的规定和设计要求。当无要求时，水平敷设的刚性管道在</w:t>
      </w:r>
      <w:r w:rsidR="00F57C7D">
        <w:rPr>
          <w:rFonts w:ascii="Times New Roman" w:eastAsia="宋体" w:hAnsi="Times New Roman" w:hint="eastAsia"/>
          <w:color w:val="000000" w:themeColor="text1"/>
          <w:sz w:val="24"/>
          <w:szCs w:val="24"/>
        </w:rPr>
        <w:t>充满流动</w:t>
      </w:r>
      <w:r w:rsidR="00F57C7D">
        <w:rPr>
          <w:rFonts w:ascii="Times New Roman" w:eastAsia="宋体" w:hAnsi="Times New Roman"/>
          <w:color w:val="000000" w:themeColor="text1"/>
          <w:sz w:val="24"/>
          <w:szCs w:val="24"/>
        </w:rPr>
        <w:t>介质</w:t>
      </w:r>
      <w:r w:rsidR="00F57C7D">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自重作用</w:t>
      </w:r>
      <w:r w:rsidR="00F57C7D">
        <w:rPr>
          <w:rFonts w:ascii="Times New Roman" w:eastAsia="宋体" w:hAnsi="Times New Roman" w:hint="eastAsia"/>
          <w:color w:val="000000" w:themeColor="text1"/>
          <w:sz w:val="24"/>
          <w:szCs w:val="24"/>
        </w:rPr>
        <w:t>下</w:t>
      </w:r>
      <w:r w:rsidRPr="004F5E35">
        <w:rPr>
          <w:rFonts w:ascii="Times New Roman" w:eastAsia="宋体" w:hAnsi="Times New Roman" w:hint="eastAsia"/>
          <w:color w:val="000000" w:themeColor="text1"/>
          <w:sz w:val="24"/>
          <w:szCs w:val="24"/>
        </w:rPr>
        <w:t>的最大弯曲挠度，不宜超过</w:t>
      </w:r>
      <w:r w:rsidRPr="004F5E35">
        <w:rPr>
          <w:rFonts w:ascii="Times New Roman" w:eastAsia="宋体" w:hAnsi="Times New Roman" w:hint="eastAsia"/>
          <w:color w:val="000000" w:themeColor="text1"/>
          <w:sz w:val="24"/>
          <w:szCs w:val="24"/>
        </w:rPr>
        <w:t xml:space="preserve"> 15mm</w:t>
      </w:r>
      <w:r w:rsidRPr="004F5E35">
        <w:rPr>
          <w:rFonts w:ascii="Times New Roman" w:eastAsia="宋体" w:hAnsi="Times New Roman" w:hint="eastAsia"/>
          <w:color w:val="000000" w:themeColor="text1"/>
          <w:sz w:val="24"/>
          <w:szCs w:val="24"/>
        </w:rPr>
        <w:t>和管道跨度的</w:t>
      </w:r>
      <w:r w:rsidRPr="004F5E35">
        <w:rPr>
          <w:rFonts w:ascii="Times New Roman" w:eastAsia="宋体" w:hAnsi="Times New Roman" w:hint="eastAsia"/>
          <w:color w:val="000000" w:themeColor="text1"/>
          <w:sz w:val="24"/>
          <w:szCs w:val="24"/>
        </w:rPr>
        <w:t>1/250</w:t>
      </w:r>
      <w:r w:rsidRPr="004F5E35">
        <w:rPr>
          <w:rFonts w:ascii="Times New Roman" w:eastAsia="宋体" w:hAnsi="Times New Roman" w:hint="eastAsia"/>
          <w:color w:val="000000" w:themeColor="text1"/>
          <w:sz w:val="24"/>
          <w:szCs w:val="24"/>
        </w:rPr>
        <w:t>。</w:t>
      </w:r>
    </w:p>
    <w:p w:rsidR="00E84D23" w:rsidRPr="004F5E35" w:rsidRDefault="00E84D23"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4.2.5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当管线未按照本规程第</w:t>
      </w:r>
      <w:r w:rsidRPr="004F5E35">
        <w:rPr>
          <w:rFonts w:ascii="Times New Roman" w:eastAsia="宋体" w:hAnsi="Times New Roman" w:hint="eastAsia"/>
          <w:color w:val="000000" w:themeColor="text1"/>
          <w:sz w:val="24"/>
          <w:szCs w:val="24"/>
        </w:rPr>
        <w:t>4.2.3</w:t>
      </w:r>
      <w:r w:rsidRPr="004F5E35">
        <w:rPr>
          <w:rFonts w:ascii="Times New Roman" w:eastAsia="宋体" w:hAnsi="Times New Roman" w:hint="eastAsia"/>
          <w:color w:val="000000" w:themeColor="text1"/>
          <w:sz w:val="24"/>
          <w:szCs w:val="24"/>
        </w:rPr>
        <w:t>条、第</w:t>
      </w:r>
      <w:r w:rsidRPr="004F5E35">
        <w:rPr>
          <w:rFonts w:ascii="Times New Roman" w:eastAsia="宋体" w:hAnsi="Times New Roman" w:hint="eastAsia"/>
          <w:color w:val="000000" w:themeColor="text1"/>
          <w:sz w:val="24"/>
          <w:szCs w:val="24"/>
        </w:rPr>
        <w:t>4.2.4</w:t>
      </w:r>
      <w:r w:rsidRPr="004F5E35">
        <w:rPr>
          <w:rFonts w:ascii="Times New Roman" w:eastAsia="宋体" w:hAnsi="Times New Roman" w:hint="eastAsia"/>
          <w:color w:val="000000" w:themeColor="text1"/>
          <w:sz w:val="24"/>
          <w:szCs w:val="24"/>
        </w:rPr>
        <w:t>条的规定进行</w:t>
      </w:r>
      <w:r w:rsidR="00F57C7D">
        <w:rPr>
          <w:rFonts w:ascii="Times New Roman" w:eastAsia="宋体" w:hAnsi="Times New Roman" w:hint="eastAsia"/>
          <w:color w:val="000000" w:themeColor="text1"/>
          <w:sz w:val="24"/>
          <w:szCs w:val="24"/>
        </w:rPr>
        <w:t>强度</w:t>
      </w:r>
      <w:r w:rsidRPr="004F5E35">
        <w:rPr>
          <w:rFonts w:ascii="Times New Roman" w:eastAsia="宋体" w:hAnsi="Times New Roman" w:hint="eastAsia"/>
          <w:color w:val="000000" w:themeColor="text1"/>
          <w:sz w:val="24"/>
          <w:szCs w:val="24"/>
        </w:rPr>
        <w:t>和</w:t>
      </w:r>
      <w:r w:rsidR="00F57C7D">
        <w:rPr>
          <w:rFonts w:ascii="Times New Roman" w:eastAsia="宋体" w:hAnsi="Times New Roman" w:hint="eastAsia"/>
          <w:color w:val="000000" w:themeColor="text1"/>
          <w:sz w:val="24"/>
          <w:szCs w:val="24"/>
        </w:rPr>
        <w:t>刚度</w:t>
      </w:r>
      <w:r w:rsidRPr="004F5E35">
        <w:rPr>
          <w:rFonts w:ascii="Times New Roman" w:eastAsia="宋体" w:hAnsi="Times New Roman" w:hint="eastAsia"/>
          <w:color w:val="000000" w:themeColor="text1"/>
          <w:sz w:val="24"/>
          <w:szCs w:val="24"/>
        </w:rPr>
        <w:t>验算时，支吊架的布置应符合国家现行有关标准的规定</w:t>
      </w:r>
      <w:r w:rsidR="00F57C7D">
        <w:rPr>
          <w:rFonts w:ascii="Times New Roman" w:eastAsia="宋体" w:hAnsi="Times New Roman" w:hint="eastAsia"/>
          <w:color w:val="000000" w:themeColor="text1"/>
          <w:sz w:val="24"/>
          <w:szCs w:val="24"/>
        </w:rPr>
        <w:t>。</w:t>
      </w:r>
    </w:p>
    <w:p w:rsidR="00E84D23" w:rsidRPr="004F5E35" w:rsidRDefault="00E84D23" w:rsidP="00E84D23">
      <w:pPr>
        <w:pStyle w:val="2"/>
        <w:jc w:val="center"/>
        <w:rPr>
          <w:rFonts w:ascii="Times New Roman" w:eastAsia="宋体" w:hAnsi="Times New Roman"/>
          <w:color w:val="000000" w:themeColor="text1"/>
          <w:sz w:val="24"/>
        </w:rPr>
      </w:pPr>
      <w:bookmarkStart w:id="13" w:name="_Toc67044477"/>
      <w:r w:rsidRPr="004F5E35">
        <w:rPr>
          <w:rFonts w:ascii="Times New Roman" w:eastAsia="宋体" w:hAnsi="Times New Roman" w:hint="eastAsia"/>
          <w:color w:val="000000" w:themeColor="text1"/>
          <w:sz w:val="24"/>
        </w:rPr>
        <w:lastRenderedPageBreak/>
        <w:t>4.3</w:t>
      </w:r>
      <w:r w:rsidR="00EE4164"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轨道交通工程管线综合布排</w:t>
      </w:r>
      <w:bookmarkEnd w:id="13"/>
    </w:p>
    <w:p w:rsidR="00801782" w:rsidRDefault="00801782" w:rsidP="006B2AE5">
      <w:pPr>
        <w:spacing w:line="300" w:lineRule="auto"/>
        <w:rPr>
          <w:rFonts w:ascii="Times New Roman" w:eastAsia="宋体" w:hAnsi="Times New Roman"/>
          <w:b/>
          <w:color w:val="000000" w:themeColor="text1"/>
          <w:sz w:val="24"/>
          <w:szCs w:val="24"/>
        </w:rPr>
      </w:pPr>
      <w:r w:rsidRPr="004F5E35">
        <w:rPr>
          <w:rFonts w:ascii="Times New Roman" w:eastAsia="宋体" w:hAnsi="Times New Roman" w:hint="eastAsia"/>
          <w:b/>
          <w:color w:val="000000" w:themeColor="text1"/>
          <w:sz w:val="24"/>
          <w:szCs w:val="24"/>
        </w:rPr>
        <w:t>4.3.1</w:t>
      </w:r>
      <w:r w:rsidRPr="004F5E35">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轨道</w:t>
      </w:r>
      <w:r>
        <w:rPr>
          <w:rFonts w:ascii="Times New Roman" w:eastAsia="宋体" w:hAnsi="Times New Roman"/>
          <w:color w:val="000000" w:themeColor="text1"/>
          <w:sz w:val="24"/>
          <w:szCs w:val="24"/>
        </w:rPr>
        <w:t>交通</w:t>
      </w:r>
      <w:r>
        <w:rPr>
          <w:rFonts w:ascii="Times New Roman" w:eastAsia="宋体" w:hAnsi="Times New Roman" w:hint="eastAsia"/>
          <w:color w:val="000000" w:themeColor="text1"/>
          <w:sz w:val="24"/>
          <w:szCs w:val="24"/>
        </w:rPr>
        <w:t>工程</w:t>
      </w:r>
      <w:r>
        <w:rPr>
          <w:rFonts w:ascii="Times New Roman" w:eastAsia="宋体" w:hAnsi="Times New Roman"/>
          <w:color w:val="000000" w:themeColor="text1"/>
          <w:sz w:val="24"/>
          <w:szCs w:val="24"/>
        </w:rPr>
        <w:t>地下空间有限，</w:t>
      </w:r>
      <w:r w:rsidR="00A63A32">
        <w:rPr>
          <w:rFonts w:ascii="Times New Roman" w:hAnsi="Times New Roman" w:cs="Times New Roman" w:hint="eastAsia"/>
          <w:color w:val="000000" w:themeColor="text1"/>
          <w:sz w:val="24"/>
          <w:szCs w:val="24"/>
        </w:rPr>
        <w:t>应</w:t>
      </w:r>
      <w:r w:rsidR="00A63A32">
        <w:rPr>
          <w:rFonts w:ascii="Times New Roman" w:hAnsi="Times New Roman" w:cs="Times New Roman"/>
          <w:color w:val="000000" w:themeColor="text1"/>
          <w:sz w:val="24"/>
          <w:szCs w:val="24"/>
        </w:rPr>
        <w:t>运用</w:t>
      </w:r>
      <w:r w:rsidR="00A63A32">
        <w:rPr>
          <w:rFonts w:ascii="Times New Roman" w:hAnsi="Times New Roman" w:cs="Times New Roman" w:hint="eastAsia"/>
          <w:color w:val="000000" w:themeColor="text1"/>
          <w:sz w:val="24"/>
          <w:szCs w:val="24"/>
        </w:rPr>
        <w:t>BIM</w:t>
      </w:r>
      <w:r w:rsidR="00A63A32">
        <w:rPr>
          <w:rFonts w:ascii="Times New Roman" w:hAnsi="Times New Roman" w:cs="Times New Roman" w:hint="eastAsia"/>
          <w:color w:val="000000" w:themeColor="text1"/>
          <w:sz w:val="24"/>
          <w:szCs w:val="24"/>
        </w:rPr>
        <w:t>技术和</w:t>
      </w:r>
      <w:r w:rsidR="00A63A32">
        <w:rPr>
          <w:rFonts w:ascii="Times New Roman" w:hAnsi="Times New Roman" w:cs="Times New Roman" w:hint="eastAsia"/>
          <w:color w:val="000000" w:themeColor="text1"/>
          <w:sz w:val="24"/>
          <w:szCs w:val="24"/>
        </w:rPr>
        <w:t>CAD</w:t>
      </w:r>
      <w:r w:rsidR="00A63A32">
        <w:rPr>
          <w:rFonts w:ascii="Times New Roman" w:hAnsi="Times New Roman" w:cs="Times New Roman" w:hint="eastAsia"/>
          <w:color w:val="000000" w:themeColor="text1"/>
          <w:sz w:val="24"/>
          <w:szCs w:val="24"/>
        </w:rPr>
        <w:t>软件</w:t>
      </w:r>
      <w:r w:rsidR="006B2AE5">
        <w:rPr>
          <w:rFonts w:ascii="Times New Roman" w:hAnsi="Times New Roman" w:cs="Times New Roman" w:hint="eastAsia"/>
          <w:color w:val="000000" w:themeColor="text1"/>
          <w:sz w:val="24"/>
          <w:szCs w:val="24"/>
        </w:rPr>
        <w:t>对</w:t>
      </w:r>
      <w:r w:rsidR="006B2AE5">
        <w:rPr>
          <w:rFonts w:ascii="Times New Roman" w:eastAsia="宋体" w:hAnsi="Times New Roman" w:hint="eastAsia"/>
          <w:color w:val="000000" w:themeColor="text1"/>
          <w:sz w:val="24"/>
          <w:szCs w:val="24"/>
        </w:rPr>
        <w:t>各种</w:t>
      </w:r>
      <w:r w:rsidR="006B2AE5">
        <w:rPr>
          <w:rFonts w:ascii="Times New Roman" w:hAnsi="Times New Roman" w:cs="Times New Roman"/>
          <w:color w:val="000000" w:themeColor="text1"/>
          <w:sz w:val="24"/>
          <w:szCs w:val="24"/>
        </w:rPr>
        <w:t>管线</w:t>
      </w:r>
      <w:r w:rsidR="00A63A32">
        <w:rPr>
          <w:rFonts w:ascii="Times New Roman" w:hAnsi="Times New Roman" w:cs="Times New Roman" w:hint="eastAsia"/>
          <w:color w:val="000000" w:themeColor="text1"/>
          <w:sz w:val="24"/>
          <w:szCs w:val="24"/>
        </w:rPr>
        <w:t>进行</w:t>
      </w:r>
      <w:r w:rsidR="00A63A32">
        <w:rPr>
          <w:rFonts w:ascii="Times New Roman" w:hAnsi="Times New Roman" w:cs="Times New Roman"/>
          <w:color w:val="000000" w:themeColor="text1"/>
          <w:sz w:val="24"/>
          <w:szCs w:val="24"/>
        </w:rPr>
        <w:t>综合</w:t>
      </w:r>
      <w:r w:rsidR="00A63A32">
        <w:rPr>
          <w:rFonts w:ascii="Times New Roman" w:hAnsi="Times New Roman" w:cs="Times New Roman" w:hint="eastAsia"/>
          <w:color w:val="000000" w:themeColor="text1"/>
          <w:sz w:val="24"/>
          <w:szCs w:val="24"/>
        </w:rPr>
        <w:t>布排</w:t>
      </w:r>
      <w:r w:rsidR="006B2AE5">
        <w:rPr>
          <w:rFonts w:ascii="Times New Roman" w:hAnsi="Times New Roman" w:cs="Times New Roman" w:hint="eastAsia"/>
          <w:color w:val="000000" w:themeColor="text1"/>
          <w:sz w:val="24"/>
          <w:szCs w:val="24"/>
        </w:rPr>
        <w:t>、</w:t>
      </w:r>
      <w:r w:rsidR="006B2AE5">
        <w:rPr>
          <w:rFonts w:ascii="Times New Roman" w:hAnsi="Times New Roman" w:cs="Times New Roman"/>
          <w:color w:val="000000" w:themeColor="text1"/>
          <w:sz w:val="24"/>
          <w:szCs w:val="24"/>
        </w:rPr>
        <w:t>支吊架布置</w:t>
      </w:r>
      <w:r w:rsidR="00A63A32">
        <w:rPr>
          <w:rFonts w:ascii="Times New Roman" w:hAnsi="Times New Roman" w:cs="Times New Roman" w:hint="eastAsia"/>
          <w:color w:val="000000" w:themeColor="text1"/>
          <w:sz w:val="24"/>
          <w:szCs w:val="24"/>
        </w:rPr>
        <w:t>和一体化设计。</w:t>
      </w:r>
    </w:p>
    <w:p w:rsidR="00E84D23" w:rsidRPr="004F5E35" w:rsidRDefault="00E84D23" w:rsidP="006B2AE5">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4.3.</w:t>
      </w:r>
      <w:r w:rsidR="00801782">
        <w:rPr>
          <w:rFonts w:ascii="Times New Roman" w:eastAsia="宋体" w:hAnsi="Times New Roman"/>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管线相对位置</w:t>
      </w:r>
      <w:proofErr w:type="gramStart"/>
      <w:r w:rsidRPr="004F5E35">
        <w:rPr>
          <w:rFonts w:ascii="Times New Roman" w:eastAsia="宋体" w:hAnsi="Times New Roman" w:hint="eastAsia"/>
          <w:color w:val="000000" w:themeColor="text1"/>
          <w:sz w:val="24"/>
          <w:szCs w:val="24"/>
        </w:rPr>
        <w:t>宜按照</w:t>
      </w:r>
      <w:proofErr w:type="gramEnd"/>
      <w:r w:rsidRPr="004F5E35">
        <w:rPr>
          <w:rFonts w:ascii="Times New Roman" w:eastAsia="宋体" w:hAnsi="Times New Roman" w:hint="eastAsia"/>
          <w:color w:val="000000" w:themeColor="text1"/>
          <w:sz w:val="24"/>
          <w:szCs w:val="24"/>
        </w:rPr>
        <w:t>电管在上，风管在中，水管、气管在下的原则布置。</w:t>
      </w:r>
    </w:p>
    <w:p w:rsidR="00E84D23" w:rsidRPr="004F5E35" w:rsidRDefault="00E84D23" w:rsidP="006B2AE5">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4.3.</w:t>
      </w:r>
      <w:r w:rsidR="00801782">
        <w:rPr>
          <w:rFonts w:ascii="Times New Roman" w:eastAsia="宋体" w:hAnsi="Times New Roman"/>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在管线发生碰撞处，应按照下列优先原则进行处理：大管</w:t>
      </w:r>
      <w:proofErr w:type="gramStart"/>
      <w:r w:rsidRPr="004F5E35">
        <w:rPr>
          <w:rFonts w:ascii="Times New Roman" w:eastAsia="宋体" w:hAnsi="Times New Roman" w:hint="eastAsia"/>
          <w:color w:val="000000" w:themeColor="text1"/>
          <w:sz w:val="24"/>
          <w:szCs w:val="24"/>
        </w:rPr>
        <w:t>径</w:t>
      </w:r>
      <w:proofErr w:type="gramEnd"/>
      <w:r w:rsidRPr="004F5E35">
        <w:rPr>
          <w:rFonts w:ascii="Times New Roman" w:eastAsia="宋体" w:hAnsi="Times New Roman" w:hint="eastAsia"/>
          <w:color w:val="000000" w:themeColor="text1"/>
          <w:sz w:val="24"/>
          <w:szCs w:val="24"/>
        </w:rPr>
        <w:t>优先于小管径；硬管优先于软管；强电优先于弱电；自流管优先于压力管；工程量大的</w:t>
      </w:r>
      <w:r w:rsidR="00AD1868">
        <w:rPr>
          <w:rFonts w:ascii="Times New Roman" w:eastAsia="宋体" w:hAnsi="Times New Roman" w:hint="eastAsia"/>
          <w:color w:val="000000" w:themeColor="text1"/>
          <w:sz w:val="24"/>
          <w:szCs w:val="24"/>
        </w:rPr>
        <w:t>管线</w:t>
      </w:r>
      <w:r w:rsidRPr="004F5E35">
        <w:rPr>
          <w:rFonts w:ascii="Times New Roman" w:eastAsia="宋体" w:hAnsi="Times New Roman" w:hint="eastAsia"/>
          <w:color w:val="000000" w:themeColor="text1"/>
          <w:sz w:val="24"/>
          <w:szCs w:val="24"/>
        </w:rPr>
        <w:t>优先于工程量小的</w:t>
      </w:r>
      <w:r w:rsidR="00AD1868">
        <w:rPr>
          <w:rFonts w:ascii="Times New Roman" w:eastAsia="宋体" w:hAnsi="Times New Roman" w:hint="eastAsia"/>
          <w:color w:val="000000" w:themeColor="text1"/>
          <w:sz w:val="24"/>
          <w:szCs w:val="24"/>
        </w:rPr>
        <w:t>管线</w:t>
      </w:r>
      <w:r w:rsidRPr="004F5E35">
        <w:rPr>
          <w:rFonts w:ascii="Times New Roman" w:eastAsia="宋体" w:hAnsi="Times New Roman" w:hint="eastAsia"/>
          <w:color w:val="000000" w:themeColor="text1"/>
          <w:sz w:val="24"/>
          <w:szCs w:val="24"/>
        </w:rPr>
        <w:t>。</w:t>
      </w:r>
    </w:p>
    <w:p w:rsidR="00E84D23" w:rsidRPr="004F5E35" w:rsidRDefault="00E84D23" w:rsidP="006B2AE5">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4.3.</w:t>
      </w:r>
      <w:r w:rsidR="00801782">
        <w:rPr>
          <w:rFonts w:ascii="Times New Roman" w:eastAsia="宋体" w:hAnsi="Times New Roman"/>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供电管线与其他系统管线间距不应小于</w:t>
      </w:r>
      <w:r w:rsidR="00894A7D">
        <w:rPr>
          <w:rFonts w:ascii="Times New Roman" w:eastAsia="宋体" w:hAnsi="Times New Roman"/>
          <w:color w:val="000000" w:themeColor="text1"/>
          <w:sz w:val="24"/>
          <w:szCs w:val="24"/>
        </w:rPr>
        <w:t>150m</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，其他各类管线间距不应小于</w:t>
      </w:r>
      <w:r w:rsidR="00894A7D">
        <w:rPr>
          <w:rFonts w:ascii="Times New Roman" w:eastAsia="宋体" w:hAnsi="Times New Roman"/>
          <w:color w:val="000000" w:themeColor="text1"/>
          <w:sz w:val="24"/>
          <w:szCs w:val="24"/>
        </w:rPr>
        <w:t>200m</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，电缆桥架上部至顶棚或其他障碍物不应小于</w:t>
      </w:r>
      <w:r w:rsidR="00894A7D">
        <w:rPr>
          <w:rFonts w:ascii="Times New Roman" w:eastAsia="宋体" w:hAnsi="Times New Roman"/>
          <w:color w:val="000000" w:themeColor="text1"/>
          <w:sz w:val="24"/>
          <w:szCs w:val="24"/>
        </w:rPr>
        <w:t>300m</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，电缆桥架与一般工艺管道平行最小净距</w:t>
      </w:r>
      <w:r w:rsidR="00894A7D">
        <w:rPr>
          <w:rFonts w:ascii="Times New Roman" w:eastAsia="宋体" w:hAnsi="Times New Roman"/>
          <w:color w:val="000000" w:themeColor="text1"/>
          <w:sz w:val="24"/>
          <w:szCs w:val="24"/>
        </w:rPr>
        <w:t>400m</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。强电与弱电电缆桥架平行敷设时，应尽量不小于</w:t>
      </w:r>
      <w:r w:rsidR="00894A7D">
        <w:rPr>
          <w:rFonts w:ascii="Times New Roman" w:eastAsia="宋体" w:hAnsi="Times New Roman"/>
          <w:color w:val="000000" w:themeColor="text1"/>
          <w:sz w:val="24"/>
          <w:szCs w:val="24"/>
        </w:rPr>
        <w:t>500m</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的间距，强电与弱电电缆桥架交叉敷设时，应保持不小于</w:t>
      </w:r>
      <w:r w:rsidR="00894A7D">
        <w:rPr>
          <w:rFonts w:ascii="Times New Roman" w:eastAsia="宋体" w:hAnsi="Times New Roman"/>
          <w:color w:val="000000" w:themeColor="text1"/>
          <w:sz w:val="24"/>
          <w:szCs w:val="24"/>
        </w:rPr>
        <w:t>200m</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的间距。</w:t>
      </w:r>
    </w:p>
    <w:p w:rsidR="00E84D23" w:rsidRPr="004F5E35" w:rsidRDefault="00E84D23" w:rsidP="006B2AE5">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4.3.</w:t>
      </w:r>
      <w:r w:rsidR="00801782">
        <w:rPr>
          <w:rFonts w:ascii="Times New Roman" w:eastAsia="宋体" w:hAnsi="Times New Roman"/>
          <w:b/>
          <w:color w:val="000000" w:themeColor="text1"/>
          <w:sz w:val="24"/>
          <w:szCs w:val="24"/>
        </w:rPr>
        <w:t xml:space="preserve">5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弱电各系统桥架应根据实际布置情况合理综合。信号、通信电缆可共用桥架；</w:t>
      </w:r>
      <w:r w:rsidRPr="004F5E35">
        <w:rPr>
          <w:rFonts w:ascii="Times New Roman" w:eastAsia="宋体" w:hAnsi="Times New Roman" w:hint="eastAsia"/>
          <w:color w:val="000000" w:themeColor="text1"/>
          <w:sz w:val="24"/>
          <w:szCs w:val="24"/>
        </w:rPr>
        <w:t>BAS</w:t>
      </w:r>
      <w:r w:rsidRPr="004F5E35">
        <w:rPr>
          <w:rFonts w:ascii="Times New Roman" w:eastAsia="宋体" w:hAnsi="Times New Roman" w:hint="eastAsia"/>
          <w:color w:val="000000" w:themeColor="text1"/>
          <w:sz w:val="24"/>
          <w:szCs w:val="24"/>
        </w:rPr>
        <w:t>、安防等系统可共用桥架，弱电系统桥架可共用支吊架。通信电缆桥架与其它弱电系统共用桥架时，通信电缆桥架建议设置在最下层。</w:t>
      </w:r>
    </w:p>
    <w:p w:rsidR="00E84D23" w:rsidRPr="004F5E35" w:rsidRDefault="00E84D23"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4.3.</w:t>
      </w:r>
      <w:r w:rsidR="00801782">
        <w:rPr>
          <w:rFonts w:ascii="Times New Roman" w:eastAsia="宋体" w:hAnsi="Times New Roman"/>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强电系统主桥架布置宜简洁，桥架宜共用支吊架，宜在走道，或一般房间内布置，不宜通过通信机械室、信号机械室、</w:t>
      </w:r>
      <w:proofErr w:type="gramStart"/>
      <w:r w:rsidRPr="004F5E35">
        <w:rPr>
          <w:rFonts w:ascii="Times New Roman" w:eastAsia="宋体" w:hAnsi="Times New Roman" w:hint="eastAsia"/>
          <w:color w:val="000000" w:themeColor="text1"/>
          <w:sz w:val="24"/>
          <w:szCs w:val="24"/>
        </w:rPr>
        <w:t>车控室</w:t>
      </w:r>
      <w:proofErr w:type="gramEnd"/>
      <w:r w:rsidRPr="004F5E35">
        <w:rPr>
          <w:rFonts w:ascii="Times New Roman" w:eastAsia="宋体" w:hAnsi="Times New Roman" w:hint="eastAsia"/>
          <w:color w:val="000000" w:themeColor="text1"/>
          <w:sz w:val="24"/>
          <w:szCs w:val="24"/>
        </w:rPr>
        <w:t>、公网通信机房、警用通信机房。强电系统桥架的支吊架应采取有效的接地措施。</w:t>
      </w:r>
    </w:p>
    <w:p w:rsidR="00E84D23" w:rsidRPr="004F5E35" w:rsidRDefault="00E84D23"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4.3.</w:t>
      </w:r>
      <w:r w:rsidR="00801782">
        <w:rPr>
          <w:rFonts w:ascii="Times New Roman" w:eastAsia="宋体" w:hAnsi="Times New Roman"/>
          <w:b/>
          <w:color w:val="000000" w:themeColor="text1"/>
          <w:sz w:val="24"/>
          <w:szCs w:val="24"/>
        </w:rPr>
        <w:t>7</w:t>
      </w:r>
      <w:r w:rsidRPr="004F5E35">
        <w:rPr>
          <w:rFonts w:ascii="Times New Roman" w:eastAsia="宋体" w:hAnsi="Times New Roman" w:hint="eastAsia"/>
          <w:b/>
          <w:color w:val="000000" w:themeColor="text1"/>
          <w:sz w:val="24"/>
          <w:szCs w:val="24"/>
        </w:rPr>
        <w:t xml:space="preserve">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环控大系统风管通过岛式站台楼梯处应根据实际风量核算风道断面，并宜靠轨道一侧布置。</w:t>
      </w:r>
    </w:p>
    <w:p w:rsidR="00EB1C8E" w:rsidRPr="002A248C" w:rsidRDefault="00EB1C8E" w:rsidP="00EB1C8E">
      <w:pPr>
        <w:pStyle w:val="2"/>
        <w:jc w:val="center"/>
        <w:rPr>
          <w:rFonts w:ascii="Times New Roman" w:eastAsia="宋体" w:hAnsi="Times New Roman"/>
          <w:color w:val="000000" w:themeColor="text1"/>
          <w:sz w:val="24"/>
          <w:szCs w:val="24"/>
        </w:rPr>
      </w:pPr>
      <w:bookmarkStart w:id="14" w:name="_Toc67044478"/>
      <w:r w:rsidRPr="002A248C">
        <w:rPr>
          <w:rFonts w:ascii="Times New Roman" w:eastAsia="宋体" w:hAnsi="Times New Roman" w:hint="eastAsia"/>
          <w:color w:val="000000" w:themeColor="text1"/>
          <w:sz w:val="24"/>
        </w:rPr>
        <w:t>4.</w:t>
      </w:r>
      <w:r w:rsidR="001F3130" w:rsidRPr="002A248C">
        <w:rPr>
          <w:rFonts w:ascii="Times New Roman" w:eastAsia="宋体" w:hAnsi="Times New Roman"/>
          <w:color w:val="000000" w:themeColor="text1"/>
          <w:sz w:val="24"/>
        </w:rPr>
        <w:t>4</w:t>
      </w:r>
      <w:r w:rsidRPr="002A248C">
        <w:rPr>
          <w:rFonts w:ascii="Times New Roman" w:eastAsia="宋体" w:hAnsi="Times New Roman" w:hint="eastAsia"/>
          <w:color w:val="000000" w:themeColor="text1"/>
          <w:sz w:val="24"/>
        </w:rPr>
        <w:t xml:space="preserve">  </w:t>
      </w:r>
      <w:r w:rsidRPr="002A248C">
        <w:rPr>
          <w:rFonts w:ascii="Times New Roman" w:eastAsia="宋体" w:hAnsi="Times New Roman" w:hint="eastAsia"/>
          <w:color w:val="000000" w:themeColor="text1"/>
          <w:sz w:val="24"/>
        </w:rPr>
        <w:t>刚性支吊架的</w:t>
      </w:r>
      <w:r w:rsidR="0051427A" w:rsidRPr="002A248C">
        <w:rPr>
          <w:rFonts w:ascii="Times New Roman" w:eastAsia="宋体" w:hAnsi="Times New Roman" w:hint="eastAsia"/>
          <w:color w:val="000000" w:themeColor="text1"/>
          <w:sz w:val="24"/>
        </w:rPr>
        <w:t>承重</w:t>
      </w:r>
      <w:r w:rsidRPr="002A248C">
        <w:rPr>
          <w:rFonts w:ascii="Times New Roman" w:eastAsia="宋体" w:hAnsi="Times New Roman" w:hint="eastAsia"/>
          <w:color w:val="000000" w:themeColor="text1"/>
          <w:sz w:val="24"/>
        </w:rPr>
        <w:t>抗震一体化设计</w:t>
      </w:r>
      <w:bookmarkEnd w:id="14"/>
    </w:p>
    <w:p w:rsidR="00ED3719" w:rsidRDefault="00EB1C8E" w:rsidP="00075611">
      <w:pPr>
        <w:spacing w:line="300" w:lineRule="auto"/>
        <w:rPr>
          <w:rFonts w:ascii="Times New Roman" w:eastAsia="宋体" w:hAnsi="Times New Roman"/>
          <w:color w:val="000000" w:themeColor="text1"/>
          <w:sz w:val="24"/>
          <w:szCs w:val="24"/>
        </w:rPr>
      </w:pPr>
      <w:r w:rsidRPr="00ED3719">
        <w:rPr>
          <w:rFonts w:ascii="Times New Roman" w:eastAsia="宋体" w:hAnsi="Times New Roman" w:hint="eastAsia"/>
          <w:b/>
          <w:color w:val="000000" w:themeColor="text1"/>
          <w:sz w:val="24"/>
          <w:szCs w:val="24"/>
        </w:rPr>
        <w:t>4.</w:t>
      </w:r>
      <w:r w:rsidR="001F3130" w:rsidRPr="00ED3719">
        <w:rPr>
          <w:rFonts w:ascii="Times New Roman" w:eastAsia="宋体" w:hAnsi="Times New Roman"/>
          <w:b/>
          <w:color w:val="000000" w:themeColor="text1"/>
          <w:sz w:val="24"/>
          <w:szCs w:val="24"/>
        </w:rPr>
        <w:t>4</w:t>
      </w:r>
      <w:r w:rsidRPr="00ED3719">
        <w:rPr>
          <w:rFonts w:ascii="Times New Roman" w:eastAsia="宋体" w:hAnsi="Times New Roman" w:hint="eastAsia"/>
          <w:b/>
          <w:color w:val="000000" w:themeColor="text1"/>
          <w:sz w:val="24"/>
          <w:szCs w:val="24"/>
        </w:rPr>
        <w:t>.1</w:t>
      </w:r>
      <w:r w:rsidRPr="00ED3719">
        <w:rPr>
          <w:rFonts w:ascii="Times New Roman" w:eastAsia="宋体" w:hAnsi="Times New Roman" w:hint="eastAsia"/>
          <w:color w:val="000000" w:themeColor="text1"/>
          <w:sz w:val="24"/>
          <w:szCs w:val="24"/>
        </w:rPr>
        <w:t xml:space="preserve">  </w:t>
      </w:r>
      <w:r w:rsidR="001549C5">
        <w:rPr>
          <w:rFonts w:ascii="Times New Roman" w:eastAsia="宋体" w:hAnsi="Times New Roman" w:hint="eastAsia"/>
          <w:color w:val="000000" w:themeColor="text1"/>
          <w:sz w:val="24"/>
          <w:szCs w:val="24"/>
        </w:rPr>
        <w:t>装配式</w:t>
      </w:r>
      <w:r w:rsidR="00C9786C" w:rsidRPr="00ED3719">
        <w:rPr>
          <w:rFonts w:ascii="Times New Roman" w:eastAsia="宋体" w:hAnsi="Times New Roman" w:hint="eastAsia"/>
          <w:color w:val="000000" w:themeColor="text1"/>
          <w:sz w:val="24"/>
          <w:szCs w:val="24"/>
        </w:rPr>
        <w:t>刚性支吊架</w:t>
      </w:r>
      <w:r w:rsidR="004248FC" w:rsidRPr="00ED3719">
        <w:rPr>
          <w:rFonts w:ascii="Times New Roman" w:eastAsia="宋体" w:hAnsi="Times New Roman" w:hint="eastAsia"/>
          <w:color w:val="000000" w:themeColor="text1"/>
          <w:sz w:val="24"/>
          <w:szCs w:val="24"/>
        </w:rPr>
        <w:t>的</w:t>
      </w:r>
      <w:r w:rsidRPr="00ED3719">
        <w:rPr>
          <w:rFonts w:ascii="Times New Roman" w:eastAsia="宋体" w:hAnsi="Times New Roman" w:hint="eastAsia"/>
          <w:color w:val="000000" w:themeColor="text1"/>
          <w:sz w:val="24"/>
          <w:szCs w:val="24"/>
        </w:rPr>
        <w:t>抗震</w:t>
      </w:r>
      <w:r w:rsidR="004248FC" w:rsidRPr="00ED3719">
        <w:rPr>
          <w:rFonts w:ascii="Times New Roman" w:eastAsia="宋体" w:hAnsi="Times New Roman" w:hint="eastAsia"/>
          <w:color w:val="000000" w:themeColor="text1"/>
          <w:sz w:val="24"/>
          <w:szCs w:val="24"/>
        </w:rPr>
        <w:t>设计</w:t>
      </w:r>
      <w:r w:rsidR="004248FC" w:rsidRPr="00ED3719">
        <w:rPr>
          <w:rFonts w:ascii="Times New Roman" w:eastAsia="宋体" w:hAnsi="Times New Roman"/>
          <w:color w:val="000000" w:themeColor="text1"/>
          <w:sz w:val="24"/>
          <w:szCs w:val="24"/>
        </w:rPr>
        <w:t>，</w:t>
      </w:r>
      <w:r w:rsidR="004248FC" w:rsidRPr="00ED3719">
        <w:rPr>
          <w:rFonts w:ascii="Times New Roman" w:eastAsia="宋体" w:hAnsi="Times New Roman" w:hint="eastAsia"/>
          <w:color w:val="000000" w:themeColor="text1"/>
          <w:sz w:val="24"/>
          <w:szCs w:val="24"/>
        </w:rPr>
        <w:t>不</w:t>
      </w:r>
      <w:r w:rsidR="00C9786C" w:rsidRPr="00ED3719">
        <w:rPr>
          <w:rFonts w:ascii="Times New Roman" w:eastAsia="宋体" w:hAnsi="Times New Roman" w:hint="eastAsia"/>
          <w:color w:val="000000" w:themeColor="text1"/>
          <w:sz w:val="24"/>
          <w:szCs w:val="24"/>
        </w:rPr>
        <w:t>适</w:t>
      </w:r>
      <w:r w:rsidR="0066249E" w:rsidRPr="00ED3719">
        <w:rPr>
          <w:rFonts w:ascii="Times New Roman" w:eastAsia="宋体" w:hAnsi="Times New Roman" w:hint="eastAsia"/>
          <w:color w:val="000000" w:themeColor="text1"/>
          <w:sz w:val="24"/>
          <w:szCs w:val="24"/>
        </w:rPr>
        <w:t>用</w:t>
      </w:r>
      <w:r w:rsidR="00E221B5" w:rsidRPr="00ED3719">
        <w:rPr>
          <w:rFonts w:ascii="Times New Roman" w:eastAsia="宋体" w:hAnsi="Times New Roman" w:hint="eastAsia"/>
          <w:color w:val="000000" w:themeColor="text1"/>
          <w:sz w:val="24"/>
          <w:szCs w:val="24"/>
        </w:rPr>
        <w:t>针对</w:t>
      </w:r>
      <w:r w:rsidR="00C9786C" w:rsidRPr="00ED3719">
        <w:rPr>
          <w:rFonts w:ascii="Times New Roman" w:eastAsia="宋体" w:hAnsi="Times New Roman"/>
          <w:color w:val="000000" w:themeColor="text1"/>
          <w:sz w:val="24"/>
          <w:szCs w:val="24"/>
        </w:rPr>
        <w:t>柔性吊架系统的</w:t>
      </w:r>
      <w:r w:rsidRPr="00ED3719">
        <w:rPr>
          <w:rFonts w:ascii="Times New Roman" w:eastAsia="宋体" w:hAnsi="Times New Roman" w:hint="eastAsia"/>
          <w:color w:val="000000" w:themeColor="text1"/>
          <w:sz w:val="24"/>
          <w:szCs w:val="24"/>
        </w:rPr>
        <w:t>《建筑机电工程抗震设计规范》</w:t>
      </w:r>
      <w:r w:rsidR="00C46AB0" w:rsidRPr="00ED3719">
        <w:rPr>
          <w:rFonts w:ascii="Times New Roman" w:eastAsia="宋体" w:hAnsi="Times New Roman" w:hint="eastAsia"/>
          <w:color w:val="000000" w:themeColor="text1"/>
          <w:sz w:val="24"/>
          <w:szCs w:val="24"/>
        </w:rPr>
        <w:t>GB50981</w:t>
      </w:r>
      <w:r w:rsidRPr="00ED3719">
        <w:rPr>
          <w:rFonts w:ascii="Times New Roman" w:eastAsia="宋体" w:hAnsi="Times New Roman" w:hint="eastAsia"/>
          <w:color w:val="000000" w:themeColor="text1"/>
          <w:sz w:val="24"/>
          <w:szCs w:val="24"/>
        </w:rPr>
        <w:t>和《建筑抗震支吊架通用技术条件》</w:t>
      </w:r>
      <w:r w:rsidR="00C46AB0" w:rsidRPr="00ED3719">
        <w:rPr>
          <w:rFonts w:ascii="Times New Roman" w:eastAsia="宋体" w:hAnsi="Times New Roman" w:hint="eastAsia"/>
          <w:color w:val="000000" w:themeColor="text1"/>
          <w:sz w:val="24"/>
          <w:szCs w:val="24"/>
        </w:rPr>
        <w:t>GB/T37267</w:t>
      </w:r>
      <w:r w:rsidR="00C46AB0" w:rsidRPr="00ED3719">
        <w:rPr>
          <w:rFonts w:ascii="Times New Roman" w:eastAsia="宋体" w:hAnsi="Times New Roman" w:hint="eastAsia"/>
          <w:color w:val="000000" w:themeColor="text1"/>
          <w:sz w:val="24"/>
          <w:szCs w:val="24"/>
        </w:rPr>
        <w:t>。</w:t>
      </w:r>
    </w:p>
    <w:p w:rsidR="00D8775C" w:rsidRDefault="00ED3719" w:rsidP="00ED3719">
      <w:pPr>
        <w:spacing w:line="300" w:lineRule="auto"/>
        <w:rPr>
          <w:rFonts w:ascii="Times New Roman" w:eastAsia="宋体" w:hAnsi="Times New Roman"/>
          <w:color w:val="000000" w:themeColor="text1"/>
          <w:sz w:val="24"/>
          <w:szCs w:val="24"/>
        </w:rPr>
      </w:pPr>
      <w:r w:rsidRPr="00E91E67">
        <w:rPr>
          <w:rFonts w:ascii="Times New Roman" w:eastAsia="宋体" w:hAnsi="Times New Roman" w:hint="eastAsia"/>
          <w:b/>
          <w:color w:val="000000" w:themeColor="text1"/>
          <w:sz w:val="24"/>
          <w:szCs w:val="24"/>
        </w:rPr>
        <w:t>4.</w:t>
      </w:r>
      <w:r w:rsidRPr="00E91E67">
        <w:rPr>
          <w:rFonts w:ascii="Times New Roman" w:eastAsia="宋体" w:hAnsi="Times New Roman"/>
          <w:b/>
          <w:color w:val="000000" w:themeColor="text1"/>
          <w:sz w:val="24"/>
          <w:szCs w:val="24"/>
        </w:rPr>
        <w:t>4</w:t>
      </w:r>
      <w:r w:rsidRPr="00E91E67">
        <w:rPr>
          <w:rFonts w:ascii="Times New Roman" w:eastAsia="宋体" w:hAnsi="Times New Roman" w:hint="eastAsia"/>
          <w:b/>
          <w:color w:val="000000" w:themeColor="text1"/>
          <w:sz w:val="24"/>
          <w:szCs w:val="24"/>
        </w:rPr>
        <w:t>.2</w:t>
      </w:r>
      <w:r w:rsidRPr="00E91E67">
        <w:rPr>
          <w:rFonts w:ascii="Times New Roman" w:eastAsia="宋体" w:hAnsi="Times New Roman"/>
          <w:b/>
          <w:color w:val="000000" w:themeColor="text1"/>
          <w:sz w:val="24"/>
          <w:szCs w:val="24"/>
        </w:rPr>
        <w:t xml:space="preserve"> </w:t>
      </w:r>
      <w:r w:rsidR="005D38BA">
        <w:rPr>
          <w:rFonts w:ascii="Times New Roman" w:eastAsia="宋体" w:hAnsi="Times New Roman"/>
          <w:b/>
          <w:color w:val="000000" w:themeColor="text1"/>
          <w:sz w:val="24"/>
          <w:szCs w:val="24"/>
        </w:rPr>
        <w:t xml:space="preserve"> </w:t>
      </w:r>
      <w:r w:rsidR="00FE66FF" w:rsidRPr="00E91E67">
        <w:rPr>
          <w:rFonts w:ascii="Times New Roman" w:eastAsia="宋体" w:hAnsi="Times New Roman"/>
          <w:color w:val="000000" w:themeColor="text1"/>
          <w:sz w:val="24"/>
          <w:szCs w:val="24"/>
        </w:rPr>
        <w:t>承重抗震</w:t>
      </w:r>
      <w:r w:rsidR="00FE66FF" w:rsidRPr="00E91E67">
        <w:rPr>
          <w:rFonts w:ascii="Times New Roman" w:eastAsia="宋体" w:hAnsi="Times New Roman" w:hint="eastAsia"/>
          <w:color w:val="000000" w:themeColor="text1"/>
          <w:sz w:val="24"/>
          <w:szCs w:val="24"/>
        </w:rPr>
        <w:t>一体化设计</w:t>
      </w:r>
      <w:r w:rsidR="00BF0F45">
        <w:rPr>
          <w:rFonts w:ascii="Times New Roman" w:eastAsia="宋体" w:hAnsi="Times New Roman" w:hint="eastAsia"/>
          <w:color w:val="000000" w:themeColor="text1"/>
          <w:sz w:val="24"/>
          <w:szCs w:val="24"/>
        </w:rPr>
        <w:t>，是</w:t>
      </w:r>
      <w:r w:rsidR="00BF0F45">
        <w:rPr>
          <w:rFonts w:ascii="Times New Roman" w:eastAsia="宋体" w:hAnsi="Times New Roman" w:hint="eastAsia"/>
          <w:color w:val="000000" w:themeColor="text1"/>
          <w:sz w:val="24"/>
          <w:szCs w:val="24"/>
        </w:rPr>
        <w:t>将</w:t>
      </w:r>
      <w:r w:rsidR="001549C5">
        <w:rPr>
          <w:rFonts w:ascii="Times New Roman" w:eastAsia="宋体" w:hAnsi="Times New Roman" w:hint="eastAsia"/>
          <w:color w:val="000000" w:themeColor="text1"/>
          <w:sz w:val="24"/>
          <w:szCs w:val="24"/>
        </w:rPr>
        <w:t>装配式</w:t>
      </w:r>
      <w:r w:rsidR="00BF0F45" w:rsidRPr="00E91E67">
        <w:rPr>
          <w:rFonts w:ascii="Times New Roman" w:eastAsia="宋体" w:hAnsi="Times New Roman" w:hint="eastAsia"/>
          <w:color w:val="000000" w:themeColor="text1"/>
          <w:sz w:val="24"/>
          <w:szCs w:val="24"/>
        </w:rPr>
        <w:t>刚性支吊架</w:t>
      </w:r>
      <w:r w:rsidR="00BF0F45">
        <w:rPr>
          <w:rFonts w:ascii="Times New Roman" w:eastAsia="宋体" w:hAnsi="Times New Roman" w:hint="eastAsia"/>
          <w:color w:val="000000" w:themeColor="text1"/>
          <w:sz w:val="24"/>
          <w:szCs w:val="24"/>
        </w:rPr>
        <w:t>的</w:t>
      </w:r>
      <w:r w:rsidR="00BF0F45" w:rsidRPr="00E91E67">
        <w:rPr>
          <w:rFonts w:ascii="Times New Roman" w:eastAsia="宋体" w:hAnsi="Times New Roman" w:hint="eastAsia"/>
          <w:color w:val="000000" w:themeColor="text1"/>
          <w:sz w:val="24"/>
          <w:szCs w:val="24"/>
        </w:rPr>
        <w:t>承重和</w:t>
      </w:r>
      <w:r w:rsidR="00BF0F45" w:rsidRPr="00E91E67">
        <w:rPr>
          <w:rFonts w:ascii="Times New Roman" w:eastAsia="宋体" w:hAnsi="Times New Roman"/>
          <w:color w:val="000000" w:themeColor="text1"/>
          <w:sz w:val="24"/>
          <w:szCs w:val="24"/>
        </w:rPr>
        <w:t>抗震</w:t>
      </w:r>
      <w:r w:rsidR="00BF0F45">
        <w:rPr>
          <w:rFonts w:ascii="Times New Roman" w:eastAsia="宋体" w:hAnsi="Times New Roman" w:hint="eastAsia"/>
          <w:color w:val="000000" w:themeColor="text1"/>
          <w:sz w:val="24"/>
          <w:szCs w:val="24"/>
        </w:rPr>
        <w:t>载荷同时</w:t>
      </w:r>
      <w:r w:rsidR="00BF0F45">
        <w:rPr>
          <w:rFonts w:ascii="Times New Roman" w:eastAsia="宋体" w:hAnsi="Times New Roman"/>
          <w:color w:val="000000" w:themeColor="text1"/>
          <w:sz w:val="24"/>
          <w:szCs w:val="24"/>
        </w:rPr>
        <w:t>考虑</w:t>
      </w:r>
      <w:r w:rsidR="00BF0F45">
        <w:rPr>
          <w:rFonts w:ascii="Times New Roman" w:eastAsia="宋体" w:hAnsi="Times New Roman" w:hint="eastAsia"/>
          <w:color w:val="000000" w:themeColor="text1"/>
          <w:sz w:val="24"/>
          <w:szCs w:val="24"/>
        </w:rPr>
        <w:t>并计算</w:t>
      </w:r>
      <w:r w:rsidR="00BF0F45">
        <w:rPr>
          <w:rFonts w:ascii="Times New Roman" w:eastAsia="宋体" w:hAnsi="Times New Roman"/>
          <w:color w:val="000000" w:themeColor="text1"/>
          <w:sz w:val="24"/>
          <w:szCs w:val="24"/>
        </w:rPr>
        <w:t>的</w:t>
      </w:r>
      <w:r w:rsidR="00BF0F45" w:rsidRPr="00E91E67">
        <w:rPr>
          <w:rFonts w:ascii="Times New Roman" w:eastAsia="宋体" w:hAnsi="Times New Roman"/>
          <w:color w:val="000000" w:themeColor="text1"/>
          <w:sz w:val="24"/>
          <w:szCs w:val="24"/>
        </w:rPr>
        <w:t>综合设计</w:t>
      </w:r>
      <w:r w:rsidR="00BF0F45" w:rsidRPr="004F5E35">
        <w:rPr>
          <w:rFonts w:ascii="Times New Roman" w:eastAsia="宋体" w:hAnsi="Times New Roman" w:hint="eastAsia"/>
          <w:color w:val="000000" w:themeColor="text1"/>
          <w:sz w:val="24"/>
          <w:szCs w:val="24"/>
        </w:rPr>
        <w:t>。</w:t>
      </w:r>
      <w:r w:rsidR="00C45347" w:rsidRPr="00E91E67">
        <w:rPr>
          <w:rFonts w:ascii="Times New Roman" w:eastAsia="宋体" w:hAnsi="Times New Roman" w:hint="eastAsia"/>
          <w:color w:val="000000" w:themeColor="text1"/>
          <w:sz w:val="24"/>
          <w:szCs w:val="24"/>
        </w:rPr>
        <w:t>刚性支吊架</w:t>
      </w:r>
      <w:r w:rsidR="00E91E67" w:rsidRPr="00E91E67">
        <w:rPr>
          <w:rFonts w:ascii="Times New Roman" w:eastAsia="宋体" w:hAnsi="Times New Roman" w:hint="eastAsia"/>
          <w:color w:val="000000" w:themeColor="text1"/>
          <w:sz w:val="24"/>
          <w:szCs w:val="24"/>
        </w:rPr>
        <w:t>是</w:t>
      </w:r>
      <w:r w:rsidR="00C45347" w:rsidRPr="00E91E67">
        <w:rPr>
          <w:rFonts w:ascii="Times New Roman" w:eastAsia="宋体" w:hAnsi="Times New Roman" w:hint="eastAsia"/>
          <w:color w:val="000000" w:themeColor="text1"/>
          <w:sz w:val="24"/>
          <w:szCs w:val="24"/>
        </w:rPr>
        <w:t>本身具备一定抗震作用</w:t>
      </w:r>
      <w:r w:rsidR="00E91E67" w:rsidRPr="00E91E67">
        <w:rPr>
          <w:rFonts w:ascii="Times New Roman" w:eastAsia="宋体" w:hAnsi="Times New Roman" w:hint="eastAsia"/>
          <w:color w:val="000000" w:themeColor="text1"/>
          <w:sz w:val="24"/>
          <w:szCs w:val="24"/>
        </w:rPr>
        <w:t>的</w:t>
      </w:r>
      <w:r w:rsidR="00E91E67" w:rsidRPr="00E91E67">
        <w:rPr>
          <w:rFonts w:ascii="Times New Roman" w:eastAsia="宋体" w:hAnsi="Times New Roman" w:hint="eastAsia"/>
          <w:color w:val="000000" w:themeColor="text1"/>
          <w:sz w:val="24"/>
          <w:szCs w:val="24"/>
        </w:rPr>
        <w:t>超</w:t>
      </w:r>
      <w:r w:rsidR="00E91E67" w:rsidRPr="00E91E67">
        <w:rPr>
          <w:rFonts w:ascii="Times New Roman" w:eastAsia="宋体" w:hAnsi="Times New Roman"/>
          <w:color w:val="000000" w:themeColor="text1"/>
          <w:sz w:val="24"/>
          <w:szCs w:val="24"/>
        </w:rPr>
        <w:t>静定结构</w:t>
      </w:r>
      <w:r w:rsidR="00C45347" w:rsidRPr="00E91E67">
        <w:rPr>
          <w:rFonts w:ascii="Times New Roman" w:eastAsia="宋体" w:hAnsi="Times New Roman" w:hint="eastAsia"/>
          <w:color w:val="000000" w:themeColor="text1"/>
          <w:sz w:val="24"/>
          <w:szCs w:val="24"/>
        </w:rPr>
        <w:t>，</w:t>
      </w:r>
      <w:r w:rsidR="00F67163" w:rsidRPr="00ED3719">
        <w:rPr>
          <w:rFonts w:ascii="Times New Roman" w:eastAsia="宋体" w:hAnsi="Times New Roman" w:hint="eastAsia"/>
          <w:color w:val="000000" w:themeColor="text1"/>
          <w:sz w:val="24"/>
          <w:szCs w:val="24"/>
        </w:rPr>
        <w:t>抗震设计</w:t>
      </w:r>
      <w:r w:rsidR="00F67163">
        <w:rPr>
          <w:rFonts w:ascii="Times New Roman" w:eastAsia="宋体" w:hAnsi="Times New Roman" w:hint="eastAsia"/>
          <w:color w:val="000000" w:themeColor="text1"/>
          <w:sz w:val="24"/>
          <w:szCs w:val="24"/>
        </w:rPr>
        <w:t>必须</w:t>
      </w:r>
      <w:r w:rsidR="00F67163" w:rsidRPr="00ED3719">
        <w:rPr>
          <w:rFonts w:ascii="Times New Roman" w:eastAsia="宋体" w:hAnsi="Times New Roman"/>
          <w:color w:val="000000" w:themeColor="text1"/>
          <w:sz w:val="24"/>
          <w:szCs w:val="24"/>
        </w:rPr>
        <w:t>基于系统抗震</w:t>
      </w:r>
      <w:r w:rsidR="00F67163">
        <w:rPr>
          <w:rFonts w:ascii="Times New Roman" w:eastAsia="宋体" w:hAnsi="Times New Roman" w:hint="eastAsia"/>
          <w:color w:val="000000" w:themeColor="text1"/>
          <w:sz w:val="24"/>
          <w:szCs w:val="24"/>
        </w:rPr>
        <w:t>，</w:t>
      </w:r>
      <w:r w:rsidR="00C45347" w:rsidRPr="00E91E67">
        <w:rPr>
          <w:rFonts w:ascii="Times New Roman" w:eastAsia="宋体" w:hAnsi="Times New Roman" w:hint="eastAsia"/>
          <w:color w:val="000000" w:themeColor="text1"/>
          <w:sz w:val="24"/>
          <w:szCs w:val="24"/>
        </w:rPr>
        <w:t>应</w:t>
      </w:r>
      <w:r w:rsidR="00C45347" w:rsidRPr="00E91E67">
        <w:rPr>
          <w:rFonts w:ascii="Times New Roman" w:eastAsia="宋体" w:hAnsi="Times New Roman" w:hint="eastAsia"/>
          <w:color w:val="000000" w:themeColor="text1"/>
          <w:sz w:val="24"/>
          <w:szCs w:val="24"/>
        </w:rPr>
        <w:t>考虑</w:t>
      </w:r>
      <w:r w:rsidR="00E91E67" w:rsidRPr="00E91E67">
        <w:rPr>
          <w:rFonts w:ascii="Times New Roman" w:eastAsia="宋体" w:hAnsi="Times New Roman"/>
          <w:color w:val="000000" w:themeColor="text1"/>
          <w:sz w:val="24"/>
          <w:szCs w:val="24"/>
        </w:rPr>
        <w:t>各种载荷</w:t>
      </w:r>
      <w:r w:rsidR="001F07E2">
        <w:rPr>
          <w:rFonts w:ascii="Times New Roman" w:eastAsia="宋体" w:hAnsi="Times New Roman" w:hint="eastAsia"/>
          <w:color w:val="000000" w:themeColor="text1"/>
          <w:sz w:val="24"/>
          <w:szCs w:val="24"/>
        </w:rPr>
        <w:t>（</w:t>
      </w:r>
      <w:r w:rsidR="001F07E2" w:rsidRPr="00E91E67">
        <w:rPr>
          <w:rFonts w:ascii="Times New Roman" w:eastAsia="宋体" w:hAnsi="Times New Roman"/>
          <w:color w:val="000000" w:themeColor="text1"/>
          <w:sz w:val="24"/>
          <w:szCs w:val="24"/>
        </w:rPr>
        <w:t>包括</w:t>
      </w:r>
      <w:r w:rsidR="001F07E2" w:rsidRPr="00E91E67">
        <w:rPr>
          <w:rFonts w:ascii="Times New Roman" w:eastAsia="宋体" w:hAnsi="Times New Roman" w:hint="eastAsia"/>
          <w:color w:val="000000" w:themeColor="text1"/>
          <w:sz w:val="24"/>
          <w:szCs w:val="24"/>
        </w:rPr>
        <w:t>重力</w:t>
      </w:r>
      <w:r w:rsidR="001F07E2" w:rsidRPr="00E91E67">
        <w:rPr>
          <w:rFonts w:ascii="Times New Roman" w:eastAsia="宋体" w:hAnsi="Times New Roman"/>
          <w:color w:val="000000" w:themeColor="text1"/>
          <w:sz w:val="24"/>
          <w:szCs w:val="24"/>
        </w:rPr>
        <w:t>和地震</w:t>
      </w:r>
      <w:r w:rsidR="001F07E2" w:rsidRPr="00E91E67">
        <w:rPr>
          <w:rFonts w:ascii="Times New Roman" w:eastAsia="宋体" w:hAnsi="Times New Roman" w:hint="eastAsia"/>
          <w:color w:val="000000" w:themeColor="text1"/>
          <w:sz w:val="24"/>
          <w:szCs w:val="24"/>
        </w:rPr>
        <w:t>等</w:t>
      </w:r>
      <w:r w:rsidR="001F07E2">
        <w:rPr>
          <w:rFonts w:ascii="Times New Roman" w:eastAsia="宋体" w:hAnsi="Times New Roman" w:hint="eastAsia"/>
          <w:color w:val="000000" w:themeColor="text1"/>
          <w:sz w:val="24"/>
          <w:szCs w:val="24"/>
        </w:rPr>
        <w:t>）同时作用</w:t>
      </w:r>
      <w:r w:rsidR="001F07E2">
        <w:rPr>
          <w:rFonts w:ascii="Times New Roman" w:eastAsia="宋体" w:hAnsi="Times New Roman"/>
          <w:color w:val="000000" w:themeColor="text1"/>
          <w:sz w:val="24"/>
          <w:szCs w:val="24"/>
        </w:rPr>
        <w:t>下</w:t>
      </w:r>
      <w:r w:rsidR="00E91E67" w:rsidRPr="00E91E67">
        <w:rPr>
          <w:rFonts w:ascii="Times New Roman" w:eastAsia="宋体" w:hAnsi="Times New Roman"/>
          <w:color w:val="000000" w:themeColor="text1"/>
          <w:sz w:val="24"/>
          <w:szCs w:val="24"/>
        </w:rPr>
        <w:t>的内力分配与变形协调</w:t>
      </w:r>
      <w:r w:rsidR="001F07E2">
        <w:rPr>
          <w:rFonts w:ascii="Times New Roman" w:eastAsia="宋体" w:hAnsi="Times New Roman" w:hint="eastAsia"/>
          <w:color w:val="000000" w:themeColor="text1"/>
          <w:sz w:val="24"/>
          <w:szCs w:val="24"/>
        </w:rPr>
        <w:t>，可</w:t>
      </w:r>
      <w:r w:rsidR="00C45347" w:rsidRPr="00E91E67">
        <w:rPr>
          <w:rFonts w:ascii="Times New Roman" w:eastAsia="宋体" w:hAnsi="Times New Roman"/>
          <w:color w:val="000000" w:themeColor="text1"/>
          <w:sz w:val="24"/>
          <w:szCs w:val="24"/>
        </w:rPr>
        <w:t>采用</w:t>
      </w:r>
      <w:r w:rsidR="00C45347" w:rsidRPr="00E91E67">
        <w:rPr>
          <w:rFonts w:ascii="Times New Roman" w:eastAsia="宋体" w:hAnsi="Times New Roman" w:hint="eastAsia"/>
          <w:color w:val="000000" w:themeColor="text1"/>
          <w:sz w:val="24"/>
          <w:szCs w:val="24"/>
        </w:rPr>
        <w:t>多样</w:t>
      </w:r>
      <w:r w:rsidR="001F07E2">
        <w:rPr>
          <w:rFonts w:ascii="Times New Roman" w:eastAsia="宋体" w:hAnsi="Times New Roman" w:hint="eastAsia"/>
          <w:color w:val="000000" w:themeColor="text1"/>
          <w:sz w:val="24"/>
          <w:szCs w:val="24"/>
        </w:rPr>
        <w:t>化</w:t>
      </w:r>
      <w:r w:rsidR="00C45347" w:rsidRPr="00E91E67">
        <w:rPr>
          <w:rFonts w:ascii="Times New Roman" w:eastAsia="宋体" w:hAnsi="Times New Roman" w:hint="eastAsia"/>
          <w:color w:val="000000" w:themeColor="text1"/>
          <w:sz w:val="24"/>
          <w:szCs w:val="24"/>
        </w:rPr>
        <w:t>抗震斜撑型式，</w:t>
      </w:r>
      <w:r w:rsidR="001F07E2">
        <w:rPr>
          <w:rFonts w:ascii="Times New Roman" w:eastAsia="宋体" w:hAnsi="Times New Roman" w:hint="eastAsia"/>
          <w:color w:val="000000" w:themeColor="text1"/>
          <w:sz w:val="24"/>
          <w:szCs w:val="24"/>
        </w:rPr>
        <w:t>必须</w:t>
      </w:r>
      <w:r w:rsidR="00E91E67" w:rsidRPr="00E91E67">
        <w:rPr>
          <w:rFonts w:ascii="Times New Roman" w:eastAsia="宋体" w:hAnsi="Times New Roman" w:hint="eastAsia"/>
          <w:color w:val="000000" w:themeColor="text1"/>
          <w:sz w:val="24"/>
          <w:szCs w:val="24"/>
        </w:rPr>
        <w:t>将承重和</w:t>
      </w:r>
      <w:r w:rsidR="00E91E67" w:rsidRPr="00E91E67">
        <w:rPr>
          <w:rFonts w:ascii="Times New Roman" w:eastAsia="宋体" w:hAnsi="Times New Roman"/>
          <w:color w:val="000000" w:themeColor="text1"/>
          <w:sz w:val="24"/>
          <w:szCs w:val="24"/>
        </w:rPr>
        <w:t>抗震</w:t>
      </w:r>
      <w:r w:rsidR="00D8775C">
        <w:rPr>
          <w:rFonts w:ascii="Times New Roman" w:eastAsia="宋体" w:hAnsi="Times New Roman" w:hint="eastAsia"/>
          <w:color w:val="000000" w:themeColor="text1"/>
          <w:sz w:val="24"/>
          <w:szCs w:val="24"/>
        </w:rPr>
        <w:t>载荷</w:t>
      </w:r>
      <w:r w:rsidR="00E91E67" w:rsidRPr="00E91E67">
        <w:rPr>
          <w:rFonts w:ascii="Times New Roman" w:eastAsia="宋体" w:hAnsi="Times New Roman"/>
          <w:color w:val="000000" w:themeColor="text1"/>
          <w:sz w:val="24"/>
          <w:szCs w:val="24"/>
        </w:rPr>
        <w:t>进行</w:t>
      </w:r>
      <w:r w:rsidR="001F07E2">
        <w:rPr>
          <w:rFonts w:ascii="Times New Roman" w:eastAsia="宋体" w:hAnsi="Times New Roman" w:hint="eastAsia"/>
          <w:color w:val="000000" w:themeColor="text1"/>
          <w:sz w:val="24"/>
          <w:szCs w:val="24"/>
        </w:rPr>
        <w:t>一体化</w:t>
      </w:r>
      <w:r w:rsidR="001F07E2">
        <w:rPr>
          <w:rFonts w:ascii="Times New Roman" w:eastAsia="宋体" w:hAnsi="Times New Roman"/>
          <w:color w:val="000000" w:themeColor="text1"/>
          <w:sz w:val="24"/>
          <w:szCs w:val="24"/>
        </w:rPr>
        <w:t>的</w:t>
      </w:r>
      <w:r w:rsidR="00E91E67" w:rsidRPr="00E91E67">
        <w:rPr>
          <w:rFonts w:ascii="Times New Roman" w:eastAsia="宋体" w:hAnsi="Times New Roman"/>
          <w:color w:val="000000" w:themeColor="text1"/>
          <w:sz w:val="24"/>
          <w:szCs w:val="24"/>
        </w:rPr>
        <w:t>综合计算与设计</w:t>
      </w:r>
      <w:r w:rsidR="001F07E2">
        <w:rPr>
          <w:rFonts w:ascii="Times New Roman" w:eastAsia="宋体" w:hAnsi="Times New Roman" w:hint="eastAsia"/>
          <w:color w:val="000000" w:themeColor="text1"/>
          <w:sz w:val="24"/>
          <w:szCs w:val="24"/>
        </w:rPr>
        <w:t>，同时</w:t>
      </w:r>
      <w:r w:rsidR="00F67163" w:rsidRPr="004F5E35">
        <w:rPr>
          <w:rFonts w:ascii="Times New Roman" w:eastAsia="宋体" w:hAnsi="Times New Roman" w:hint="eastAsia"/>
          <w:color w:val="000000" w:themeColor="text1"/>
          <w:sz w:val="24"/>
          <w:szCs w:val="24"/>
        </w:rPr>
        <w:t>满足</w:t>
      </w:r>
      <w:r w:rsidR="00F67163">
        <w:rPr>
          <w:rFonts w:ascii="Times New Roman" w:eastAsia="宋体" w:hAnsi="Times New Roman" w:hint="eastAsia"/>
          <w:color w:val="000000" w:themeColor="text1"/>
          <w:sz w:val="24"/>
          <w:szCs w:val="24"/>
        </w:rPr>
        <w:t>承重</w:t>
      </w:r>
      <w:r w:rsidR="00F67163">
        <w:rPr>
          <w:rFonts w:ascii="Times New Roman" w:eastAsia="宋体" w:hAnsi="Times New Roman"/>
          <w:color w:val="000000" w:themeColor="text1"/>
          <w:sz w:val="24"/>
          <w:szCs w:val="24"/>
        </w:rPr>
        <w:t>与</w:t>
      </w:r>
      <w:r w:rsidR="00F67163" w:rsidRPr="004F5E35">
        <w:rPr>
          <w:rFonts w:ascii="Times New Roman" w:eastAsia="宋体" w:hAnsi="Times New Roman" w:hint="eastAsia"/>
          <w:color w:val="000000" w:themeColor="text1"/>
          <w:sz w:val="24"/>
          <w:szCs w:val="24"/>
        </w:rPr>
        <w:t>抗震</w:t>
      </w:r>
      <w:r w:rsidR="00F67163">
        <w:rPr>
          <w:rFonts w:ascii="Times New Roman" w:eastAsia="宋体" w:hAnsi="Times New Roman" w:hint="eastAsia"/>
          <w:color w:val="000000" w:themeColor="text1"/>
          <w:sz w:val="24"/>
          <w:szCs w:val="24"/>
        </w:rPr>
        <w:t>要求</w:t>
      </w:r>
      <w:r w:rsidR="00F67163" w:rsidRPr="004F5E35">
        <w:rPr>
          <w:rFonts w:ascii="Times New Roman" w:eastAsia="宋体" w:hAnsi="Times New Roman" w:hint="eastAsia"/>
          <w:color w:val="000000" w:themeColor="text1"/>
          <w:sz w:val="24"/>
          <w:szCs w:val="24"/>
        </w:rPr>
        <w:t>。</w:t>
      </w:r>
    </w:p>
    <w:p w:rsidR="00ED3719" w:rsidRPr="00E91E67" w:rsidRDefault="00D8775C" w:rsidP="00ED3719">
      <w:pPr>
        <w:spacing w:line="300" w:lineRule="auto"/>
        <w:rPr>
          <w:rFonts w:ascii="Times New Roman" w:eastAsia="宋体" w:hAnsi="Times New Roman" w:hint="eastAsia"/>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Pr>
          <w:rFonts w:ascii="Times New Roman" w:eastAsia="宋体" w:hAnsi="Times New Roman"/>
          <w:b/>
          <w:color w:val="000000" w:themeColor="text1"/>
          <w:sz w:val="24"/>
          <w:szCs w:val="24"/>
        </w:rPr>
        <w:t xml:space="preserve"> </w:t>
      </w:r>
      <w:r w:rsidRPr="00E91E67">
        <w:rPr>
          <w:rFonts w:ascii="Times New Roman" w:eastAsia="宋体" w:hAnsi="Times New Roman"/>
          <w:color w:val="000000" w:themeColor="text1"/>
          <w:sz w:val="24"/>
          <w:szCs w:val="24"/>
        </w:rPr>
        <w:t>承重抗震</w:t>
      </w:r>
      <w:r w:rsidRPr="00E91E67">
        <w:rPr>
          <w:rFonts w:ascii="Times New Roman" w:eastAsia="宋体" w:hAnsi="Times New Roman" w:hint="eastAsia"/>
          <w:color w:val="000000" w:themeColor="text1"/>
          <w:sz w:val="24"/>
          <w:szCs w:val="24"/>
        </w:rPr>
        <w:t>一体化设计</w:t>
      </w:r>
      <w:r>
        <w:rPr>
          <w:rFonts w:ascii="Times New Roman" w:eastAsia="宋体" w:hAnsi="Times New Roman" w:hint="eastAsia"/>
          <w:color w:val="000000" w:themeColor="text1"/>
          <w:sz w:val="24"/>
          <w:szCs w:val="24"/>
        </w:rPr>
        <w:t>方法</w:t>
      </w:r>
      <w:r w:rsidR="002A248C">
        <w:rPr>
          <w:rFonts w:ascii="Times New Roman" w:eastAsia="宋体" w:hAnsi="Times New Roman" w:hint="eastAsia"/>
          <w:color w:val="000000" w:themeColor="text1"/>
          <w:sz w:val="24"/>
          <w:szCs w:val="24"/>
        </w:rPr>
        <w:t>，</w:t>
      </w:r>
      <w:r w:rsidR="003231E8" w:rsidRPr="003231E8">
        <w:rPr>
          <w:rFonts w:ascii="Times New Roman" w:eastAsia="宋体" w:hAnsi="Times New Roman" w:hint="eastAsia"/>
          <w:color w:val="000000" w:themeColor="text1"/>
          <w:sz w:val="24"/>
          <w:szCs w:val="24"/>
        </w:rPr>
        <w:t>基于</w:t>
      </w:r>
      <w:r w:rsidR="00F67163" w:rsidRPr="003231E8">
        <w:rPr>
          <w:rFonts w:ascii="Times New Roman" w:eastAsia="宋体" w:hAnsi="Times New Roman" w:hint="eastAsia"/>
          <w:color w:val="000000" w:themeColor="text1"/>
          <w:sz w:val="24"/>
          <w:szCs w:val="24"/>
        </w:rPr>
        <w:t>承重</w:t>
      </w:r>
      <w:r w:rsidR="00F67163" w:rsidRPr="003231E8">
        <w:rPr>
          <w:rFonts w:ascii="Times New Roman" w:eastAsia="宋体" w:hAnsi="Times New Roman"/>
          <w:color w:val="000000" w:themeColor="text1"/>
          <w:sz w:val="24"/>
          <w:szCs w:val="24"/>
        </w:rPr>
        <w:t>抗震兼用原则</w:t>
      </w:r>
      <w:r w:rsidR="00F67163" w:rsidRPr="003231E8">
        <w:rPr>
          <w:rFonts w:ascii="Times New Roman" w:eastAsia="宋体" w:hAnsi="Times New Roman" w:hint="eastAsia"/>
          <w:color w:val="000000" w:themeColor="text1"/>
          <w:sz w:val="24"/>
          <w:szCs w:val="24"/>
        </w:rPr>
        <w:t>，</w:t>
      </w:r>
      <w:r w:rsidR="00C45347" w:rsidRPr="00E91E67">
        <w:rPr>
          <w:rFonts w:ascii="Times New Roman" w:eastAsia="宋体" w:hAnsi="Times New Roman" w:hint="eastAsia"/>
          <w:color w:val="000000" w:themeColor="text1"/>
          <w:sz w:val="24"/>
          <w:szCs w:val="24"/>
        </w:rPr>
        <w:t>可</w:t>
      </w:r>
      <w:r w:rsidR="00C45347" w:rsidRPr="00E91E67">
        <w:rPr>
          <w:rFonts w:ascii="Times New Roman" w:eastAsia="宋体" w:hAnsi="Times New Roman"/>
          <w:color w:val="000000" w:themeColor="text1"/>
          <w:sz w:val="24"/>
          <w:szCs w:val="24"/>
        </w:rPr>
        <w:t>利用</w:t>
      </w:r>
      <w:proofErr w:type="gramStart"/>
      <w:r w:rsidR="00C45347" w:rsidRPr="00E91E67">
        <w:rPr>
          <w:rFonts w:ascii="Times New Roman" w:eastAsia="宋体" w:hAnsi="Times New Roman"/>
          <w:color w:val="000000" w:themeColor="text1"/>
          <w:sz w:val="24"/>
          <w:szCs w:val="24"/>
        </w:rPr>
        <w:t>固定</w:t>
      </w:r>
      <w:r w:rsidR="00C45347" w:rsidRPr="00E91E67">
        <w:rPr>
          <w:rFonts w:ascii="Times New Roman" w:eastAsia="宋体" w:hAnsi="Times New Roman" w:hint="eastAsia"/>
          <w:color w:val="000000" w:themeColor="text1"/>
          <w:sz w:val="24"/>
          <w:szCs w:val="24"/>
        </w:rPr>
        <w:t>支</w:t>
      </w:r>
      <w:proofErr w:type="gramEnd"/>
      <w:r w:rsidR="00C45347" w:rsidRPr="00E91E67">
        <w:rPr>
          <w:rFonts w:ascii="Times New Roman" w:eastAsia="宋体" w:hAnsi="Times New Roman" w:hint="eastAsia"/>
          <w:color w:val="000000" w:themeColor="text1"/>
          <w:sz w:val="24"/>
          <w:szCs w:val="24"/>
        </w:rPr>
        <w:t>吊架</w:t>
      </w:r>
      <w:r w:rsidR="00C45347" w:rsidRPr="00E91E67">
        <w:rPr>
          <w:rFonts w:ascii="Times New Roman" w:eastAsia="宋体" w:hAnsi="Times New Roman"/>
          <w:color w:val="000000" w:themeColor="text1"/>
          <w:sz w:val="24"/>
          <w:szCs w:val="24"/>
        </w:rPr>
        <w:t>、</w:t>
      </w:r>
      <w:r w:rsidR="00C45347" w:rsidRPr="00E91E67">
        <w:rPr>
          <w:rFonts w:ascii="Times New Roman" w:eastAsia="宋体" w:hAnsi="Times New Roman" w:hint="eastAsia"/>
          <w:color w:val="000000" w:themeColor="text1"/>
          <w:sz w:val="24"/>
          <w:szCs w:val="24"/>
        </w:rPr>
        <w:t>走廊</w:t>
      </w:r>
      <w:r w:rsidR="00C45347" w:rsidRPr="00E91E67">
        <w:rPr>
          <w:rFonts w:ascii="Times New Roman" w:eastAsia="宋体" w:hAnsi="Times New Roman"/>
          <w:color w:val="000000" w:themeColor="text1"/>
          <w:sz w:val="24"/>
          <w:szCs w:val="24"/>
        </w:rPr>
        <w:t>过道的横梁直接</w:t>
      </w:r>
      <w:r w:rsidR="00C45347" w:rsidRPr="00E91E67">
        <w:rPr>
          <w:rFonts w:ascii="Times New Roman" w:eastAsia="宋体" w:hAnsi="Times New Roman" w:hint="eastAsia"/>
          <w:color w:val="000000" w:themeColor="text1"/>
          <w:sz w:val="24"/>
          <w:szCs w:val="24"/>
        </w:rPr>
        <w:t>固定</w:t>
      </w:r>
      <w:r w:rsidR="00C45347" w:rsidRPr="00E91E67">
        <w:rPr>
          <w:rFonts w:ascii="Times New Roman" w:eastAsia="宋体" w:hAnsi="Times New Roman"/>
          <w:color w:val="000000" w:themeColor="text1"/>
          <w:sz w:val="24"/>
          <w:szCs w:val="24"/>
        </w:rPr>
        <w:t>于</w:t>
      </w:r>
      <w:r>
        <w:rPr>
          <w:rFonts w:ascii="Times New Roman" w:eastAsia="宋体" w:hAnsi="Times New Roman" w:hint="eastAsia"/>
          <w:color w:val="000000" w:themeColor="text1"/>
          <w:sz w:val="24"/>
          <w:szCs w:val="24"/>
        </w:rPr>
        <w:t>承重</w:t>
      </w:r>
      <w:r w:rsidR="00C45347" w:rsidRPr="00E91E67">
        <w:rPr>
          <w:rFonts w:ascii="Times New Roman" w:eastAsia="宋体" w:hAnsi="Times New Roman"/>
          <w:color w:val="000000" w:themeColor="text1"/>
          <w:sz w:val="24"/>
          <w:szCs w:val="24"/>
        </w:rPr>
        <w:t>侧墙</w:t>
      </w:r>
      <w:r>
        <w:rPr>
          <w:rFonts w:ascii="Times New Roman" w:eastAsia="宋体" w:hAnsi="Times New Roman" w:hint="eastAsia"/>
          <w:color w:val="000000" w:themeColor="text1"/>
          <w:sz w:val="24"/>
          <w:szCs w:val="24"/>
        </w:rPr>
        <w:t>或</w:t>
      </w:r>
      <w:r>
        <w:rPr>
          <w:rFonts w:ascii="Times New Roman" w:eastAsia="宋体" w:hAnsi="Times New Roman"/>
          <w:color w:val="000000" w:themeColor="text1"/>
          <w:sz w:val="24"/>
          <w:szCs w:val="24"/>
        </w:rPr>
        <w:t>立柱</w:t>
      </w:r>
      <w:r w:rsidR="00C45347" w:rsidRPr="00E91E67">
        <w:rPr>
          <w:rFonts w:ascii="Times New Roman" w:eastAsia="宋体" w:hAnsi="Times New Roman"/>
          <w:color w:val="000000" w:themeColor="text1"/>
          <w:sz w:val="24"/>
          <w:szCs w:val="24"/>
        </w:rPr>
        <w:t>，</w:t>
      </w:r>
      <w:r w:rsidR="00C45347" w:rsidRPr="00E91E67">
        <w:rPr>
          <w:rFonts w:ascii="Times New Roman" w:eastAsia="宋体" w:hAnsi="Times New Roman" w:hint="eastAsia"/>
          <w:color w:val="000000" w:themeColor="text1"/>
          <w:sz w:val="24"/>
          <w:szCs w:val="24"/>
        </w:rPr>
        <w:t>三角</w:t>
      </w:r>
      <w:r w:rsidR="00C45347" w:rsidRPr="00E91E67">
        <w:rPr>
          <w:rFonts w:ascii="Times New Roman" w:eastAsia="宋体" w:hAnsi="Times New Roman"/>
          <w:color w:val="000000" w:themeColor="text1"/>
          <w:sz w:val="24"/>
          <w:szCs w:val="24"/>
        </w:rPr>
        <w:t>支架</w:t>
      </w:r>
      <w:r w:rsidR="00C45347" w:rsidRPr="00E91E67">
        <w:rPr>
          <w:rFonts w:ascii="Times New Roman" w:eastAsia="宋体" w:hAnsi="Times New Roman" w:hint="eastAsia"/>
          <w:color w:val="000000" w:themeColor="text1"/>
          <w:sz w:val="24"/>
          <w:szCs w:val="24"/>
        </w:rPr>
        <w:t>的</w:t>
      </w:r>
      <w:proofErr w:type="gramStart"/>
      <w:r w:rsidR="00C45347" w:rsidRPr="00E91E67">
        <w:rPr>
          <w:rFonts w:ascii="Times New Roman" w:eastAsia="宋体" w:hAnsi="Times New Roman"/>
          <w:color w:val="000000" w:themeColor="text1"/>
          <w:sz w:val="24"/>
          <w:szCs w:val="24"/>
        </w:rPr>
        <w:t>斜撑</w:t>
      </w:r>
      <w:r w:rsidR="00C45347" w:rsidRPr="00E91E67">
        <w:rPr>
          <w:rFonts w:ascii="Times New Roman" w:eastAsia="宋体" w:hAnsi="Times New Roman" w:hint="eastAsia"/>
          <w:color w:val="000000" w:themeColor="text1"/>
          <w:sz w:val="24"/>
          <w:szCs w:val="24"/>
        </w:rPr>
        <w:t>和</w:t>
      </w:r>
      <w:r w:rsidR="00C45347" w:rsidRPr="00E91E67">
        <w:rPr>
          <w:rFonts w:ascii="Times New Roman" w:eastAsia="宋体" w:hAnsi="Times New Roman"/>
          <w:color w:val="000000" w:themeColor="text1"/>
          <w:sz w:val="24"/>
          <w:szCs w:val="24"/>
        </w:rPr>
        <w:t>横梁</w:t>
      </w:r>
      <w:proofErr w:type="gramEnd"/>
      <w:r w:rsidR="00C45347" w:rsidRPr="00E91E67">
        <w:rPr>
          <w:rFonts w:ascii="Times New Roman" w:eastAsia="宋体" w:hAnsi="Times New Roman" w:hint="eastAsia"/>
          <w:color w:val="000000" w:themeColor="text1"/>
          <w:sz w:val="24"/>
          <w:szCs w:val="24"/>
        </w:rPr>
        <w:t>构件等</w:t>
      </w:r>
      <w:r w:rsidR="00C45347" w:rsidRPr="00E91E67">
        <w:rPr>
          <w:rFonts w:ascii="Times New Roman" w:eastAsia="宋体" w:hAnsi="Times New Roman"/>
          <w:color w:val="000000" w:themeColor="text1"/>
          <w:sz w:val="24"/>
          <w:szCs w:val="24"/>
        </w:rPr>
        <w:t>，兼</w:t>
      </w:r>
      <w:r w:rsidR="00C45347" w:rsidRPr="00E91E67">
        <w:rPr>
          <w:rFonts w:ascii="Times New Roman" w:eastAsia="宋体" w:hAnsi="Times New Roman" w:hint="eastAsia"/>
          <w:color w:val="000000" w:themeColor="text1"/>
          <w:sz w:val="24"/>
          <w:szCs w:val="24"/>
        </w:rPr>
        <w:t>用侧向</w:t>
      </w:r>
      <w:r>
        <w:rPr>
          <w:rFonts w:ascii="Times New Roman" w:eastAsia="宋体" w:hAnsi="Times New Roman" w:hint="eastAsia"/>
          <w:color w:val="000000" w:themeColor="text1"/>
          <w:sz w:val="24"/>
          <w:szCs w:val="24"/>
        </w:rPr>
        <w:t>或</w:t>
      </w:r>
      <w:r>
        <w:rPr>
          <w:rFonts w:ascii="Times New Roman" w:eastAsia="宋体" w:hAnsi="Times New Roman"/>
          <w:color w:val="000000" w:themeColor="text1"/>
          <w:sz w:val="24"/>
          <w:szCs w:val="24"/>
        </w:rPr>
        <w:t>纵向</w:t>
      </w:r>
      <w:r w:rsidR="00C45347" w:rsidRPr="00E91E67">
        <w:rPr>
          <w:rFonts w:ascii="Times New Roman" w:eastAsia="宋体" w:hAnsi="Times New Roman"/>
          <w:color w:val="000000" w:themeColor="text1"/>
          <w:sz w:val="24"/>
          <w:szCs w:val="24"/>
        </w:rPr>
        <w:t>抗震</w:t>
      </w:r>
      <w:r>
        <w:rPr>
          <w:rFonts w:ascii="Times New Roman" w:eastAsia="宋体" w:hAnsi="Times New Roman" w:hint="eastAsia"/>
          <w:color w:val="000000" w:themeColor="text1"/>
          <w:sz w:val="24"/>
          <w:szCs w:val="24"/>
        </w:rPr>
        <w:t>；也可依据</w:t>
      </w:r>
      <w:r>
        <w:rPr>
          <w:rFonts w:ascii="Times New Roman" w:eastAsia="宋体" w:hAnsi="Times New Roman"/>
          <w:color w:val="000000" w:themeColor="text1"/>
          <w:sz w:val="24"/>
          <w:szCs w:val="24"/>
        </w:rPr>
        <w:t>现场安装空间，</w:t>
      </w:r>
      <w:r>
        <w:rPr>
          <w:rFonts w:ascii="Times New Roman" w:eastAsia="宋体" w:hAnsi="Times New Roman" w:hint="eastAsia"/>
          <w:color w:val="000000" w:themeColor="text1"/>
          <w:sz w:val="24"/>
          <w:szCs w:val="24"/>
        </w:rPr>
        <w:t>灵活</w:t>
      </w:r>
      <w:r w:rsidR="00C45347" w:rsidRPr="00E91E67">
        <w:rPr>
          <w:rFonts w:ascii="Times New Roman" w:eastAsia="宋体" w:hAnsi="Times New Roman" w:hint="eastAsia"/>
          <w:color w:val="000000" w:themeColor="text1"/>
          <w:sz w:val="24"/>
          <w:szCs w:val="24"/>
        </w:rPr>
        <w:t>增</w:t>
      </w:r>
      <w:r>
        <w:rPr>
          <w:rFonts w:ascii="Times New Roman" w:eastAsia="宋体" w:hAnsi="Times New Roman" w:hint="eastAsia"/>
          <w:color w:val="000000" w:themeColor="text1"/>
          <w:sz w:val="24"/>
          <w:szCs w:val="24"/>
        </w:rPr>
        <w:t>设横向</w:t>
      </w:r>
      <w:r>
        <w:rPr>
          <w:rFonts w:ascii="Times New Roman" w:eastAsia="宋体" w:hAnsi="Times New Roman"/>
          <w:color w:val="000000" w:themeColor="text1"/>
          <w:sz w:val="24"/>
          <w:szCs w:val="24"/>
        </w:rPr>
        <w:t>或纵</w:t>
      </w:r>
      <w:r w:rsidR="00C45347" w:rsidRPr="00E91E67">
        <w:rPr>
          <w:rFonts w:ascii="Times New Roman" w:eastAsia="宋体" w:hAnsi="Times New Roman" w:hint="eastAsia"/>
          <w:color w:val="000000" w:themeColor="text1"/>
          <w:sz w:val="24"/>
          <w:szCs w:val="24"/>
        </w:rPr>
        <w:t>向</w:t>
      </w:r>
      <w:r w:rsidR="00C45347" w:rsidRPr="00E91E67">
        <w:rPr>
          <w:rFonts w:ascii="Times New Roman" w:eastAsia="宋体" w:hAnsi="Times New Roman"/>
          <w:color w:val="000000" w:themeColor="text1"/>
          <w:sz w:val="24"/>
          <w:szCs w:val="24"/>
        </w:rPr>
        <w:t>抗震斜撑</w:t>
      </w:r>
      <w:r w:rsidR="006D43BC">
        <w:rPr>
          <w:rFonts w:ascii="Times New Roman" w:eastAsia="宋体" w:hAnsi="Times New Roman" w:hint="eastAsia"/>
          <w:color w:val="000000" w:themeColor="text1"/>
          <w:sz w:val="24"/>
          <w:szCs w:val="24"/>
        </w:rPr>
        <w:t>（</w:t>
      </w:r>
      <w:r w:rsidR="006D43BC">
        <w:rPr>
          <w:rFonts w:ascii="Times New Roman" w:eastAsia="宋体" w:hAnsi="Times New Roman"/>
          <w:color w:val="000000" w:themeColor="text1"/>
          <w:sz w:val="24"/>
          <w:szCs w:val="24"/>
        </w:rPr>
        <w:t>见</w:t>
      </w:r>
      <w:r w:rsidR="006D43BC">
        <w:rPr>
          <w:rFonts w:ascii="Times New Roman" w:eastAsia="宋体" w:hAnsi="Times New Roman" w:hint="eastAsia"/>
          <w:color w:val="000000" w:themeColor="text1"/>
          <w:sz w:val="24"/>
          <w:szCs w:val="24"/>
        </w:rPr>
        <w:t>4.4.6</w:t>
      </w:r>
      <w:r w:rsidR="006D43BC">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也可</w:t>
      </w:r>
      <w:r>
        <w:rPr>
          <w:rFonts w:ascii="Times New Roman" w:eastAsia="宋体" w:hAnsi="Times New Roman" w:hint="eastAsia"/>
          <w:color w:val="000000" w:themeColor="text1"/>
          <w:sz w:val="24"/>
          <w:szCs w:val="24"/>
        </w:rPr>
        <w:t>设计</w:t>
      </w:r>
      <w:r w:rsidR="00C45347" w:rsidRPr="00E91E67">
        <w:rPr>
          <w:rFonts w:ascii="Times New Roman" w:eastAsia="宋体" w:hAnsi="Times New Roman" w:hint="eastAsia"/>
          <w:color w:val="000000" w:themeColor="text1"/>
          <w:sz w:val="24"/>
          <w:szCs w:val="24"/>
        </w:rPr>
        <w:t>独立抗震支吊架</w:t>
      </w:r>
      <w:r w:rsidR="006D43BC">
        <w:rPr>
          <w:rFonts w:ascii="Times New Roman" w:eastAsia="宋体" w:hAnsi="Times New Roman" w:hint="eastAsia"/>
          <w:color w:val="000000" w:themeColor="text1"/>
          <w:sz w:val="24"/>
          <w:szCs w:val="24"/>
        </w:rPr>
        <w:t>（见</w:t>
      </w:r>
      <w:r w:rsidR="006D43BC">
        <w:rPr>
          <w:rFonts w:ascii="Times New Roman" w:eastAsia="宋体" w:hAnsi="Times New Roman" w:hint="eastAsia"/>
          <w:color w:val="000000" w:themeColor="text1"/>
          <w:sz w:val="24"/>
          <w:szCs w:val="24"/>
        </w:rPr>
        <w:t>4.5.2</w:t>
      </w:r>
      <w:r w:rsidR="006D43BC">
        <w:rPr>
          <w:rFonts w:ascii="Times New Roman" w:eastAsia="宋体" w:hAnsi="Times New Roman" w:hint="eastAsia"/>
          <w:color w:val="000000" w:themeColor="text1"/>
          <w:sz w:val="24"/>
          <w:szCs w:val="24"/>
        </w:rPr>
        <w:t>）</w:t>
      </w:r>
      <w:r w:rsidR="00C45347" w:rsidRPr="00E91E67">
        <w:rPr>
          <w:rFonts w:ascii="Times New Roman" w:eastAsia="宋体" w:hAnsi="Times New Roman" w:hint="eastAsia"/>
          <w:color w:val="000000" w:themeColor="text1"/>
          <w:sz w:val="24"/>
          <w:szCs w:val="24"/>
        </w:rPr>
        <w:t>。</w:t>
      </w:r>
    </w:p>
    <w:p w:rsidR="00EB1C8E" w:rsidRPr="00F67163" w:rsidRDefault="00C45347" w:rsidP="00075611">
      <w:pPr>
        <w:spacing w:line="300" w:lineRule="auto"/>
        <w:rPr>
          <w:rFonts w:ascii="Times New Roman" w:eastAsia="宋体" w:hAnsi="Times New Roman"/>
          <w:color w:val="000000" w:themeColor="text1"/>
          <w:sz w:val="24"/>
          <w:szCs w:val="24"/>
        </w:rPr>
      </w:pPr>
      <w:r w:rsidRPr="00F67163">
        <w:rPr>
          <w:rFonts w:ascii="Times New Roman" w:eastAsia="宋体" w:hAnsi="Times New Roman" w:hint="eastAsia"/>
          <w:b/>
          <w:color w:val="000000" w:themeColor="text1"/>
          <w:sz w:val="24"/>
          <w:szCs w:val="24"/>
        </w:rPr>
        <w:lastRenderedPageBreak/>
        <w:t>4.</w:t>
      </w:r>
      <w:r w:rsidRPr="00F67163">
        <w:rPr>
          <w:rFonts w:ascii="Times New Roman" w:eastAsia="宋体" w:hAnsi="Times New Roman"/>
          <w:b/>
          <w:color w:val="000000" w:themeColor="text1"/>
          <w:sz w:val="24"/>
          <w:szCs w:val="24"/>
        </w:rPr>
        <w:t>4</w:t>
      </w:r>
      <w:r w:rsidRPr="00F67163">
        <w:rPr>
          <w:rFonts w:ascii="Times New Roman" w:eastAsia="宋体" w:hAnsi="Times New Roman" w:hint="eastAsia"/>
          <w:b/>
          <w:color w:val="000000" w:themeColor="text1"/>
          <w:sz w:val="24"/>
          <w:szCs w:val="24"/>
        </w:rPr>
        <w:t>.</w:t>
      </w:r>
      <w:r w:rsidR="00F67163" w:rsidRPr="00F67163">
        <w:rPr>
          <w:rFonts w:ascii="Times New Roman" w:eastAsia="宋体" w:hAnsi="Times New Roman"/>
          <w:b/>
          <w:color w:val="000000" w:themeColor="text1"/>
          <w:sz w:val="24"/>
          <w:szCs w:val="24"/>
        </w:rPr>
        <w:t>4</w:t>
      </w:r>
      <w:r w:rsidRPr="00F67163">
        <w:rPr>
          <w:rFonts w:ascii="Times New Roman" w:eastAsia="宋体" w:hAnsi="Times New Roman"/>
          <w:b/>
          <w:color w:val="000000" w:themeColor="text1"/>
          <w:sz w:val="24"/>
          <w:szCs w:val="24"/>
        </w:rPr>
        <w:t xml:space="preserve"> </w:t>
      </w:r>
      <w:r w:rsidRPr="00F67163">
        <w:rPr>
          <w:rFonts w:ascii="Times New Roman" w:eastAsia="宋体" w:hAnsi="Times New Roman"/>
          <w:color w:val="000000" w:themeColor="text1"/>
          <w:sz w:val="24"/>
          <w:szCs w:val="24"/>
        </w:rPr>
        <w:t>承重抗震</w:t>
      </w:r>
      <w:r w:rsidRPr="00F67163">
        <w:rPr>
          <w:rFonts w:ascii="Times New Roman" w:eastAsia="宋体" w:hAnsi="Times New Roman" w:hint="eastAsia"/>
          <w:color w:val="000000" w:themeColor="text1"/>
          <w:sz w:val="24"/>
          <w:szCs w:val="24"/>
        </w:rPr>
        <w:t>一体化</w:t>
      </w:r>
      <w:r w:rsidRPr="00F67163">
        <w:rPr>
          <w:rFonts w:ascii="Times New Roman" w:eastAsia="宋体" w:hAnsi="Times New Roman" w:hint="eastAsia"/>
          <w:color w:val="000000" w:themeColor="text1"/>
          <w:sz w:val="24"/>
          <w:szCs w:val="24"/>
        </w:rPr>
        <w:t>计算方法</w:t>
      </w:r>
      <w:r w:rsidR="00E91E67" w:rsidRPr="00F67163">
        <w:rPr>
          <w:rFonts w:ascii="Times New Roman" w:eastAsia="宋体" w:hAnsi="Times New Roman" w:hint="eastAsia"/>
          <w:color w:val="000000" w:themeColor="text1"/>
          <w:sz w:val="24"/>
          <w:szCs w:val="24"/>
        </w:rPr>
        <w:t>。</w:t>
      </w:r>
      <w:r w:rsidRPr="00F67163">
        <w:rPr>
          <w:rFonts w:ascii="Times New Roman" w:eastAsia="宋体" w:hAnsi="Times New Roman" w:hint="eastAsia"/>
          <w:color w:val="000000" w:themeColor="text1"/>
          <w:sz w:val="24"/>
          <w:szCs w:val="24"/>
        </w:rPr>
        <w:t>刚性</w:t>
      </w:r>
      <w:r w:rsidR="005D38BA">
        <w:rPr>
          <w:rFonts w:ascii="Times New Roman" w:eastAsia="宋体" w:hAnsi="Times New Roman" w:hint="eastAsia"/>
          <w:color w:val="000000" w:themeColor="text1"/>
          <w:sz w:val="24"/>
          <w:szCs w:val="24"/>
        </w:rPr>
        <w:t>装配式</w:t>
      </w:r>
      <w:r w:rsidRPr="00F67163">
        <w:rPr>
          <w:rFonts w:ascii="Times New Roman" w:eastAsia="宋体" w:hAnsi="Times New Roman" w:hint="eastAsia"/>
          <w:color w:val="000000" w:themeColor="text1"/>
          <w:sz w:val="24"/>
          <w:szCs w:val="24"/>
        </w:rPr>
        <w:t>支吊架</w:t>
      </w:r>
      <w:r w:rsidR="00D8775C" w:rsidRPr="00F67163">
        <w:rPr>
          <w:rFonts w:ascii="Times New Roman" w:eastAsia="宋体" w:hAnsi="Times New Roman" w:hint="eastAsia"/>
          <w:color w:val="000000" w:themeColor="text1"/>
          <w:sz w:val="24"/>
          <w:szCs w:val="24"/>
        </w:rPr>
        <w:t>的</w:t>
      </w:r>
      <w:r w:rsidR="00D8775C" w:rsidRPr="00F67163">
        <w:rPr>
          <w:rFonts w:ascii="Times New Roman" w:eastAsia="宋体" w:hAnsi="Times New Roman"/>
          <w:color w:val="000000" w:themeColor="text1"/>
          <w:sz w:val="24"/>
          <w:szCs w:val="24"/>
        </w:rPr>
        <w:t>力学计算</w:t>
      </w:r>
      <w:r w:rsidRPr="00F67163">
        <w:rPr>
          <w:rFonts w:ascii="Times New Roman" w:eastAsia="宋体" w:hAnsi="Times New Roman"/>
          <w:color w:val="000000" w:themeColor="text1"/>
          <w:sz w:val="24"/>
          <w:szCs w:val="24"/>
        </w:rPr>
        <w:t>，</w:t>
      </w:r>
      <w:r w:rsidRPr="00F67163">
        <w:rPr>
          <w:rFonts w:ascii="Times New Roman" w:eastAsia="宋体" w:hAnsi="Times New Roman" w:hint="eastAsia"/>
          <w:color w:val="000000" w:themeColor="text1"/>
          <w:sz w:val="24"/>
          <w:szCs w:val="24"/>
        </w:rPr>
        <w:t>必须</w:t>
      </w:r>
      <w:r w:rsidRPr="00F67163">
        <w:rPr>
          <w:rFonts w:ascii="Times New Roman" w:eastAsia="宋体" w:hAnsi="Times New Roman"/>
          <w:color w:val="000000" w:themeColor="text1"/>
          <w:sz w:val="24"/>
          <w:szCs w:val="24"/>
        </w:rPr>
        <w:t>考虑超静定结构的内力</w:t>
      </w:r>
      <w:r w:rsidR="00E91E67" w:rsidRPr="00F67163">
        <w:rPr>
          <w:rFonts w:ascii="Times New Roman" w:eastAsia="宋体" w:hAnsi="Times New Roman" w:hint="eastAsia"/>
          <w:color w:val="000000" w:themeColor="text1"/>
          <w:sz w:val="24"/>
          <w:szCs w:val="24"/>
        </w:rPr>
        <w:t>分配</w:t>
      </w:r>
      <w:r w:rsidRPr="00F67163">
        <w:rPr>
          <w:rFonts w:ascii="Times New Roman" w:eastAsia="宋体" w:hAnsi="Times New Roman"/>
          <w:color w:val="000000" w:themeColor="text1"/>
          <w:sz w:val="24"/>
          <w:szCs w:val="24"/>
        </w:rPr>
        <w:t>与变形协调，</w:t>
      </w:r>
      <w:r w:rsidR="00D8775C" w:rsidRPr="00F67163">
        <w:rPr>
          <w:rFonts w:ascii="Times New Roman" w:eastAsia="宋体" w:hAnsi="Times New Roman" w:hint="eastAsia"/>
          <w:color w:val="000000" w:themeColor="text1"/>
          <w:sz w:val="24"/>
          <w:szCs w:val="24"/>
        </w:rPr>
        <w:t>采用</w:t>
      </w:r>
      <w:r w:rsidR="00D8775C" w:rsidRPr="00F67163">
        <w:rPr>
          <w:rFonts w:ascii="Times New Roman" w:eastAsia="宋体" w:hAnsi="Times New Roman"/>
          <w:color w:val="000000" w:themeColor="text1"/>
          <w:sz w:val="24"/>
          <w:szCs w:val="24"/>
        </w:rPr>
        <w:t>超静定</w:t>
      </w:r>
      <w:r w:rsidR="00D8775C" w:rsidRPr="00F67163">
        <w:rPr>
          <w:rFonts w:ascii="Times New Roman" w:eastAsia="宋体" w:hAnsi="Times New Roman" w:hint="eastAsia"/>
          <w:color w:val="000000" w:themeColor="text1"/>
          <w:sz w:val="24"/>
          <w:szCs w:val="24"/>
        </w:rPr>
        <w:t>刚架</w:t>
      </w:r>
      <w:r w:rsidR="00D8775C" w:rsidRPr="00F67163">
        <w:rPr>
          <w:rFonts w:ascii="Times New Roman" w:eastAsia="宋体" w:hAnsi="Times New Roman"/>
          <w:color w:val="000000" w:themeColor="text1"/>
          <w:sz w:val="24"/>
          <w:szCs w:val="24"/>
        </w:rPr>
        <w:t>模型，</w:t>
      </w:r>
      <w:r w:rsidR="006D43BC">
        <w:rPr>
          <w:rFonts w:ascii="Times New Roman" w:eastAsia="宋体" w:hAnsi="Times New Roman" w:hint="eastAsia"/>
          <w:color w:val="000000" w:themeColor="text1"/>
          <w:sz w:val="24"/>
          <w:szCs w:val="24"/>
        </w:rPr>
        <w:t>同时考虑</w:t>
      </w:r>
      <w:r w:rsidR="006D43BC">
        <w:rPr>
          <w:rFonts w:ascii="Times New Roman" w:eastAsia="宋体" w:hAnsi="Times New Roman"/>
          <w:color w:val="000000" w:themeColor="text1"/>
          <w:sz w:val="24"/>
          <w:szCs w:val="24"/>
        </w:rPr>
        <w:t>重力和</w:t>
      </w:r>
      <w:r w:rsidRPr="00F67163">
        <w:rPr>
          <w:rFonts w:ascii="Times New Roman" w:eastAsia="宋体" w:hAnsi="Times New Roman" w:hint="eastAsia"/>
          <w:color w:val="000000" w:themeColor="text1"/>
          <w:sz w:val="24"/>
          <w:szCs w:val="24"/>
        </w:rPr>
        <w:t>地震</w:t>
      </w:r>
      <w:r w:rsidRPr="00F67163">
        <w:rPr>
          <w:rFonts w:ascii="Times New Roman" w:eastAsia="宋体" w:hAnsi="Times New Roman"/>
          <w:color w:val="000000" w:themeColor="text1"/>
          <w:sz w:val="24"/>
          <w:szCs w:val="24"/>
        </w:rPr>
        <w:t>载荷</w:t>
      </w:r>
      <w:r w:rsidR="006D43BC">
        <w:rPr>
          <w:rFonts w:ascii="Times New Roman" w:eastAsia="宋体" w:hAnsi="Times New Roman" w:hint="eastAsia"/>
          <w:color w:val="000000" w:themeColor="text1"/>
          <w:sz w:val="24"/>
          <w:szCs w:val="24"/>
        </w:rPr>
        <w:t>等</w:t>
      </w:r>
      <w:r w:rsidRPr="00F67163">
        <w:rPr>
          <w:rFonts w:ascii="Times New Roman" w:eastAsia="宋体" w:hAnsi="Times New Roman" w:hint="eastAsia"/>
          <w:color w:val="000000" w:themeColor="text1"/>
          <w:sz w:val="24"/>
          <w:szCs w:val="24"/>
        </w:rPr>
        <w:t>，运用</w:t>
      </w:r>
      <w:r w:rsidRPr="00F67163">
        <w:rPr>
          <w:rFonts w:ascii="Times New Roman" w:eastAsia="宋体" w:hAnsi="Times New Roman"/>
          <w:color w:val="000000" w:themeColor="text1"/>
          <w:sz w:val="24"/>
          <w:szCs w:val="24"/>
        </w:rPr>
        <w:t>有限元技术进行</w:t>
      </w:r>
      <w:r w:rsidRPr="00F67163">
        <w:rPr>
          <w:rFonts w:ascii="Times New Roman" w:eastAsia="宋体" w:hAnsi="Times New Roman" w:hint="eastAsia"/>
          <w:color w:val="000000" w:themeColor="text1"/>
          <w:sz w:val="24"/>
          <w:szCs w:val="24"/>
        </w:rPr>
        <w:t>承重</w:t>
      </w:r>
      <w:r w:rsidRPr="00F67163">
        <w:rPr>
          <w:rFonts w:ascii="Times New Roman" w:eastAsia="宋体" w:hAnsi="Times New Roman"/>
          <w:color w:val="000000" w:themeColor="text1"/>
          <w:sz w:val="24"/>
          <w:szCs w:val="24"/>
        </w:rPr>
        <w:t>与抗震</w:t>
      </w:r>
      <w:r w:rsidRPr="00F67163">
        <w:rPr>
          <w:rFonts w:ascii="Times New Roman" w:eastAsia="宋体" w:hAnsi="Times New Roman" w:hint="eastAsia"/>
          <w:color w:val="000000" w:themeColor="text1"/>
          <w:sz w:val="24"/>
          <w:szCs w:val="24"/>
        </w:rPr>
        <w:t>的</w:t>
      </w:r>
      <w:r w:rsidR="00F67163" w:rsidRPr="00F67163">
        <w:rPr>
          <w:rFonts w:ascii="Times New Roman" w:eastAsia="宋体" w:hAnsi="Times New Roman" w:hint="eastAsia"/>
          <w:color w:val="000000" w:themeColor="text1"/>
          <w:sz w:val="24"/>
          <w:szCs w:val="24"/>
        </w:rPr>
        <w:t>一体化计算</w:t>
      </w:r>
      <w:r w:rsidR="00F67163" w:rsidRPr="00F67163">
        <w:rPr>
          <w:rFonts w:ascii="Times New Roman" w:eastAsia="宋体" w:hAnsi="Times New Roman" w:hint="eastAsia"/>
          <w:color w:val="000000" w:themeColor="text1"/>
          <w:sz w:val="24"/>
          <w:szCs w:val="24"/>
        </w:rPr>
        <w:t>和</w:t>
      </w:r>
      <w:r w:rsidRPr="00F67163">
        <w:rPr>
          <w:rFonts w:ascii="Times New Roman" w:eastAsia="宋体" w:hAnsi="Times New Roman" w:hint="eastAsia"/>
          <w:color w:val="000000" w:themeColor="text1"/>
          <w:sz w:val="24"/>
          <w:szCs w:val="24"/>
        </w:rPr>
        <w:t>系统性</w:t>
      </w:r>
      <w:r w:rsidRPr="00F67163">
        <w:rPr>
          <w:rFonts w:ascii="Times New Roman" w:eastAsia="宋体" w:hAnsi="Times New Roman"/>
          <w:color w:val="000000" w:themeColor="text1"/>
          <w:sz w:val="24"/>
          <w:szCs w:val="24"/>
        </w:rPr>
        <w:t>校核。</w:t>
      </w:r>
      <w:r w:rsidR="00CA7F37" w:rsidRPr="00F67163">
        <w:rPr>
          <w:rFonts w:ascii="Times New Roman" w:eastAsia="宋体" w:hAnsi="Times New Roman" w:hint="eastAsia"/>
          <w:color w:val="000000" w:themeColor="text1"/>
          <w:sz w:val="24"/>
          <w:szCs w:val="24"/>
        </w:rPr>
        <w:t>水平地震载荷的标准值，</w:t>
      </w:r>
      <w:r w:rsidR="00D8775C" w:rsidRPr="00F67163">
        <w:rPr>
          <w:rFonts w:ascii="Times New Roman" w:eastAsia="宋体" w:hAnsi="Times New Roman" w:hint="eastAsia"/>
          <w:color w:val="000000" w:themeColor="text1"/>
          <w:sz w:val="24"/>
          <w:szCs w:val="24"/>
        </w:rPr>
        <w:t>当采用等效侧力法时，须</w:t>
      </w:r>
      <w:r w:rsidR="00D8775C" w:rsidRPr="00F67163">
        <w:rPr>
          <w:rFonts w:ascii="Times New Roman" w:eastAsia="宋体" w:hAnsi="Times New Roman"/>
          <w:color w:val="000000" w:themeColor="text1"/>
          <w:sz w:val="24"/>
          <w:szCs w:val="24"/>
        </w:rPr>
        <w:t>符合</w:t>
      </w:r>
      <w:r w:rsidR="00D8775C" w:rsidRPr="00F67163">
        <w:rPr>
          <w:rFonts w:ascii="Times New Roman" w:eastAsia="宋体" w:hAnsi="Times New Roman" w:hint="eastAsia"/>
          <w:color w:val="000000" w:themeColor="text1"/>
          <w:sz w:val="24"/>
          <w:szCs w:val="24"/>
        </w:rPr>
        <w:t>《建筑机电工程抗震设计规范》</w:t>
      </w:r>
      <w:r w:rsidR="00D8775C" w:rsidRPr="00F67163">
        <w:rPr>
          <w:rFonts w:ascii="Times New Roman" w:eastAsia="宋体" w:hAnsi="Times New Roman" w:hint="eastAsia"/>
          <w:color w:val="000000" w:themeColor="text1"/>
          <w:sz w:val="24"/>
          <w:szCs w:val="24"/>
        </w:rPr>
        <w:t>GB50981</w:t>
      </w:r>
      <w:r w:rsidR="00D8775C" w:rsidRPr="00F67163">
        <w:rPr>
          <w:rFonts w:ascii="Times New Roman" w:eastAsia="宋体" w:hAnsi="Times New Roman" w:hint="eastAsia"/>
          <w:color w:val="000000" w:themeColor="text1"/>
          <w:sz w:val="24"/>
          <w:szCs w:val="24"/>
        </w:rPr>
        <w:t>的相关</w:t>
      </w:r>
      <w:r w:rsidR="00D8775C" w:rsidRPr="00F67163">
        <w:rPr>
          <w:rFonts w:ascii="Times New Roman" w:eastAsia="宋体" w:hAnsi="Times New Roman"/>
          <w:color w:val="000000" w:themeColor="text1"/>
          <w:sz w:val="24"/>
          <w:szCs w:val="24"/>
        </w:rPr>
        <w:t>规定。</w:t>
      </w:r>
    </w:p>
    <w:p w:rsidR="00EB1C8E" w:rsidRDefault="00EB1C8E"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001F3130" w:rsidRPr="004F5E35">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6D43BC">
        <w:rPr>
          <w:rFonts w:ascii="Times New Roman" w:eastAsia="宋体" w:hAnsi="Times New Roman"/>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抗震斜撑</w:t>
      </w:r>
      <w:r w:rsidR="006D43BC">
        <w:rPr>
          <w:rFonts w:ascii="Times New Roman" w:eastAsia="宋体" w:hAnsi="Times New Roman" w:hint="eastAsia"/>
          <w:color w:val="000000" w:themeColor="text1"/>
          <w:sz w:val="24"/>
          <w:szCs w:val="24"/>
        </w:rPr>
        <w:t>类型。</w:t>
      </w:r>
      <w:r w:rsidRPr="004F5E35">
        <w:rPr>
          <w:rFonts w:ascii="Times New Roman" w:eastAsia="宋体" w:hAnsi="Times New Roman" w:hint="eastAsia"/>
          <w:color w:val="000000" w:themeColor="text1"/>
          <w:sz w:val="24"/>
          <w:szCs w:val="24"/>
        </w:rPr>
        <w:t>可采用</w:t>
      </w:r>
      <w:r w:rsidR="002F42DC">
        <w:rPr>
          <w:rFonts w:ascii="Times New Roman" w:eastAsia="宋体" w:hAnsi="Times New Roman" w:hint="eastAsia"/>
          <w:color w:val="000000" w:themeColor="text1"/>
          <w:sz w:val="24"/>
          <w:szCs w:val="24"/>
        </w:rPr>
        <w:t>增设</w:t>
      </w:r>
      <w:r w:rsidR="002F42DC">
        <w:rPr>
          <w:rFonts w:ascii="Times New Roman" w:eastAsia="宋体" w:hAnsi="Times New Roman"/>
          <w:color w:val="000000" w:themeColor="text1"/>
          <w:sz w:val="24"/>
          <w:szCs w:val="24"/>
        </w:rPr>
        <w:t>侧向或纵向</w:t>
      </w:r>
      <w:r w:rsidRPr="004F5E35">
        <w:rPr>
          <w:rFonts w:ascii="Times New Roman" w:eastAsia="宋体" w:hAnsi="Times New Roman" w:hint="eastAsia"/>
          <w:color w:val="000000" w:themeColor="text1"/>
          <w:sz w:val="24"/>
          <w:szCs w:val="24"/>
        </w:rPr>
        <w:t>刚性杆</w:t>
      </w:r>
      <w:r w:rsidR="00F0233D">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柔性杆</w:t>
      </w:r>
      <w:r w:rsidR="002F42DC">
        <w:rPr>
          <w:rFonts w:ascii="Times New Roman" w:eastAsia="宋体" w:hAnsi="Times New Roman" w:hint="eastAsia"/>
          <w:color w:val="000000" w:themeColor="text1"/>
          <w:sz w:val="24"/>
          <w:szCs w:val="24"/>
        </w:rPr>
        <w:t>，也可</w:t>
      </w:r>
      <w:r w:rsidR="00F0233D">
        <w:rPr>
          <w:rFonts w:ascii="Times New Roman" w:eastAsia="宋体" w:hAnsi="Times New Roman" w:hint="eastAsia"/>
          <w:color w:val="000000" w:themeColor="text1"/>
          <w:sz w:val="24"/>
          <w:szCs w:val="24"/>
        </w:rPr>
        <w:t>利用</w:t>
      </w:r>
      <w:r w:rsidR="00F0233D">
        <w:rPr>
          <w:rFonts w:ascii="Times New Roman" w:eastAsia="宋体" w:hAnsi="Times New Roman"/>
          <w:color w:val="000000" w:themeColor="text1"/>
          <w:sz w:val="24"/>
          <w:szCs w:val="24"/>
        </w:rPr>
        <w:t>支架自身的</w:t>
      </w:r>
      <w:proofErr w:type="gramStart"/>
      <w:r w:rsidR="00F0233D">
        <w:rPr>
          <w:rFonts w:ascii="Times New Roman" w:eastAsia="宋体" w:hAnsi="Times New Roman"/>
          <w:color w:val="000000" w:themeColor="text1"/>
          <w:sz w:val="24"/>
          <w:szCs w:val="24"/>
        </w:rPr>
        <w:t>斜撑与横梁</w:t>
      </w:r>
      <w:proofErr w:type="gramEnd"/>
      <w:r w:rsidR="002F42DC">
        <w:rPr>
          <w:rFonts w:ascii="Times New Roman" w:eastAsia="宋体" w:hAnsi="Times New Roman" w:hint="eastAsia"/>
          <w:color w:val="000000" w:themeColor="text1"/>
          <w:sz w:val="24"/>
          <w:szCs w:val="24"/>
        </w:rPr>
        <w:t>兼</w:t>
      </w:r>
      <w:r w:rsidR="006D43BC">
        <w:rPr>
          <w:rFonts w:ascii="Times New Roman" w:eastAsia="宋体" w:hAnsi="Times New Roman" w:hint="eastAsia"/>
          <w:color w:val="000000" w:themeColor="text1"/>
          <w:sz w:val="24"/>
          <w:szCs w:val="24"/>
        </w:rPr>
        <w:t>用</w:t>
      </w:r>
      <w:r w:rsidR="002F42DC">
        <w:rPr>
          <w:rFonts w:ascii="Times New Roman" w:eastAsia="宋体" w:hAnsi="Times New Roman"/>
          <w:color w:val="000000" w:themeColor="text1"/>
          <w:sz w:val="24"/>
          <w:szCs w:val="24"/>
        </w:rPr>
        <w:t>抗震功能</w:t>
      </w:r>
      <w:r w:rsidRPr="004F5E35">
        <w:rPr>
          <w:rFonts w:ascii="Times New Roman" w:eastAsia="宋体" w:hAnsi="Times New Roman" w:hint="eastAsia"/>
          <w:color w:val="000000" w:themeColor="text1"/>
          <w:sz w:val="24"/>
          <w:szCs w:val="24"/>
        </w:rPr>
        <w:t>。采用刚性杆时，可仅在支吊架一侧设置，如图</w:t>
      </w:r>
      <w:r w:rsidRPr="004F5E35">
        <w:rPr>
          <w:rFonts w:ascii="Times New Roman" w:eastAsia="宋体" w:hAnsi="Times New Roman" w:hint="eastAsia"/>
          <w:color w:val="000000" w:themeColor="text1"/>
          <w:sz w:val="24"/>
          <w:szCs w:val="24"/>
        </w:rPr>
        <w:t>4.</w:t>
      </w:r>
      <w:r w:rsidR="00D97FBD" w:rsidRPr="004F5E35">
        <w:rPr>
          <w:rFonts w:ascii="Times New Roman" w:eastAsia="宋体" w:hAnsi="Times New Roman"/>
          <w:color w:val="000000" w:themeColor="text1"/>
          <w:sz w:val="24"/>
          <w:szCs w:val="24"/>
        </w:rPr>
        <w:t>4</w:t>
      </w:r>
      <w:r w:rsidRPr="004F5E35">
        <w:rPr>
          <w:rFonts w:ascii="Times New Roman" w:eastAsia="宋体" w:hAnsi="Times New Roman" w:hint="eastAsia"/>
          <w:color w:val="000000" w:themeColor="text1"/>
          <w:sz w:val="24"/>
          <w:szCs w:val="24"/>
        </w:rPr>
        <w:t>.</w:t>
      </w:r>
      <w:r w:rsidR="00D97FBD"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w:t>
      </w:r>
      <w:r w:rsidR="00EC2C04"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00EC2C04" w:rsidRPr="004F5E35">
        <w:rPr>
          <w:rFonts w:ascii="Times New Roman" w:eastAsia="宋体" w:hAnsi="Times New Roman"/>
          <w:color w:val="000000" w:themeColor="text1"/>
          <w:sz w:val="24"/>
          <w:szCs w:val="24"/>
        </w:rPr>
        <w:t>2</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00EC2C04" w:rsidRPr="004F5E35">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00EC2C04" w:rsidRPr="004F5E35">
        <w:rPr>
          <w:rFonts w:ascii="Times New Roman" w:eastAsia="宋体" w:hAnsi="Times New Roman"/>
          <w:color w:val="000000" w:themeColor="text1"/>
          <w:sz w:val="24"/>
          <w:szCs w:val="24"/>
        </w:rPr>
        <w:t>4</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所示；采用柔性杆时，应在支吊架的两侧对称设置，如图</w:t>
      </w:r>
      <w:r w:rsidRPr="004F5E35">
        <w:rPr>
          <w:rFonts w:ascii="Times New Roman" w:eastAsia="宋体" w:hAnsi="Times New Roman" w:hint="eastAsia"/>
          <w:color w:val="000000" w:themeColor="text1"/>
          <w:sz w:val="24"/>
          <w:szCs w:val="24"/>
        </w:rPr>
        <w:t>4.</w:t>
      </w:r>
      <w:r w:rsidR="00D97FBD" w:rsidRPr="004F5E35">
        <w:rPr>
          <w:rFonts w:ascii="Times New Roman" w:eastAsia="宋体" w:hAnsi="Times New Roman"/>
          <w:color w:val="000000" w:themeColor="text1"/>
          <w:sz w:val="24"/>
          <w:szCs w:val="24"/>
        </w:rPr>
        <w:t>4</w:t>
      </w:r>
      <w:r w:rsidRPr="004F5E35">
        <w:rPr>
          <w:rFonts w:ascii="Times New Roman" w:eastAsia="宋体" w:hAnsi="Times New Roman" w:hint="eastAsia"/>
          <w:color w:val="000000" w:themeColor="text1"/>
          <w:sz w:val="24"/>
          <w:szCs w:val="24"/>
        </w:rPr>
        <w:t>.</w:t>
      </w:r>
      <w:r w:rsidR="00D97FBD"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w:t>
      </w:r>
      <w:r w:rsidR="00EC2C04" w:rsidRPr="004F5E35">
        <w:rPr>
          <w:rFonts w:ascii="Times New Roman" w:eastAsia="宋体" w:hAnsi="Times New Roman"/>
          <w:color w:val="000000" w:themeColor="text1"/>
          <w:sz w:val="24"/>
          <w:szCs w:val="24"/>
        </w:rPr>
        <w:t>5</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00EC2C04" w:rsidRPr="004F5E35">
        <w:rPr>
          <w:rFonts w:ascii="Times New Roman" w:eastAsia="宋体" w:hAnsi="Times New Roman"/>
          <w:color w:val="000000" w:themeColor="text1"/>
          <w:sz w:val="24"/>
          <w:szCs w:val="24"/>
        </w:rPr>
        <w:t>6</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所示。</w:t>
      </w:r>
    </w:p>
    <w:p w:rsidR="001365F1" w:rsidRDefault="001365F1" w:rsidP="001365F1">
      <w:pPr>
        <w:spacing w:line="300" w:lineRule="auto"/>
        <w:ind w:firstLineChars="150" w:firstLine="315"/>
        <w:rPr>
          <w:rFonts w:ascii="Times New Roman" w:eastAsia="宋体" w:hAnsi="Times New Roman"/>
          <w:color w:val="000000" w:themeColor="text1"/>
          <w:sz w:val="24"/>
          <w:szCs w:val="24"/>
        </w:rPr>
      </w:pPr>
      <w:r>
        <w:rPr>
          <w:noProof/>
        </w:rPr>
        <w:drawing>
          <wp:inline distT="0" distB="0" distL="0" distR="0" wp14:anchorId="70C38EEE" wp14:editId="194F2FBB">
            <wp:extent cx="1566379" cy="1312802"/>
            <wp:effectExtent l="0" t="0" r="0" b="1905"/>
            <wp:docPr id="1432" name="图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165" t="3322" r="1612" b="26493"/>
                    <a:stretch/>
                  </pic:blipFill>
                  <pic:spPr bwMode="auto">
                    <a:xfrm>
                      <a:off x="0" y="0"/>
                      <a:ext cx="1589871" cy="13324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Pr>
          <w:rFonts w:ascii="Times New Roman" w:eastAsia="宋体" w:hAnsi="Times New Roman" w:hint="eastAsia"/>
          <w:color w:val="000000" w:themeColor="text1"/>
          <w:sz w:val="24"/>
          <w:szCs w:val="24"/>
        </w:rPr>
        <w:t xml:space="preserve"> </w:t>
      </w:r>
      <w:r>
        <w:rPr>
          <w:noProof/>
        </w:rPr>
        <w:drawing>
          <wp:inline distT="0" distB="0" distL="0" distR="0" wp14:anchorId="0DE6E8BC" wp14:editId="6E7B38EE">
            <wp:extent cx="1675812" cy="1478942"/>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226" r="494" b="9750"/>
                    <a:stretch/>
                  </pic:blipFill>
                  <pic:spPr bwMode="auto">
                    <a:xfrm>
                      <a:off x="0" y="0"/>
                      <a:ext cx="1695148" cy="14960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宋体" w:hAnsi="Times New Roman"/>
          <w:color w:val="000000" w:themeColor="text1"/>
          <w:sz w:val="24"/>
          <w:szCs w:val="24"/>
        </w:rPr>
        <w:t xml:space="preserve">     </w:t>
      </w:r>
      <w:r>
        <w:rPr>
          <w:noProof/>
        </w:rPr>
        <w:drawing>
          <wp:inline distT="0" distB="0" distL="0" distR="0" wp14:anchorId="0843EAFD" wp14:editId="309AAE5F">
            <wp:extent cx="1184459" cy="1407381"/>
            <wp:effectExtent l="0" t="0" r="0" b="2540"/>
            <wp:docPr id="1433" name="图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89" b="10270"/>
                    <a:stretch/>
                  </pic:blipFill>
                  <pic:spPr bwMode="auto">
                    <a:xfrm>
                      <a:off x="0" y="0"/>
                      <a:ext cx="1199329" cy="1425050"/>
                    </a:xfrm>
                    <a:prstGeom prst="rect">
                      <a:avLst/>
                    </a:prstGeom>
                    <a:ln>
                      <a:noFill/>
                    </a:ln>
                    <a:extLst>
                      <a:ext uri="{53640926-AAD7-44D8-BBD7-CCE9431645EC}">
                        <a14:shadowObscured xmlns:a14="http://schemas.microsoft.com/office/drawing/2010/main"/>
                      </a:ext>
                    </a:extLst>
                  </pic:spPr>
                </pic:pic>
              </a:graphicData>
            </a:graphic>
          </wp:inline>
        </w:drawing>
      </w:r>
    </w:p>
    <w:p w:rsidR="001365F1" w:rsidRDefault="001365F1" w:rsidP="00075611">
      <w:pPr>
        <w:spacing w:line="300" w:lineRule="auto"/>
        <w:rPr>
          <w:rFonts w:ascii="Times New Roman" w:eastAsia="宋体" w:hAnsi="Times New Roman"/>
          <w:color w:val="000000" w:themeColor="text1"/>
          <w:sz w:val="24"/>
          <w:szCs w:val="24"/>
        </w:rPr>
      </w:pPr>
    </w:p>
    <w:p w:rsidR="001365F1" w:rsidRPr="00F0233D" w:rsidRDefault="001365F1" w:rsidP="001365F1">
      <w:pPr>
        <w:spacing w:line="300" w:lineRule="auto"/>
        <w:ind w:firstLineChars="200" w:firstLine="440"/>
        <w:rPr>
          <w:rFonts w:ascii="Times New Roman" w:hAnsi="Times New Roman"/>
          <w:color w:val="000000" w:themeColor="text1"/>
          <w:w w:val="105"/>
        </w:rPr>
      </w:pPr>
      <w:r>
        <w:rPr>
          <w:rFonts w:ascii="Times New Roman" w:hAnsi="Times New Roman" w:hint="eastAsia"/>
          <w:color w:val="000000" w:themeColor="text1"/>
          <w:w w:val="105"/>
        </w:rPr>
        <w:t>(1)</w:t>
      </w:r>
      <w:r w:rsidRPr="00F0233D">
        <w:rPr>
          <w:rFonts w:ascii="Times New Roman" w:hAnsi="Times New Roman" w:hint="eastAsia"/>
          <w:color w:val="000000" w:themeColor="text1"/>
          <w:w w:val="105"/>
        </w:rPr>
        <w:t>单侧横向斜</w:t>
      </w:r>
      <w:proofErr w:type="gramStart"/>
      <w:r w:rsidRPr="00F0233D">
        <w:rPr>
          <w:rFonts w:ascii="Times New Roman" w:hAnsi="Times New Roman" w:hint="eastAsia"/>
          <w:color w:val="000000" w:themeColor="text1"/>
          <w:w w:val="105"/>
        </w:rPr>
        <w:t>撑</w:t>
      </w:r>
      <w:proofErr w:type="gramEnd"/>
      <w:r w:rsidRPr="00F0233D">
        <w:rPr>
          <w:rFonts w:ascii="Times New Roman" w:hAnsi="Times New Roman" w:hint="eastAsia"/>
          <w:color w:val="000000" w:themeColor="text1"/>
          <w:w w:val="105"/>
        </w:rPr>
        <w:t xml:space="preserve">  </w:t>
      </w:r>
      <w:r>
        <w:rPr>
          <w:rFonts w:ascii="Times New Roman" w:hAnsi="Times New Roman"/>
          <w:color w:val="000000" w:themeColor="text1"/>
          <w:w w:val="105"/>
        </w:rPr>
        <w:t xml:space="preserve">        </w:t>
      </w:r>
      <w:r w:rsidRPr="00F0233D">
        <w:rPr>
          <w:rFonts w:ascii="Times New Roman" w:hAnsi="Times New Roman" w:hint="eastAsia"/>
          <w:color w:val="000000" w:themeColor="text1"/>
          <w:w w:val="105"/>
        </w:rPr>
        <w:t xml:space="preserve"> </w:t>
      </w:r>
      <w:r w:rsidR="00306956">
        <w:rPr>
          <w:rFonts w:ascii="Times New Roman" w:hAnsi="Times New Roman"/>
          <w:color w:val="000000" w:themeColor="text1"/>
          <w:w w:val="105"/>
        </w:rPr>
        <w:t xml:space="preserve"> </w:t>
      </w:r>
      <w:r w:rsidRPr="00F0233D">
        <w:rPr>
          <w:rFonts w:ascii="Times New Roman" w:hAnsi="Times New Roman" w:hint="eastAsia"/>
          <w:color w:val="000000" w:themeColor="text1"/>
          <w:w w:val="105"/>
        </w:rPr>
        <w:t>(</w:t>
      </w:r>
      <w:r w:rsidRPr="00F0233D">
        <w:rPr>
          <w:rFonts w:ascii="Times New Roman" w:hAnsi="Times New Roman"/>
          <w:color w:val="000000" w:themeColor="text1"/>
          <w:w w:val="105"/>
        </w:rPr>
        <w:t>2</w:t>
      </w:r>
      <w:r w:rsidRPr="00F0233D">
        <w:rPr>
          <w:rFonts w:ascii="Times New Roman" w:hAnsi="Times New Roman" w:hint="eastAsia"/>
          <w:color w:val="000000" w:themeColor="text1"/>
          <w:w w:val="105"/>
        </w:rPr>
        <w:t>)</w:t>
      </w:r>
      <w:r w:rsidRPr="00F0233D">
        <w:rPr>
          <w:rFonts w:ascii="Times New Roman" w:hAnsi="Times New Roman" w:hint="eastAsia"/>
          <w:color w:val="000000" w:themeColor="text1"/>
          <w:w w:val="105"/>
        </w:rPr>
        <w:t>单侧纵向斜撑</w:t>
      </w:r>
      <w:r w:rsidRPr="00F0233D">
        <w:rPr>
          <w:rFonts w:ascii="Times New Roman" w:hAnsi="Times New Roman" w:hint="eastAsia"/>
          <w:color w:val="000000" w:themeColor="text1"/>
          <w:w w:val="105"/>
        </w:rPr>
        <w:t xml:space="preserve"> </w:t>
      </w:r>
      <w:r>
        <w:rPr>
          <w:rFonts w:ascii="Times New Roman" w:hAnsi="Times New Roman"/>
          <w:color w:val="000000" w:themeColor="text1"/>
          <w:w w:val="105"/>
        </w:rPr>
        <w:t xml:space="preserve">    </w:t>
      </w:r>
      <w:r w:rsidRPr="00F0233D">
        <w:rPr>
          <w:rFonts w:ascii="Times New Roman" w:hAnsi="Times New Roman" w:hint="eastAsia"/>
          <w:color w:val="000000" w:themeColor="text1"/>
          <w:w w:val="105"/>
        </w:rPr>
        <w:t xml:space="preserve"> </w:t>
      </w:r>
      <w:r>
        <w:rPr>
          <w:rFonts w:ascii="Times New Roman" w:hAnsi="Times New Roman"/>
          <w:color w:val="000000" w:themeColor="text1"/>
          <w:w w:val="105"/>
        </w:rPr>
        <w:t xml:space="preserve">  </w:t>
      </w:r>
      <w:r w:rsidR="00EA029E">
        <w:rPr>
          <w:rFonts w:ascii="Times New Roman" w:hAnsi="Times New Roman"/>
          <w:color w:val="000000" w:themeColor="text1"/>
          <w:w w:val="105"/>
        </w:rPr>
        <w:t xml:space="preserve"> </w:t>
      </w:r>
      <w:r>
        <w:rPr>
          <w:rFonts w:ascii="Times New Roman" w:hAnsi="Times New Roman"/>
          <w:color w:val="000000" w:themeColor="text1"/>
          <w:w w:val="105"/>
        </w:rPr>
        <w:t xml:space="preserve"> </w:t>
      </w:r>
      <w:r w:rsidRPr="00F0233D">
        <w:rPr>
          <w:rFonts w:ascii="Times New Roman" w:hAnsi="Times New Roman" w:hint="eastAsia"/>
          <w:color w:val="000000" w:themeColor="text1"/>
          <w:w w:val="105"/>
        </w:rPr>
        <w:t>(</w:t>
      </w:r>
      <w:r w:rsidRPr="00F0233D">
        <w:rPr>
          <w:rFonts w:ascii="Times New Roman" w:hAnsi="Times New Roman"/>
          <w:color w:val="000000" w:themeColor="text1"/>
          <w:w w:val="105"/>
        </w:rPr>
        <w:t>3</w:t>
      </w:r>
      <w:r w:rsidRPr="00F0233D">
        <w:rPr>
          <w:rFonts w:ascii="Times New Roman" w:hAnsi="Times New Roman" w:hint="eastAsia"/>
          <w:color w:val="000000" w:themeColor="text1"/>
          <w:w w:val="105"/>
        </w:rPr>
        <w:t>)</w:t>
      </w:r>
      <w:r w:rsidRPr="00F0233D">
        <w:rPr>
          <w:rFonts w:ascii="Times New Roman" w:hAnsi="Times New Roman" w:hint="eastAsia"/>
          <w:color w:val="000000" w:themeColor="text1"/>
          <w:w w:val="105"/>
        </w:rPr>
        <w:t>横梁</w:t>
      </w:r>
      <w:proofErr w:type="gramStart"/>
      <w:r w:rsidRPr="00F0233D">
        <w:rPr>
          <w:rFonts w:ascii="Times New Roman" w:hAnsi="Times New Roman" w:hint="eastAsia"/>
          <w:color w:val="000000" w:themeColor="text1"/>
          <w:w w:val="105"/>
        </w:rPr>
        <w:t>斜撑兼</w:t>
      </w:r>
      <w:r w:rsidR="00EA029E">
        <w:rPr>
          <w:rFonts w:ascii="Times New Roman" w:hAnsi="Times New Roman" w:hint="eastAsia"/>
          <w:color w:val="000000" w:themeColor="text1"/>
          <w:w w:val="105"/>
        </w:rPr>
        <w:t>侧向</w:t>
      </w:r>
      <w:proofErr w:type="gramEnd"/>
      <w:r w:rsidRPr="00F0233D">
        <w:rPr>
          <w:rFonts w:ascii="Times New Roman" w:hAnsi="Times New Roman"/>
          <w:color w:val="000000" w:themeColor="text1"/>
          <w:w w:val="105"/>
        </w:rPr>
        <w:t>抗震</w:t>
      </w:r>
    </w:p>
    <w:p w:rsidR="001365F1" w:rsidRDefault="00306956" w:rsidP="00EA029E">
      <w:pPr>
        <w:spacing w:line="300" w:lineRule="auto"/>
        <w:ind w:firstLineChars="100" w:firstLine="210"/>
        <w:rPr>
          <w:rFonts w:ascii="Times New Roman" w:eastAsia="宋体" w:hAnsi="Times New Roman"/>
          <w:color w:val="000000" w:themeColor="text1"/>
          <w:sz w:val="24"/>
          <w:szCs w:val="24"/>
        </w:rPr>
      </w:pPr>
      <w:r>
        <w:rPr>
          <w:noProof/>
        </w:rPr>
        <w:drawing>
          <wp:inline distT="0" distB="0" distL="0" distR="0" wp14:anchorId="392050C6" wp14:editId="27C782BD">
            <wp:extent cx="1407381" cy="13369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634" t="2970" b="24446"/>
                    <a:stretch/>
                  </pic:blipFill>
                  <pic:spPr bwMode="auto">
                    <a:xfrm>
                      <a:off x="0" y="0"/>
                      <a:ext cx="1425050" cy="13537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宋体" w:hAnsi="Times New Roman" w:hint="eastAsia"/>
          <w:color w:val="000000" w:themeColor="text1"/>
          <w:sz w:val="24"/>
          <w:szCs w:val="24"/>
        </w:rPr>
        <w:t xml:space="preserve"> </w:t>
      </w:r>
      <w:r>
        <w:rPr>
          <w:noProof/>
        </w:rPr>
        <w:drawing>
          <wp:inline distT="0" distB="0" distL="0" distR="0" wp14:anchorId="2BEF5917" wp14:editId="18398553">
            <wp:extent cx="2043485" cy="1411298"/>
            <wp:effectExtent l="0" t="0" r="0" b="0"/>
            <wp:docPr id="1434" name="图片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58" t="2440" r="2273" b="17456"/>
                    <a:stretch/>
                  </pic:blipFill>
                  <pic:spPr bwMode="auto">
                    <a:xfrm>
                      <a:off x="0" y="0"/>
                      <a:ext cx="2071879" cy="14309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BC7CF1" wp14:editId="671227CE">
            <wp:extent cx="1815647" cy="14630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209" r="1808" b="16006"/>
                    <a:stretch/>
                  </pic:blipFill>
                  <pic:spPr bwMode="auto">
                    <a:xfrm>
                      <a:off x="0" y="0"/>
                      <a:ext cx="1840612" cy="1483156"/>
                    </a:xfrm>
                    <a:prstGeom prst="rect">
                      <a:avLst/>
                    </a:prstGeom>
                    <a:ln>
                      <a:noFill/>
                    </a:ln>
                    <a:extLst>
                      <a:ext uri="{53640926-AAD7-44D8-BBD7-CCE9431645EC}">
                        <a14:shadowObscured xmlns:a14="http://schemas.microsoft.com/office/drawing/2010/main"/>
                      </a:ext>
                    </a:extLst>
                  </pic:spPr>
                </pic:pic>
              </a:graphicData>
            </a:graphic>
          </wp:inline>
        </w:drawing>
      </w:r>
    </w:p>
    <w:p w:rsidR="001365F1" w:rsidRDefault="001365F1" w:rsidP="00075611">
      <w:pPr>
        <w:spacing w:line="300" w:lineRule="auto"/>
        <w:rPr>
          <w:rFonts w:ascii="Times New Roman" w:eastAsia="宋体" w:hAnsi="Times New Roman"/>
          <w:color w:val="000000" w:themeColor="text1"/>
          <w:sz w:val="24"/>
          <w:szCs w:val="24"/>
        </w:rPr>
      </w:pPr>
    </w:p>
    <w:p w:rsidR="001365F1" w:rsidRPr="004F5E35" w:rsidRDefault="001365F1" w:rsidP="00EA029E">
      <w:pPr>
        <w:spacing w:line="300" w:lineRule="auto"/>
        <w:jc w:val="left"/>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4</w:t>
      </w:r>
      <w:r w:rsidRPr="004F5E35">
        <w:rPr>
          <w:rFonts w:ascii="Times New Roman" w:eastAsia="宋体" w:hAnsi="Times New Roman" w:hint="eastAsia"/>
          <w:color w:val="000000" w:themeColor="text1"/>
          <w:w w:val="105"/>
        </w:rPr>
        <w:t>)</w:t>
      </w:r>
      <w:r w:rsidR="00EA029E" w:rsidRPr="00EA029E">
        <w:rPr>
          <w:rFonts w:ascii="Times New Roman" w:hAnsi="Times New Roman" w:hint="eastAsia"/>
          <w:color w:val="000000" w:themeColor="text1"/>
          <w:w w:val="105"/>
        </w:rPr>
        <w:t xml:space="preserve"> </w:t>
      </w:r>
      <w:r w:rsidR="00EA029E" w:rsidRPr="00F0233D">
        <w:rPr>
          <w:rFonts w:ascii="Times New Roman" w:hAnsi="Times New Roman" w:hint="eastAsia"/>
          <w:color w:val="000000" w:themeColor="text1"/>
          <w:w w:val="105"/>
        </w:rPr>
        <w:t>横梁</w:t>
      </w:r>
      <w:r w:rsidR="00EA029E" w:rsidRPr="004F5E35">
        <w:rPr>
          <w:rFonts w:ascii="Times New Roman" w:eastAsia="宋体" w:hAnsi="Times New Roman" w:hint="eastAsia"/>
          <w:color w:val="000000" w:themeColor="text1"/>
          <w:w w:val="105"/>
        </w:rPr>
        <w:t>斜</w:t>
      </w:r>
      <w:proofErr w:type="gramStart"/>
      <w:r w:rsidR="00EA029E" w:rsidRPr="004F5E35">
        <w:rPr>
          <w:rFonts w:ascii="Times New Roman" w:eastAsia="宋体" w:hAnsi="Times New Roman" w:hint="eastAsia"/>
          <w:color w:val="000000" w:themeColor="text1"/>
          <w:w w:val="105"/>
        </w:rPr>
        <w:t>撑</w:t>
      </w:r>
      <w:r w:rsidR="00EA029E" w:rsidRPr="00F0233D">
        <w:rPr>
          <w:rFonts w:ascii="Times New Roman" w:hAnsi="Times New Roman" w:hint="eastAsia"/>
          <w:color w:val="000000" w:themeColor="text1"/>
          <w:w w:val="105"/>
        </w:rPr>
        <w:t>兼</w:t>
      </w:r>
      <w:r w:rsidR="00EA029E">
        <w:rPr>
          <w:rFonts w:ascii="Times New Roman" w:hAnsi="Times New Roman" w:hint="eastAsia"/>
          <w:color w:val="000000" w:themeColor="text1"/>
          <w:w w:val="105"/>
        </w:rPr>
        <w:t>侧</w:t>
      </w:r>
      <w:proofErr w:type="gramEnd"/>
      <w:r w:rsidR="00EA029E" w:rsidRPr="004F5E35">
        <w:rPr>
          <w:rFonts w:ascii="Times New Roman" w:eastAsia="宋体" w:hAnsi="Times New Roman" w:hint="eastAsia"/>
          <w:color w:val="000000" w:themeColor="text1"/>
          <w:w w:val="105"/>
        </w:rPr>
        <w:t>纵向</w:t>
      </w:r>
      <w:r w:rsidR="00EA029E" w:rsidRPr="00F0233D">
        <w:rPr>
          <w:rFonts w:ascii="Times New Roman" w:hAnsi="Times New Roman"/>
          <w:color w:val="000000" w:themeColor="text1"/>
          <w:w w:val="105"/>
        </w:rPr>
        <w:t>抗震</w:t>
      </w:r>
      <w:r w:rsidRPr="004F5E35">
        <w:rPr>
          <w:rFonts w:ascii="Times New Roman" w:eastAsia="宋体" w:hAnsi="Times New Roman" w:hint="eastAsia"/>
          <w:color w:val="000000" w:themeColor="text1"/>
          <w:w w:val="105"/>
        </w:rPr>
        <w:t xml:space="preserve"> </w:t>
      </w:r>
      <w:r w:rsidR="00EA029E">
        <w:rPr>
          <w:rFonts w:ascii="Times New Roman" w:eastAsia="宋体" w:hAnsi="Times New Roman"/>
          <w:color w:val="000000" w:themeColor="text1"/>
          <w:w w:val="105"/>
        </w:rPr>
        <w:t xml:space="preserve">   </w:t>
      </w:r>
      <w:r w:rsidR="009D4AA7">
        <w:rPr>
          <w:rFonts w:ascii="Times New Roman" w:eastAsia="宋体" w:hAnsi="Times New Roman"/>
          <w:color w:val="000000" w:themeColor="text1"/>
          <w:w w:val="105"/>
        </w:rPr>
        <w:t xml:space="preserve">  </w:t>
      </w:r>
      <w:r w:rsidRPr="004F5E35">
        <w:rPr>
          <w:rFonts w:ascii="Times New Roman" w:eastAsia="宋体" w:hAnsi="Times New Roman" w:hint="eastAsia"/>
          <w:color w:val="000000" w:themeColor="text1"/>
          <w:w w:val="105"/>
        </w:rPr>
        <w:t xml:space="preserve"> (</w:t>
      </w:r>
      <w:r w:rsidRPr="004F5E35">
        <w:rPr>
          <w:rFonts w:ascii="Times New Roman" w:eastAsia="宋体" w:hAnsi="Times New Roman"/>
          <w:color w:val="000000" w:themeColor="text1"/>
          <w:w w:val="105"/>
        </w:rPr>
        <w:t>5</w:t>
      </w:r>
      <w:r w:rsidRPr="004F5E35">
        <w:rPr>
          <w:rFonts w:ascii="Times New Roman" w:eastAsia="宋体" w:hAnsi="Times New Roman" w:hint="eastAsia"/>
          <w:color w:val="000000" w:themeColor="text1"/>
          <w:w w:val="105"/>
        </w:rPr>
        <w:t>)</w:t>
      </w:r>
      <w:r w:rsidRPr="004F5E35">
        <w:rPr>
          <w:rFonts w:ascii="Times New Roman" w:eastAsia="宋体" w:hAnsi="Times New Roman" w:hint="eastAsia"/>
          <w:color w:val="000000" w:themeColor="text1"/>
          <w:w w:val="105"/>
        </w:rPr>
        <w:t>双侧横向</w:t>
      </w:r>
      <w:r>
        <w:rPr>
          <w:rFonts w:ascii="Times New Roman" w:eastAsia="宋体" w:hAnsi="Times New Roman" w:hint="eastAsia"/>
          <w:color w:val="000000" w:themeColor="text1"/>
          <w:w w:val="105"/>
        </w:rPr>
        <w:t>柔性</w:t>
      </w:r>
      <w:r w:rsidRPr="004F5E35">
        <w:rPr>
          <w:rFonts w:ascii="Times New Roman" w:eastAsia="宋体" w:hAnsi="Times New Roman" w:hint="eastAsia"/>
          <w:color w:val="000000" w:themeColor="text1"/>
          <w:w w:val="105"/>
        </w:rPr>
        <w:t>斜撑</w:t>
      </w:r>
      <w:r w:rsidRPr="004F5E35">
        <w:rPr>
          <w:rFonts w:ascii="Times New Roman" w:eastAsia="宋体" w:hAnsi="Times New Roman" w:hint="eastAsia"/>
          <w:color w:val="000000" w:themeColor="text1"/>
          <w:w w:val="105"/>
        </w:rPr>
        <w:t xml:space="preserve"> </w:t>
      </w:r>
      <w:r>
        <w:rPr>
          <w:rFonts w:ascii="Times New Roman" w:eastAsia="宋体" w:hAnsi="Times New Roman"/>
          <w:color w:val="000000" w:themeColor="text1"/>
          <w:w w:val="105"/>
        </w:rPr>
        <w:t xml:space="preserve"> </w:t>
      </w:r>
      <w:r w:rsidRPr="004F5E35">
        <w:rPr>
          <w:rFonts w:ascii="Times New Roman" w:eastAsia="宋体" w:hAnsi="Times New Roman"/>
          <w:color w:val="000000" w:themeColor="text1"/>
          <w:w w:val="105"/>
        </w:rPr>
        <w:t xml:space="preserve"> </w:t>
      </w:r>
      <w:r w:rsidRPr="004F5E35">
        <w:rPr>
          <w:rFonts w:ascii="Times New Roman" w:eastAsia="宋体" w:hAnsi="Times New Roman" w:hint="eastAsia"/>
          <w:color w:val="000000" w:themeColor="text1"/>
          <w:w w:val="105"/>
        </w:rPr>
        <w:t xml:space="preserve"> </w:t>
      </w:r>
      <w:r>
        <w:rPr>
          <w:rFonts w:ascii="Times New Roman" w:eastAsia="宋体" w:hAnsi="Times New Roman"/>
          <w:color w:val="000000" w:themeColor="text1"/>
          <w:w w:val="105"/>
        </w:rPr>
        <w:t xml:space="preserve">    </w:t>
      </w:r>
      <w:r w:rsidRPr="004F5E35">
        <w:rPr>
          <w:rFonts w:ascii="Times New Roman" w:eastAsia="宋体" w:hAnsi="Times New Roman"/>
          <w:color w:val="000000" w:themeColor="text1"/>
          <w:w w:val="105"/>
        </w:rPr>
        <w:t>(6)</w:t>
      </w:r>
      <w:r w:rsidRPr="004F5E35">
        <w:rPr>
          <w:rFonts w:ascii="Times New Roman" w:eastAsia="宋体" w:hAnsi="Times New Roman" w:hint="eastAsia"/>
          <w:color w:val="000000" w:themeColor="text1"/>
          <w:w w:val="105"/>
        </w:rPr>
        <w:t>双侧纵向</w:t>
      </w:r>
      <w:r>
        <w:rPr>
          <w:rFonts w:ascii="Times New Roman" w:eastAsia="宋体" w:hAnsi="Times New Roman" w:hint="eastAsia"/>
          <w:color w:val="000000" w:themeColor="text1"/>
          <w:w w:val="105"/>
        </w:rPr>
        <w:t>柔性</w:t>
      </w:r>
      <w:r w:rsidRPr="004F5E35">
        <w:rPr>
          <w:rFonts w:ascii="Times New Roman" w:eastAsia="宋体" w:hAnsi="Times New Roman" w:hint="eastAsia"/>
          <w:color w:val="000000" w:themeColor="text1"/>
          <w:w w:val="105"/>
        </w:rPr>
        <w:t>斜撑</w:t>
      </w:r>
    </w:p>
    <w:p w:rsidR="009675DE" w:rsidRPr="004F5E35" w:rsidRDefault="009675DE" w:rsidP="009675DE">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4.</w:t>
      </w:r>
      <w:r w:rsidR="00D97FBD" w:rsidRPr="004F5E35">
        <w:rPr>
          <w:rFonts w:ascii="Times New Roman" w:eastAsia="宋体" w:hAnsi="Times New Roman"/>
          <w:color w:val="000000" w:themeColor="text1"/>
          <w:w w:val="105"/>
        </w:rPr>
        <w:t>4</w:t>
      </w:r>
      <w:r w:rsidRPr="004F5E35">
        <w:rPr>
          <w:rFonts w:ascii="Times New Roman" w:eastAsia="宋体" w:hAnsi="Times New Roman" w:hint="eastAsia"/>
          <w:color w:val="000000" w:themeColor="text1"/>
          <w:w w:val="105"/>
        </w:rPr>
        <w:t>.</w:t>
      </w:r>
      <w:r w:rsidR="00D97FBD" w:rsidRPr="004F5E35">
        <w:rPr>
          <w:rFonts w:ascii="Times New Roman" w:eastAsia="宋体" w:hAnsi="Times New Roman"/>
          <w:color w:val="000000" w:themeColor="text1"/>
          <w:w w:val="105"/>
        </w:rPr>
        <w:t>1</w:t>
      </w:r>
      <w:r w:rsidRPr="004F5E35">
        <w:rPr>
          <w:rFonts w:ascii="Times New Roman" w:eastAsia="宋体" w:hAnsi="Times New Roman" w:hint="eastAsia"/>
          <w:color w:val="000000" w:themeColor="text1"/>
          <w:w w:val="105"/>
        </w:rPr>
        <w:t xml:space="preserve"> </w:t>
      </w:r>
      <w:r w:rsidR="005B41B4">
        <w:rPr>
          <w:rFonts w:ascii="Times New Roman" w:eastAsia="宋体" w:hAnsi="Times New Roman" w:hint="eastAsia"/>
          <w:color w:val="000000" w:themeColor="text1"/>
          <w:w w:val="105"/>
        </w:rPr>
        <w:t>刚性</w:t>
      </w:r>
      <w:r w:rsidR="005B41B4">
        <w:rPr>
          <w:rFonts w:ascii="Times New Roman" w:eastAsia="宋体" w:hAnsi="Times New Roman"/>
          <w:color w:val="000000" w:themeColor="text1"/>
          <w:w w:val="105"/>
        </w:rPr>
        <w:t>支吊架</w:t>
      </w:r>
      <w:r w:rsidRPr="004F5E35">
        <w:rPr>
          <w:rFonts w:ascii="Times New Roman" w:eastAsia="宋体" w:hAnsi="Times New Roman" w:hint="eastAsia"/>
          <w:color w:val="000000" w:themeColor="text1"/>
          <w:w w:val="105"/>
        </w:rPr>
        <w:t>抗震斜撑</w:t>
      </w:r>
      <w:r w:rsidR="006D43BC">
        <w:rPr>
          <w:rFonts w:ascii="Times New Roman" w:eastAsia="宋体" w:hAnsi="Times New Roman" w:hint="eastAsia"/>
          <w:color w:val="000000" w:themeColor="text1"/>
          <w:w w:val="105"/>
        </w:rPr>
        <w:t>类型</w:t>
      </w:r>
    </w:p>
    <w:p w:rsidR="009675DE" w:rsidRPr="004F5E35" w:rsidRDefault="009675DE" w:rsidP="009675DE">
      <w:pPr>
        <w:spacing w:line="300" w:lineRule="auto"/>
        <w:jc w:val="center"/>
        <w:rPr>
          <w:rFonts w:ascii="Times New Roman" w:eastAsia="宋体" w:hAnsi="Times New Roman"/>
          <w:color w:val="000000" w:themeColor="text1"/>
          <w:w w:val="105"/>
        </w:rPr>
      </w:pPr>
    </w:p>
    <w:p w:rsidR="009675DE" w:rsidRPr="004F5E35" w:rsidRDefault="009675DE"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001F3130" w:rsidRPr="004F5E35">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6D43BC">
        <w:rPr>
          <w:rFonts w:ascii="Times New Roman" w:eastAsia="宋体" w:hAnsi="Times New Roman"/>
          <w:b/>
          <w:color w:val="000000" w:themeColor="text1"/>
          <w:sz w:val="24"/>
          <w:szCs w:val="24"/>
        </w:rPr>
        <w:t>6</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多跨支吊架</w:t>
      </w:r>
      <w:proofErr w:type="gramEnd"/>
      <w:r w:rsidRPr="004F5E35">
        <w:rPr>
          <w:rFonts w:ascii="Times New Roman" w:eastAsia="宋体" w:hAnsi="Times New Roman" w:hint="eastAsia"/>
          <w:color w:val="000000" w:themeColor="text1"/>
          <w:sz w:val="24"/>
          <w:szCs w:val="24"/>
        </w:rPr>
        <w:t>中的纵向抗震斜撑，宜在每个竖向承重构件处设置，也可仅在最外侧的两个竖向承重构件处设置，如图</w:t>
      </w:r>
      <w:r w:rsidRPr="004F5E35">
        <w:rPr>
          <w:rFonts w:ascii="Times New Roman" w:eastAsia="宋体" w:hAnsi="Times New Roman" w:hint="eastAsia"/>
          <w:color w:val="000000" w:themeColor="text1"/>
          <w:sz w:val="24"/>
          <w:szCs w:val="24"/>
        </w:rPr>
        <w:t>4.</w:t>
      </w:r>
      <w:r w:rsidR="00D97FBD" w:rsidRPr="004F5E35">
        <w:rPr>
          <w:rFonts w:ascii="Times New Roman" w:eastAsia="宋体" w:hAnsi="Times New Roman"/>
          <w:color w:val="000000" w:themeColor="text1"/>
          <w:sz w:val="24"/>
          <w:szCs w:val="24"/>
        </w:rPr>
        <w:t>4</w:t>
      </w:r>
      <w:r w:rsidRPr="004F5E35">
        <w:rPr>
          <w:rFonts w:ascii="Times New Roman" w:eastAsia="宋体" w:hAnsi="Times New Roman" w:hint="eastAsia"/>
          <w:color w:val="000000" w:themeColor="text1"/>
          <w:sz w:val="24"/>
          <w:szCs w:val="24"/>
        </w:rPr>
        <w:t>.</w:t>
      </w:r>
      <w:r w:rsidR="00D97FBD"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w:t>
      </w:r>
      <w:r w:rsidR="00EC2C04" w:rsidRPr="004F5E35">
        <w:rPr>
          <w:rFonts w:ascii="Times New Roman" w:eastAsia="宋体" w:hAnsi="Times New Roman"/>
          <w:color w:val="000000" w:themeColor="text1"/>
          <w:sz w:val="24"/>
          <w:szCs w:val="24"/>
        </w:rPr>
        <w:t>2</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所示，但无</w:t>
      </w:r>
      <w:proofErr w:type="gramStart"/>
      <w:r w:rsidRPr="004F5E35">
        <w:rPr>
          <w:rFonts w:ascii="Times New Roman" w:eastAsia="宋体" w:hAnsi="Times New Roman" w:hint="eastAsia"/>
          <w:color w:val="000000" w:themeColor="text1"/>
          <w:sz w:val="24"/>
          <w:szCs w:val="24"/>
        </w:rPr>
        <w:t>斜撑处的</w:t>
      </w:r>
      <w:proofErr w:type="gramEnd"/>
      <w:r w:rsidRPr="004F5E35">
        <w:rPr>
          <w:rFonts w:ascii="Times New Roman" w:eastAsia="宋体" w:hAnsi="Times New Roman" w:hint="eastAsia"/>
          <w:color w:val="000000" w:themeColor="text1"/>
          <w:sz w:val="24"/>
          <w:szCs w:val="24"/>
        </w:rPr>
        <w:t>横向承重构件应连续不断且能承担相应的地震作用。</w:t>
      </w:r>
    </w:p>
    <w:p w:rsidR="009675DE" w:rsidRPr="004F5E35" w:rsidRDefault="009675DE"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001F3130" w:rsidRPr="004F5E35">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6D43BC">
        <w:rPr>
          <w:rFonts w:ascii="Times New Roman" w:eastAsia="宋体" w:hAnsi="Times New Roman"/>
          <w:b/>
          <w:color w:val="000000" w:themeColor="text1"/>
          <w:sz w:val="24"/>
          <w:szCs w:val="24"/>
        </w:rPr>
        <w:t>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多层支吊架宜在每层设置抗震斜撑，也可仅在距离锚固体最远层或中间层设置抗震斜撑</w:t>
      </w:r>
      <w:r w:rsidR="00176923">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但无</w:t>
      </w:r>
      <w:proofErr w:type="gramStart"/>
      <w:r w:rsidRPr="004F5E35">
        <w:rPr>
          <w:rFonts w:ascii="Times New Roman" w:eastAsia="宋体" w:hAnsi="Times New Roman" w:hint="eastAsia"/>
          <w:color w:val="000000" w:themeColor="text1"/>
          <w:sz w:val="24"/>
          <w:szCs w:val="24"/>
        </w:rPr>
        <w:t>斜撑处的</w:t>
      </w:r>
      <w:proofErr w:type="gramEnd"/>
      <w:r w:rsidRPr="004F5E35">
        <w:rPr>
          <w:rFonts w:ascii="Times New Roman" w:eastAsia="宋体" w:hAnsi="Times New Roman" w:hint="eastAsia"/>
          <w:color w:val="000000" w:themeColor="text1"/>
          <w:sz w:val="24"/>
          <w:szCs w:val="24"/>
        </w:rPr>
        <w:t>竖向承重构件应连续不断且能承担相应的地震作用。</w:t>
      </w:r>
    </w:p>
    <w:p w:rsidR="009675DE" w:rsidRPr="004F5E35" w:rsidRDefault="009675DE"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001F3130" w:rsidRPr="004F5E35">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6D43BC">
        <w:rPr>
          <w:rFonts w:ascii="Times New Roman" w:eastAsia="宋体" w:hAnsi="Times New Roman"/>
          <w:b/>
          <w:color w:val="000000" w:themeColor="text1"/>
          <w:sz w:val="24"/>
          <w:szCs w:val="24"/>
        </w:rPr>
        <w:t>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当沿墙面敷设的管道设有垂直于墙面的刚性承重构件，如图</w:t>
      </w:r>
      <w:r w:rsidRPr="004F5E35">
        <w:rPr>
          <w:rFonts w:ascii="Times New Roman" w:eastAsia="宋体" w:hAnsi="Times New Roman" w:hint="eastAsia"/>
          <w:color w:val="000000" w:themeColor="text1"/>
          <w:sz w:val="24"/>
          <w:szCs w:val="24"/>
        </w:rPr>
        <w:t>4.</w:t>
      </w:r>
      <w:r w:rsidR="00A57570">
        <w:rPr>
          <w:rFonts w:ascii="Times New Roman" w:eastAsia="宋体" w:hAnsi="Times New Roman"/>
          <w:color w:val="000000" w:themeColor="text1"/>
          <w:sz w:val="24"/>
          <w:szCs w:val="24"/>
        </w:rPr>
        <w:t>4</w:t>
      </w:r>
      <w:r w:rsidRPr="004F5E35">
        <w:rPr>
          <w:rFonts w:ascii="Times New Roman" w:eastAsia="宋体" w:hAnsi="Times New Roman" w:hint="eastAsia"/>
          <w:color w:val="000000" w:themeColor="text1"/>
          <w:sz w:val="24"/>
          <w:szCs w:val="24"/>
        </w:rPr>
        <w:t>.1-(</w:t>
      </w:r>
      <w:r w:rsidR="00A57570">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00A57570">
        <w:rPr>
          <w:rFonts w:ascii="Times New Roman" w:eastAsia="宋体" w:hAnsi="Times New Roman"/>
          <w:color w:val="000000" w:themeColor="text1"/>
          <w:sz w:val="24"/>
          <w:szCs w:val="24"/>
        </w:rPr>
        <w:t>4</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所示，且</w:t>
      </w:r>
      <w:proofErr w:type="gramStart"/>
      <w:r w:rsidRPr="004F5E35">
        <w:rPr>
          <w:rFonts w:ascii="Times New Roman" w:eastAsia="宋体" w:hAnsi="Times New Roman" w:hint="eastAsia"/>
          <w:color w:val="000000" w:themeColor="text1"/>
          <w:sz w:val="24"/>
          <w:szCs w:val="24"/>
        </w:rPr>
        <w:t>管夹能</w:t>
      </w:r>
      <w:proofErr w:type="gramEnd"/>
      <w:r w:rsidRPr="004F5E35">
        <w:rPr>
          <w:rFonts w:ascii="Times New Roman" w:eastAsia="宋体" w:hAnsi="Times New Roman" w:hint="eastAsia"/>
          <w:color w:val="000000" w:themeColor="text1"/>
          <w:sz w:val="24"/>
          <w:szCs w:val="24"/>
        </w:rPr>
        <w:t>可靠紧固管道时，</w:t>
      </w:r>
      <w:r w:rsidR="00176923">
        <w:rPr>
          <w:rFonts w:ascii="Times New Roman" w:eastAsia="宋体" w:hAnsi="Times New Roman" w:hint="eastAsia"/>
          <w:color w:val="000000" w:themeColor="text1"/>
          <w:sz w:val="24"/>
          <w:szCs w:val="24"/>
        </w:rPr>
        <w:t>宜</w:t>
      </w:r>
      <w:r w:rsidRPr="004F5E35">
        <w:rPr>
          <w:rFonts w:ascii="Times New Roman" w:eastAsia="宋体" w:hAnsi="Times New Roman" w:hint="eastAsia"/>
          <w:color w:val="000000" w:themeColor="text1"/>
          <w:sz w:val="24"/>
          <w:szCs w:val="24"/>
        </w:rPr>
        <w:t>兼用</w:t>
      </w:r>
      <w:r w:rsidR="00EC2C04" w:rsidRPr="004F5E35">
        <w:rPr>
          <w:rFonts w:ascii="Times New Roman" w:eastAsia="宋体" w:hAnsi="Times New Roman" w:hint="eastAsia"/>
          <w:color w:val="000000" w:themeColor="text1"/>
          <w:sz w:val="24"/>
          <w:szCs w:val="24"/>
        </w:rPr>
        <w:t>侧</w:t>
      </w:r>
      <w:r w:rsidRPr="004F5E35">
        <w:rPr>
          <w:rFonts w:ascii="Times New Roman" w:eastAsia="宋体" w:hAnsi="Times New Roman" w:hint="eastAsia"/>
          <w:color w:val="000000" w:themeColor="text1"/>
          <w:sz w:val="24"/>
          <w:szCs w:val="24"/>
        </w:rPr>
        <w:t>向</w:t>
      </w:r>
      <w:r w:rsidR="00A57570">
        <w:rPr>
          <w:rFonts w:ascii="Times New Roman" w:eastAsia="宋体" w:hAnsi="Times New Roman" w:hint="eastAsia"/>
          <w:color w:val="000000" w:themeColor="text1"/>
          <w:sz w:val="24"/>
          <w:szCs w:val="24"/>
        </w:rPr>
        <w:t>或</w:t>
      </w:r>
      <w:r w:rsidR="00A57570">
        <w:rPr>
          <w:rFonts w:ascii="Times New Roman" w:eastAsia="宋体" w:hAnsi="Times New Roman"/>
          <w:color w:val="000000" w:themeColor="text1"/>
          <w:sz w:val="24"/>
          <w:szCs w:val="24"/>
        </w:rPr>
        <w:t>纵向</w:t>
      </w:r>
      <w:r w:rsidRPr="004F5E35">
        <w:rPr>
          <w:rFonts w:ascii="Times New Roman" w:eastAsia="宋体" w:hAnsi="Times New Roman" w:hint="eastAsia"/>
          <w:color w:val="000000" w:themeColor="text1"/>
          <w:sz w:val="24"/>
          <w:szCs w:val="24"/>
        </w:rPr>
        <w:t>抗震支架。</w:t>
      </w:r>
    </w:p>
    <w:p w:rsidR="009675DE" w:rsidRDefault="009675DE"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001F3130" w:rsidRPr="004F5E35">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6D43BC">
        <w:rPr>
          <w:rFonts w:ascii="Times New Roman" w:eastAsia="宋体" w:hAnsi="Times New Roman"/>
          <w:b/>
          <w:color w:val="000000" w:themeColor="text1"/>
          <w:sz w:val="24"/>
          <w:szCs w:val="24"/>
        </w:rPr>
        <w:t>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竖向管道通过套管穿越楼层结构时，套管具有水平各方向约束，兼具</w:t>
      </w:r>
      <w:r w:rsidR="00D1277B" w:rsidRPr="004F5E35">
        <w:rPr>
          <w:rFonts w:ascii="Times New Roman" w:eastAsia="宋体" w:hAnsi="Times New Roman" w:hint="eastAsia"/>
          <w:color w:val="000000" w:themeColor="text1"/>
          <w:sz w:val="24"/>
          <w:szCs w:val="24"/>
        </w:rPr>
        <w:t>侧</w:t>
      </w:r>
      <w:r w:rsidRPr="004F5E35">
        <w:rPr>
          <w:rFonts w:ascii="Times New Roman" w:eastAsia="宋体" w:hAnsi="Times New Roman" w:hint="eastAsia"/>
          <w:color w:val="000000" w:themeColor="text1"/>
          <w:sz w:val="24"/>
          <w:szCs w:val="24"/>
        </w:rPr>
        <w:t>向抗</w:t>
      </w:r>
      <w:r w:rsidRPr="004F5E35">
        <w:rPr>
          <w:rFonts w:ascii="Times New Roman" w:eastAsia="宋体" w:hAnsi="Times New Roman" w:hint="eastAsia"/>
          <w:color w:val="000000" w:themeColor="text1"/>
          <w:sz w:val="24"/>
          <w:szCs w:val="24"/>
        </w:rPr>
        <w:lastRenderedPageBreak/>
        <w:t>震</w:t>
      </w:r>
      <w:r w:rsidR="00C46AB0">
        <w:rPr>
          <w:rFonts w:ascii="Times New Roman" w:eastAsia="宋体" w:hAnsi="Times New Roman" w:hint="eastAsia"/>
          <w:color w:val="000000" w:themeColor="text1"/>
          <w:sz w:val="24"/>
          <w:szCs w:val="24"/>
        </w:rPr>
        <w:t>功能</w:t>
      </w:r>
      <w:r w:rsidRPr="004F5E35">
        <w:rPr>
          <w:rFonts w:ascii="Times New Roman" w:eastAsia="宋体" w:hAnsi="Times New Roman" w:hint="eastAsia"/>
          <w:color w:val="000000" w:themeColor="text1"/>
          <w:sz w:val="24"/>
          <w:szCs w:val="24"/>
        </w:rPr>
        <w:t>，故无须</w:t>
      </w:r>
      <w:r w:rsidR="00C46AB0">
        <w:rPr>
          <w:rFonts w:ascii="Times New Roman" w:eastAsia="宋体" w:hAnsi="Times New Roman" w:hint="eastAsia"/>
          <w:color w:val="000000" w:themeColor="text1"/>
          <w:sz w:val="24"/>
          <w:szCs w:val="24"/>
        </w:rPr>
        <w:t>另</w:t>
      </w:r>
      <w:r w:rsidRPr="004F5E35">
        <w:rPr>
          <w:rFonts w:ascii="Times New Roman" w:eastAsia="宋体" w:hAnsi="Times New Roman" w:hint="eastAsia"/>
          <w:color w:val="000000" w:themeColor="text1"/>
          <w:sz w:val="24"/>
          <w:szCs w:val="24"/>
        </w:rPr>
        <w:t>设抗震支吊架。</w:t>
      </w:r>
    </w:p>
    <w:p w:rsidR="006D43BC" w:rsidRPr="004F5E35" w:rsidRDefault="006D43BC" w:rsidP="006D43BC">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10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w:t>
      </w:r>
      <w:r w:rsidR="005D38BA">
        <w:rPr>
          <w:rFonts w:ascii="Times New Roman" w:eastAsia="宋体" w:hAnsi="Times New Roman" w:hint="eastAsia"/>
          <w:color w:val="000000" w:themeColor="text1"/>
          <w:sz w:val="24"/>
          <w:szCs w:val="24"/>
        </w:rPr>
        <w:t>斜撑</w:t>
      </w:r>
      <w:r w:rsidR="005D38BA">
        <w:rPr>
          <w:rFonts w:ascii="Times New Roman" w:eastAsia="宋体" w:hAnsi="Times New Roman"/>
          <w:color w:val="000000" w:themeColor="text1"/>
          <w:sz w:val="24"/>
          <w:szCs w:val="24"/>
        </w:rPr>
        <w:t>或抗震</w:t>
      </w:r>
      <w:r w:rsidRPr="004F5E35">
        <w:rPr>
          <w:rFonts w:ascii="Times New Roman" w:eastAsia="宋体" w:hAnsi="Times New Roman" w:hint="eastAsia"/>
          <w:color w:val="000000" w:themeColor="text1"/>
          <w:sz w:val="24"/>
          <w:szCs w:val="24"/>
        </w:rPr>
        <w:t>支吊架不应限制</w:t>
      </w:r>
      <w:r>
        <w:rPr>
          <w:rFonts w:ascii="Times New Roman" w:eastAsia="宋体" w:hAnsi="Times New Roman" w:hint="eastAsia"/>
          <w:color w:val="000000" w:themeColor="text1"/>
          <w:sz w:val="24"/>
          <w:szCs w:val="24"/>
        </w:rPr>
        <w:t>保温</w:t>
      </w:r>
      <w:r w:rsidRPr="004F5E35">
        <w:rPr>
          <w:rFonts w:ascii="Times New Roman" w:eastAsia="宋体" w:hAnsi="Times New Roman" w:hint="eastAsia"/>
          <w:color w:val="000000" w:themeColor="text1"/>
          <w:sz w:val="24"/>
          <w:szCs w:val="24"/>
        </w:rPr>
        <w:t>管道的热位移。</w:t>
      </w:r>
    </w:p>
    <w:p w:rsidR="006D43BC" w:rsidRDefault="006D43BC" w:rsidP="006D43BC">
      <w:pPr>
        <w:spacing w:line="300" w:lineRule="auto"/>
        <w:ind w:firstLineChars="200" w:firstLine="482"/>
        <w:rPr>
          <w:rFonts w:ascii="Times New Roman" w:eastAsia="宋体" w:hAnsi="Times New Roman"/>
          <w:color w:val="000000" w:themeColor="text1"/>
          <w:sz w:val="24"/>
          <w:szCs w:val="24"/>
        </w:rPr>
      </w:pPr>
      <w:r w:rsidRPr="009A4941">
        <w:rPr>
          <w:rFonts w:ascii="Times New Roman" w:eastAsia="宋体" w:hAnsi="Times New Roman" w:hint="eastAsia"/>
          <w:b/>
          <w:color w:val="000000" w:themeColor="text1"/>
          <w:sz w:val="24"/>
          <w:szCs w:val="24"/>
        </w:rPr>
        <w:t>1</w:t>
      </w:r>
      <w:r w:rsidRPr="009A4941">
        <w:rPr>
          <w:rFonts w:ascii="Times New Roman" w:eastAsia="宋体" w:hAnsi="Times New Roman"/>
          <w:b/>
          <w:color w:val="000000" w:themeColor="text1"/>
          <w:sz w:val="24"/>
          <w:szCs w:val="24"/>
        </w:rPr>
        <w:t xml:space="preserve"> </w:t>
      </w:r>
      <w:r w:rsidRPr="004F5E35">
        <w:rPr>
          <w:rFonts w:ascii="Times New Roman" w:eastAsia="宋体" w:hAnsi="Times New Roman" w:hint="eastAsia"/>
          <w:color w:val="000000" w:themeColor="text1"/>
          <w:sz w:val="24"/>
          <w:szCs w:val="24"/>
        </w:rPr>
        <w:t>无位移要求的管线，应与抗震支吊架紧密、可靠连接。</w:t>
      </w:r>
    </w:p>
    <w:p w:rsidR="006D43BC" w:rsidRPr="004F5E35" w:rsidRDefault="006D43BC" w:rsidP="006D43BC">
      <w:pPr>
        <w:spacing w:line="300" w:lineRule="auto"/>
        <w:ind w:firstLineChars="200" w:firstLine="482"/>
        <w:rPr>
          <w:rFonts w:ascii="Times New Roman" w:eastAsia="宋体" w:hAnsi="Times New Roman"/>
          <w:color w:val="000000" w:themeColor="text1"/>
          <w:sz w:val="24"/>
          <w:szCs w:val="24"/>
        </w:rPr>
      </w:pPr>
      <w:r w:rsidRPr="009A4941">
        <w:rPr>
          <w:rFonts w:ascii="Times New Roman" w:eastAsia="宋体" w:hAnsi="Times New Roman" w:hint="eastAsia"/>
          <w:b/>
          <w:color w:val="000000" w:themeColor="text1"/>
          <w:sz w:val="24"/>
          <w:szCs w:val="24"/>
        </w:rPr>
        <w:t xml:space="preserve">2 </w:t>
      </w:r>
      <w:r>
        <w:rPr>
          <w:rFonts w:ascii="Times New Roman" w:eastAsia="宋体" w:hAnsi="Times New Roman" w:hint="eastAsia"/>
          <w:color w:val="000000" w:themeColor="text1"/>
          <w:sz w:val="24"/>
          <w:szCs w:val="24"/>
        </w:rPr>
        <w:t>保温</w:t>
      </w:r>
      <w:r>
        <w:rPr>
          <w:rFonts w:ascii="Times New Roman" w:eastAsia="宋体" w:hAnsi="Times New Roman"/>
          <w:color w:val="000000" w:themeColor="text1"/>
          <w:sz w:val="24"/>
          <w:szCs w:val="24"/>
        </w:rPr>
        <w:t>管道的</w:t>
      </w:r>
      <w:r w:rsidRPr="004F5E35">
        <w:rPr>
          <w:rFonts w:ascii="Times New Roman" w:eastAsia="宋体" w:hAnsi="Times New Roman" w:hint="eastAsia"/>
          <w:color w:val="000000" w:themeColor="text1"/>
          <w:sz w:val="24"/>
          <w:szCs w:val="24"/>
        </w:rPr>
        <w:t>抗震</w:t>
      </w:r>
      <w:r>
        <w:rPr>
          <w:rFonts w:ascii="Times New Roman" w:eastAsia="宋体" w:hAnsi="Times New Roman" w:hint="eastAsia"/>
          <w:color w:val="000000" w:themeColor="text1"/>
          <w:sz w:val="24"/>
          <w:szCs w:val="24"/>
        </w:rPr>
        <w:t>支吊架限位，</w:t>
      </w:r>
      <w:r>
        <w:rPr>
          <w:rFonts w:ascii="Times New Roman" w:eastAsia="宋体" w:hAnsi="Times New Roman"/>
          <w:color w:val="000000" w:themeColor="text1"/>
          <w:sz w:val="24"/>
          <w:szCs w:val="24"/>
        </w:rPr>
        <w:t>应按管道保温后的尺寸设计。</w:t>
      </w:r>
    </w:p>
    <w:p w:rsidR="006D43BC" w:rsidRPr="004F5E35" w:rsidRDefault="006D43BC" w:rsidP="006D43BC">
      <w:pPr>
        <w:spacing w:line="300" w:lineRule="auto"/>
        <w:ind w:firstLineChars="200" w:firstLine="482"/>
        <w:rPr>
          <w:rFonts w:ascii="Times New Roman" w:eastAsia="宋体" w:hAnsi="Times New Roman"/>
          <w:color w:val="000000" w:themeColor="text1"/>
          <w:sz w:val="24"/>
          <w:szCs w:val="24"/>
        </w:rPr>
      </w:pPr>
      <w:r w:rsidRPr="009A4941">
        <w:rPr>
          <w:rFonts w:ascii="Times New Roman" w:eastAsia="宋体" w:hAnsi="Times New Roman" w:hint="eastAsia"/>
          <w:b/>
          <w:color w:val="000000" w:themeColor="text1"/>
          <w:sz w:val="24"/>
          <w:szCs w:val="24"/>
        </w:rPr>
        <w:t>3</w:t>
      </w:r>
      <w:r>
        <w:rPr>
          <w:rFonts w:ascii="Times New Roman" w:eastAsia="宋体" w:hAnsi="Times New Roman" w:hint="eastAsia"/>
          <w:color w:val="000000" w:themeColor="text1"/>
          <w:sz w:val="24"/>
          <w:szCs w:val="24"/>
        </w:rPr>
        <w:t>保温</w:t>
      </w:r>
      <w:r>
        <w:rPr>
          <w:rFonts w:ascii="Times New Roman" w:eastAsia="宋体" w:hAnsi="Times New Roman"/>
          <w:color w:val="000000" w:themeColor="text1"/>
          <w:sz w:val="24"/>
          <w:szCs w:val="24"/>
        </w:rPr>
        <w:t>管道</w:t>
      </w:r>
      <w:r>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抗震支吊架的安装</w:t>
      </w:r>
      <w:r>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不宜影响管线的热胀冷缩变形释放。安装过程中，可在系统稳定运行后再紧固抗震</w:t>
      </w:r>
      <w:r>
        <w:rPr>
          <w:rFonts w:ascii="Times New Roman" w:eastAsia="宋体" w:hAnsi="Times New Roman" w:hint="eastAsia"/>
          <w:color w:val="000000" w:themeColor="text1"/>
          <w:sz w:val="24"/>
          <w:szCs w:val="24"/>
        </w:rPr>
        <w:t>斜撑</w:t>
      </w:r>
      <w:r>
        <w:rPr>
          <w:rFonts w:ascii="Times New Roman" w:eastAsia="宋体" w:hAnsi="Times New Roman"/>
          <w:color w:val="000000" w:themeColor="text1"/>
          <w:sz w:val="24"/>
          <w:szCs w:val="24"/>
        </w:rPr>
        <w:t>或抗震</w:t>
      </w:r>
      <w:r w:rsidRPr="004F5E35">
        <w:rPr>
          <w:rFonts w:ascii="Times New Roman" w:eastAsia="宋体" w:hAnsi="Times New Roman" w:hint="eastAsia"/>
          <w:color w:val="000000" w:themeColor="text1"/>
          <w:sz w:val="24"/>
          <w:szCs w:val="24"/>
        </w:rPr>
        <w:t>支吊架，停机前先松弛抗震</w:t>
      </w:r>
      <w:r>
        <w:rPr>
          <w:rFonts w:ascii="Times New Roman" w:eastAsia="宋体" w:hAnsi="Times New Roman" w:hint="eastAsia"/>
          <w:color w:val="000000" w:themeColor="text1"/>
          <w:sz w:val="24"/>
          <w:szCs w:val="24"/>
        </w:rPr>
        <w:t>斜撑</w:t>
      </w:r>
      <w:r>
        <w:rPr>
          <w:rFonts w:ascii="Times New Roman" w:eastAsia="宋体" w:hAnsi="Times New Roman"/>
          <w:color w:val="000000" w:themeColor="text1"/>
          <w:sz w:val="24"/>
          <w:szCs w:val="24"/>
        </w:rPr>
        <w:t>或抗震</w:t>
      </w:r>
      <w:r w:rsidRPr="004F5E35">
        <w:rPr>
          <w:rFonts w:ascii="Times New Roman" w:eastAsia="宋体" w:hAnsi="Times New Roman" w:hint="eastAsia"/>
          <w:color w:val="000000" w:themeColor="text1"/>
          <w:sz w:val="24"/>
          <w:szCs w:val="24"/>
        </w:rPr>
        <w:t>支吊架。</w:t>
      </w:r>
    </w:p>
    <w:p w:rsidR="006D43BC" w:rsidRPr="006D43BC" w:rsidRDefault="006D43BC" w:rsidP="00075611">
      <w:pPr>
        <w:spacing w:line="300" w:lineRule="auto"/>
        <w:rPr>
          <w:rFonts w:ascii="Times New Roman" w:eastAsia="宋体" w:hAnsi="Times New Roman" w:hint="eastAsia"/>
          <w:color w:val="000000" w:themeColor="text1"/>
          <w:sz w:val="24"/>
          <w:szCs w:val="24"/>
        </w:rPr>
      </w:pPr>
    </w:p>
    <w:p w:rsidR="001F3130" w:rsidRPr="004F5E35" w:rsidRDefault="001F3130" w:rsidP="00075611">
      <w:pPr>
        <w:pStyle w:val="2"/>
        <w:jc w:val="center"/>
        <w:rPr>
          <w:rFonts w:ascii="Times New Roman" w:eastAsia="宋体" w:hAnsi="Times New Roman"/>
          <w:color w:val="000000" w:themeColor="text1"/>
          <w:sz w:val="24"/>
        </w:rPr>
      </w:pPr>
      <w:bookmarkStart w:id="15" w:name="_Toc67044479"/>
      <w:r w:rsidRPr="004F5E35">
        <w:rPr>
          <w:rFonts w:ascii="Times New Roman" w:eastAsia="宋体" w:hAnsi="Times New Roman" w:hint="eastAsia"/>
          <w:color w:val="000000" w:themeColor="text1"/>
          <w:sz w:val="24"/>
        </w:rPr>
        <w:t>4.</w:t>
      </w:r>
      <w:r w:rsidRPr="004F5E35">
        <w:rPr>
          <w:rFonts w:ascii="Times New Roman" w:eastAsia="宋体" w:hAnsi="Times New Roman"/>
          <w:color w:val="000000" w:themeColor="text1"/>
          <w:sz w:val="24"/>
        </w:rPr>
        <w:t>5</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szCs w:val="24"/>
        </w:rPr>
        <w:t>柔性吊架</w:t>
      </w:r>
      <w:r w:rsidR="00356081">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rPr>
        <w:t>抗震支吊架型式及选型</w:t>
      </w:r>
      <w:bookmarkEnd w:id="15"/>
    </w:p>
    <w:p w:rsidR="001F3130" w:rsidRPr="004F5E35" w:rsidRDefault="00C9773E" w:rsidP="00C9773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b/>
          <w:color w:val="000000" w:themeColor="text1"/>
          <w:sz w:val="24"/>
          <w:szCs w:val="24"/>
        </w:rPr>
        <w:t>5</w:t>
      </w: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00D47A58">
        <w:rPr>
          <w:rFonts w:ascii="Times New Roman" w:eastAsia="宋体" w:hAnsi="Times New Roman" w:hint="eastAsia"/>
          <w:color w:val="000000" w:themeColor="text1"/>
          <w:sz w:val="24"/>
          <w:szCs w:val="24"/>
        </w:rPr>
        <w:t>装配式</w:t>
      </w:r>
      <w:r w:rsidR="001F3130" w:rsidRPr="004F5E35">
        <w:rPr>
          <w:rFonts w:ascii="Times New Roman" w:eastAsia="宋体" w:hAnsi="Times New Roman" w:hint="eastAsia"/>
          <w:color w:val="000000" w:themeColor="text1"/>
          <w:sz w:val="24"/>
          <w:szCs w:val="24"/>
        </w:rPr>
        <w:t>柔性（丝杆</w:t>
      </w:r>
      <w:r w:rsidR="001F3130" w:rsidRPr="004F5E35">
        <w:rPr>
          <w:rFonts w:ascii="Times New Roman" w:eastAsia="宋体" w:hAnsi="Times New Roman"/>
          <w:color w:val="000000" w:themeColor="text1"/>
          <w:sz w:val="24"/>
          <w:szCs w:val="24"/>
        </w:rPr>
        <w:t>）</w:t>
      </w:r>
      <w:r w:rsidR="001F3130" w:rsidRPr="004F5E35">
        <w:rPr>
          <w:rFonts w:ascii="Times New Roman" w:eastAsia="宋体" w:hAnsi="Times New Roman" w:hint="eastAsia"/>
          <w:color w:val="000000" w:themeColor="text1"/>
          <w:sz w:val="24"/>
          <w:szCs w:val="24"/>
        </w:rPr>
        <w:t>吊架系统</w:t>
      </w:r>
      <w:r w:rsidR="00D47A58">
        <w:rPr>
          <w:rFonts w:ascii="Times New Roman" w:eastAsia="宋体" w:hAnsi="Times New Roman" w:hint="eastAsia"/>
          <w:color w:val="000000" w:themeColor="text1"/>
          <w:sz w:val="24"/>
          <w:szCs w:val="24"/>
        </w:rPr>
        <w:t>，</w:t>
      </w:r>
      <w:r w:rsidR="00E151C9">
        <w:rPr>
          <w:rFonts w:ascii="Times New Roman" w:eastAsia="宋体" w:hAnsi="Times New Roman" w:hint="eastAsia"/>
          <w:color w:val="000000" w:themeColor="text1"/>
          <w:sz w:val="24"/>
          <w:szCs w:val="24"/>
        </w:rPr>
        <w:t>应</w:t>
      </w:r>
      <w:r w:rsidR="00D47A58">
        <w:rPr>
          <w:rFonts w:ascii="Times New Roman" w:eastAsia="宋体" w:hAnsi="Times New Roman"/>
          <w:color w:val="000000" w:themeColor="text1"/>
          <w:sz w:val="24"/>
          <w:szCs w:val="24"/>
        </w:rPr>
        <w:t>专设独立</w:t>
      </w:r>
      <w:r w:rsidR="00D905FA">
        <w:rPr>
          <w:rFonts w:ascii="Times New Roman" w:eastAsia="宋体" w:hAnsi="Times New Roman" w:hint="eastAsia"/>
          <w:color w:val="000000" w:themeColor="text1"/>
          <w:sz w:val="24"/>
          <w:szCs w:val="24"/>
        </w:rPr>
        <w:t>的</w:t>
      </w:r>
      <w:r w:rsidR="001F3130" w:rsidRPr="004F5E35">
        <w:rPr>
          <w:rFonts w:ascii="Times New Roman" w:eastAsia="宋体" w:hAnsi="Times New Roman" w:hint="eastAsia"/>
          <w:color w:val="000000" w:themeColor="text1"/>
          <w:sz w:val="24"/>
          <w:szCs w:val="24"/>
        </w:rPr>
        <w:t>抗震支吊架</w:t>
      </w:r>
      <w:r w:rsidR="00D47A58">
        <w:rPr>
          <w:rFonts w:ascii="Times New Roman" w:eastAsia="宋体" w:hAnsi="Times New Roman" w:hint="eastAsia"/>
          <w:color w:val="000000" w:themeColor="text1"/>
          <w:sz w:val="24"/>
          <w:szCs w:val="24"/>
        </w:rPr>
        <w:t>。</w:t>
      </w:r>
      <w:r w:rsidR="00D47A58" w:rsidRPr="004F5E35">
        <w:rPr>
          <w:rFonts w:ascii="Times New Roman" w:eastAsia="宋体" w:hAnsi="Times New Roman" w:hint="eastAsia"/>
          <w:color w:val="000000" w:themeColor="text1"/>
          <w:sz w:val="24"/>
          <w:szCs w:val="24"/>
        </w:rPr>
        <w:t>抗震支吊架</w:t>
      </w:r>
      <w:r w:rsidR="00D47A58">
        <w:rPr>
          <w:rFonts w:ascii="Times New Roman" w:eastAsia="宋体" w:hAnsi="Times New Roman" w:hint="eastAsia"/>
          <w:color w:val="000000" w:themeColor="text1"/>
          <w:sz w:val="24"/>
          <w:szCs w:val="24"/>
        </w:rPr>
        <w:t>的</w:t>
      </w:r>
      <w:r w:rsidR="00D905FA">
        <w:rPr>
          <w:rFonts w:ascii="Times New Roman" w:eastAsia="宋体" w:hAnsi="Times New Roman" w:hint="eastAsia"/>
          <w:color w:val="000000" w:themeColor="text1"/>
          <w:sz w:val="24"/>
          <w:szCs w:val="24"/>
        </w:rPr>
        <w:t>型式</w:t>
      </w:r>
      <w:r w:rsidR="00D47A58">
        <w:rPr>
          <w:rFonts w:ascii="Times New Roman" w:eastAsia="宋体" w:hAnsi="Times New Roman" w:hint="eastAsia"/>
          <w:color w:val="000000" w:themeColor="text1"/>
          <w:sz w:val="24"/>
          <w:szCs w:val="24"/>
        </w:rPr>
        <w:t>、</w:t>
      </w:r>
      <w:r w:rsidR="00D905FA">
        <w:rPr>
          <w:rFonts w:ascii="Times New Roman" w:eastAsia="宋体" w:hAnsi="Times New Roman"/>
          <w:color w:val="000000" w:themeColor="text1"/>
          <w:sz w:val="24"/>
          <w:szCs w:val="24"/>
        </w:rPr>
        <w:t>选型</w:t>
      </w:r>
      <w:r w:rsidR="00D47A58">
        <w:rPr>
          <w:rFonts w:ascii="Times New Roman" w:eastAsia="宋体" w:hAnsi="Times New Roman" w:hint="eastAsia"/>
          <w:color w:val="000000" w:themeColor="text1"/>
          <w:sz w:val="24"/>
          <w:szCs w:val="24"/>
        </w:rPr>
        <w:t>与</w:t>
      </w:r>
      <w:r w:rsidR="00D47A58">
        <w:rPr>
          <w:rFonts w:ascii="Times New Roman" w:eastAsia="宋体" w:hAnsi="Times New Roman"/>
          <w:color w:val="000000" w:themeColor="text1"/>
          <w:sz w:val="24"/>
          <w:szCs w:val="24"/>
        </w:rPr>
        <w:t>布置</w:t>
      </w:r>
      <w:r w:rsidR="00D905FA">
        <w:rPr>
          <w:rFonts w:ascii="Times New Roman" w:eastAsia="宋体" w:hAnsi="Times New Roman"/>
          <w:color w:val="000000" w:themeColor="text1"/>
          <w:sz w:val="24"/>
          <w:szCs w:val="24"/>
        </w:rPr>
        <w:t>，</w:t>
      </w:r>
      <w:r w:rsidR="001B01E9">
        <w:rPr>
          <w:rFonts w:ascii="Times New Roman" w:eastAsia="宋体" w:hAnsi="Times New Roman" w:hint="eastAsia"/>
          <w:color w:val="000000" w:themeColor="text1"/>
          <w:sz w:val="24"/>
          <w:szCs w:val="24"/>
        </w:rPr>
        <w:t>须</w:t>
      </w:r>
      <w:r w:rsidR="001F3130" w:rsidRPr="004F5E35">
        <w:rPr>
          <w:rFonts w:ascii="Times New Roman" w:eastAsia="宋体" w:hAnsi="Times New Roman" w:hint="eastAsia"/>
          <w:color w:val="000000" w:themeColor="text1"/>
          <w:sz w:val="24"/>
          <w:szCs w:val="24"/>
        </w:rPr>
        <w:t>符合《建筑机电工程抗震设计规范》</w:t>
      </w:r>
      <w:r w:rsidR="00F240DF" w:rsidRPr="004F5E35">
        <w:rPr>
          <w:rFonts w:ascii="Times New Roman" w:eastAsia="宋体" w:hAnsi="Times New Roman" w:hint="eastAsia"/>
          <w:color w:val="000000" w:themeColor="text1"/>
          <w:sz w:val="24"/>
          <w:szCs w:val="24"/>
        </w:rPr>
        <w:t>GB 50981</w:t>
      </w:r>
      <w:r w:rsidR="001F3130" w:rsidRPr="004F5E35">
        <w:rPr>
          <w:rFonts w:ascii="Times New Roman" w:eastAsia="宋体" w:hAnsi="Times New Roman" w:hint="eastAsia"/>
          <w:color w:val="000000" w:themeColor="text1"/>
          <w:sz w:val="24"/>
          <w:szCs w:val="24"/>
        </w:rPr>
        <w:t>和《建筑抗震支吊架通用技术条件》</w:t>
      </w:r>
      <w:r w:rsidR="00F240DF" w:rsidRPr="004F5E35">
        <w:rPr>
          <w:rFonts w:ascii="Times New Roman" w:eastAsia="宋体" w:hAnsi="Times New Roman" w:hint="eastAsia"/>
          <w:color w:val="000000" w:themeColor="text1"/>
          <w:sz w:val="24"/>
          <w:szCs w:val="24"/>
        </w:rPr>
        <w:t>GB/T37267</w:t>
      </w:r>
      <w:r w:rsidR="001F3130" w:rsidRPr="004F5E35">
        <w:rPr>
          <w:rFonts w:ascii="Times New Roman" w:eastAsia="宋体" w:hAnsi="Times New Roman" w:hint="eastAsia"/>
          <w:color w:val="000000" w:themeColor="text1"/>
          <w:sz w:val="24"/>
          <w:szCs w:val="24"/>
        </w:rPr>
        <w:t>的相关规定。</w:t>
      </w:r>
    </w:p>
    <w:p w:rsidR="001F3130" w:rsidRPr="004F5E35" w:rsidRDefault="001F3130"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b/>
          <w:color w:val="000000" w:themeColor="text1"/>
          <w:sz w:val="24"/>
          <w:szCs w:val="24"/>
        </w:rPr>
        <w:t>5</w:t>
      </w:r>
      <w:r w:rsidRPr="004F5E35">
        <w:rPr>
          <w:rFonts w:ascii="Times New Roman" w:eastAsia="宋体" w:hAnsi="Times New Roman" w:hint="eastAsia"/>
          <w:b/>
          <w:color w:val="000000" w:themeColor="text1"/>
          <w:sz w:val="24"/>
          <w:szCs w:val="24"/>
        </w:rPr>
        <w:t>.</w:t>
      </w:r>
      <w:r w:rsidR="00C9773E">
        <w:rPr>
          <w:rFonts w:ascii="Times New Roman" w:eastAsia="宋体" w:hAnsi="Times New Roman"/>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依据《建筑抗震支吊架通用技术条件》</w:t>
      </w:r>
      <w:r w:rsidR="00F240DF" w:rsidRPr="004F5E35">
        <w:rPr>
          <w:rFonts w:ascii="Times New Roman" w:eastAsia="宋体" w:hAnsi="Times New Roman" w:hint="eastAsia"/>
          <w:color w:val="000000" w:themeColor="text1"/>
          <w:sz w:val="24"/>
          <w:szCs w:val="24"/>
        </w:rPr>
        <w:t>GB/T37267</w:t>
      </w:r>
      <w:r w:rsidRPr="004F5E35">
        <w:rPr>
          <w:rFonts w:ascii="Times New Roman" w:eastAsia="宋体" w:hAnsi="Times New Roman" w:hint="eastAsia"/>
          <w:color w:val="000000" w:themeColor="text1"/>
          <w:sz w:val="24"/>
          <w:szCs w:val="24"/>
        </w:rPr>
        <w:t>，抗震支吊架按承担的水平地震作用方向不同，可分为侧向、纵向和双向抗震支吊架三种型式，如图</w:t>
      </w:r>
      <w:r w:rsidRPr="004F5E35">
        <w:rPr>
          <w:rFonts w:ascii="Times New Roman" w:eastAsia="宋体" w:hAnsi="Times New Roman" w:hint="eastAsia"/>
          <w:color w:val="000000" w:themeColor="text1"/>
          <w:sz w:val="24"/>
          <w:szCs w:val="24"/>
        </w:rPr>
        <w:t>4.</w:t>
      </w:r>
      <w:r w:rsidR="00C9773E">
        <w:rPr>
          <w:rFonts w:ascii="Times New Roman" w:eastAsia="宋体" w:hAnsi="Times New Roman"/>
          <w:color w:val="000000" w:themeColor="text1"/>
          <w:sz w:val="24"/>
          <w:szCs w:val="24"/>
        </w:rPr>
        <w:t>5</w:t>
      </w:r>
      <w:r w:rsidRPr="004F5E35">
        <w:rPr>
          <w:rFonts w:ascii="Times New Roman" w:eastAsia="宋体" w:hAnsi="Times New Roman" w:hint="eastAsia"/>
          <w:color w:val="000000" w:themeColor="text1"/>
          <w:sz w:val="24"/>
          <w:szCs w:val="24"/>
        </w:rPr>
        <w:t>.</w:t>
      </w:r>
      <w:r w:rsidR="00C9773E">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所示。各类抗震支吊架应按下列原则选用：</w:t>
      </w:r>
    </w:p>
    <w:p w:rsidR="001F3130" w:rsidRPr="004F5E35" w:rsidRDefault="001F3130"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1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需要承担侧向水平地震作用时，应选用侧向抗震支吊架。</w:t>
      </w:r>
    </w:p>
    <w:p w:rsidR="001F3130" w:rsidRPr="004F5E35" w:rsidRDefault="001F3130"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需要承担纵向水平地震作用时，应选用纵向抗震支吊架。</w:t>
      </w:r>
    </w:p>
    <w:p w:rsidR="001F3130" w:rsidRPr="004F5E35" w:rsidRDefault="001F3130"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需要同时承担侧向和纵向水平地震作用时，应选用双向抗震支吊架。</w:t>
      </w:r>
    </w:p>
    <w:p w:rsidR="001F3130" w:rsidRPr="004F5E35" w:rsidRDefault="001F3130" w:rsidP="001F3130">
      <w:pPr>
        <w:spacing w:line="300" w:lineRule="auto"/>
        <w:ind w:firstLineChars="803" w:firstLine="1686"/>
        <w:jc w:val="left"/>
        <w:rPr>
          <w:rFonts w:ascii="Times New Roman"/>
          <w:color w:val="000000" w:themeColor="text1"/>
          <w:w w:val="98"/>
          <w:sz w:val="16"/>
        </w:rPr>
      </w:pPr>
      <w:r w:rsidRPr="004F5E35">
        <w:rPr>
          <w:noProof/>
          <w:color w:val="000000" w:themeColor="text1"/>
        </w:rPr>
        <mc:AlternateContent>
          <mc:Choice Requires="wpg">
            <w:drawing>
              <wp:inline distT="0" distB="0" distL="0" distR="0" wp14:anchorId="3E8DE639" wp14:editId="64C5F11F">
                <wp:extent cx="2011045" cy="1440000"/>
                <wp:effectExtent l="0" t="0" r="8255" b="8255"/>
                <wp:docPr id="17"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1440000"/>
                          <a:chOff x="3349" y="264"/>
                          <a:chExt cx="3167" cy="1872"/>
                        </a:xfrm>
                      </wpg:grpSpPr>
                      <wps:wsp>
                        <wps:cNvPr id="18" name="Freeform 1712"/>
                        <wps:cNvSpPr>
                          <a:spLocks/>
                        </wps:cNvSpPr>
                        <wps:spPr bwMode="auto">
                          <a:xfrm>
                            <a:off x="3572" y="359"/>
                            <a:ext cx="20" cy="23"/>
                          </a:xfrm>
                          <a:custGeom>
                            <a:avLst/>
                            <a:gdLst>
                              <a:gd name="T0" fmla="+- 0 3592 3572"/>
                              <a:gd name="T1" fmla="*/ T0 w 20"/>
                              <a:gd name="T2" fmla="+- 0 359 359"/>
                              <a:gd name="T3" fmla="*/ 359 h 23"/>
                              <a:gd name="T4" fmla="+- 0 3572 3572"/>
                              <a:gd name="T5" fmla="*/ T4 w 20"/>
                              <a:gd name="T6" fmla="+- 0 382 359"/>
                              <a:gd name="T7" fmla="*/ 382 h 23"/>
                              <a:gd name="T8" fmla="+- 0 3574 3572"/>
                              <a:gd name="T9" fmla="*/ T8 w 20"/>
                              <a:gd name="T10" fmla="+- 0 382 359"/>
                              <a:gd name="T11" fmla="*/ 382 h 23"/>
                              <a:gd name="T12" fmla="+- 0 3592 3572"/>
                              <a:gd name="T13" fmla="*/ T12 w 20"/>
                              <a:gd name="T14" fmla="+- 0 359 359"/>
                              <a:gd name="T15" fmla="*/ 359 h 23"/>
                            </a:gdLst>
                            <a:ahLst/>
                            <a:cxnLst>
                              <a:cxn ang="0">
                                <a:pos x="T1" y="T3"/>
                              </a:cxn>
                              <a:cxn ang="0">
                                <a:pos x="T5" y="T7"/>
                              </a:cxn>
                              <a:cxn ang="0">
                                <a:pos x="T9" y="T11"/>
                              </a:cxn>
                              <a:cxn ang="0">
                                <a:pos x="T13" y="T15"/>
                              </a:cxn>
                            </a:cxnLst>
                            <a:rect l="0" t="0" r="r" b="b"/>
                            <a:pathLst>
                              <a:path w="20" h="23">
                                <a:moveTo>
                                  <a:pt x="20" y="0"/>
                                </a:moveTo>
                                <a:lnTo>
                                  <a:pt x="0" y="23"/>
                                </a:lnTo>
                                <a:lnTo>
                                  <a:pt x="2" y="2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11"/>
                        <wps:cNvSpPr>
                          <a:spLocks/>
                        </wps:cNvSpPr>
                        <wps:spPr bwMode="auto">
                          <a:xfrm>
                            <a:off x="3572" y="359"/>
                            <a:ext cx="20" cy="23"/>
                          </a:xfrm>
                          <a:custGeom>
                            <a:avLst/>
                            <a:gdLst>
                              <a:gd name="T0" fmla="+- 0 3572 3572"/>
                              <a:gd name="T1" fmla="*/ T0 w 20"/>
                              <a:gd name="T2" fmla="+- 0 382 359"/>
                              <a:gd name="T3" fmla="*/ 382 h 23"/>
                              <a:gd name="T4" fmla="+- 0 3574 3572"/>
                              <a:gd name="T5" fmla="*/ T4 w 20"/>
                              <a:gd name="T6" fmla="+- 0 382 359"/>
                              <a:gd name="T7" fmla="*/ 382 h 23"/>
                              <a:gd name="T8" fmla="+- 0 3592 3572"/>
                              <a:gd name="T9" fmla="*/ T8 w 20"/>
                              <a:gd name="T10" fmla="+- 0 359 359"/>
                              <a:gd name="T11" fmla="*/ 359 h 23"/>
                              <a:gd name="T12" fmla="+- 0 3572 3572"/>
                              <a:gd name="T13" fmla="*/ T12 w 20"/>
                              <a:gd name="T14" fmla="+- 0 382 359"/>
                              <a:gd name="T15" fmla="*/ 382 h 23"/>
                            </a:gdLst>
                            <a:ahLst/>
                            <a:cxnLst>
                              <a:cxn ang="0">
                                <a:pos x="T1" y="T3"/>
                              </a:cxn>
                              <a:cxn ang="0">
                                <a:pos x="T5" y="T7"/>
                              </a:cxn>
                              <a:cxn ang="0">
                                <a:pos x="T9" y="T11"/>
                              </a:cxn>
                              <a:cxn ang="0">
                                <a:pos x="T13" y="T15"/>
                              </a:cxn>
                            </a:cxnLst>
                            <a:rect l="0" t="0" r="r" b="b"/>
                            <a:pathLst>
                              <a:path w="20" h="23">
                                <a:moveTo>
                                  <a:pt x="0" y="23"/>
                                </a:moveTo>
                                <a:lnTo>
                                  <a:pt x="2" y="23"/>
                                </a:lnTo>
                                <a:lnTo>
                                  <a:pt x="20" y="0"/>
                                </a:lnTo>
                                <a:lnTo>
                                  <a:pt x="0" y="2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10"/>
                        <wps:cNvSpPr>
                          <a:spLocks/>
                        </wps:cNvSpPr>
                        <wps:spPr bwMode="auto">
                          <a:xfrm>
                            <a:off x="3573" y="382"/>
                            <a:ext cx="23" cy="3"/>
                          </a:xfrm>
                          <a:custGeom>
                            <a:avLst/>
                            <a:gdLst>
                              <a:gd name="T0" fmla="+- 0 3574 3574"/>
                              <a:gd name="T1" fmla="*/ T0 w 23"/>
                              <a:gd name="T2" fmla="+- 0 382 382"/>
                              <a:gd name="T3" fmla="*/ 382 h 3"/>
                              <a:gd name="T4" fmla="+- 0 3596 3574"/>
                              <a:gd name="T5" fmla="*/ T4 w 23"/>
                              <a:gd name="T6" fmla="+- 0 384 382"/>
                              <a:gd name="T7" fmla="*/ 384 h 3"/>
                              <a:gd name="T8" fmla="+- 0 3596 3574"/>
                              <a:gd name="T9" fmla="*/ T8 w 23"/>
                              <a:gd name="T10" fmla="+- 0 383 382"/>
                              <a:gd name="T11" fmla="*/ 383 h 3"/>
                              <a:gd name="T12" fmla="+- 0 3574 3574"/>
                              <a:gd name="T13" fmla="*/ T12 w 23"/>
                              <a:gd name="T14" fmla="+- 0 382 382"/>
                              <a:gd name="T15" fmla="*/ 382 h 3"/>
                            </a:gdLst>
                            <a:ahLst/>
                            <a:cxnLst>
                              <a:cxn ang="0">
                                <a:pos x="T1" y="T3"/>
                              </a:cxn>
                              <a:cxn ang="0">
                                <a:pos x="T5" y="T7"/>
                              </a:cxn>
                              <a:cxn ang="0">
                                <a:pos x="T9" y="T11"/>
                              </a:cxn>
                              <a:cxn ang="0">
                                <a:pos x="T13" y="T15"/>
                              </a:cxn>
                            </a:cxnLst>
                            <a:rect l="0" t="0" r="r" b="b"/>
                            <a:pathLst>
                              <a:path w="23" h="3">
                                <a:moveTo>
                                  <a:pt x="0" y="0"/>
                                </a:moveTo>
                                <a:lnTo>
                                  <a:pt x="22" y="2"/>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09"/>
                        <wps:cNvSpPr>
                          <a:spLocks/>
                        </wps:cNvSpPr>
                        <wps:spPr bwMode="auto">
                          <a:xfrm>
                            <a:off x="3573" y="382"/>
                            <a:ext cx="23" cy="3"/>
                          </a:xfrm>
                          <a:custGeom>
                            <a:avLst/>
                            <a:gdLst>
                              <a:gd name="T0" fmla="+- 0 3574 3574"/>
                              <a:gd name="T1" fmla="*/ T0 w 23"/>
                              <a:gd name="T2" fmla="+- 0 382 382"/>
                              <a:gd name="T3" fmla="*/ 382 h 3"/>
                              <a:gd name="T4" fmla="+- 0 3596 3574"/>
                              <a:gd name="T5" fmla="*/ T4 w 23"/>
                              <a:gd name="T6" fmla="+- 0 384 382"/>
                              <a:gd name="T7" fmla="*/ 384 h 3"/>
                              <a:gd name="T8" fmla="+- 0 3596 3574"/>
                              <a:gd name="T9" fmla="*/ T8 w 23"/>
                              <a:gd name="T10" fmla="+- 0 383 382"/>
                              <a:gd name="T11" fmla="*/ 383 h 3"/>
                              <a:gd name="T12" fmla="+- 0 3574 3574"/>
                              <a:gd name="T13" fmla="*/ T12 w 23"/>
                              <a:gd name="T14" fmla="+- 0 382 382"/>
                              <a:gd name="T15" fmla="*/ 382 h 3"/>
                            </a:gdLst>
                            <a:ahLst/>
                            <a:cxnLst>
                              <a:cxn ang="0">
                                <a:pos x="T1" y="T3"/>
                              </a:cxn>
                              <a:cxn ang="0">
                                <a:pos x="T5" y="T7"/>
                              </a:cxn>
                              <a:cxn ang="0">
                                <a:pos x="T9" y="T11"/>
                              </a:cxn>
                              <a:cxn ang="0">
                                <a:pos x="T13" y="T15"/>
                              </a:cxn>
                            </a:cxnLst>
                            <a:rect l="0" t="0" r="r" b="b"/>
                            <a:pathLst>
                              <a:path w="23" h="3">
                                <a:moveTo>
                                  <a:pt x="0" y="0"/>
                                </a:moveTo>
                                <a:lnTo>
                                  <a:pt x="22" y="2"/>
                                </a:lnTo>
                                <a:lnTo>
                                  <a:pt x="22" y="1"/>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08"/>
                        <wps:cNvSpPr>
                          <a:spLocks/>
                        </wps:cNvSpPr>
                        <wps:spPr bwMode="auto">
                          <a:xfrm>
                            <a:off x="3591" y="359"/>
                            <a:ext cx="5" cy="26"/>
                          </a:xfrm>
                          <a:custGeom>
                            <a:avLst/>
                            <a:gdLst>
                              <a:gd name="T0" fmla="+- 0 3593 3592"/>
                              <a:gd name="T1" fmla="*/ T0 w 5"/>
                              <a:gd name="T2" fmla="+- 0 359 359"/>
                              <a:gd name="T3" fmla="*/ 359 h 26"/>
                              <a:gd name="T4" fmla="+- 0 3592 3592"/>
                              <a:gd name="T5" fmla="*/ T4 w 5"/>
                              <a:gd name="T6" fmla="+- 0 359 359"/>
                              <a:gd name="T7" fmla="*/ 359 h 26"/>
                              <a:gd name="T8" fmla="+- 0 3596 3592"/>
                              <a:gd name="T9" fmla="*/ T8 w 5"/>
                              <a:gd name="T10" fmla="+- 0 384 359"/>
                              <a:gd name="T11" fmla="*/ 384 h 26"/>
                              <a:gd name="T12" fmla="+- 0 3593 3592"/>
                              <a:gd name="T13" fmla="*/ T12 w 5"/>
                              <a:gd name="T14" fmla="+- 0 359 359"/>
                              <a:gd name="T15" fmla="*/ 359 h 26"/>
                            </a:gdLst>
                            <a:ahLst/>
                            <a:cxnLst>
                              <a:cxn ang="0">
                                <a:pos x="T1" y="T3"/>
                              </a:cxn>
                              <a:cxn ang="0">
                                <a:pos x="T5" y="T7"/>
                              </a:cxn>
                              <a:cxn ang="0">
                                <a:pos x="T9" y="T11"/>
                              </a:cxn>
                              <a:cxn ang="0">
                                <a:pos x="T13" y="T15"/>
                              </a:cxn>
                            </a:cxnLst>
                            <a:rect l="0" t="0" r="r" b="b"/>
                            <a:pathLst>
                              <a:path w="5" h="26">
                                <a:moveTo>
                                  <a:pt x="1" y="0"/>
                                </a:moveTo>
                                <a:lnTo>
                                  <a:pt x="0" y="0"/>
                                </a:lnTo>
                                <a:lnTo>
                                  <a:pt x="4" y="2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707"/>
                        <wps:cNvSpPr>
                          <a:spLocks/>
                        </wps:cNvSpPr>
                        <wps:spPr bwMode="auto">
                          <a:xfrm>
                            <a:off x="3591" y="359"/>
                            <a:ext cx="5" cy="26"/>
                          </a:xfrm>
                          <a:custGeom>
                            <a:avLst/>
                            <a:gdLst>
                              <a:gd name="T0" fmla="+- 0 3596 3592"/>
                              <a:gd name="T1" fmla="*/ T0 w 5"/>
                              <a:gd name="T2" fmla="+- 0 384 359"/>
                              <a:gd name="T3" fmla="*/ 384 h 26"/>
                              <a:gd name="T4" fmla="+- 0 3593 3592"/>
                              <a:gd name="T5" fmla="*/ T4 w 5"/>
                              <a:gd name="T6" fmla="+- 0 359 359"/>
                              <a:gd name="T7" fmla="*/ 359 h 26"/>
                              <a:gd name="T8" fmla="+- 0 3592 3592"/>
                              <a:gd name="T9" fmla="*/ T8 w 5"/>
                              <a:gd name="T10" fmla="+- 0 359 359"/>
                              <a:gd name="T11" fmla="*/ 359 h 26"/>
                              <a:gd name="T12" fmla="+- 0 3596 3592"/>
                              <a:gd name="T13" fmla="*/ T12 w 5"/>
                              <a:gd name="T14" fmla="+- 0 384 359"/>
                              <a:gd name="T15" fmla="*/ 384 h 26"/>
                            </a:gdLst>
                            <a:ahLst/>
                            <a:cxnLst>
                              <a:cxn ang="0">
                                <a:pos x="T1" y="T3"/>
                              </a:cxn>
                              <a:cxn ang="0">
                                <a:pos x="T5" y="T7"/>
                              </a:cxn>
                              <a:cxn ang="0">
                                <a:pos x="T9" y="T11"/>
                              </a:cxn>
                              <a:cxn ang="0">
                                <a:pos x="T13" y="T15"/>
                              </a:cxn>
                            </a:cxnLst>
                            <a:rect l="0" t="0" r="r" b="b"/>
                            <a:pathLst>
                              <a:path w="5" h="26">
                                <a:moveTo>
                                  <a:pt x="4" y="25"/>
                                </a:moveTo>
                                <a:lnTo>
                                  <a:pt x="1" y="0"/>
                                </a:lnTo>
                                <a:lnTo>
                                  <a:pt x="0" y="0"/>
                                </a:lnTo>
                                <a:lnTo>
                                  <a:pt x="4" y="25"/>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706"/>
                        <wps:cNvSpPr>
                          <a:spLocks noChangeArrowheads="1"/>
                        </wps:cNvSpPr>
                        <wps:spPr bwMode="auto">
                          <a:xfrm>
                            <a:off x="3544" y="313"/>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05"/>
                        <wps:cNvSpPr>
                          <a:spLocks noChangeArrowheads="1"/>
                        </wps:cNvSpPr>
                        <wps:spPr bwMode="auto">
                          <a:xfrm>
                            <a:off x="3607" y="32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704"/>
                        <wps:cNvSpPr>
                          <a:spLocks/>
                        </wps:cNvSpPr>
                        <wps:spPr bwMode="auto">
                          <a:xfrm>
                            <a:off x="4156" y="337"/>
                            <a:ext cx="20" cy="23"/>
                          </a:xfrm>
                          <a:custGeom>
                            <a:avLst/>
                            <a:gdLst>
                              <a:gd name="T0" fmla="+- 0 4176 4157"/>
                              <a:gd name="T1" fmla="*/ T0 w 20"/>
                              <a:gd name="T2" fmla="+- 0 338 338"/>
                              <a:gd name="T3" fmla="*/ 338 h 23"/>
                              <a:gd name="T4" fmla="+- 0 4157 4157"/>
                              <a:gd name="T5" fmla="*/ T4 w 20"/>
                              <a:gd name="T6" fmla="+- 0 360 338"/>
                              <a:gd name="T7" fmla="*/ 360 h 23"/>
                              <a:gd name="T8" fmla="+- 0 4176 4157"/>
                              <a:gd name="T9" fmla="*/ T8 w 20"/>
                              <a:gd name="T10" fmla="+- 0 339 338"/>
                              <a:gd name="T11" fmla="*/ 339 h 23"/>
                              <a:gd name="T12" fmla="+- 0 4176 4157"/>
                              <a:gd name="T13" fmla="*/ T12 w 20"/>
                              <a:gd name="T14" fmla="+- 0 338 338"/>
                              <a:gd name="T15" fmla="*/ 338 h 23"/>
                            </a:gdLst>
                            <a:ahLst/>
                            <a:cxnLst>
                              <a:cxn ang="0">
                                <a:pos x="T1" y="T3"/>
                              </a:cxn>
                              <a:cxn ang="0">
                                <a:pos x="T5" y="T7"/>
                              </a:cxn>
                              <a:cxn ang="0">
                                <a:pos x="T9" y="T11"/>
                              </a:cxn>
                              <a:cxn ang="0">
                                <a:pos x="T13" y="T15"/>
                              </a:cxn>
                            </a:cxnLst>
                            <a:rect l="0" t="0" r="r" b="b"/>
                            <a:pathLst>
                              <a:path w="20" h="23">
                                <a:moveTo>
                                  <a:pt x="19" y="0"/>
                                </a:moveTo>
                                <a:lnTo>
                                  <a:pt x="0" y="22"/>
                                </a:lnTo>
                                <a:lnTo>
                                  <a:pt x="19"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03"/>
                        <wps:cNvSpPr>
                          <a:spLocks/>
                        </wps:cNvSpPr>
                        <wps:spPr bwMode="auto">
                          <a:xfrm>
                            <a:off x="4156" y="337"/>
                            <a:ext cx="20" cy="23"/>
                          </a:xfrm>
                          <a:custGeom>
                            <a:avLst/>
                            <a:gdLst>
                              <a:gd name="T0" fmla="+- 0 4157 4157"/>
                              <a:gd name="T1" fmla="*/ T0 w 20"/>
                              <a:gd name="T2" fmla="+- 0 360 338"/>
                              <a:gd name="T3" fmla="*/ 360 h 23"/>
                              <a:gd name="T4" fmla="+- 0 4176 4157"/>
                              <a:gd name="T5" fmla="*/ T4 w 20"/>
                              <a:gd name="T6" fmla="+- 0 339 338"/>
                              <a:gd name="T7" fmla="*/ 339 h 23"/>
                              <a:gd name="T8" fmla="+- 0 4176 4157"/>
                              <a:gd name="T9" fmla="*/ T8 w 20"/>
                              <a:gd name="T10" fmla="+- 0 338 338"/>
                              <a:gd name="T11" fmla="*/ 338 h 23"/>
                              <a:gd name="T12" fmla="+- 0 4157 4157"/>
                              <a:gd name="T13" fmla="*/ T12 w 20"/>
                              <a:gd name="T14" fmla="+- 0 360 338"/>
                              <a:gd name="T15" fmla="*/ 360 h 23"/>
                            </a:gdLst>
                            <a:ahLst/>
                            <a:cxnLst>
                              <a:cxn ang="0">
                                <a:pos x="T1" y="T3"/>
                              </a:cxn>
                              <a:cxn ang="0">
                                <a:pos x="T5" y="T7"/>
                              </a:cxn>
                              <a:cxn ang="0">
                                <a:pos x="T9" y="T11"/>
                              </a:cxn>
                              <a:cxn ang="0">
                                <a:pos x="T13" y="T15"/>
                              </a:cxn>
                            </a:cxnLst>
                            <a:rect l="0" t="0" r="r" b="b"/>
                            <a:pathLst>
                              <a:path w="20" h="23">
                                <a:moveTo>
                                  <a:pt x="0" y="22"/>
                                </a:moveTo>
                                <a:lnTo>
                                  <a:pt x="19" y="1"/>
                                </a:lnTo>
                                <a:lnTo>
                                  <a:pt x="19" y="0"/>
                                </a:lnTo>
                                <a:lnTo>
                                  <a:pt x="0" y="2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702"/>
                        <wps:cNvSpPr>
                          <a:spLocks/>
                        </wps:cNvSpPr>
                        <wps:spPr bwMode="auto">
                          <a:xfrm>
                            <a:off x="4156" y="360"/>
                            <a:ext cx="24" cy="3"/>
                          </a:xfrm>
                          <a:custGeom>
                            <a:avLst/>
                            <a:gdLst>
                              <a:gd name="T0" fmla="+- 0 4157 4157"/>
                              <a:gd name="T1" fmla="*/ T0 w 24"/>
                              <a:gd name="T2" fmla="+- 0 360 360"/>
                              <a:gd name="T3" fmla="*/ 360 h 3"/>
                              <a:gd name="T4" fmla="+- 0 4181 4157"/>
                              <a:gd name="T5" fmla="*/ T4 w 24"/>
                              <a:gd name="T6" fmla="+- 0 363 360"/>
                              <a:gd name="T7" fmla="*/ 363 h 3"/>
                              <a:gd name="T8" fmla="+- 0 4181 4157"/>
                              <a:gd name="T9" fmla="*/ T8 w 24"/>
                              <a:gd name="T10" fmla="+- 0 362 360"/>
                              <a:gd name="T11" fmla="*/ 362 h 3"/>
                              <a:gd name="T12" fmla="+- 0 4157 4157"/>
                              <a:gd name="T13" fmla="*/ T12 w 24"/>
                              <a:gd name="T14" fmla="+- 0 360 360"/>
                              <a:gd name="T15" fmla="*/ 360 h 3"/>
                            </a:gdLst>
                            <a:ahLst/>
                            <a:cxnLst>
                              <a:cxn ang="0">
                                <a:pos x="T1" y="T3"/>
                              </a:cxn>
                              <a:cxn ang="0">
                                <a:pos x="T5" y="T7"/>
                              </a:cxn>
                              <a:cxn ang="0">
                                <a:pos x="T9" y="T11"/>
                              </a:cxn>
                              <a:cxn ang="0">
                                <a:pos x="T13" y="T15"/>
                              </a:cxn>
                            </a:cxnLst>
                            <a:rect l="0" t="0" r="r" b="b"/>
                            <a:pathLst>
                              <a:path w="24" h="3">
                                <a:moveTo>
                                  <a:pt x="0" y="0"/>
                                </a:moveTo>
                                <a:lnTo>
                                  <a:pt x="24" y="3"/>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701"/>
                        <wps:cNvSpPr>
                          <a:spLocks/>
                        </wps:cNvSpPr>
                        <wps:spPr bwMode="auto">
                          <a:xfrm>
                            <a:off x="4156" y="360"/>
                            <a:ext cx="24" cy="3"/>
                          </a:xfrm>
                          <a:custGeom>
                            <a:avLst/>
                            <a:gdLst>
                              <a:gd name="T0" fmla="+- 0 4157 4157"/>
                              <a:gd name="T1" fmla="*/ T0 w 24"/>
                              <a:gd name="T2" fmla="+- 0 360 360"/>
                              <a:gd name="T3" fmla="*/ 360 h 3"/>
                              <a:gd name="T4" fmla="+- 0 4181 4157"/>
                              <a:gd name="T5" fmla="*/ T4 w 24"/>
                              <a:gd name="T6" fmla="+- 0 363 360"/>
                              <a:gd name="T7" fmla="*/ 363 h 3"/>
                              <a:gd name="T8" fmla="+- 0 4181 4157"/>
                              <a:gd name="T9" fmla="*/ T8 w 24"/>
                              <a:gd name="T10" fmla="+- 0 362 360"/>
                              <a:gd name="T11" fmla="*/ 362 h 3"/>
                              <a:gd name="T12" fmla="+- 0 4157 4157"/>
                              <a:gd name="T13" fmla="*/ T12 w 24"/>
                              <a:gd name="T14" fmla="+- 0 360 360"/>
                              <a:gd name="T15" fmla="*/ 360 h 3"/>
                            </a:gdLst>
                            <a:ahLst/>
                            <a:cxnLst>
                              <a:cxn ang="0">
                                <a:pos x="T1" y="T3"/>
                              </a:cxn>
                              <a:cxn ang="0">
                                <a:pos x="T5" y="T7"/>
                              </a:cxn>
                              <a:cxn ang="0">
                                <a:pos x="T9" y="T11"/>
                              </a:cxn>
                              <a:cxn ang="0">
                                <a:pos x="T13" y="T15"/>
                              </a:cxn>
                            </a:cxnLst>
                            <a:rect l="0" t="0" r="r" b="b"/>
                            <a:pathLst>
                              <a:path w="24" h="3">
                                <a:moveTo>
                                  <a:pt x="0" y="0"/>
                                </a:moveTo>
                                <a:lnTo>
                                  <a:pt x="24" y="3"/>
                                </a:lnTo>
                                <a:lnTo>
                                  <a:pt x="24" y="2"/>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00"/>
                        <wps:cNvSpPr>
                          <a:spLocks/>
                        </wps:cNvSpPr>
                        <wps:spPr bwMode="auto">
                          <a:xfrm>
                            <a:off x="4176" y="338"/>
                            <a:ext cx="5" cy="24"/>
                          </a:xfrm>
                          <a:custGeom>
                            <a:avLst/>
                            <a:gdLst>
                              <a:gd name="T0" fmla="+- 0 4176 4176"/>
                              <a:gd name="T1" fmla="*/ T0 w 5"/>
                              <a:gd name="T2" fmla="+- 0 339 339"/>
                              <a:gd name="T3" fmla="*/ 339 h 24"/>
                              <a:gd name="T4" fmla="+- 0 4180 4176"/>
                              <a:gd name="T5" fmla="*/ T4 w 5"/>
                              <a:gd name="T6" fmla="+- 0 363 339"/>
                              <a:gd name="T7" fmla="*/ 363 h 24"/>
                              <a:gd name="T8" fmla="+- 0 4181 4176"/>
                              <a:gd name="T9" fmla="*/ T8 w 5"/>
                              <a:gd name="T10" fmla="+- 0 363 339"/>
                              <a:gd name="T11" fmla="*/ 363 h 24"/>
                              <a:gd name="T12" fmla="+- 0 4176 4176"/>
                              <a:gd name="T13" fmla="*/ T12 w 5"/>
                              <a:gd name="T14" fmla="+- 0 339 339"/>
                              <a:gd name="T15" fmla="*/ 339 h 24"/>
                            </a:gdLst>
                            <a:ahLst/>
                            <a:cxnLst>
                              <a:cxn ang="0">
                                <a:pos x="T1" y="T3"/>
                              </a:cxn>
                              <a:cxn ang="0">
                                <a:pos x="T5" y="T7"/>
                              </a:cxn>
                              <a:cxn ang="0">
                                <a:pos x="T9" y="T11"/>
                              </a:cxn>
                              <a:cxn ang="0">
                                <a:pos x="T13" y="T15"/>
                              </a:cxn>
                            </a:cxnLst>
                            <a:rect l="0" t="0" r="r" b="b"/>
                            <a:pathLst>
                              <a:path w="5" h="24">
                                <a:moveTo>
                                  <a:pt x="0" y="0"/>
                                </a:moveTo>
                                <a:lnTo>
                                  <a:pt x="4" y="24"/>
                                </a:lnTo>
                                <a:lnTo>
                                  <a:pt x="5"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99"/>
                        <wps:cNvSpPr>
                          <a:spLocks/>
                        </wps:cNvSpPr>
                        <wps:spPr bwMode="auto">
                          <a:xfrm>
                            <a:off x="4176" y="338"/>
                            <a:ext cx="5" cy="24"/>
                          </a:xfrm>
                          <a:custGeom>
                            <a:avLst/>
                            <a:gdLst>
                              <a:gd name="T0" fmla="+- 0 4180 4176"/>
                              <a:gd name="T1" fmla="*/ T0 w 5"/>
                              <a:gd name="T2" fmla="+- 0 363 339"/>
                              <a:gd name="T3" fmla="*/ 363 h 24"/>
                              <a:gd name="T4" fmla="+- 0 4181 4176"/>
                              <a:gd name="T5" fmla="*/ T4 w 5"/>
                              <a:gd name="T6" fmla="+- 0 363 339"/>
                              <a:gd name="T7" fmla="*/ 363 h 24"/>
                              <a:gd name="T8" fmla="+- 0 4176 4176"/>
                              <a:gd name="T9" fmla="*/ T8 w 5"/>
                              <a:gd name="T10" fmla="+- 0 339 339"/>
                              <a:gd name="T11" fmla="*/ 339 h 24"/>
                              <a:gd name="T12" fmla="+- 0 4180 4176"/>
                              <a:gd name="T13" fmla="*/ T12 w 5"/>
                              <a:gd name="T14" fmla="+- 0 363 339"/>
                              <a:gd name="T15" fmla="*/ 363 h 24"/>
                            </a:gdLst>
                            <a:ahLst/>
                            <a:cxnLst>
                              <a:cxn ang="0">
                                <a:pos x="T1" y="T3"/>
                              </a:cxn>
                              <a:cxn ang="0">
                                <a:pos x="T5" y="T7"/>
                              </a:cxn>
                              <a:cxn ang="0">
                                <a:pos x="T9" y="T11"/>
                              </a:cxn>
                              <a:cxn ang="0">
                                <a:pos x="T13" y="T15"/>
                              </a:cxn>
                            </a:cxnLst>
                            <a:rect l="0" t="0" r="r" b="b"/>
                            <a:pathLst>
                              <a:path w="5" h="24">
                                <a:moveTo>
                                  <a:pt x="4" y="24"/>
                                </a:moveTo>
                                <a:lnTo>
                                  <a:pt x="5" y="24"/>
                                </a:lnTo>
                                <a:lnTo>
                                  <a:pt x="0" y="0"/>
                                </a:lnTo>
                                <a:lnTo>
                                  <a:pt x="4" y="2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698"/>
                        <wps:cNvSpPr>
                          <a:spLocks noChangeArrowheads="1"/>
                        </wps:cNvSpPr>
                        <wps:spPr bwMode="auto">
                          <a:xfrm>
                            <a:off x="4136" y="361"/>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697"/>
                        <wps:cNvSpPr>
                          <a:spLocks noChangeArrowheads="1"/>
                        </wps:cNvSpPr>
                        <wps:spPr bwMode="auto">
                          <a:xfrm>
                            <a:off x="4238" y="37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696"/>
                        <wps:cNvSpPr>
                          <a:spLocks noChangeArrowheads="1"/>
                        </wps:cNvSpPr>
                        <wps:spPr bwMode="auto">
                          <a:xfrm>
                            <a:off x="4220" y="31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695"/>
                        <wps:cNvSpPr>
                          <a:spLocks noChangeArrowheads="1"/>
                        </wps:cNvSpPr>
                        <wps:spPr bwMode="auto">
                          <a:xfrm>
                            <a:off x="4159" y="314"/>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1694"/>
                        <wps:cNvSpPr>
                          <a:spLocks/>
                        </wps:cNvSpPr>
                        <wps:spPr bwMode="auto">
                          <a:xfrm>
                            <a:off x="4392" y="481"/>
                            <a:ext cx="18" cy="23"/>
                          </a:xfrm>
                          <a:custGeom>
                            <a:avLst/>
                            <a:gdLst>
                              <a:gd name="T0" fmla="+- 0 4410 4392"/>
                              <a:gd name="T1" fmla="*/ T0 w 18"/>
                              <a:gd name="T2" fmla="+- 0 482 482"/>
                              <a:gd name="T3" fmla="*/ 482 h 23"/>
                              <a:gd name="T4" fmla="+- 0 4392 4392"/>
                              <a:gd name="T5" fmla="*/ T4 w 18"/>
                              <a:gd name="T6" fmla="+- 0 503 482"/>
                              <a:gd name="T7" fmla="*/ 503 h 23"/>
                              <a:gd name="T8" fmla="+- 0 4392 4392"/>
                              <a:gd name="T9" fmla="*/ T8 w 18"/>
                              <a:gd name="T10" fmla="+- 0 504 482"/>
                              <a:gd name="T11" fmla="*/ 504 h 23"/>
                              <a:gd name="T12" fmla="+- 0 4410 4392"/>
                              <a:gd name="T13" fmla="*/ T12 w 18"/>
                              <a:gd name="T14" fmla="+- 0 482 482"/>
                              <a:gd name="T15" fmla="*/ 482 h 23"/>
                            </a:gdLst>
                            <a:ahLst/>
                            <a:cxnLst>
                              <a:cxn ang="0">
                                <a:pos x="T1" y="T3"/>
                              </a:cxn>
                              <a:cxn ang="0">
                                <a:pos x="T5" y="T7"/>
                              </a:cxn>
                              <a:cxn ang="0">
                                <a:pos x="T9" y="T11"/>
                              </a:cxn>
                              <a:cxn ang="0">
                                <a:pos x="T13" y="T15"/>
                              </a:cxn>
                            </a:cxnLst>
                            <a:rect l="0" t="0" r="r" b="b"/>
                            <a:pathLst>
                              <a:path w="18" h="23">
                                <a:moveTo>
                                  <a:pt x="18" y="0"/>
                                </a:moveTo>
                                <a:lnTo>
                                  <a:pt x="0" y="21"/>
                                </a:lnTo>
                                <a:lnTo>
                                  <a:pt x="0" y="2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93"/>
                        <wps:cNvSpPr>
                          <a:spLocks/>
                        </wps:cNvSpPr>
                        <wps:spPr bwMode="auto">
                          <a:xfrm>
                            <a:off x="4392" y="481"/>
                            <a:ext cx="20" cy="23"/>
                          </a:xfrm>
                          <a:custGeom>
                            <a:avLst/>
                            <a:gdLst>
                              <a:gd name="T0" fmla="+- 0 4411 4392"/>
                              <a:gd name="T1" fmla="*/ T0 w 20"/>
                              <a:gd name="T2" fmla="+- 0 482 482"/>
                              <a:gd name="T3" fmla="*/ 482 h 23"/>
                              <a:gd name="T4" fmla="+- 0 4410 4392"/>
                              <a:gd name="T5" fmla="*/ T4 w 20"/>
                              <a:gd name="T6" fmla="+- 0 482 482"/>
                              <a:gd name="T7" fmla="*/ 482 h 23"/>
                              <a:gd name="T8" fmla="+- 0 4392 4392"/>
                              <a:gd name="T9" fmla="*/ T8 w 20"/>
                              <a:gd name="T10" fmla="+- 0 504 482"/>
                              <a:gd name="T11" fmla="*/ 504 h 23"/>
                              <a:gd name="T12" fmla="+- 0 4411 4392"/>
                              <a:gd name="T13" fmla="*/ T12 w 20"/>
                              <a:gd name="T14" fmla="+- 0 482 482"/>
                              <a:gd name="T15" fmla="*/ 482 h 23"/>
                            </a:gdLst>
                            <a:ahLst/>
                            <a:cxnLst>
                              <a:cxn ang="0">
                                <a:pos x="T1" y="T3"/>
                              </a:cxn>
                              <a:cxn ang="0">
                                <a:pos x="T5" y="T7"/>
                              </a:cxn>
                              <a:cxn ang="0">
                                <a:pos x="T9" y="T11"/>
                              </a:cxn>
                              <a:cxn ang="0">
                                <a:pos x="T13" y="T15"/>
                              </a:cxn>
                            </a:cxnLst>
                            <a:rect l="0" t="0" r="r" b="b"/>
                            <a:pathLst>
                              <a:path w="20" h="23">
                                <a:moveTo>
                                  <a:pt x="19" y="0"/>
                                </a:moveTo>
                                <a:lnTo>
                                  <a:pt x="18" y="0"/>
                                </a:lnTo>
                                <a:lnTo>
                                  <a:pt x="0" y="2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692"/>
                        <wps:cNvSpPr>
                          <a:spLocks/>
                        </wps:cNvSpPr>
                        <wps:spPr bwMode="auto">
                          <a:xfrm>
                            <a:off x="4392" y="481"/>
                            <a:ext cx="20" cy="23"/>
                          </a:xfrm>
                          <a:custGeom>
                            <a:avLst/>
                            <a:gdLst>
                              <a:gd name="T0" fmla="+- 0 4392 4392"/>
                              <a:gd name="T1" fmla="*/ T0 w 20"/>
                              <a:gd name="T2" fmla="+- 0 503 482"/>
                              <a:gd name="T3" fmla="*/ 503 h 23"/>
                              <a:gd name="T4" fmla="+- 0 4392 4392"/>
                              <a:gd name="T5" fmla="*/ T4 w 20"/>
                              <a:gd name="T6" fmla="+- 0 504 482"/>
                              <a:gd name="T7" fmla="*/ 504 h 23"/>
                              <a:gd name="T8" fmla="+- 0 4411 4392"/>
                              <a:gd name="T9" fmla="*/ T8 w 20"/>
                              <a:gd name="T10" fmla="+- 0 482 482"/>
                              <a:gd name="T11" fmla="*/ 482 h 23"/>
                              <a:gd name="T12" fmla="+- 0 4410 4392"/>
                              <a:gd name="T13" fmla="*/ T12 w 20"/>
                              <a:gd name="T14" fmla="+- 0 482 482"/>
                              <a:gd name="T15" fmla="*/ 482 h 23"/>
                              <a:gd name="T16" fmla="+- 0 4392 4392"/>
                              <a:gd name="T17" fmla="*/ T16 w 20"/>
                              <a:gd name="T18" fmla="+- 0 503 482"/>
                              <a:gd name="T19" fmla="*/ 503 h 23"/>
                            </a:gdLst>
                            <a:ahLst/>
                            <a:cxnLst>
                              <a:cxn ang="0">
                                <a:pos x="T1" y="T3"/>
                              </a:cxn>
                              <a:cxn ang="0">
                                <a:pos x="T5" y="T7"/>
                              </a:cxn>
                              <a:cxn ang="0">
                                <a:pos x="T9" y="T11"/>
                              </a:cxn>
                              <a:cxn ang="0">
                                <a:pos x="T13" y="T15"/>
                              </a:cxn>
                              <a:cxn ang="0">
                                <a:pos x="T17" y="T19"/>
                              </a:cxn>
                            </a:cxnLst>
                            <a:rect l="0" t="0" r="r" b="b"/>
                            <a:pathLst>
                              <a:path w="20" h="23">
                                <a:moveTo>
                                  <a:pt x="0" y="21"/>
                                </a:moveTo>
                                <a:lnTo>
                                  <a:pt x="0" y="22"/>
                                </a:lnTo>
                                <a:lnTo>
                                  <a:pt x="19" y="0"/>
                                </a:lnTo>
                                <a:lnTo>
                                  <a:pt x="18" y="0"/>
                                </a:lnTo>
                                <a:lnTo>
                                  <a:pt x="0" y="2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691"/>
                        <wps:cNvSpPr>
                          <a:spLocks/>
                        </wps:cNvSpPr>
                        <wps:spPr bwMode="auto">
                          <a:xfrm>
                            <a:off x="4392" y="503"/>
                            <a:ext cx="23" cy="3"/>
                          </a:xfrm>
                          <a:custGeom>
                            <a:avLst/>
                            <a:gdLst>
                              <a:gd name="T0" fmla="+- 0 4392 4392"/>
                              <a:gd name="T1" fmla="*/ T0 w 23"/>
                              <a:gd name="T2" fmla="+- 0 503 503"/>
                              <a:gd name="T3" fmla="*/ 503 h 3"/>
                              <a:gd name="T4" fmla="+- 0 4392 4392"/>
                              <a:gd name="T5" fmla="*/ T4 w 23"/>
                              <a:gd name="T6" fmla="+- 0 504 503"/>
                              <a:gd name="T7" fmla="*/ 504 h 3"/>
                              <a:gd name="T8" fmla="+- 0 4415 4392"/>
                              <a:gd name="T9" fmla="*/ T8 w 23"/>
                              <a:gd name="T10" fmla="+- 0 506 503"/>
                              <a:gd name="T11" fmla="*/ 506 h 3"/>
                              <a:gd name="T12" fmla="+- 0 4392 4392"/>
                              <a:gd name="T13" fmla="*/ T12 w 23"/>
                              <a:gd name="T14" fmla="+- 0 503 503"/>
                              <a:gd name="T15" fmla="*/ 503 h 3"/>
                            </a:gdLst>
                            <a:ahLst/>
                            <a:cxnLst>
                              <a:cxn ang="0">
                                <a:pos x="T1" y="T3"/>
                              </a:cxn>
                              <a:cxn ang="0">
                                <a:pos x="T5" y="T7"/>
                              </a:cxn>
                              <a:cxn ang="0">
                                <a:pos x="T9" y="T11"/>
                              </a:cxn>
                              <a:cxn ang="0">
                                <a:pos x="T13" y="T15"/>
                              </a:cxn>
                            </a:cxnLst>
                            <a:rect l="0" t="0" r="r" b="b"/>
                            <a:pathLst>
                              <a:path w="23" h="3">
                                <a:moveTo>
                                  <a:pt x="0" y="0"/>
                                </a:moveTo>
                                <a:lnTo>
                                  <a:pt x="0" y="1"/>
                                </a:lnTo>
                                <a:lnTo>
                                  <a:pt x="2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690"/>
                        <wps:cNvSpPr>
                          <a:spLocks/>
                        </wps:cNvSpPr>
                        <wps:spPr bwMode="auto">
                          <a:xfrm>
                            <a:off x="4392" y="504"/>
                            <a:ext cx="23" cy="3"/>
                          </a:xfrm>
                          <a:custGeom>
                            <a:avLst/>
                            <a:gdLst>
                              <a:gd name="T0" fmla="+- 0 4392 4392"/>
                              <a:gd name="T1" fmla="*/ T0 w 23"/>
                              <a:gd name="T2" fmla="+- 0 504 504"/>
                              <a:gd name="T3" fmla="*/ 504 h 3"/>
                              <a:gd name="T4" fmla="+- 0 4415 4392"/>
                              <a:gd name="T5" fmla="*/ T4 w 23"/>
                              <a:gd name="T6" fmla="+- 0 507 504"/>
                              <a:gd name="T7" fmla="*/ 507 h 3"/>
                              <a:gd name="T8" fmla="+- 0 4415 4392"/>
                              <a:gd name="T9" fmla="*/ T8 w 23"/>
                              <a:gd name="T10" fmla="+- 0 506 504"/>
                              <a:gd name="T11" fmla="*/ 506 h 3"/>
                              <a:gd name="T12" fmla="+- 0 4392 4392"/>
                              <a:gd name="T13" fmla="*/ T12 w 23"/>
                              <a:gd name="T14" fmla="+- 0 504 504"/>
                              <a:gd name="T15" fmla="*/ 504 h 3"/>
                            </a:gdLst>
                            <a:ahLst/>
                            <a:cxnLst>
                              <a:cxn ang="0">
                                <a:pos x="T1" y="T3"/>
                              </a:cxn>
                              <a:cxn ang="0">
                                <a:pos x="T5" y="T7"/>
                              </a:cxn>
                              <a:cxn ang="0">
                                <a:pos x="T9" y="T11"/>
                              </a:cxn>
                              <a:cxn ang="0">
                                <a:pos x="T13" y="T15"/>
                              </a:cxn>
                            </a:cxnLst>
                            <a:rect l="0" t="0" r="r" b="b"/>
                            <a:pathLst>
                              <a:path w="23" h="3">
                                <a:moveTo>
                                  <a:pt x="0" y="0"/>
                                </a:moveTo>
                                <a:lnTo>
                                  <a:pt x="23" y="3"/>
                                </a:lnTo>
                                <a:lnTo>
                                  <a:pt x="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689"/>
                        <wps:cNvSpPr>
                          <a:spLocks/>
                        </wps:cNvSpPr>
                        <wps:spPr bwMode="auto">
                          <a:xfrm>
                            <a:off x="4392" y="503"/>
                            <a:ext cx="23" cy="4"/>
                          </a:xfrm>
                          <a:custGeom>
                            <a:avLst/>
                            <a:gdLst>
                              <a:gd name="T0" fmla="+- 0 4392 4392"/>
                              <a:gd name="T1" fmla="*/ T0 w 23"/>
                              <a:gd name="T2" fmla="+- 0 503 503"/>
                              <a:gd name="T3" fmla="*/ 503 h 4"/>
                              <a:gd name="T4" fmla="+- 0 4392 4392"/>
                              <a:gd name="T5" fmla="*/ T4 w 23"/>
                              <a:gd name="T6" fmla="+- 0 504 503"/>
                              <a:gd name="T7" fmla="*/ 504 h 4"/>
                              <a:gd name="T8" fmla="+- 0 4415 4392"/>
                              <a:gd name="T9" fmla="*/ T8 w 23"/>
                              <a:gd name="T10" fmla="+- 0 507 503"/>
                              <a:gd name="T11" fmla="*/ 507 h 4"/>
                              <a:gd name="T12" fmla="+- 0 4415 4392"/>
                              <a:gd name="T13" fmla="*/ T12 w 23"/>
                              <a:gd name="T14" fmla="+- 0 506 503"/>
                              <a:gd name="T15" fmla="*/ 506 h 4"/>
                              <a:gd name="T16" fmla="+- 0 4392 4392"/>
                              <a:gd name="T17" fmla="*/ T16 w 23"/>
                              <a:gd name="T18" fmla="+- 0 503 503"/>
                              <a:gd name="T19" fmla="*/ 503 h 4"/>
                            </a:gdLst>
                            <a:ahLst/>
                            <a:cxnLst>
                              <a:cxn ang="0">
                                <a:pos x="T1" y="T3"/>
                              </a:cxn>
                              <a:cxn ang="0">
                                <a:pos x="T5" y="T7"/>
                              </a:cxn>
                              <a:cxn ang="0">
                                <a:pos x="T9" y="T11"/>
                              </a:cxn>
                              <a:cxn ang="0">
                                <a:pos x="T13" y="T15"/>
                              </a:cxn>
                              <a:cxn ang="0">
                                <a:pos x="T17" y="T19"/>
                              </a:cxn>
                            </a:cxnLst>
                            <a:rect l="0" t="0" r="r" b="b"/>
                            <a:pathLst>
                              <a:path w="23" h="4">
                                <a:moveTo>
                                  <a:pt x="0" y="0"/>
                                </a:moveTo>
                                <a:lnTo>
                                  <a:pt x="0" y="1"/>
                                </a:lnTo>
                                <a:lnTo>
                                  <a:pt x="23" y="4"/>
                                </a:lnTo>
                                <a:lnTo>
                                  <a:pt x="23" y="3"/>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688"/>
                        <wps:cNvSpPr>
                          <a:spLocks/>
                        </wps:cNvSpPr>
                        <wps:spPr bwMode="auto">
                          <a:xfrm>
                            <a:off x="4411" y="481"/>
                            <a:ext cx="5" cy="24"/>
                          </a:xfrm>
                          <a:custGeom>
                            <a:avLst/>
                            <a:gdLst>
                              <a:gd name="T0" fmla="+- 0 4411 4411"/>
                              <a:gd name="T1" fmla="*/ T0 w 5"/>
                              <a:gd name="T2" fmla="+- 0 482 482"/>
                              <a:gd name="T3" fmla="*/ 482 h 24"/>
                              <a:gd name="T4" fmla="+- 0 4415 4411"/>
                              <a:gd name="T5" fmla="*/ T4 w 5"/>
                              <a:gd name="T6" fmla="+- 0 506 482"/>
                              <a:gd name="T7" fmla="*/ 506 h 24"/>
                              <a:gd name="T8" fmla="+- 0 4416 4411"/>
                              <a:gd name="T9" fmla="*/ T8 w 5"/>
                              <a:gd name="T10" fmla="+- 0 506 482"/>
                              <a:gd name="T11" fmla="*/ 506 h 24"/>
                              <a:gd name="T12" fmla="+- 0 4411 4411"/>
                              <a:gd name="T13" fmla="*/ T12 w 5"/>
                              <a:gd name="T14" fmla="+- 0 482 482"/>
                              <a:gd name="T15" fmla="*/ 482 h 24"/>
                            </a:gdLst>
                            <a:ahLst/>
                            <a:cxnLst>
                              <a:cxn ang="0">
                                <a:pos x="T1" y="T3"/>
                              </a:cxn>
                              <a:cxn ang="0">
                                <a:pos x="T5" y="T7"/>
                              </a:cxn>
                              <a:cxn ang="0">
                                <a:pos x="T9" y="T11"/>
                              </a:cxn>
                              <a:cxn ang="0">
                                <a:pos x="T13" y="T15"/>
                              </a:cxn>
                            </a:cxnLst>
                            <a:rect l="0" t="0" r="r" b="b"/>
                            <a:pathLst>
                              <a:path w="5" h="24">
                                <a:moveTo>
                                  <a:pt x="0" y="0"/>
                                </a:moveTo>
                                <a:lnTo>
                                  <a:pt x="4" y="24"/>
                                </a:lnTo>
                                <a:lnTo>
                                  <a:pt x="5"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687"/>
                        <wps:cNvSpPr>
                          <a:spLocks/>
                        </wps:cNvSpPr>
                        <wps:spPr bwMode="auto">
                          <a:xfrm>
                            <a:off x="4411" y="481"/>
                            <a:ext cx="5" cy="24"/>
                          </a:xfrm>
                          <a:custGeom>
                            <a:avLst/>
                            <a:gdLst>
                              <a:gd name="T0" fmla="+- 0 4415 4411"/>
                              <a:gd name="T1" fmla="*/ T0 w 5"/>
                              <a:gd name="T2" fmla="+- 0 506 482"/>
                              <a:gd name="T3" fmla="*/ 506 h 24"/>
                              <a:gd name="T4" fmla="+- 0 4416 4411"/>
                              <a:gd name="T5" fmla="*/ T4 w 5"/>
                              <a:gd name="T6" fmla="+- 0 506 482"/>
                              <a:gd name="T7" fmla="*/ 506 h 24"/>
                              <a:gd name="T8" fmla="+- 0 4411 4411"/>
                              <a:gd name="T9" fmla="*/ T8 w 5"/>
                              <a:gd name="T10" fmla="+- 0 482 482"/>
                              <a:gd name="T11" fmla="*/ 482 h 24"/>
                              <a:gd name="T12" fmla="+- 0 4415 4411"/>
                              <a:gd name="T13" fmla="*/ T12 w 5"/>
                              <a:gd name="T14" fmla="+- 0 506 482"/>
                              <a:gd name="T15" fmla="*/ 506 h 24"/>
                            </a:gdLst>
                            <a:ahLst/>
                            <a:cxnLst>
                              <a:cxn ang="0">
                                <a:pos x="T1" y="T3"/>
                              </a:cxn>
                              <a:cxn ang="0">
                                <a:pos x="T5" y="T7"/>
                              </a:cxn>
                              <a:cxn ang="0">
                                <a:pos x="T9" y="T11"/>
                              </a:cxn>
                              <a:cxn ang="0">
                                <a:pos x="T13" y="T15"/>
                              </a:cxn>
                            </a:cxnLst>
                            <a:rect l="0" t="0" r="r" b="b"/>
                            <a:pathLst>
                              <a:path w="5" h="24">
                                <a:moveTo>
                                  <a:pt x="4" y="24"/>
                                </a:moveTo>
                                <a:lnTo>
                                  <a:pt x="5" y="24"/>
                                </a:lnTo>
                                <a:lnTo>
                                  <a:pt x="0" y="0"/>
                                </a:lnTo>
                                <a:lnTo>
                                  <a:pt x="4" y="2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Rectangle 1686"/>
                        <wps:cNvSpPr>
                          <a:spLocks noChangeArrowheads="1"/>
                        </wps:cNvSpPr>
                        <wps:spPr bwMode="auto">
                          <a:xfrm>
                            <a:off x="4441" y="55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685"/>
                        <wps:cNvSpPr>
                          <a:spLocks noChangeArrowheads="1"/>
                        </wps:cNvSpPr>
                        <wps:spPr bwMode="auto">
                          <a:xfrm>
                            <a:off x="4402" y="55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684"/>
                        <wps:cNvSpPr>
                          <a:spLocks/>
                        </wps:cNvSpPr>
                        <wps:spPr bwMode="auto">
                          <a:xfrm>
                            <a:off x="4720" y="490"/>
                            <a:ext cx="18" cy="23"/>
                          </a:xfrm>
                          <a:custGeom>
                            <a:avLst/>
                            <a:gdLst>
                              <a:gd name="T0" fmla="+- 0 4739 4721"/>
                              <a:gd name="T1" fmla="*/ T0 w 18"/>
                              <a:gd name="T2" fmla="+- 0 490 490"/>
                              <a:gd name="T3" fmla="*/ 490 h 23"/>
                              <a:gd name="T4" fmla="+- 0 4721 4721"/>
                              <a:gd name="T5" fmla="*/ T4 w 18"/>
                              <a:gd name="T6" fmla="+- 0 512 490"/>
                              <a:gd name="T7" fmla="*/ 512 h 23"/>
                              <a:gd name="T8" fmla="+- 0 4721 4721"/>
                              <a:gd name="T9" fmla="*/ T8 w 18"/>
                              <a:gd name="T10" fmla="+- 0 513 490"/>
                              <a:gd name="T11" fmla="*/ 513 h 23"/>
                              <a:gd name="T12" fmla="+- 0 4739 4721"/>
                              <a:gd name="T13" fmla="*/ T12 w 18"/>
                              <a:gd name="T14" fmla="+- 0 490 490"/>
                              <a:gd name="T15" fmla="*/ 490 h 23"/>
                            </a:gdLst>
                            <a:ahLst/>
                            <a:cxnLst>
                              <a:cxn ang="0">
                                <a:pos x="T1" y="T3"/>
                              </a:cxn>
                              <a:cxn ang="0">
                                <a:pos x="T5" y="T7"/>
                              </a:cxn>
                              <a:cxn ang="0">
                                <a:pos x="T9" y="T11"/>
                              </a:cxn>
                              <a:cxn ang="0">
                                <a:pos x="T13" y="T15"/>
                              </a:cxn>
                            </a:cxnLst>
                            <a:rect l="0" t="0" r="r" b="b"/>
                            <a:pathLst>
                              <a:path w="18" h="23">
                                <a:moveTo>
                                  <a:pt x="18" y="0"/>
                                </a:moveTo>
                                <a:lnTo>
                                  <a:pt x="0" y="22"/>
                                </a:lnTo>
                                <a:lnTo>
                                  <a:pt x="0" y="2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683"/>
                        <wps:cNvSpPr>
                          <a:spLocks/>
                        </wps:cNvSpPr>
                        <wps:spPr bwMode="auto">
                          <a:xfrm>
                            <a:off x="4720" y="490"/>
                            <a:ext cx="20" cy="23"/>
                          </a:xfrm>
                          <a:custGeom>
                            <a:avLst/>
                            <a:gdLst>
                              <a:gd name="T0" fmla="+- 0 4740 4721"/>
                              <a:gd name="T1" fmla="*/ T0 w 20"/>
                              <a:gd name="T2" fmla="+- 0 490 490"/>
                              <a:gd name="T3" fmla="*/ 490 h 23"/>
                              <a:gd name="T4" fmla="+- 0 4739 4721"/>
                              <a:gd name="T5" fmla="*/ T4 w 20"/>
                              <a:gd name="T6" fmla="+- 0 490 490"/>
                              <a:gd name="T7" fmla="*/ 490 h 23"/>
                              <a:gd name="T8" fmla="+- 0 4721 4721"/>
                              <a:gd name="T9" fmla="*/ T8 w 20"/>
                              <a:gd name="T10" fmla="+- 0 513 490"/>
                              <a:gd name="T11" fmla="*/ 513 h 23"/>
                              <a:gd name="T12" fmla="+- 0 4740 4721"/>
                              <a:gd name="T13" fmla="*/ T12 w 20"/>
                              <a:gd name="T14" fmla="+- 0 490 490"/>
                              <a:gd name="T15" fmla="*/ 490 h 23"/>
                            </a:gdLst>
                            <a:ahLst/>
                            <a:cxnLst>
                              <a:cxn ang="0">
                                <a:pos x="T1" y="T3"/>
                              </a:cxn>
                              <a:cxn ang="0">
                                <a:pos x="T5" y="T7"/>
                              </a:cxn>
                              <a:cxn ang="0">
                                <a:pos x="T9" y="T11"/>
                              </a:cxn>
                              <a:cxn ang="0">
                                <a:pos x="T13" y="T15"/>
                              </a:cxn>
                            </a:cxnLst>
                            <a:rect l="0" t="0" r="r" b="b"/>
                            <a:pathLst>
                              <a:path w="20" h="23">
                                <a:moveTo>
                                  <a:pt x="19" y="0"/>
                                </a:moveTo>
                                <a:lnTo>
                                  <a:pt x="18" y="0"/>
                                </a:lnTo>
                                <a:lnTo>
                                  <a:pt x="0" y="2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682"/>
                        <wps:cNvSpPr>
                          <a:spLocks/>
                        </wps:cNvSpPr>
                        <wps:spPr bwMode="auto">
                          <a:xfrm>
                            <a:off x="4720" y="490"/>
                            <a:ext cx="20" cy="23"/>
                          </a:xfrm>
                          <a:custGeom>
                            <a:avLst/>
                            <a:gdLst>
                              <a:gd name="T0" fmla="+- 0 4721 4721"/>
                              <a:gd name="T1" fmla="*/ T0 w 20"/>
                              <a:gd name="T2" fmla="+- 0 512 490"/>
                              <a:gd name="T3" fmla="*/ 512 h 23"/>
                              <a:gd name="T4" fmla="+- 0 4721 4721"/>
                              <a:gd name="T5" fmla="*/ T4 w 20"/>
                              <a:gd name="T6" fmla="+- 0 513 490"/>
                              <a:gd name="T7" fmla="*/ 513 h 23"/>
                              <a:gd name="T8" fmla="+- 0 4740 4721"/>
                              <a:gd name="T9" fmla="*/ T8 w 20"/>
                              <a:gd name="T10" fmla="+- 0 490 490"/>
                              <a:gd name="T11" fmla="*/ 490 h 23"/>
                              <a:gd name="T12" fmla="+- 0 4739 4721"/>
                              <a:gd name="T13" fmla="*/ T12 w 20"/>
                              <a:gd name="T14" fmla="+- 0 490 490"/>
                              <a:gd name="T15" fmla="*/ 490 h 23"/>
                              <a:gd name="T16" fmla="+- 0 4721 4721"/>
                              <a:gd name="T17" fmla="*/ T16 w 20"/>
                              <a:gd name="T18" fmla="+- 0 512 490"/>
                              <a:gd name="T19" fmla="*/ 512 h 23"/>
                            </a:gdLst>
                            <a:ahLst/>
                            <a:cxnLst>
                              <a:cxn ang="0">
                                <a:pos x="T1" y="T3"/>
                              </a:cxn>
                              <a:cxn ang="0">
                                <a:pos x="T5" y="T7"/>
                              </a:cxn>
                              <a:cxn ang="0">
                                <a:pos x="T9" y="T11"/>
                              </a:cxn>
                              <a:cxn ang="0">
                                <a:pos x="T13" y="T15"/>
                              </a:cxn>
                              <a:cxn ang="0">
                                <a:pos x="T17" y="T19"/>
                              </a:cxn>
                            </a:cxnLst>
                            <a:rect l="0" t="0" r="r" b="b"/>
                            <a:pathLst>
                              <a:path w="20" h="23">
                                <a:moveTo>
                                  <a:pt x="0" y="22"/>
                                </a:moveTo>
                                <a:lnTo>
                                  <a:pt x="0" y="23"/>
                                </a:lnTo>
                                <a:lnTo>
                                  <a:pt x="19" y="0"/>
                                </a:lnTo>
                                <a:lnTo>
                                  <a:pt x="18" y="0"/>
                                </a:lnTo>
                                <a:lnTo>
                                  <a:pt x="0" y="2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681"/>
                        <wps:cNvSpPr>
                          <a:spLocks/>
                        </wps:cNvSpPr>
                        <wps:spPr bwMode="auto">
                          <a:xfrm>
                            <a:off x="4720" y="511"/>
                            <a:ext cx="23" cy="3"/>
                          </a:xfrm>
                          <a:custGeom>
                            <a:avLst/>
                            <a:gdLst>
                              <a:gd name="T0" fmla="+- 0 4721 4721"/>
                              <a:gd name="T1" fmla="*/ T0 w 23"/>
                              <a:gd name="T2" fmla="+- 0 512 512"/>
                              <a:gd name="T3" fmla="*/ 512 h 3"/>
                              <a:gd name="T4" fmla="+- 0 4721 4721"/>
                              <a:gd name="T5" fmla="*/ T4 w 23"/>
                              <a:gd name="T6" fmla="+- 0 513 512"/>
                              <a:gd name="T7" fmla="*/ 513 h 3"/>
                              <a:gd name="T8" fmla="+- 0 4744 4721"/>
                              <a:gd name="T9" fmla="*/ T8 w 23"/>
                              <a:gd name="T10" fmla="+- 0 514 512"/>
                              <a:gd name="T11" fmla="*/ 514 h 3"/>
                              <a:gd name="T12" fmla="+- 0 4721 4721"/>
                              <a:gd name="T13" fmla="*/ T12 w 23"/>
                              <a:gd name="T14" fmla="+- 0 512 512"/>
                              <a:gd name="T15" fmla="*/ 512 h 3"/>
                            </a:gdLst>
                            <a:ahLst/>
                            <a:cxnLst>
                              <a:cxn ang="0">
                                <a:pos x="T1" y="T3"/>
                              </a:cxn>
                              <a:cxn ang="0">
                                <a:pos x="T5" y="T7"/>
                              </a:cxn>
                              <a:cxn ang="0">
                                <a:pos x="T9" y="T11"/>
                              </a:cxn>
                              <a:cxn ang="0">
                                <a:pos x="T13" y="T15"/>
                              </a:cxn>
                            </a:cxnLst>
                            <a:rect l="0" t="0" r="r" b="b"/>
                            <a:pathLst>
                              <a:path w="23" h="3">
                                <a:moveTo>
                                  <a:pt x="0" y="0"/>
                                </a:moveTo>
                                <a:lnTo>
                                  <a:pt x="0" y="1"/>
                                </a:lnTo>
                                <a:lnTo>
                                  <a:pt x="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680"/>
                        <wps:cNvSpPr>
                          <a:spLocks/>
                        </wps:cNvSpPr>
                        <wps:spPr bwMode="auto">
                          <a:xfrm>
                            <a:off x="4720" y="512"/>
                            <a:ext cx="23" cy="3"/>
                          </a:xfrm>
                          <a:custGeom>
                            <a:avLst/>
                            <a:gdLst>
                              <a:gd name="T0" fmla="+- 0 4721 4721"/>
                              <a:gd name="T1" fmla="*/ T0 w 23"/>
                              <a:gd name="T2" fmla="+- 0 513 513"/>
                              <a:gd name="T3" fmla="*/ 513 h 3"/>
                              <a:gd name="T4" fmla="+- 0 4744 4721"/>
                              <a:gd name="T5" fmla="*/ T4 w 23"/>
                              <a:gd name="T6" fmla="+- 0 515 513"/>
                              <a:gd name="T7" fmla="*/ 515 h 3"/>
                              <a:gd name="T8" fmla="+- 0 4744 4721"/>
                              <a:gd name="T9" fmla="*/ T8 w 23"/>
                              <a:gd name="T10" fmla="+- 0 514 513"/>
                              <a:gd name="T11" fmla="*/ 514 h 3"/>
                              <a:gd name="T12" fmla="+- 0 4721 4721"/>
                              <a:gd name="T13" fmla="*/ T12 w 23"/>
                              <a:gd name="T14" fmla="+- 0 513 513"/>
                              <a:gd name="T15" fmla="*/ 513 h 3"/>
                            </a:gdLst>
                            <a:ahLst/>
                            <a:cxnLst>
                              <a:cxn ang="0">
                                <a:pos x="T1" y="T3"/>
                              </a:cxn>
                              <a:cxn ang="0">
                                <a:pos x="T5" y="T7"/>
                              </a:cxn>
                              <a:cxn ang="0">
                                <a:pos x="T9" y="T11"/>
                              </a:cxn>
                              <a:cxn ang="0">
                                <a:pos x="T13" y="T15"/>
                              </a:cxn>
                            </a:cxnLst>
                            <a:rect l="0" t="0" r="r" b="b"/>
                            <a:pathLst>
                              <a:path w="23" h="3">
                                <a:moveTo>
                                  <a:pt x="0" y="0"/>
                                </a:moveTo>
                                <a:lnTo>
                                  <a:pt x="23" y="2"/>
                                </a:lnTo>
                                <a:lnTo>
                                  <a:pt x="2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679"/>
                        <wps:cNvSpPr>
                          <a:spLocks/>
                        </wps:cNvSpPr>
                        <wps:spPr bwMode="auto">
                          <a:xfrm>
                            <a:off x="4720" y="511"/>
                            <a:ext cx="23" cy="4"/>
                          </a:xfrm>
                          <a:custGeom>
                            <a:avLst/>
                            <a:gdLst>
                              <a:gd name="T0" fmla="+- 0 4721 4721"/>
                              <a:gd name="T1" fmla="*/ T0 w 23"/>
                              <a:gd name="T2" fmla="+- 0 512 512"/>
                              <a:gd name="T3" fmla="*/ 512 h 4"/>
                              <a:gd name="T4" fmla="+- 0 4721 4721"/>
                              <a:gd name="T5" fmla="*/ T4 w 23"/>
                              <a:gd name="T6" fmla="+- 0 513 512"/>
                              <a:gd name="T7" fmla="*/ 513 h 4"/>
                              <a:gd name="T8" fmla="+- 0 4744 4721"/>
                              <a:gd name="T9" fmla="*/ T8 w 23"/>
                              <a:gd name="T10" fmla="+- 0 515 512"/>
                              <a:gd name="T11" fmla="*/ 515 h 4"/>
                              <a:gd name="T12" fmla="+- 0 4744 4721"/>
                              <a:gd name="T13" fmla="*/ T12 w 23"/>
                              <a:gd name="T14" fmla="+- 0 514 512"/>
                              <a:gd name="T15" fmla="*/ 514 h 4"/>
                              <a:gd name="T16" fmla="+- 0 4721 4721"/>
                              <a:gd name="T17" fmla="*/ T16 w 23"/>
                              <a:gd name="T18" fmla="+- 0 512 512"/>
                              <a:gd name="T19" fmla="*/ 512 h 4"/>
                            </a:gdLst>
                            <a:ahLst/>
                            <a:cxnLst>
                              <a:cxn ang="0">
                                <a:pos x="T1" y="T3"/>
                              </a:cxn>
                              <a:cxn ang="0">
                                <a:pos x="T5" y="T7"/>
                              </a:cxn>
                              <a:cxn ang="0">
                                <a:pos x="T9" y="T11"/>
                              </a:cxn>
                              <a:cxn ang="0">
                                <a:pos x="T13" y="T15"/>
                              </a:cxn>
                              <a:cxn ang="0">
                                <a:pos x="T17" y="T19"/>
                              </a:cxn>
                            </a:cxnLst>
                            <a:rect l="0" t="0" r="r" b="b"/>
                            <a:pathLst>
                              <a:path w="23" h="4">
                                <a:moveTo>
                                  <a:pt x="0" y="0"/>
                                </a:moveTo>
                                <a:lnTo>
                                  <a:pt x="0" y="1"/>
                                </a:lnTo>
                                <a:lnTo>
                                  <a:pt x="23" y="3"/>
                                </a:lnTo>
                                <a:lnTo>
                                  <a:pt x="23" y="2"/>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678"/>
                        <wps:cNvSpPr>
                          <a:spLocks/>
                        </wps:cNvSpPr>
                        <wps:spPr bwMode="auto">
                          <a:xfrm>
                            <a:off x="4738" y="490"/>
                            <a:ext cx="6" cy="26"/>
                          </a:xfrm>
                          <a:custGeom>
                            <a:avLst/>
                            <a:gdLst>
                              <a:gd name="T0" fmla="+- 0 4739 4739"/>
                              <a:gd name="T1" fmla="*/ T0 w 6"/>
                              <a:gd name="T2" fmla="+- 0 490 490"/>
                              <a:gd name="T3" fmla="*/ 490 h 26"/>
                              <a:gd name="T4" fmla="+- 0 4744 4739"/>
                              <a:gd name="T5" fmla="*/ T4 w 6"/>
                              <a:gd name="T6" fmla="+- 0 515 490"/>
                              <a:gd name="T7" fmla="*/ 515 h 26"/>
                              <a:gd name="T8" fmla="+- 0 4745 4739"/>
                              <a:gd name="T9" fmla="*/ T8 w 6"/>
                              <a:gd name="T10" fmla="+- 0 514 490"/>
                              <a:gd name="T11" fmla="*/ 514 h 26"/>
                              <a:gd name="T12" fmla="+- 0 4739 4739"/>
                              <a:gd name="T13" fmla="*/ T12 w 6"/>
                              <a:gd name="T14" fmla="+- 0 490 490"/>
                              <a:gd name="T15" fmla="*/ 490 h 26"/>
                            </a:gdLst>
                            <a:ahLst/>
                            <a:cxnLst>
                              <a:cxn ang="0">
                                <a:pos x="T1" y="T3"/>
                              </a:cxn>
                              <a:cxn ang="0">
                                <a:pos x="T5" y="T7"/>
                              </a:cxn>
                              <a:cxn ang="0">
                                <a:pos x="T9" y="T11"/>
                              </a:cxn>
                              <a:cxn ang="0">
                                <a:pos x="T13" y="T15"/>
                              </a:cxn>
                            </a:cxnLst>
                            <a:rect l="0" t="0" r="r" b="b"/>
                            <a:pathLst>
                              <a:path w="6" h="26">
                                <a:moveTo>
                                  <a:pt x="0" y="0"/>
                                </a:moveTo>
                                <a:lnTo>
                                  <a:pt x="5" y="25"/>
                                </a:lnTo>
                                <a:lnTo>
                                  <a:pt x="6"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677"/>
                        <wps:cNvSpPr>
                          <a:spLocks/>
                        </wps:cNvSpPr>
                        <wps:spPr bwMode="auto">
                          <a:xfrm>
                            <a:off x="4738" y="490"/>
                            <a:ext cx="6" cy="24"/>
                          </a:xfrm>
                          <a:custGeom>
                            <a:avLst/>
                            <a:gdLst>
                              <a:gd name="T0" fmla="+- 0 4740 4739"/>
                              <a:gd name="T1" fmla="*/ T0 w 6"/>
                              <a:gd name="T2" fmla="+- 0 490 490"/>
                              <a:gd name="T3" fmla="*/ 490 h 24"/>
                              <a:gd name="T4" fmla="+- 0 4739 4739"/>
                              <a:gd name="T5" fmla="*/ T4 w 6"/>
                              <a:gd name="T6" fmla="+- 0 490 490"/>
                              <a:gd name="T7" fmla="*/ 490 h 24"/>
                              <a:gd name="T8" fmla="+- 0 4745 4739"/>
                              <a:gd name="T9" fmla="*/ T8 w 6"/>
                              <a:gd name="T10" fmla="+- 0 514 490"/>
                              <a:gd name="T11" fmla="*/ 514 h 24"/>
                              <a:gd name="T12" fmla="+- 0 4740 4739"/>
                              <a:gd name="T13" fmla="*/ T12 w 6"/>
                              <a:gd name="T14" fmla="+- 0 490 490"/>
                              <a:gd name="T15" fmla="*/ 490 h 24"/>
                            </a:gdLst>
                            <a:ahLst/>
                            <a:cxnLst>
                              <a:cxn ang="0">
                                <a:pos x="T1" y="T3"/>
                              </a:cxn>
                              <a:cxn ang="0">
                                <a:pos x="T5" y="T7"/>
                              </a:cxn>
                              <a:cxn ang="0">
                                <a:pos x="T9" y="T11"/>
                              </a:cxn>
                              <a:cxn ang="0">
                                <a:pos x="T13" y="T15"/>
                              </a:cxn>
                            </a:cxnLst>
                            <a:rect l="0" t="0" r="r" b="b"/>
                            <a:pathLst>
                              <a:path w="6" h="24">
                                <a:moveTo>
                                  <a:pt x="1" y="0"/>
                                </a:moveTo>
                                <a:lnTo>
                                  <a:pt x="0" y="0"/>
                                </a:lnTo>
                                <a:lnTo>
                                  <a:pt x="6" y="2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676"/>
                        <wps:cNvSpPr>
                          <a:spLocks/>
                        </wps:cNvSpPr>
                        <wps:spPr bwMode="auto">
                          <a:xfrm>
                            <a:off x="4738" y="490"/>
                            <a:ext cx="6" cy="26"/>
                          </a:xfrm>
                          <a:custGeom>
                            <a:avLst/>
                            <a:gdLst>
                              <a:gd name="T0" fmla="+- 0 4744 4739"/>
                              <a:gd name="T1" fmla="*/ T0 w 6"/>
                              <a:gd name="T2" fmla="+- 0 515 490"/>
                              <a:gd name="T3" fmla="*/ 515 h 26"/>
                              <a:gd name="T4" fmla="+- 0 4745 4739"/>
                              <a:gd name="T5" fmla="*/ T4 w 6"/>
                              <a:gd name="T6" fmla="+- 0 514 490"/>
                              <a:gd name="T7" fmla="*/ 514 h 26"/>
                              <a:gd name="T8" fmla="+- 0 4740 4739"/>
                              <a:gd name="T9" fmla="*/ T8 w 6"/>
                              <a:gd name="T10" fmla="+- 0 490 490"/>
                              <a:gd name="T11" fmla="*/ 490 h 26"/>
                              <a:gd name="T12" fmla="+- 0 4739 4739"/>
                              <a:gd name="T13" fmla="*/ T12 w 6"/>
                              <a:gd name="T14" fmla="+- 0 490 490"/>
                              <a:gd name="T15" fmla="*/ 490 h 26"/>
                              <a:gd name="T16" fmla="+- 0 4744 4739"/>
                              <a:gd name="T17" fmla="*/ T16 w 6"/>
                              <a:gd name="T18" fmla="+- 0 515 490"/>
                              <a:gd name="T19" fmla="*/ 515 h 26"/>
                            </a:gdLst>
                            <a:ahLst/>
                            <a:cxnLst>
                              <a:cxn ang="0">
                                <a:pos x="T1" y="T3"/>
                              </a:cxn>
                              <a:cxn ang="0">
                                <a:pos x="T5" y="T7"/>
                              </a:cxn>
                              <a:cxn ang="0">
                                <a:pos x="T9" y="T11"/>
                              </a:cxn>
                              <a:cxn ang="0">
                                <a:pos x="T13" y="T15"/>
                              </a:cxn>
                              <a:cxn ang="0">
                                <a:pos x="T17" y="T19"/>
                              </a:cxn>
                            </a:cxnLst>
                            <a:rect l="0" t="0" r="r" b="b"/>
                            <a:pathLst>
                              <a:path w="6" h="26">
                                <a:moveTo>
                                  <a:pt x="5" y="25"/>
                                </a:moveTo>
                                <a:lnTo>
                                  <a:pt x="6" y="24"/>
                                </a:lnTo>
                                <a:lnTo>
                                  <a:pt x="1" y="0"/>
                                </a:lnTo>
                                <a:lnTo>
                                  <a:pt x="0" y="0"/>
                                </a:lnTo>
                                <a:lnTo>
                                  <a:pt x="5" y="25"/>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1675"/>
                        <wps:cNvSpPr>
                          <a:spLocks noChangeArrowheads="1"/>
                        </wps:cNvSpPr>
                        <wps:spPr bwMode="auto">
                          <a:xfrm>
                            <a:off x="4748" y="457"/>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Freeform 1674"/>
                        <wps:cNvSpPr>
                          <a:spLocks/>
                        </wps:cNvSpPr>
                        <wps:spPr bwMode="auto">
                          <a:xfrm>
                            <a:off x="4581" y="506"/>
                            <a:ext cx="30" cy="33"/>
                          </a:xfrm>
                          <a:custGeom>
                            <a:avLst/>
                            <a:gdLst>
                              <a:gd name="T0" fmla="+- 0 4612 4582"/>
                              <a:gd name="T1" fmla="*/ T0 w 30"/>
                              <a:gd name="T2" fmla="+- 0 507 507"/>
                              <a:gd name="T3" fmla="*/ 507 h 33"/>
                              <a:gd name="T4" fmla="+- 0 4582 4582"/>
                              <a:gd name="T5" fmla="*/ T4 w 30"/>
                              <a:gd name="T6" fmla="+- 0 538 507"/>
                              <a:gd name="T7" fmla="*/ 538 h 33"/>
                              <a:gd name="T8" fmla="+- 0 4583 4582"/>
                              <a:gd name="T9" fmla="*/ T8 w 30"/>
                              <a:gd name="T10" fmla="+- 0 539 507"/>
                              <a:gd name="T11" fmla="*/ 539 h 33"/>
                              <a:gd name="T12" fmla="+- 0 4612 4582"/>
                              <a:gd name="T13" fmla="*/ T12 w 30"/>
                              <a:gd name="T14" fmla="+- 0 507 507"/>
                              <a:gd name="T15" fmla="*/ 507 h 33"/>
                            </a:gdLst>
                            <a:ahLst/>
                            <a:cxnLst>
                              <a:cxn ang="0">
                                <a:pos x="T1" y="T3"/>
                              </a:cxn>
                              <a:cxn ang="0">
                                <a:pos x="T5" y="T7"/>
                              </a:cxn>
                              <a:cxn ang="0">
                                <a:pos x="T9" y="T11"/>
                              </a:cxn>
                              <a:cxn ang="0">
                                <a:pos x="T13" y="T15"/>
                              </a:cxn>
                            </a:cxnLst>
                            <a:rect l="0" t="0" r="r" b="b"/>
                            <a:pathLst>
                              <a:path w="30" h="33">
                                <a:moveTo>
                                  <a:pt x="30" y="0"/>
                                </a:moveTo>
                                <a:lnTo>
                                  <a:pt x="0" y="31"/>
                                </a:lnTo>
                                <a:lnTo>
                                  <a:pt x="1" y="3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673"/>
                        <wps:cNvSpPr>
                          <a:spLocks/>
                        </wps:cNvSpPr>
                        <wps:spPr bwMode="auto">
                          <a:xfrm>
                            <a:off x="4582" y="506"/>
                            <a:ext cx="30" cy="33"/>
                          </a:xfrm>
                          <a:custGeom>
                            <a:avLst/>
                            <a:gdLst>
                              <a:gd name="T0" fmla="+- 0 4613 4583"/>
                              <a:gd name="T1" fmla="*/ T0 w 30"/>
                              <a:gd name="T2" fmla="+- 0 507 507"/>
                              <a:gd name="T3" fmla="*/ 507 h 33"/>
                              <a:gd name="T4" fmla="+- 0 4612 4583"/>
                              <a:gd name="T5" fmla="*/ T4 w 30"/>
                              <a:gd name="T6" fmla="+- 0 507 507"/>
                              <a:gd name="T7" fmla="*/ 507 h 33"/>
                              <a:gd name="T8" fmla="+- 0 4583 4583"/>
                              <a:gd name="T9" fmla="*/ T8 w 30"/>
                              <a:gd name="T10" fmla="+- 0 539 507"/>
                              <a:gd name="T11" fmla="*/ 539 h 33"/>
                              <a:gd name="T12" fmla="+- 0 4613 4583"/>
                              <a:gd name="T13" fmla="*/ T12 w 30"/>
                              <a:gd name="T14" fmla="+- 0 507 507"/>
                              <a:gd name="T15" fmla="*/ 507 h 33"/>
                            </a:gdLst>
                            <a:ahLst/>
                            <a:cxnLst>
                              <a:cxn ang="0">
                                <a:pos x="T1" y="T3"/>
                              </a:cxn>
                              <a:cxn ang="0">
                                <a:pos x="T5" y="T7"/>
                              </a:cxn>
                              <a:cxn ang="0">
                                <a:pos x="T9" y="T11"/>
                              </a:cxn>
                              <a:cxn ang="0">
                                <a:pos x="T13" y="T15"/>
                              </a:cxn>
                            </a:cxnLst>
                            <a:rect l="0" t="0" r="r" b="b"/>
                            <a:pathLst>
                              <a:path w="30" h="33">
                                <a:moveTo>
                                  <a:pt x="30" y="0"/>
                                </a:moveTo>
                                <a:lnTo>
                                  <a:pt x="29" y="0"/>
                                </a:lnTo>
                                <a:lnTo>
                                  <a:pt x="0" y="3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672"/>
                        <wps:cNvSpPr>
                          <a:spLocks/>
                        </wps:cNvSpPr>
                        <wps:spPr bwMode="auto">
                          <a:xfrm>
                            <a:off x="4581" y="506"/>
                            <a:ext cx="32" cy="33"/>
                          </a:xfrm>
                          <a:custGeom>
                            <a:avLst/>
                            <a:gdLst>
                              <a:gd name="T0" fmla="+- 0 4582 4582"/>
                              <a:gd name="T1" fmla="*/ T0 w 32"/>
                              <a:gd name="T2" fmla="+- 0 538 507"/>
                              <a:gd name="T3" fmla="*/ 538 h 33"/>
                              <a:gd name="T4" fmla="+- 0 4583 4582"/>
                              <a:gd name="T5" fmla="*/ T4 w 32"/>
                              <a:gd name="T6" fmla="+- 0 539 507"/>
                              <a:gd name="T7" fmla="*/ 539 h 33"/>
                              <a:gd name="T8" fmla="+- 0 4613 4582"/>
                              <a:gd name="T9" fmla="*/ T8 w 32"/>
                              <a:gd name="T10" fmla="+- 0 507 507"/>
                              <a:gd name="T11" fmla="*/ 507 h 33"/>
                              <a:gd name="T12" fmla="+- 0 4612 4582"/>
                              <a:gd name="T13" fmla="*/ T12 w 32"/>
                              <a:gd name="T14" fmla="+- 0 507 507"/>
                              <a:gd name="T15" fmla="*/ 507 h 33"/>
                              <a:gd name="T16" fmla="+- 0 4582 4582"/>
                              <a:gd name="T17" fmla="*/ T16 w 32"/>
                              <a:gd name="T18" fmla="+- 0 538 507"/>
                              <a:gd name="T19" fmla="*/ 538 h 33"/>
                            </a:gdLst>
                            <a:ahLst/>
                            <a:cxnLst>
                              <a:cxn ang="0">
                                <a:pos x="T1" y="T3"/>
                              </a:cxn>
                              <a:cxn ang="0">
                                <a:pos x="T5" y="T7"/>
                              </a:cxn>
                              <a:cxn ang="0">
                                <a:pos x="T9" y="T11"/>
                              </a:cxn>
                              <a:cxn ang="0">
                                <a:pos x="T13" y="T15"/>
                              </a:cxn>
                              <a:cxn ang="0">
                                <a:pos x="T17" y="T19"/>
                              </a:cxn>
                            </a:cxnLst>
                            <a:rect l="0" t="0" r="r" b="b"/>
                            <a:pathLst>
                              <a:path w="32" h="33">
                                <a:moveTo>
                                  <a:pt x="0" y="31"/>
                                </a:moveTo>
                                <a:lnTo>
                                  <a:pt x="1" y="32"/>
                                </a:lnTo>
                                <a:lnTo>
                                  <a:pt x="31" y="0"/>
                                </a:lnTo>
                                <a:lnTo>
                                  <a:pt x="30" y="0"/>
                                </a:lnTo>
                                <a:lnTo>
                                  <a:pt x="0" y="3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671"/>
                        <wps:cNvSpPr>
                          <a:spLocks/>
                        </wps:cNvSpPr>
                        <wps:spPr bwMode="auto">
                          <a:xfrm>
                            <a:off x="4611" y="506"/>
                            <a:ext cx="5" cy="38"/>
                          </a:xfrm>
                          <a:custGeom>
                            <a:avLst/>
                            <a:gdLst>
                              <a:gd name="T0" fmla="+- 0 4613 4612"/>
                              <a:gd name="T1" fmla="*/ T0 w 5"/>
                              <a:gd name="T2" fmla="+- 0 507 507"/>
                              <a:gd name="T3" fmla="*/ 507 h 38"/>
                              <a:gd name="T4" fmla="+- 0 4612 4612"/>
                              <a:gd name="T5" fmla="*/ T4 w 5"/>
                              <a:gd name="T6" fmla="+- 0 507 507"/>
                              <a:gd name="T7" fmla="*/ 507 h 38"/>
                              <a:gd name="T8" fmla="+- 0 4616 4612"/>
                              <a:gd name="T9" fmla="*/ T8 w 5"/>
                              <a:gd name="T10" fmla="+- 0 544 507"/>
                              <a:gd name="T11" fmla="*/ 544 h 38"/>
                              <a:gd name="T12" fmla="+- 0 4613 4612"/>
                              <a:gd name="T13" fmla="*/ T12 w 5"/>
                              <a:gd name="T14" fmla="+- 0 507 507"/>
                              <a:gd name="T15" fmla="*/ 507 h 38"/>
                            </a:gdLst>
                            <a:ahLst/>
                            <a:cxnLst>
                              <a:cxn ang="0">
                                <a:pos x="T1" y="T3"/>
                              </a:cxn>
                              <a:cxn ang="0">
                                <a:pos x="T5" y="T7"/>
                              </a:cxn>
                              <a:cxn ang="0">
                                <a:pos x="T9" y="T11"/>
                              </a:cxn>
                              <a:cxn ang="0">
                                <a:pos x="T13" y="T15"/>
                              </a:cxn>
                            </a:cxnLst>
                            <a:rect l="0" t="0" r="r" b="b"/>
                            <a:pathLst>
                              <a:path w="5" h="38">
                                <a:moveTo>
                                  <a:pt x="1" y="0"/>
                                </a:moveTo>
                                <a:lnTo>
                                  <a:pt x="0" y="0"/>
                                </a:lnTo>
                                <a:lnTo>
                                  <a:pt x="4" y="37"/>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670"/>
                        <wps:cNvSpPr>
                          <a:spLocks/>
                        </wps:cNvSpPr>
                        <wps:spPr bwMode="auto">
                          <a:xfrm>
                            <a:off x="4611" y="506"/>
                            <a:ext cx="5" cy="38"/>
                          </a:xfrm>
                          <a:custGeom>
                            <a:avLst/>
                            <a:gdLst>
                              <a:gd name="T0" fmla="+- 0 4616 4612"/>
                              <a:gd name="T1" fmla="*/ T0 w 5"/>
                              <a:gd name="T2" fmla="+- 0 544 507"/>
                              <a:gd name="T3" fmla="*/ 544 h 38"/>
                              <a:gd name="T4" fmla="+- 0 4613 4612"/>
                              <a:gd name="T5" fmla="*/ T4 w 5"/>
                              <a:gd name="T6" fmla="+- 0 507 507"/>
                              <a:gd name="T7" fmla="*/ 507 h 38"/>
                              <a:gd name="T8" fmla="+- 0 4612 4612"/>
                              <a:gd name="T9" fmla="*/ T8 w 5"/>
                              <a:gd name="T10" fmla="+- 0 507 507"/>
                              <a:gd name="T11" fmla="*/ 507 h 38"/>
                              <a:gd name="T12" fmla="+- 0 4616 4612"/>
                              <a:gd name="T13" fmla="*/ T12 w 5"/>
                              <a:gd name="T14" fmla="+- 0 544 507"/>
                              <a:gd name="T15" fmla="*/ 544 h 38"/>
                            </a:gdLst>
                            <a:ahLst/>
                            <a:cxnLst>
                              <a:cxn ang="0">
                                <a:pos x="T1" y="T3"/>
                              </a:cxn>
                              <a:cxn ang="0">
                                <a:pos x="T5" y="T7"/>
                              </a:cxn>
                              <a:cxn ang="0">
                                <a:pos x="T9" y="T11"/>
                              </a:cxn>
                              <a:cxn ang="0">
                                <a:pos x="T13" y="T15"/>
                              </a:cxn>
                            </a:cxnLst>
                            <a:rect l="0" t="0" r="r" b="b"/>
                            <a:pathLst>
                              <a:path w="5" h="38">
                                <a:moveTo>
                                  <a:pt x="4" y="37"/>
                                </a:moveTo>
                                <a:lnTo>
                                  <a:pt x="1" y="0"/>
                                </a:lnTo>
                                <a:lnTo>
                                  <a:pt x="0" y="0"/>
                                </a:lnTo>
                                <a:lnTo>
                                  <a:pt x="4" y="37"/>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1669"/>
                        <wps:cNvSpPr>
                          <a:spLocks/>
                        </wps:cNvSpPr>
                        <wps:spPr bwMode="auto">
                          <a:xfrm>
                            <a:off x="4581" y="538"/>
                            <a:ext cx="35" cy="6"/>
                          </a:xfrm>
                          <a:custGeom>
                            <a:avLst/>
                            <a:gdLst>
                              <a:gd name="T0" fmla="+- 0 4583 4582"/>
                              <a:gd name="T1" fmla="*/ T0 w 35"/>
                              <a:gd name="T2" fmla="+- 0 538 538"/>
                              <a:gd name="T3" fmla="*/ 538 h 6"/>
                              <a:gd name="T4" fmla="+- 0 4582 4582"/>
                              <a:gd name="T5" fmla="*/ T4 w 35"/>
                              <a:gd name="T6" fmla="+- 0 539 538"/>
                              <a:gd name="T7" fmla="*/ 539 h 6"/>
                              <a:gd name="T8" fmla="+- 0 4616 4582"/>
                              <a:gd name="T9" fmla="*/ T8 w 35"/>
                              <a:gd name="T10" fmla="+- 0 544 538"/>
                              <a:gd name="T11" fmla="*/ 544 h 6"/>
                              <a:gd name="T12" fmla="+- 0 4583 4582"/>
                              <a:gd name="T13" fmla="*/ T12 w 35"/>
                              <a:gd name="T14" fmla="+- 0 538 538"/>
                              <a:gd name="T15" fmla="*/ 538 h 6"/>
                            </a:gdLst>
                            <a:ahLst/>
                            <a:cxnLst>
                              <a:cxn ang="0">
                                <a:pos x="T1" y="T3"/>
                              </a:cxn>
                              <a:cxn ang="0">
                                <a:pos x="T5" y="T7"/>
                              </a:cxn>
                              <a:cxn ang="0">
                                <a:pos x="T9" y="T11"/>
                              </a:cxn>
                              <a:cxn ang="0">
                                <a:pos x="T13" y="T15"/>
                              </a:cxn>
                            </a:cxnLst>
                            <a:rect l="0" t="0" r="r" b="b"/>
                            <a:pathLst>
                              <a:path w="35" h="6">
                                <a:moveTo>
                                  <a:pt x="1" y="0"/>
                                </a:moveTo>
                                <a:lnTo>
                                  <a:pt x="0" y="1"/>
                                </a:lnTo>
                                <a:lnTo>
                                  <a:pt x="34" y="6"/>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668"/>
                        <wps:cNvSpPr>
                          <a:spLocks/>
                        </wps:cNvSpPr>
                        <wps:spPr bwMode="auto">
                          <a:xfrm>
                            <a:off x="4581" y="538"/>
                            <a:ext cx="35" cy="6"/>
                          </a:xfrm>
                          <a:custGeom>
                            <a:avLst/>
                            <a:gdLst>
                              <a:gd name="T0" fmla="+- 0 4583 4582"/>
                              <a:gd name="T1" fmla="*/ T0 w 35"/>
                              <a:gd name="T2" fmla="+- 0 538 538"/>
                              <a:gd name="T3" fmla="*/ 538 h 6"/>
                              <a:gd name="T4" fmla="+- 0 4582 4582"/>
                              <a:gd name="T5" fmla="*/ T4 w 35"/>
                              <a:gd name="T6" fmla="+- 0 539 538"/>
                              <a:gd name="T7" fmla="*/ 539 h 6"/>
                              <a:gd name="T8" fmla="+- 0 4616 4582"/>
                              <a:gd name="T9" fmla="*/ T8 w 35"/>
                              <a:gd name="T10" fmla="+- 0 544 538"/>
                              <a:gd name="T11" fmla="*/ 544 h 6"/>
                              <a:gd name="T12" fmla="+- 0 4583 4582"/>
                              <a:gd name="T13" fmla="*/ T12 w 35"/>
                              <a:gd name="T14" fmla="+- 0 538 538"/>
                              <a:gd name="T15" fmla="*/ 538 h 6"/>
                            </a:gdLst>
                            <a:ahLst/>
                            <a:cxnLst>
                              <a:cxn ang="0">
                                <a:pos x="T1" y="T3"/>
                              </a:cxn>
                              <a:cxn ang="0">
                                <a:pos x="T5" y="T7"/>
                              </a:cxn>
                              <a:cxn ang="0">
                                <a:pos x="T9" y="T11"/>
                              </a:cxn>
                              <a:cxn ang="0">
                                <a:pos x="T13" y="T15"/>
                              </a:cxn>
                            </a:cxnLst>
                            <a:rect l="0" t="0" r="r" b="b"/>
                            <a:pathLst>
                              <a:path w="35" h="6">
                                <a:moveTo>
                                  <a:pt x="1" y="0"/>
                                </a:moveTo>
                                <a:lnTo>
                                  <a:pt x="0" y="1"/>
                                </a:lnTo>
                                <a:lnTo>
                                  <a:pt x="34" y="6"/>
                                </a:lnTo>
                                <a:lnTo>
                                  <a:pt x="1"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Rectangle 1667"/>
                        <wps:cNvSpPr>
                          <a:spLocks noChangeArrowheads="1"/>
                        </wps:cNvSpPr>
                        <wps:spPr bwMode="auto">
                          <a:xfrm>
                            <a:off x="4546" y="48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1666"/>
                        <wps:cNvSpPr>
                          <a:spLocks noChangeArrowheads="1"/>
                        </wps:cNvSpPr>
                        <wps:spPr bwMode="auto">
                          <a:xfrm>
                            <a:off x="4538" y="542"/>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1665"/>
                        <wps:cNvSpPr>
                          <a:spLocks noChangeArrowheads="1"/>
                        </wps:cNvSpPr>
                        <wps:spPr bwMode="auto">
                          <a:xfrm>
                            <a:off x="4670" y="56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1664"/>
                        <wps:cNvSpPr>
                          <a:spLocks noChangeArrowheads="1"/>
                        </wps:cNvSpPr>
                        <wps:spPr bwMode="auto">
                          <a:xfrm>
                            <a:off x="4815" y="56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1663"/>
                        <wps:cNvSpPr>
                          <a:spLocks noChangeArrowheads="1"/>
                        </wps:cNvSpPr>
                        <wps:spPr bwMode="auto">
                          <a:xfrm>
                            <a:off x="4609" y="55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Freeform 1662"/>
                        <wps:cNvSpPr>
                          <a:spLocks/>
                        </wps:cNvSpPr>
                        <wps:spPr bwMode="auto">
                          <a:xfrm>
                            <a:off x="4611" y="342"/>
                            <a:ext cx="28" cy="11"/>
                          </a:xfrm>
                          <a:custGeom>
                            <a:avLst/>
                            <a:gdLst>
                              <a:gd name="T0" fmla="+- 0 4639 4612"/>
                              <a:gd name="T1" fmla="*/ T0 w 28"/>
                              <a:gd name="T2" fmla="+- 0 342 342"/>
                              <a:gd name="T3" fmla="*/ 342 h 11"/>
                              <a:gd name="T4" fmla="+- 0 4612 4612"/>
                              <a:gd name="T5" fmla="*/ T4 w 28"/>
                              <a:gd name="T6" fmla="+- 0 353 342"/>
                              <a:gd name="T7" fmla="*/ 353 h 11"/>
                              <a:gd name="T8" fmla="+- 0 4613 4612"/>
                              <a:gd name="T9" fmla="*/ T8 w 28"/>
                              <a:gd name="T10" fmla="+- 0 353 342"/>
                              <a:gd name="T11" fmla="*/ 353 h 11"/>
                              <a:gd name="T12" fmla="+- 0 4639 4612"/>
                              <a:gd name="T13" fmla="*/ T12 w 28"/>
                              <a:gd name="T14" fmla="+- 0 342 342"/>
                              <a:gd name="T15" fmla="*/ 342 h 11"/>
                            </a:gdLst>
                            <a:ahLst/>
                            <a:cxnLst>
                              <a:cxn ang="0">
                                <a:pos x="T1" y="T3"/>
                              </a:cxn>
                              <a:cxn ang="0">
                                <a:pos x="T5" y="T7"/>
                              </a:cxn>
                              <a:cxn ang="0">
                                <a:pos x="T9" y="T11"/>
                              </a:cxn>
                              <a:cxn ang="0">
                                <a:pos x="T13" y="T15"/>
                              </a:cxn>
                            </a:cxnLst>
                            <a:rect l="0" t="0" r="r" b="b"/>
                            <a:pathLst>
                              <a:path w="28" h="11">
                                <a:moveTo>
                                  <a:pt x="27" y="0"/>
                                </a:moveTo>
                                <a:lnTo>
                                  <a:pt x="0" y="11"/>
                                </a:lnTo>
                                <a:lnTo>
                                  <a:pt x="1" y="11"/>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661"/>
                        <wps:cNvSpPr>
                          <a:spLocks/>
                        </wps:cNvSpPr>
                        <wps:spPr bwMode="auto">
                          <a:xfrm>
                            <a:off x="4612" y="342"/>
                            <a:ext cx="27" cy="11"/>
                          </a:xfrm>
                          <a:custGeom>
                            <a:avLst/>
                            <a:gdLst>
                              <a:gd name="T0" fmla="+- 0 4639 4613"/>
                              <a:gd name="T1" fmla="*/ T0 w 27"/>
                              <a:gd name="T2" fmla="+- 0 342 342"/>
                              <a:gd name="T3" fmla="*/ 342 h 11"/>
                              <a:gd name="T4" fmla="+- 0 4613 4613"/>
                              <a:gd name="T5" fmla="*/ T4 w 27"/>
                              <a:gd name="T6" fmla="+- 0 353 342"/>
                              <a:gd name="T7" fmla="*/ 353 h 11"/>
                              <a:gd name="T8" fmla="+- 0 4639 4613"/>
                              <a:gd name="T9" fmla="*/ T8 w 27"/>
                              <a:gd name="T10" fmla="+- 0 344 342"/>
                              <a:gd name="T11" fmla="*/ 344 h 11"/>
                              <a:gd name="T12" fmla="+- 0 4639 4613"/>
                              <a:gd name="T13" fmla="*/ T12 w 27"/>
                              <a:gd name="T14" fmla="+- 0 342 342"/>
                              <a:gd name="T15" fmla="*/ 342 h 11"/>
                            </a:gdLst>
                            <a:ahLst/>
                            <a:cxnLst>
                              <a:cxn ang="0">
                                <a:pos x="T1" y="T3"/>
                              </a:cxn>
                              <a:cxn ang="0">
                                <a:pos x="T5" y="T7"/>
                              </a:cxn>
                              <a:cxn ang="0">
                                <a:pos x="T9" y="T11"/>
                              </a:cxn>
                              <a:cxn ang="0">
                                <a:pos x="T13" y="T15"/>
                              </a:cxn>
                            </a:cxnLst>
                            <a:rect l="0" t="0" r="r" b="b"/>
                            <a:pathLst>
                              <a:path w="27" h="11">
                                <a:moveTo>
                                  <a:pt x="26" y="0"/>
                                </a:moveTo>
                                <a:lnTo>
                                  <a:pt x="0" y="11"/>
                                </a:lnTo>
                                <a:lnTo>
                                  <a:pt x="26"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660"/>
                        <wps:cNvSpPr>
                          <a:spLocks/>
                        </wps:cNvSpPr>
                        <wps:spPr bwMode="auto">
                          <a:xfrm>
                            <a:off x="4611" y="342"/>
                            <a:ext cx="28" cy="11"/>
                          </a:xfrm>
                          <a:custGeom>
                            <a:avLst/>
                            <a:gdLst>
                              <a:gd name="T0" fmla="+- 0 4612 4612"/>
                              <a:gd name="T1" fmla="*/ T0 w 28"/>
                              <a:gd name="T2" fmla="+- 0 353 342"/>
                              <a:gd name="T3" fmla="*/ 353 h 11"/>
                              <a:gd name="T4" fmla="+- 0 4613 4612"/>
                              <a:gd name="T5" fmla="*/ T4 w 28"/>
                              <a:gd name="T6" fmla="+- 0 353 342"/>
                              <a:gd name="T7" fmla="*/ 353 h 11"/>
                              <a:gd name="T8" fmla="+- 0 4639 4612"/>
                              <a:gd name="T9" fmla="*/ T8 w 28"/>
                              <a:gd name="T10" fmla="+- 0 344 342"/>
                              <a:gd name="T11" fmla="*/ 344 h 11"/>
                              <a:gd name="T12" fmla="+- 0 4639 4612"/>
                              <a:gd name="T13" fmla="*/ T12 w 28"/>
                              <a:gd name="T14" fmla="+- 0 342 342"/>
                              <a:gd name="T15" fmla="*/ 342 h 11"/>
                              <a:gd name="T16" fmla="+- 0 4612 4612"/>
                              <a:gd name="T17" fmla="*/ T16 w 28"/>
                              <a:gd name="T18" fmla="+- 0 353 342"/>
                              <a:gd name="T19" fmla="*/ 353 h 11"/>
                            </a:gdLst>
                            <a:ahLst/>
                            <a:cxnLst>
                              <a:cxn ang="0">
                                <a:pos x="T1" y="T3"/>
                              </a:cxn>
                              <a:cxn ang="0">
                                <a:pos x="T5" y="T7"/>
                              </a:cxn>
                              <a:cxn ang="0">
                                <a:pos x="T9" y="T11"/>
                              </a:cxn>
                              <a:cxn ang="0">
                                <a:pos x="T13" y="T15"/>
                              </a:cxn>
                              <a:cxn ang="0">
                                <a:pos x="T17" y="T19"/>
                              </a:cxn>
                            </a:cxnLst>
                            <a:rect l="0" t="0" r="r" b="b"/>
                            <a:pathLst>
                              <a:path w="28" h="11">
                                <a:moveTo>
                                  <a:pt x="0" y="11"/>
                                </a:moveTo>
                                <a:lnTo>
                                  <a:pt x="1" y="11"/>
                                </a:lnTo>
                                <a:lnTo>
                                  <a:pt x="27" y="2"/>
                                </a:lnTo>
                                <a:lnTo>
                                  <a:pt x="27" y="0"/>
                                </a:lnTo>
                                <a:lnTo>
                                  <a:pt x="0" y="1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1659"/>
                        <wps:cNvSpPr>
                          <a:spLocks/>
                        </wps:cNvSpPr>
                        <wps:spPr bwMode="auto">
                          <a:xfrm>
                            <a:off x="4611" y="353"/>
                            <a:ext cx="21" cy="14"/>
                          </a:xfrm>
                          <a:custGeom>
                            <a:avLst/>
                            <a:gdLst>
                              <a:gd name="T0" fmla="+- 0 4613 4612"/>
                              <a:gd name="T1" fmla="*/ T0 w 21"/>
                              <a:gd name="T2" fmla="+- 0 353 353"/>
                              <a:gd name="T3" fmla="*/ 353 h 14"/>
                              <a:gd name="T4" fmla="+- 0 4612 4612"/>
                              <a:gd name="T5" fmla="*/ T4 w 21"/>
                              <a:gd name="T6" fmla="+- 0 353 353"/>
                              <a:gd name="T7" fmla="*/ 353 h 14"/>
                              <a:gd name="T8" fmla="+- 0 4632 4612"/>
                              <a:gd name="T9" fmla="*/ T8 w 21"/>
                              <a:gd name="T10" fmla="+- 0 366 353"/>
                              <a:gd name="T11" fmla="*/ 366 h 14"/>
                              <a:gd name="T12" fmla="+- 0 4613 4612"/>
                              <a:gd name="T13" fmla="*/ T12 w 21"/>
                              <a:gd name="T14" fmla="+- 0 353 353"/>
                              <a:gd name="T15" fmla="*/ 353 h 14"/>
                            </a:gdLst>
                            <a:ahLst/>
                            <a:cxnLst>
                              <a:cxn ang="0">
                                <a:pos x="T1" y="T3"/>
                              </a:cxn>
                              <a:cxn ang="0">
                                <a:pos x="T5" y="T7"/>
                              </a:cxn>
                              <a:cxn ang="0">
                                <a:pos x="T9" y="T11"/>
                              </a:cxn>
                              <a:cxn ang="0">
                                <a:pos x="T13" y="T15"/>
                              </a:cxn>
                            </a:cxnLst>
                            <a:rect l="0" t="0" r="r" b="b"/>
                            <a:pathLst>
                              <a:path w="21" h="14">
                                <a:moveTo>
                                  <a:pt x="1" y="0"/>
                                </a:moveTo>
                                <a:lnTo>
                                  <a:pt x="0" y="0"/>
                                </a:lnTo>
                                <a:lnTo>
                                  <a:pt x="20" y="1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658"/>
                        <wps:cNvSpPr>
                          <a:spLocks/>
                        </wps:cNvSpPr>
                        <wps:spPr bwMode="auto">
                          <a:xfrm>
                            <a:off x="4611" y="353"/>
                            <a:ext cx="21" cy="14"/>
                          </a:xfrm>
                          <a:custGeom>
                            <a:avLst/>
                            <a:gdLst>
                              <a:gd name="T0" fmla="+- 0 4612 4612"/>
                              <a:gd name="T1" fmla="*/ T0 w 21"/>
                              <a:gd name="T2" fmla="+- 0 353 353"/>
                              <a:gd name="T3" fmla="*/ 353 h 14"/>
                              <a:gd name="T4" fmla="+- 0 4631 4612"/>
                              <a:gd name="T5" fmla="*/ T4 w 21"/>
                              <a:gd name="T6" fmla="+- 0 366 353"/>
                              <a:gd name="T7" fmla="*/ 366 h 14"/>
                              <a:gd name="T8" fmla="+- 0 4632 4612"/>
                              <a:gd name="T9" fmla="*/ T8 w 21"/>
                              <a:gd name="T10" fmla="+- 0 366 353"/>
                              <a:gd name="T11" fmla="*/ 366 h 14"/>
                              <a:gd name="T12" fmla="+- 0 4612 4612"/>
                              <a:gd name="T13" fmla="*/ T12 w 21"/>
                              <a:gd name="T14" fmla="+- 0 353 353"/>
                              <a:gd name="T15" fmla="*/ 353 h 14"/>
                            </a:gdLst>
                            <a:ahLst/>
                            <a:cxnLst>
                              <a:cxn ang="0">
                                <a:pos x="T1" y="T3"/>
                              </a:cxn>
                              <a:cxn ang="0">
                                <a:pos x="T5" y="T7"/>
                              </a:cxn>
                              <a:cxn ang="0">
                                <a:pos x="T9" y="T11"/>
                              </a:cxn>
                              <a:cxn ang="0">
                                <a:pos x="T13" y="T15"/>
                              </a:cxn>
                            </a:cxnLst>
                            <a:rect l="0" t="0" r="r" b="b"/>
                            <a:pathLst>
                              <a:path w="21" h="14">
                                <a:moveTo>
                                  <a:pt x="0" y="0"/>
                                </a:moveTo>
                                <a:lnTo>
                                  <a:pt x="19" y="13"/>
                                </a:lnTo>
                                <a:lnTo>
                                  <a:pt x="20"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657"/>
                        <wps:cNvSpPr>
                          <a:spLocks/>
                        </wps:cNvSpPr>
                        <wps:spPr bwMode="auto">
                          <a:xfrm>
                            <a:off x="4611" y="353"/>
                            <a:ext cx="21" cy="14"/>
                          </a:xfrm>
                          <a:custGeom>
                            <a:avLst/>
                            <a:gdLst>
                              <a:gd name="T0" fmla="+- 0 4613 4612"/>
                              <a:gd name="T1" fmla="*/ T0 w 21"/>
                              <a:gd name="T2" fmla="+- 0 353 353"/>
                              <a:gd name="T3" fmla="*/ 353 h 14"/>
                              <a:gd name="T4" fmla="+- 0 4612 4612"/>
                              <a:gd name="T5" fmla="*/ T4 w 21"/>
                              <a:gd name="T6" fmla="+- 0 353 353"/>
                              <a:gd name="T7" fmla="*/ 353 h 14"/>
                              <a:gd name="T8" fmla="+- 0 4631 4612"/>
                              <a:gd name="T9" fmla="*/ T8 w 21"/>
                              <a:gd name="T10" fmla="+- 0 366 353"/>
                              <a:gd name="T11" fmla="*/ 366 h 14"/>
                              <a:gd name="T12" fmla="+- 0 4632 4612"/>
                              <a:gd name="T13" fmla="*/ T12 w 21"/>
                              <a:gd name="T14" fmla="+- 0 366 353"/>
                              <a:gd name="T15" fmla="*/ 366 h 14"/>
                              <a:gd name="T16" fmla="+- 0 4613 4612"/>
                              <a:gd name="T17" fmla="*/ T16 w 21"/>
                              <a:gd name="T18" fmla="+- 0 353 353"/>
                              <a:gd name="T19" fmla="*/ 353 h 14"/>
                            </a:gdLst>
                            <a:ahLst/>
                            <a:cxnLst>
                              <a:cxn ang="0">
                                <a:pos x="T1" y="T3"/>
                              </a:cxn>
                              <a:cxn ang="0">
                                <a:pos x="T5" y="T7"/>
                              </a:cxn>
                              <a:cxn ang="0">
                                <a:pos x="T9" y="T11"/>
                              </a:cxn>
                              <a:cxn ang="0">
                                <a:pos x="T13" y="T15"/>
                              </a:cxn>
                              <a:cxn ang="0">
                                <a:pos x="T17" y="T19"/>
                              </a:cxn>
                            </a:cxnLst>
                            <a:rect l="0" t="0" r="r" b="b"/>
                            <a:pathLst>
                              <a:path w="21" h="14">
                                <a:moveTo>
                                  <a:pt x="1" y="0"/>
                                </a:moveTo>
                                <a:lnTo>
                                  <a:pt x="0" y="0"/>
                                </a:lnTo>
                                <a:lnTo>
                                  <a:pt x="19" y="13"/>
                                </a:lnTo>
                                <a:lnTo>
                                  <a:pt x="20" y="13"/>
                                </a:lnTo>
                                <a:lnTo>
                                  <a:pt x="1"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656"/>
                        <wps:cNvSpPr>
                          <a:spLocks/>
                        </wps:cNvSpPr>
                        <wps:spPr bwMode="auto">
                          <a:xfrm>
                            <a:off x="4630" y="342"/>
                            <a:ext cx="9" cy="24"/>
                          </a:xfrm>
                          <a:custGeom>
                            <a:avLst/>
                            <a:gdLst>
                              <a:gd name="T0" fmla="+- 0 4639 4631"/>
                              <a:gd name="T1" fmla="*/ T0 w 9"/>
                              <a:gd name="T2" fmla="+- 0 342 342"/>
                              <a:gd name="T3" fmla="*/ 342 h 24"/>
                              <a:gd name="T4" fmla="+- 0 4631 4631"/>
                              <a:gd name="T5" fmla="*/ T4 w 9"/>
                              <a:gd name="T6" fmla="+- 0 366 342"/>
                              <a:gd name="T7" fmla="*/ 366 h 24"/>
                              <a:gd name="T8" fmla="+- 0 4632 4631"/>
                              <a:gd name="T9" fmla="*/ T8 w 9"/>
                              <a:gd name="T10" fmla="+- 0 366 342"/>
                              <a:gd name="T11" fmla="*/ 366 h 24"/>
                              <a:gd name="T12" fmla="+- 0 4639 4631"/>
                              <a:gd name="T13" fmla="*/ T12 w 9"/>
                              <a:gd name="T14" fmla="+- 0 342 342"/>
                              <a:gd name="T15" fmla="*/ 342 h 24"/>
                            </a:gdLst>
                            <a:ahLst/>
                            <a:cxnLst>
                              <a:cxn ang="0">
                                <a:pos x="T1" y="T3"/>
                              </a:cxn>
                              <a:cxn ang="0">
                                <a:pos x="T5" y="T7"/>
                              </a:cxn>
                              <a:cxn ang="0">
                                <a:pos x="T9" y="T11"/>
                              </a:cxn>
                              <a:cxn ang="0">
                                <a:pos x="T13" y="T15"/>
                              </a:cxn>
                            </a:cxnLst>
                            <a:rect l="0" t="0" r="r" b="b"/>
                            <a:pathLst>
                              <a:path w="9" h="24">
                                <a:moveTo>
                                  <a:pt x="8" y="0"/>
                                </a:moveTo>
                                <a:lnTo>
                                  <a:pt x="0" y="24"/>
                                </a:lnTo>
                                <a:lnTo>
                                  <a:pt x="1" y="2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655"/>
                        <wps:cNvSpPr>
                          <a:spLocks/>
                        </wps:cNvSpPr>
                        <wps:spPr bwMode="auto">
                          <a:xfrm>
                            <a:off x="4632" y="342"/>
                            <a:ext cx="8" cy="24"/>
                          </a:xfrm>
                          <a:custGeom>
                            <a:avLst/>
                            <a:gdLst>
                              <a:gd name="T0" fmla="+- 0 4639 4632"/>
                              <a:gd name="T1" fmla="*/ T0 w 8"/>
                              <a:gd name="T2" fmla="+- 0 342 342"/>
                              <a:gd name="T3" fmla="*/ 342 h 24"/>
                              <a:gd name="T4" fmla="+- 0 4632 4632"/>
                              <a:gd name="T5" fmla="*/ T4 w 8"/>
                              <a:gd name="T6" fmla="+- 0 366 342"/>
                              <a:gd name="T7" fmla="*/ 366 h 24"/>
                              <a:gd name="T8" fmla="+- 0 4639 4632"/>
                              <a:gd name="T9" fmla="*/ T8 w 8"/>
                              <a:gd name="T10" fmla="+- 0 344 342"/>
                              <a:gd name="T11" fmla="*/ 344 h 24"/>
                              <a:gd name="T12" fmla="+- 0 4639 4632"/>
                              <a:gd name="T13" fmla="*/ T12 w 8"/>
                              <a:gd name="T14" fmla="+- 0 342 342"/>
                              <a:gd name="T15" fmla="*/ 342 h 24"/>
                            </a:gdLst>
                            <a:ahLst/>
                            <a:cxnLst>
                              <a:cxn ang="0">
                                <a:pos x="T1" y="T3"/>
                              </a:cxn>
                              <a:cxn ang="0">
                                <a:pos x="T5" y="T7"/>
                              </a:cxn>
                              <a:cxn ang="0">
                                <a:pos x="T9" y="T11"/>
                              </a:cxn>
                              <a:cxn ang="0">
                                <a:pos x="T13" y="T15"/>
                              </a:cxn>
                            </a:cxnLst>
                            <a:rect l="0" t="0" r="r" b="b"/>
                            <a:pathLst>
                              <a:path w="8" h="24">
                                <a:moveTo>
                                  <a:pt x="7" y="0"/>
                                </a:moveTo>
                                <a:lnTo>
                                  <a:pt x="0" y="24"/>
                                </a:lnTo>
                                <a:lnTo>
                                  <a:pt x="7"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654"/>
                        <wps:cNvSpPr>
                          <a:spLocks/>
                        </wps:cNvSpPr>
                        <wps:spPr bwMode="auto">
                          <a:xfrm>
                            <a:off x="4630" y="342"/>
                            <a:ext cx="9" cy="24"/>
                          </a:xfrm>
                          <a:custGeom>
                            <a:avLst/>
                            <a:gdLst>
                              <a:gd name="T0" fmla="+- 0 4631 4631"/>
                              <a:gd name="T1" fmla="*/ T0 w 9"/>
                              <a:gd name="T2" fmla="+- 0 366 342"/>
                              <a:gd name="T3" fmla="*/ 366 h 24"/>
                              <a:gd name="T4" fmla="+- 0 4632 4631"/>
                              <a:gd name="T5" fmla="*/ T4 w 9"/>
                              <a:gd name="T6" fmla="+- 0 366 342"/>
                              <a:gd name="T7" fmla="*/ 366 h 24"/>
                              <a:gd name="T8" fmla="+- 0 4639 4631"/>
                              <a:gd name="T9" fmla="*/ T8 w 9"/>
                              <a:gd name="T10" fmla="+- 0 344 342"/>
                              <a:gd name="T11" fmla="*/ 344 h 24"/>
                              <a:gd name="T12" fmla="+- 0 4639 4631"/>
                              <a:gd name="T13" fmla="*/ T12 w 9"/>
                              <a:gd name="T14" fmla="+- 0 342 342"/>
                              <a:gd name="T15" fmla="*/ 342 h 24"/>
                              <a:gd name="T16" fmla="+- 0 4631 4631"/>
                              <a:gd name="T17" fmla="*/ T16 w 9"/>
                              <a:gd name="T18" fmla="+- 0 366 342"/>
                              <a:gd name="T19" fmla="*/ 366 h 24"/>
                            </a:gdLst>
                            <a:ahLst/>
                            <a:cxnLst>
                              <a:cxn ang="0">
                                <a:pos x="T1" y="T3"/>
                              </a:cxn>
                              <a:cxn ang="0">
                                <a:pos x="T5" y="T7"/>
                              </a:cxn>
                              <a:cxn ang="0">
                                <a:pos x="T9" y="T11"/>
                              </a:cxn>
                              <a:cxn ang="0">
                                <a:pos x="T13" y="T15"/>
                              </a:cxn>
                              <a:cxn ang="0">
                                <a:pos x="T17" y="T19"/>
                              </a:cxn>
                            </a:cxnLst>
                            <a:rect l="0" t="0" r="r" b="b"/>
                            <a:pathLst>
                              <a:path w="9" h="24">
                                <a:moveTo>
                                  <a:pt x="0" y="24"/>
                                </a:moveTo>
                                <a:lnTo>
                                  <a:pt x="1" y="24"/>
                                </a:lnTo>
                                <a:lnTo>
                                  <a:pt x="8" y="2"/>
                                </a:lnTo>
                                <a:lnTo>
                                  <a:pt x="8" y="0"/>
                                </a:lnTo>
                                <a:lnTo>
                                  <a:pt x="0" y="2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Rectangle 1653"/>
                        <wps:cNvSpPr>
                          <a:spLocks noChangeArrowheads="1"/>
                        </wps:cNvSpPr>
                        <wps:spPr bwMode="auto">
                          <a:xfrm>
                            <a:off x="4551" y="35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652"/>
                        <wps:cNvSpPr>
                          <a:spLocks noChangeArrowheads="1"/>
                        </wps:cNvSpPr>
                        <wps:spPr bwMode="auto">
                          <a:xfrm>
                            <a:off x="4645" y="325"/>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651"/>
                        <wps:cNvSpPr>
                          <a:spLocks noChangeArrowheads="1"/>
                        </wps:cNvSpPr>
                        <wps:spPr bwMode="auto">
                          <a:xfrm>
                            <a:off x="4543" y="402"/>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1650"/>
                        <wps:cNvSpPr>
                          <a:spLocks noChangeArrowheads="1"/>
                        </wps:cNvSpPr>
                        <wps:spPr bwMode="auto">
                          <a:xfrm>
                            <a:off x="4640" y="389"/>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Freeform 1649"/>
                        <wps:cNvSpPr>
                          <a:spLocks/>
                        </wps:cNvSpPr>
                        <wps:spPr bwMode="auto">
                          <a:xfrm>
                            <a:off x="4848" y="384"/>
                            <a:ext cx="28" cy="11"/>
                          </a:xfrm>
                          <a:custGeom>
                            <a:avLst/>
                            <a:gdLst>
                              <a:gd name="T0" fmla="+- 0 4848 4848"/>
                              <a:gd name="T1" fmla="*/ T0 w 28"/>
                              <a:gd name="T2" fmla="+- 0 395 384"/>
                              <a:gd name="T3" fmla="*/ 395 h 11"/>
                              <a:gd name="T4" fmla="+- 0 4876 4848"/>
                              <a:gd name="T5" fmla="*/ T4 w 28"/>
                              <a:gd name="T6" fmla="+- 0 384 384"/>
                              <a:gd name="T7" fmla="*/ 384 h 11"/>
                              <a:gd name="T8" fmla="+- 0 4848 4848"/>
                              <a:gd name="T9" fmla="*/ T8 w 28"/>
                              <a:gd name="T10" fmla="+- 0 395 384"/>
                              <a:gd name="T11" fmla="*/ 395 h 11"/>
                            </a:gdLst>
                            <a:ahLst/>
                            <a:cxnLst>
                              <a:cxn ang="0">
                                <a:pos x="T1" y="T3"/>
                              </a:cxn>
                              <a:cxn ang="0">
                                <a:pos x="T5" y="T7"/>
                              </a:cxn>
                              <a:cxn ang="0">
                                <a:pos x="T9" y="T11"/>
                              </a:cxn>
                            </a:cxnLst>
                            <a:rect l="0" t="0" r="r" b="b"/>
                            <a:pathLst>
                              <a:path w="28" h="11">
                                <a:moveTo>
                                  <a:pt x="0" y="11"/>
                                </a:moveTo>
                                <a:lnTo>
                                  <a:pt x="28" y="0"/>
                                </a:lnTo>
                                <a:lnTo>
                                  <a:pt x="0" y="1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648"/>
                        <wps:cNvSpPr>
                          <a:spLocks/>
                        </wps:cNvSpPr>
                        <wps:spPr bwMode="auto">
                          <a:xfrm>
                            <a:off x="4848" y="395"/>
                            <a:ext cx="20" cy="14"/>
                          </a:xfrm>
                          <a:custGeom>
                            <a:avLst/>
                            <a:gdLst>
                              <a:gd name="T0" fmla="+- 0 4848 4848"/>
                              <a:gd name="T1" fmla="*/ T0 w 20"/>
                              <a:gd name="T2" fmla="+- 0 395 395"/>
                              <a:gd name="T3" fmla="*/ 395 h 14"/>
                              <a:gd name="T4" fmla="+- 0 4867 4848"/>
                              <a:gd name="T5" fmla="*/ T4 w 20"/>
                              <a:gd name="T6" fmla="+- 0 408 395"/>
                              <a:gd name="T7" fmla="*/ 408 h 14"/>
                              <a:gd name="T8" fmla="+- 0 4848 4848"/>
                              <a:gd name="T9" fmla="*/ T8 w 20"/>
                              <a:gd name="T10" fmla="+- 0 395 395"/>
                              <a:gd name="T11" fmla="*/ 395 h 14"/>
                            </a:gdLst>
                            <a:ahLst/>
                            <a:cxnLst>
                              <a:cxn ang="0">
                                <a:pos x="T1" y="T3"/>
                              </a:cxn>
                              <a:cxn ang="0">
                                <a:pos x="T5" y="T7"/>
                              </a:cxn>
                              <a:cxn ang="0">
                                <a:pos x="T9" y="T11"/>
                              </a:cxn>
                            </a:cxnLst>
                            <a:rect l="0" t="0" r="r" b="b"/>
                            <a:pathLst>
                              <a:path w="20" h="14">
                                <a:moveTo>
                                  <a:pt x="0" y="0"/>
                                </a:moveTo>
                                <a:lnTo>
                                  <a:pt x="19" y="13"/>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647"/>
                        <wps:cNvSpPr>
                          <a:spLocks/>
                        </wps:cNvSpPr>
                        <wps:spPr bwMode="auto">
                          <a:xfrm>
                            <a:off x="4867" y="384"/>
                            <a:ext cx="8" cy="24"/>
                          </a:xfrm>
                          <a:custGeom>
                            <a:avLst/>
                            <a:gdLst>
                              <a:gd name="T0" fmla="+- 0 4874 4867"/>
                              <a:gd name="T1" fmla="*/ T0 w 8"/>
                              <a:gd name="T2" fmla="+- 0 384 384"/>
                              <a:gd name="T3" fmla="*/ 384 h 24"/>
                              <a:gd name="T4" fmla="+- 0 4867 4867"/>
                              <a:gd name="T5" fmla="*/ T4 w 8"/>
                              <a:gd name="T6" fmla="+- 0 408 384"/>
                              <a:gd name="T7" fmla="*/ 408 h 24"/>
                              <a:gd name="T8" fmla="+- 0 4868 4867"/>
                              <a:gd name="T9" fmla="*/ T8 w 8"/>
                              <a:gd name="T10" fmla="+- 0 408 384"/>
                              <a:gd name="T11" fmla="*/ 408 h 24"/>
                              <a:gd name="T12" fmla="+- 0 4874 4867"/>
                              <a:gd name="T13" fmla="*/ T12 w 8"/>
                              <a:gd name="T14" fmla="+- 0 384 384"/>
                              <a:gd name="T15" fmla="*/ 384 h 24"/>
                            </a:gdLst>
                            <a:ahLst/>
                            <a:cxnLst>
                              <a:cxn ang="0">
                                <a:pos x="T1" y="T3"/>
                              </a:cxn>
                              <a:cxn ang="0">
                                <a:pos x="T5" y="T7"/>
                              </a:cxn>
                              <a:cxn ang="0">
                                <a:pos x="T9" y="T11"/>
                              </a:cxn>
                              <a:cxn ang="0">
                                <a:pos x="T13" y="T15"/>
                              </a:cxn>
                            </a:cxnLst>
                            <a:rect l="0" t="0" r="r" b="b"/>
                            <a:pathLst>
                              <a:path w="8" h="24">
                                <a:moveTo>
                                  <a:pt x="7" y="0"/>
                                </a:moveTo>
                                <a:lnTo>
                                  <a:pt x="0" y="24"/>
                                </a:lnTo>
                                <a:lnTo>
                                  <a:pt x="1" y="2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646"/>
                        <wps:cNvSpPr>
                          <a:spLocks/>
                        </wps:cNvSpPr>
                        <wps:spPr bwMode="auto">
                          <a:xfrm>
                            <a:off x="4868" y="384"/>
                            <a:ext cx="8" cy="24"/>
                          </a:xfrm>
                          <a:custGeom>
                            <a:avLst/>
                            <a:gdLst>
                              <a:gd name="T0" fmla="+- 0 4876 4868"/>
                              <a:gd name="T1" fmla="*/ T0 w 8"/>
                              <a:gd name="T2" fmla="+- 0 384 384"/>
                              <a:gd name="T3" fmla="*/ 384 h 24"/>
                              <a:gd name="T4" fmla="+- 0 4874 4868"/>
                              <a:gd name="T5" fmla="*/ T4 w 8"/>
                              <a:gd name="T6" fmla="+- 0 384 384"/>
                              <a:gd name="T7" fmla="*/ 384 h 24"/>
                              <a:gd name="T8" fmla="+- 0 4868 4868"/>
                              <a:gd name="T9" fmla="*/ T8 w 8"/>
                              <a:gd name="T10" fmla="+- 0 408 384"/>
                              <a:gd name="T11" fmla="*/ 408 h 24"/>
                              <a:gd name="T12" fmla="+- 0 4876 4868"/>
                              <a:gd name="T13" fmla="*/ T12 w 8"/>
                              <a:gd name="T14" fmla="+- 0 384 384"/>
                              <a:gd name="T15" fmla="*/ 384 h 24"/>
                            </a:gdLst>
                            <a:ahLst/>
                            <a:cxnLst>
                              <a:cxn ang="0">
                                <a:pos x="T1" y="T3"/>
                              </a:cxn>
                              <a:cxn ang="0">
                                <a:pos x="T5" y="T7"/>
                              </a:cxn>
                              <a:cxn ang="0">
                                <a:pos x="T9" y="T11"/>
                              </a:cxn>
                              <a:cxn ang="0">
                                <a:pos x="T13" y="T15"/>
                              </a:cxn>
                            </a:cxnLst>
                            <a:rect l="0" t="0" r="r" b="b"/>
                            <a:pathLst>
                              <a:path w="8" h="24">
                                <a:moveTo>
                                  <a:pt x="8" y="0"/>
                                </a:moveTo>
                                <a:lnTo>
                                  <a:pt x="6" y="0"/>
                                </a:lnTo>
                                <a:lnTo>
                                  <a:pt x="0" y="2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1645"/>
                        <wps:cNvSpPr>
                          <a:spLocks/>
                        </wps:cNvSpPr>
                        <wps:spPr bwMode="auto">
                          <a:xfrm>
                            <a:off x="4867" y="384"/>
                            <a:ext cx="9" cy="24"/>
                          </a:xfrm>
                          <a:custGeom>
                            <a:avLst/>
                            <a:gdLst>
                              <a:gd name="T0" fmla="+- 0 4867 4867"/>
                              <a:gd name="T1" fmla="*/ T0 w 9"/>
                              <a:gd name="T2" fmla="+- 0 408 384"/>
                              <a:gd name="T3" fmla="*/ 408 h 24"/>
                              <a:gd name="T4" fmla="+- 0 4868 4867"/>
                              <a:gd name="T5" fmla="*/ T4 w 9"/>
                              <a:gd name="T6" fmla="+- 0 408 384"/>
                              <a:gd name="T7" fmla="*/ 408 h 24"/>
                              <a:gd name="T8" fmla="+- 0 4876 4867"/>
                              <a:gd name="T9" fmla="*/ T8 w 9"/>
                              <a:gd name="T10" fmla="+- 0 384 384"/>
                              <a:gd name="T11" fmla="*/ 384 h 24"/>
                              <a:gd name="T12" fmla="+- 0 4874 4867"/>
                              <a:gd name="T13" fmla="*/ T12 w 9"/>
                              <a:gd name="T14" fmla="+- 0 384 384"/>
                              <a:gd name="T15" fmla="*/ 384 h 24"/>
                              <a:gd name="T16" fmla="+- 0 4867 4867"/>
                              <a:gd name="T17" fmla="*/ T16 w 9"/>
                              <a:gd name="T18" fmla="+- 0 408 384"/>
                              <a:gd name="T19" fmla="*/ 408 h 24"/>
                            </a:gdLst>
                            <a:ahLst/>
                            <a:cxnLst>
                              <a:cxn ang="0">
                                <a:pos x="T1" y="T3"/>
                              </a:cxn>
                              <a:cxn ang="0">
                                <a:pos x="T5" y="T7"/>
                              </a:cxn>
                              <a:cxn ang="0">
                                <a:pos x="T9" y="T11"/>
                              </a:cxn>
                              <a:cxn ang="0">
                                <a:pos x="T13" y="T15"/>
                              </a:cxn>
                              <a:cxn ang="0">
                                <a:pos x="T17" y="T19"/>
                              </a:cxn>
                            </a:cxnLst>
                            <a:rect l="0" t="0" r="r" b="b"/>
                            <a:pathLst>
                              <a:path w="9" h="24">
                                <a:moveTo>
                                  <a:pt x="0" y="24"/>
                                </a:moveTo>
                                <a:lnTo>
                                  <a:pt x="1" y="24"/>
                                </a:lnTo>
                                <a:lnTo>
                                  <a:pt x="9" y="0"/>
                                </a:lnTo>
                                <a:lnTo>
                                  <a:pt x="7" y="0"/>
                                </a:lnTo>
                                <a:lnTo>
                                  <a:pt x="0" y="2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Rectangle 1644"/>
                        <wps:cNvSpPr>
                          <a:spLocks noChangeArrowheads="1"/>
                        </wps:cNvSpPr>
                        <wps:spPr bwMode="auto">
                          <a:xfrm>
                            <a:off x="4753" y="32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1643"/>
                        <wps:cNvSpPr>
                          <a:spLocks noChangeArrowheads="1"/>
                        </wps:cNvSpPr>
                        <wps:spPr bwMode="auto">
                          <a:xfrm>
                            <a:off x="4786" y="37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1642"/>
                        <wps:cNvSpPr>
                          <a:spLocks noChangeArrowheads="1"/>
                        </wps:cNvSpPr>
                        <wps:spPr bwMode="auto">
                          <a:xfrm>
                            <a:off x="4891" y="36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1641"/>
                        <wps:cNvSpPr>
                          <a:spLocks noChangeArrowheads="1"/>
                        </wps:cNvSpPr>
                        <wps:spPr bwMode="auto">
                          <a:xfrm>
                            <a:off x="4684" y="36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1640"/>
                        <wps:cNvSpPr>
                          <a:spLocks noChangeArrowheads="1"/>
                        </wps:cNvSpPr>
                        <wps:spPr bwMode="auto">
                          <a:xfrm>
                            <a:off x="4702" y="352"/>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1639"/>
                        <wps:cNvSpPr>
                          <a:spLocks noChangeArrowheads="1"/>
                        </wps:cNvSpPr>
                        <wps:spPr bwMode="auto">
                          <a:xfrm>
                            <a:off x="4795" y="437"/>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1638"/>
                        <wps:cNvSpPr>
                          <a:spLocks noChangeArrowheads="1"/>
                        </wps:cNvSpPr>
                        <wps:spPr bwMode="auto">
                          <a:xfrm>
                            <a:off x="4477" y="39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1637"/>
                        <wps:cNvSpPr>
                          <a:spLocks noChangeArrowheads="1"/>
                        </wps:cNvSpPr>
                        <wps:spPr bwMode="auto">
                          <a:xfrm>
                            <a:off x="4610" y="362"/>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Freeform 1636"/>
                        <wps:cNvSpPr>
                          <a:spLocks/>
                        </wps:cNvSpPr>
                        <wps:spPr bwMode="auto">
                          <a:xfrm>
                            <a:off x="5055" y="346"/>
                            <a:ext cx="18" cy="23"/>
                          </a:xfrm>
                          <a:custGeom>
                            <a:avLst/>
                            <a:gdLst>
                              <a:gd name="T0" fmla="+- 0 5074 5056"/>
                              <a:gd name="T1" fmla="*/ T0 w 18"/>
                              <a:gd name="T2" fmla="+- 0 346 346"/>
                              <a:gd name="T3" fmla="*/ 346 h 23"/>
                              <a:gd name="T4" fmla="+- 0 5056 5056"/>
                              <a:gd name="T5" fmla="*/ T4 w 18"/>
                              <a:gd name="T6" fmla="+- 0 368 346"/>
                              <a:gd name="T7" fmla="*/ 368 h 23"/>
                              <a:gd name="T8" fmla="+- 0 5056 5056"/>
                              <a:gd name="T9" fmla="*/ T8 w 18"/>
                              <a:gd name="T10" fmla="+- 0 369 346"/>
                              <a:gd name="T11" fmla="*/ 369 h 23"/>
                              <a:gd name="T12" fmla="+- 0 5074 5056"/>
                              <a:gd name="T13" fmla="*/ T12 w 18"/>
                              <a:gd name="T14" fmla="+- 0 346 346"/>
                              <a:gd name="T15" fmla="*/ 346 h 23"/>
                            </a:gdLst>
                            <a:ahLst/>
                            <a:cxnLst>
                              <a:cxn ang="0">
                                <a:pos x="T1" y="T3"/>
                              </a:cxn>
                              <a:cxn ang="0">
                                <a:pos x="T5" y="T7"/>
                              </a:cxn>
                              <a:cxn ang="0">
                                <a:pos x="T9" y="T11"/>
                              </a:cxn>
                              <a:cxn ang="0">
                                <a:pos x="T13" y="T15"/>
                              </a:cxn>
                            </a:cxnLst>
                            <a:rect l="0" t="0" r="r" b="b"/>
                            <a:pathLst>
                              <a:path w="18" h="23">
                                <a:moveTo>
                                  <a:pt x="18" y="0"/>
                                </a:moveTo>
                                <a:lnTo>
                                  <a:pt x="0" y="22"/>
                                </a:lnTo>
                                <a:lnTo>
                                  <a:pt x="0" y="2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635"/>
                        <wps:cNvSpPr>
                          <a:spLocks/>
                        </wps:cNvSpPr>
                        <wps:spPr bwMode="auto">
                          <a:xfrm>
                            <a:off x="5055" y="346"/>
                            <a:ext cx="20" cy="23"/>
                          </a:xfrm>
                          <a:custGeom>
                            <a:avLst/>
                            <a:gdLst>
                              <a:gd name="T0" fmla="+- 0 5075 5056"/>
                              <a:gd name="T1" fmla="*/ T0 w 20"/>
                              <a:gd name="T2" fmla="+- 0 346 346"/>
                              <a:gd name="T3" fmla="*/ 346 h 23"/>
                              <a:gd name="T4" fmla="+- 0 5074 5056"/>
                              <a:gd name="T5" fmla="*/ T4 w 20"/>
                              <a:gd name="T6" fmla="+- 0 346 346"/>
                              <a:gd name="T7" fmla="*/ 346 h 23"/>
                              <a:gd name="T8" fmla="+- 0 5056 5056"/>
                              <a:gd name="T9" fmla="*/ T8 w 20"/>
                              <a:gd name="T10" fmla="+- 0 369 346"/>
                              <a:gd name="T11" fmla="*/ 369 h 23"/>
                              <a:gd name="T12" fmla="+- 0 5075 5056"/>
                              <a:gd name="T13" fmla="*/ T12 w 20"/>
                              <a:gd name="T14" fmla="+- 0 346 346"/>
                              <a:gd name="T15" fmla="*/ 346 h 23"/>
                            </a:gdLst>
                            <a:ahLst/>
                            <a:cxnLst>
                              <a:cxn ang="0">
                                <a:pos x="T1" y="T3"/>
                              </a:cxn>
                              <a:cxn ang="0">
                                <a:pos x="T5" y="T7"/>
                              </a:cxn>
                              <a:cxn ang="0">
                                <a:pos x="T9" y="T11"/>
                              </a:cxn>
                              <a:cxn ang="0">
                                <a:pos x="T13" y="T15"/>
                              </a:cxn>
                            </a:cxnLst>
                            <a:rect l="0" t="0" r="r" b="b"/>
                            <a:pathLst>
                              <a:path w="20" h="23">
                                <a:moveTo>
                                  <a:pt x="19" y="0"/>
                                </a:moveTo>
                                <a:lnTo>
                                  <a:pt x="18" y="0"/>
                                </a:lnTo>
                                <a:lnTo>
                                  <a:pt x="0" y="2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634"/>
                        <wps:cNvSpPr>
                          <a:spLocks/>
                        </wps:cNvSpPr>
                        <wps:spPr bwMode="auto">
                          <a:xfrm>
                            <a:off x="5055" y="346"/>
                            <a:ext cx="20" cy="23"/>
                          </a:xfrm>
                          <a:custGeom>
                            <a:avLst/>
                            <a:gdLst>
                              <a:gd name="T0" fmla="+- 0 5056 5056"/>
                              <a:gd name="T1" fmla="*/ T0 w 20"/>
                              <a:gd name="T2" fmla="+- 0 368 346"/>
                              <a:gd name="T3" fmla="*/ 368 h 23"/>
                              <a:gd name="T4" fmla="+- 0 5056 5056"/>
                              <a:gd name="T5" fmla="*/ T4 w 20"/>
                              <a:gd name="T6" fmla="+- 0 369 346"/>
                              <a:gd name="T7" fmla="*/ 369 h 23"/>
                              <a:gd name="T8" fmla="+- 0 5075 5056"/>
                              <a:gd name="T9" fmla="*/ T8 w 20"/>
                              <a:gd name="T10" fmla="+- 0 346 346"/>
                              <a:gd name="T11" fmla="*/ 346 h 23"/>
                              <a:gd name="T12" fmla="+- 0 5074 5056"/>
                              <a:gd name="T13" fmla="*/ T12 w 20"/>
                              <a:gd name="T14" fmla="+- 0 346 346"/>
                              <a:gd name="T15" fmla="*/ 346 h 23"/>
                              <a:gd name="T16" fmla="+- 0 5056 5056"/>
                              <a:gd name="T17" fmla="*/ T16 w 20"/>
                              <a:gd name="T18" fmla="+- 0 368 346"/>
                              <a:gd name="T19" fmla="*/ 368 h 23"/>
                            </a:gdLst>
                            <a:ahLst/>
                            <a:cxnLst>
                              <a:cxn ang="0">
                                <a:pos x="T1" y="T3"/>
                              </a:cxn>
                              <a:cxn ang="0">
                                <a:pos x="T5" y="T7"/>
                              </a:cxn>
                              <a:cxn ang="0">
                                <a:pos x="T9" y="T11"/>
                              </a:cxn>
                              <a:cxn ang="0">
                                <a:pos x="T13" y="T15"/>
                              </a:cxn>
                              <a:cxn ang="0">
                                <a:pos x="T17" y="T19"/>
                              </a:cxn>
                            </a:cxnLst>
                            <a:rect l="0" t="0" r="r" b="b"/>
                            <a:pathLst>
                              <a:path w="20" h="23">
                                <a:moveTo>
                                  <a:pt x="0" y="22"/>
                                </a:moveTo>
                                <a:lnTo>
                                  <a:pt x="0" y="23"/>
                                </a:lnTo>
                                <a:lnTo>
                                  <a:pt x="19" y="0"/>
                                </a:lnTo>
                                <a:lnTo>
                                  <a:pt x="18" y="0"/>
                                </a:lnTo>
                                <a:lnTo>
                                  <a:pt x="0" y="2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633"/>
                        <wps:cNvSpPr>
                          <a:spLocks/>
                        </wps:cNvSpPr>
                        <wps:spPr bwMode="auto">
                          <a:xfrm>
                            <a:off x="5055" y="367"/>
                            <a:ext cx="23" cy="3"/>
                          </a:xfrm>
                          <a:custGeom>
                            <a:avLst/>
                            <a:gdLst>
                              <a:gd name="T0" fmla="+- 0 5056 5056"/>
                              <a:gd name="T1" fmla="*/ T0 w 23"/>
                              <a:gd name="T2" fmla="+- 0 368 368"/>
                              <a:gd name="T3" fmla="*/ 368 h 3"/>
                              <a:gd name="T4" fmla="+- 0 5056 5056"/>
                              <a:gd name="T5" fmla="*/ T4 w 23"/>
                              <a:gd name="T6" fmla="+- 0 369 368"/>
                              <a:gd name="T7" fmla="*/ 369 h 3"/>
                              <a:gd name="T8" fmla="+- 0 5078 5056"/>
                              <a:gd name="T9" fmla="*/ T8 w 23"/>
                              <a:gd name="T10" fmla="+- 0 370 368"/>
                              <a:gd name="T11" fmla="*/ 370 h 3"/>
                              <a:gd name="T12" fmla="+- 0 5056 5056"/>
                              <a:gd name="T13" fmla="*/ T12 w 23"/>
                              <a:gd name="T14" fmla="+- 0 368 368"/>
                              <a:gd name="T15" fmla="*/ 368 h 3"/>
                            </a:gdLst>
                            <a:ahLst/>
                            <a:cxnLst>
                              <a:cxn ang="0">
                                <a:pos x="T1" y="T3"/>
                              </a:cxn>
                              <a:cxn ang="0">
                                <a:pos x="T5" y="T7"/>
                              </a:cxn>
                              <a:cxn ang="0">
                                <a:pos x="T9" y="T11"/>
                              </a:cxn>
                              <a:cxn ang="0">
                                <a:pos x="T13" y="T15"/>
                              </a:cxn>
                            </a:cxnLst>
                            <a:rect l="0" t="0" r="r" b="b"/>
                            <a:pathLst>
                              <a:path w="23" h="3">
                                <a:moveTo>
                                  <a:pt x="0" y="0"/>
                                </a:moveTo>
                                <a:lnTo>
                                  <a:pt x="0" y="1"/>
                                </a:lnTo>
                                <a:lnTo>
                                  <a:pt x="2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632"/>
                        <wps:cNvSpPr>
                          <a:spLocks/>
                        </wps:cNvSpPr>
                        <wps:spPr bwMode="auto">
                          <a:xfrm>
                            <a:off x="5055" y="368"/>
                            <a:ext cx="23" cy="3"/>
                          </a:xfrm>
                          <a:custGeom>
                            <a:avLst/>
                            <a:gdLst>
                              <a:gd name="T0" fmla="+- 0 5056 5056"/>
                              <a:gd name="T1" fmla="*/ T0 w 23"/>
                              <a:gd name="T2" fmla="+- 0 369 369"/>
                              <a:gd name="T3" fmla="*/ 369 h 3"/>
                              <a:gd name="T4" fmla="+- 0 5078 5056"/>
                              <a:gd name="T5" fmla="*/ T4 w 23"/>
                              <a:gd name="T6" fmla="+- 0 371 369"/>
                              <a:gd name="T7" fmla="*/ 371 h 3"/>
                              <a:gd name="T8" fmla="+- 0 5078 5056"/>
                              <a:gd name="T9" fmla="*/ T8 w 23"/>
                              <a:gd name="T10" fmla="+- 0 370 369"/>
                              <a:gd name="T11" fmla="*/ 370 h 3"/>
                              <a:gd name="T12" fmla="+- 0 5056 5056"/>
                              <a:gd name="T13" fmla="*/ T12 w 23"/>
                              <a:gd name="T14" fmla="+- 0 369 369"/>
                              <a:gd name="T15" fmla="*/ 369 h 3"/>
                            </a:gdLst>
                            <a:ahLst/>
                            <a:cxnLst>
                              <a:cxn ang="0">
                                <a:pos x="T1" y="T3"/>
                              </a:cxn>
                              <a:cxn ang="0">
                                <a:pos x="T5" y="T7"/>
                              </a:cxn>
                              <a:cxn ang="0">
                                <a:pos x="T9" y="T11"/>
                              </a:cxn>
                              <a:cxn ang="0">
                                <a:pos x="T13" y="T15"/>
                              </a:cxn>
                            </a:cxnLst>
                            <a:rect l="0" t="0" r="r" b="b"/>
                            <a:pathLst>
                              <a:path w="23" h="3">
                                <a:moveTo>
                                  <a:pt x="0" y="0"/>
                                </a:moveTo>
                                <a:lnTo>
                                  <a:pt x="22" y="2"/>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631"/>
                        <wps:cNvSpPr>
                          <a:spLocks/>
                        </wps:cNvSpPr>
                        <wps:spPr bwMode="auto">
                          <a:xfrm>
                            <a:off x="5055" y="367"/>
                            <a:ext cx="23" cy="4"/>
                          </a:xfrm>
                          <a:custGeom>
                            <a:avLst/>
                            <a:gdLst>
                              <a:gd name="T0" fmla="+- 0 5056 5056"/>
                              <a:gd name="T1" fmla="*/ T0 w 23"/>
                              <a:gd name="T2" fmla="+- 0 368 368"/>
                              <a:gd name="T3" fmla="*/ 368 h 4"/>
                              <a:gd name="T4" fmla="+- 0 5056 5056"/>
                              <a:gd name="T5" fmla="*/ T4 w 23"/>
                              <a:gd name="T6" fmla="+- 0 369 368"/>
                              <a:gd name="T7" fmla="*/ 369 h 4"/>
                              <a:gd name="T8" fmla="+- 0 5078 5056"/>
                              <a:gd name="T9" fmla="*/ T8 w 23"/>
                              <a:gd name="T10" fmla="+- 0 371 368"/>
                              <a:gd name="T11" fmla="*/ 371 h 4"/>
                              <a:gd name="T12" fmla="+- 0 5078 5056"/>
                              <a:gd name="T13" fmla="*/ T12 w 23"/>
                              <a:gd name="T14" fmla="+- 0 370 368"/>
                              <a:gd name="T15" fmla="*/ 370 h 4"/>
                              <a:gd name="T16" fmla="+- 0 5056 5056"/>
                              <a:gd name="T17" fmla="*/ T16 w 23"/>
                              <a:gd name="T18" fmla="+- 0 368 368"/>
                              <a:gd name="T19" fmla="*/ 368 h 4"/>
                            </a:gdLst>
                            <a:ahLst/>
                            <a:cxnLst>
                              <a:cxn ang="0">
                                <a:pos x="T1" y="T3"/>
                              </a:cxn>
                              <a:cxn ang="0">
                                <a:pos x="T5" y="T7"/>
                              </a:cxn>
                              <a:cxn ang="0">
                                <a:pos x="T9" y="T11"/>
                              </a:cxn>
                              <a:cxn ang="0">
                                <a:pos x="T13" y="T15"/>
                              </a:cxn>
                              <a:cxn ang="0">
                                <a:pos x="T17" y="T19"/>
                              </a:cxn>
                            </a:cxnLst>
                            <a:rect l="0" t="0" r="r" b="b"/>
                            <a:pathLst>
                              <a:path w="23" h="4">
                                <a:moveTo>
                                  <a:pt x="0" y="0"/>
                                </a:moveTo>
                                <a:lnTo>
                                  <a:pt x="0" y="1"/>
                                </a:lnTo>
                                <a:lnTo>
                                  <a:pt x="22" y="3"/>
                                </a:lnTo>
                                <a:lnTo>
                                  <a:pt x="22" y="2"/>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630"/>
                        <wps:cNvSpPr>
                          <a:spLocks/>
                        </wps:cNvSpPr>
                        <wps:spPr bwMode="auto">
                          <a:xfrm>
                            <a:off x="5073" y="346"/>
                            <a:ext cx="6" cy="26"/>
                          </a:xfrm>
                          <a:custGeom>
                            <a:avLst/>
                            <a:gdLst>
                              <a:gd name="T0" fmla="+- 0 5074 5074"/>
                              <a:gd name="T1" fmla="*/ T0 w 6"/>
                              <a:gd name="T2" fmla="+- 0 346 346"/>
                              <a:gd name="T3" fmla="*/ 346 h 26"/>
                              <a:gd name="T4" fmla="+- 0 5078 5074"/>
                              <a:gd name="T5" fmla="*/ T4 w 6"/>
                              <a:gd name="T6" fmla="+- 0 371 346"/>
                              <a:gd name="T7" fmla="*/ 371 h 26"/>
                              <a:gd name="T8" fmla="+- 0 5080 5074"/>
                              <a:gd name="T9" fmla="*/ T8 w 6"/>
                              <a:gd name="T10" fmla="+- 0 370 346"/>
                              <a:gd name="T11" fmla="*/ 370 h 26"/>
                              <a:gd name="T12" fmla="+- 0 5074 5074"/>
                              <a:gd name="T13" fmla="*/ T12 w 6"/>
                              <a:gd name="T14" fmla="+- 0 346 346"/>
                              <a:gd name="T15" fmla="*/ 346 h 26"/>
                            </a:gdLst>
                            <a:ahLst/>
                            <a:cxnLst>
                              <a:cxn ang="0">
                                <a:pos x="T1" y="T3"/>
                              </a:cxn>
                              <a:cxn ang="0">
                                <a:pos x="T5" y="T7"/>
                              </a:cxn>
                              <a:cxn ang="0">
                                <a:pos x="T9" y="T11"/>
                              </a:cxn>
                              <a:cxn ang="0">
                                <a:pos x="T13" y="T15"/>
                              </a:cxn>
                            </a:cxnLst>
                            <a:rect l="0" t="0" r="r" b="b"/>
                            <a:pathLst>
                              <a:path w="6" h="26">
                                <a:moveTo>
                                  <a:pt x="0" y="0"/>
                                </a:moveTo>
                                <a:lnTo>
                                  <a:pt x="4" y="25"/>
                                </a:lnTo>
                                <a:lnTo>
                                  <a:pt x="6"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629"/>
                        <wps:cNvSpPr>
                          <a:spLocks/>
                        </wps:cNvSpPr>
                        <wps:spPr bwMode="auto">
                          <a:xfrm>
                            <a:off x="5073" y="346"/>
                            <a:ext cx="6" cy="24"/>
                          </a:xfrm>
                          <a:custGeom>
                            <a:avLst/>
                            <a:gdLst>
                              <a:gd name="T0" fmla="+- 0 5075 5074"/>
                              <a:gd name="T1" fmla="*/ T0 w 6"/>
                              <a:gd name="T2" fmla="+- 0 346 346"/>
                              <a:gd name="T3" fmla="*/ 346 h 24"/>
                              <a:gd name="T4" fmla="+- 0 5074 5074"/>
                              <a:gd name="T5" fmla="*/ T4 w 6"/>
                              <a:gd name="T6" fmla="+- 0 346 346"/>
                              <a:gd name="T7" fmla="*/ 346 h 24"/>
                              <a:gd name="T8" fmla="+- 0 5080 5074"/>
                              <a:gd name="T9" fmla="*/ T8 w 6"/>
                              <a:gd name="T10" fmla="+- 0 370 346"/>
                              <a:gd name="T11" fmla="*/ 370 h 24"/>
                              <a:gd name="T12" fmla="+- 0 5075 5074"/>
                              <a:gd name="T13" fmla="*/ T12 w 6"/>
                              <a:gd name="T14" fmla="+- 0 346 346"/>
                              <a:gd name="T15" fmla="*/ 346 h 24"/>
                            </a:gdLst>
                            <a:ahLst/>
                            <a:cxnLst>
                              <a:cxn ang="0">
                                <a:pos x="T1" y="T3"/>
                              </a:cxn>
                              <a:cxn ang="0">
                                <a:pos x="T5" y="T7"/>
                              </a:cxn>
                              <a:cxn ang="0">
                                <a:pos x="T9" y="T11"/>
                              </a:cxn>
                              <a:cxn ang="0">
                                <a:pos x="T13" y="T15"/>
                              </a:cxn>
                            </a:cxnLst>
                            <a:rect l="0" t="0" r="r" b="b"/>
                            <a:pathLst>
                              <a:path w="6" h="24">
                                <a:moveTo>
                                  <a:pt x="1" y="0"/>
                                </a:moveTo>
                                <a:lnTo>
                                  <a:pt x="0" y="0"/>
                                </a:lnTo>
                                <a:lnTo>
                                  <a:pt x="6" y="2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628"/>
                        <wps:cNvSpPr>
                          <a:spLocks/>
                        </wps:cNvSpPr>
                        <wps:spPr bwMode="auto">
                          <a:xfrm>
                            <a:off x="5073" y="346"/>
                            <a:ext cx="6" cy="26"/>
                          </a:xfrm>
                          <a:custGeom>
                            <a:avLst/>
                            <a:gdLst>
                              <a:gd name="T0" fmla="+- 0 5078 5074"/>
                              <a:gd name="T1" fmla="*/ T0 w 6"/>
                              <a:gd name="T2" fmla="+- 0 371 346"/>
                              <a:gd name="T3" fmla="*/ 371 h 26"/>
                              <a:gd name="T4" fmla="+- 0 5080 5074"/>
                              <a:gd name="T5" fmla="*/ T4 w 6"/>
                              <a:gd name="T6" fmla="+- 0 370 346"/>
                              <a:gd name="T7" fmla="*/ 370 h 26"/>
                              <a:gd name="T8" fmla="+- 0 5075 5074"/>
                              <a:gd name="T9" fmla="*/ T8 w 6"/>
                              <a:gd name="T10" fmla="+- 0 346 346"/>
                              <a:gd name="T11" fmla="*/ 346 h 26"/>
                              <a:gd name="T12" fmla="+- 0 5074 5074"/>
                              <a:gd name="T13" fmla="*/ T12 w 6"/>
                              <a:gd name="T14" fmla="+- 0 346 346"/>
                              <a:gd name="T15" fmla="*/ 346 h 26"/>
                              <a:gd name="T16" fmla="+- 0 5078 5074"/>
                              <a:gd name="T17" fmla="*/ T16 w 6"/>
                              <a:gd name="T18" fmla="+- 0 371 346"/>
                              <a:gd name="T19" fmla="*/ 371 h 26"/>
                            </a:gdLst>
                            <a:ahLst/>
                            <a:cxnLst>
                              <a:cxn ang="0">
                                <a:pos x="T1" y="T3"/>
                              </a:cxn>
                              <a:cxn ang="0">
                                <a:pos x="T5" y="T7"/>
                              </a:cxn>
                              <a:cxn ang="0">
                                <a:pos x="T9" y="T11"/>
                              </a:cxn>
                              <a:cxn ang="0">
                                <a:pos x="T13" y="T15"/>
                              </a:cxn>
                              <a:cxn ang="0">
                                <a:pos x="T17" y="T19"/>
                              </a:cxn>
                            </a:cxnLst>
                            <a:rect l="0" t="0" r="r" b="b"/>
                            <a:pathLst>
                              <a:path w="6" h="26">
                                <a:moveTo>
                                  <a:pt x="4" y="25"/>
                                </a:moveTo>
                                <a:lnTo>
                                  <a:pt x="6" y="24"/>
                                </a:lnTo>
                                <a:lnTo>
                                  <a:pt x="1" y="0"/>
                                </a:lnTo>
                                <a:lnTo>
                                  <a:pt x="0" y="0"/>
                                </a:lnTo>
                                <a:lnTo>
                                  <a:pt x="4" y="25"/>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1627"/>
                        <wps:cNvSpPr>
                          <a:spLocks noChangeArrowheads="1"/>
                        </wps:cNvSpPr>
                        <wps:spPr bwMode="auto">
                          <a:xfrm>
                            <a:off x="5031" y="337"/>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626"/>
                        <wps:cNvSpPr>
                          <a:spLocks noChangeArrowheads="1"/>
                        </wps:cNvSpPr>
                        <wps:spPr bwMode="auto">
                          <a:xfrm>
                            <a:off x="5127" y="324"/>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625"/>
                        <wps:cNvSpPr>
                          <a:spLocks noChangeArrowheads="1"/>
                        </wps:cNvSpPr>
                        <wps:spPr bwMode="auto">
                          <a:xfrm>
                            <a:off x="5127" y="404"/>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624"/>
                        <wps:cNvSpPr>
                          <a:spLocks noChangeArrowheads="1"/>
                        </wps:cNvSpPr>
                        <wps:spPr bwMode="auto">
                          <a:xfrm>
                            <a:off x="5020" y="39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Freeform 1623"/>
                        <wps:cNvSpPr>
                          <a:spLocks/>
                        </wps:cNvSpPr>
                        <wps:spPr bwMode="auto">
                          <a:xfrm>
                            <a:off x="5418" y="505"/>
                            <a:ext cx="20" cy="23"/>
                          </a:xfrm>
                          <a:custGeom>
                            <a:avLst/>
                            <a:gdLst>
                              <a:gd name="T0" fmla="+- 0 5437 5418"/>
                              <a:gd name="T1" fmla="*/ T0 w 20"/>
                              <a:gd name="T2" fmla="+- 0 506 506"/>
                              <a:gd name="T3" fmla="*/ 506 h 23"/>
                              <a:gd name="T4" fmla="+- 0 5418 5418"/>
                              <a:gd name="T5" fmla="*/ T4 w 20"/>
                              <a:gd name="T6" fmla="+- 0 528 506"/>
                              <a:gd name="T7" fmla="*/ 528 h 23"/>
                              <a:gd name="T8" fmla="+- 0 5419 5418"/>
                              <a:gd name="T9" fmla="*/ T8 w 20"/>
                              <a:gd name="T10" fmla="+- 0 528 506"/>
                              <a:gd name="T11" fmla="*/ 528 h 23"/>
                              <a:gd name="T12" fmla="+- 0 5437 5418"/>
                              <a:gd name="T13" fmla="*/ T12 w 20"/>
                              <a:gd name="T14" fmla="+- 0 506 506"/>
                              <a:gd name="T15" fmla="*/ 506 h 23"/>
                            </a:gdLst>
                            <a:ahLst/>
                            <a:cxnLst>
                              <a:cxn ang="0">
                                <a:pos x="T1" y="T3"/>
                              </a:cxn>
                              <a:cxn ang="0">
                                <a:pos x="T5" y="T7"/>
                              </a:cxn>
                              <a:cxn ang="0">
                                <a:pos x="T9" y="T11"/>
                              </a:cxn>
                              <a:cxn ang="0">
                                <a:pos x="T13" y="T15"/>
                              </a:cxn>
                            </a:cxnLst>
                            <a:rect l="0" t="0" r="r" b="b"/>
                            <a:pathLst>
                              <a:path w="20" h="23">
                                <a:moveTo>
                                  <a:pt x="19" y="0"/>
                                </a:moveTo>
                                <a:lnTo>
                                  <a:pt x="0" y="22"/>
                                </a:lnTo>
                                <a:lnTo>
                                  <a:pt x="1" y="2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622"/>
                        <wps:cNvSpPr>
                          <a:spLocks/>
                        </wps:cNvSpPr>
                        <wps:spPr bwMode="auto">
                          <a:xfrm>
                            <a:off x="5418" y="505"/>
                            <a:ext cx="20" cy="23"/>
                          </a:xfrm>
                          <a:custGeom>
                            <a:avLst/>
                            <a:gdLst>
                              <a:gd name="T0" fmla="+- 0 5418 5418"/>
                              <a:gd name="T1" fmla="*/ T0 w 20"/>
                              <a:gd name="T2" fmla="+- 0 528 506"/>
                              <a:gd name="T3" fmla="*/ 528 h 23"/>
                              <a:gd name="T4" fmla="+- 0 5419 5418"/>
                              <a:gd name="T5" fmla="*/ T4 w 20"/>
                              <a:gd name="T6" fmla="+- 0 528 506"/>
                              <a:gd name="T7" fmla="*/ 528 h 23"/>
                              <a:gd name="T8" fmla="+- 0 5437 5418"/>
                              <a:gd name="T9" fmla="*/ T8 w 20"/>
                              <a:gd name="T10" fmla="+- 0 506 506"/>
                              <a:gd name="T11" fmla="*/ 506 h 23"/>
                              <a:gd name="T12" fmla="+- 0 5418 5418"/>
                              <a:gd name="T13" fmla="*/ T12 w 20"/>
                              <a:gd name="T14" fmla="+- 0 528 506"/>
                              <a:gd name="T15" fmla="*/ 528 h 23"/>
                            </a:gdLst>
                            <a:ahLst/>
                            <a:cxnLst>
                              <a:cxn ang="0">
                                <a:pos x="T1" y="T3"/>
                              </a:cxn>
                              <a:cxn ang="0">
                                <a:pos x="T5" y="T7"/>
                              </a:cxn>
                              <a:cxn ang="0">
                                <a:pos x="T9" y="T11"/>
                              </a:cxn>
                              <a:cxn ang="0">
                                <a:pos x="T13" y="T15"/>
                              </a:cxn>
                            </a:cxnLst>
                            <a:rect l="0" t="0" r="r" b="b"/>
                            <a:pathLst>
                              <a:path w="20" h="23">
                                <a:moveTo>
                                  <a:pt x="0" y="22"/>
                                </a:moveTo>
                                <a:lnTo>
                                  <a:pt x="1" y="22"/>
                                </a:lnTo>
                                <a:lnTo>
                                  <a:pt x="19" y="0"/>
                                </a:lnTo>
                                <a:lnTo>
                                  <a:pt x="0" y="22"/>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621"/>
                        <wps:cNvSpPr>
                          <a:spLocks/>
                        </wps:cNvSpPr>
                        <wps:spPr bwMode="auto">
                          <a:xfrm>
                            <a:off x="5503" y="578"/>
                            <a:ext cx="18" cy="23"/>
                          </a:xfrm>
                          <a:custGeom>
                            <a:avLst/>
                            <a:gdLst>
                              <a:gd name="T0" fmla="+- 0 5521 5503"/>
                              <a:gd name="T1" fmla="*/ T0 w 18"/>
                              <a:gd name="T2" fmla="+- 0 579 579"/>
                              <a:gd name="T3" fmla="*/ 579 h 23"/>
                              <a:gd name="T4" fmla="+- 0 5503 5503"/>
                              <a:gd name="T5" fmla="*/ T4 w 18"/>
                              <a:gd name="T6" fmla="+- 0 600 579"/>
                              <a:gd name="T7" fmla="*/ 600 h 23"/>
                              <a:gd name="T8" fmla="+- 0 5503 5503"/>
                              <a:gd name="T9" fmla="*/ T8 w 18"/>
                              <a:gd name="T10" fmla="+- 0 602 579"/>
                              <a:gd name="T11" fmla="*/ 602 h 23"/>
                              <a:gd name="T12" fmla="+- 0 5521 5503"/>
                              <a:gd name="T13" fmla="*/ T12 w 18"/>
                              <a:gd name="T14" fmla="+- 0 579 579"/>
                              <a:gd name="T15" fmla="*/ 579 h 23"/>
                            </a:gdLst>
                            <a:ahLst/>
                            <a:cxnLst>
                              <a:cxn ang="0">
                                <a:pos x="T1" y="T3"/>
                              </a:cxn>
                              <a:cxn ang="0">
                                <a:pos x="T5" y="T7"/>
                              </a:cxn>
                              <a:cxn ang="0">
                                <a:pos x="T9" y="T11"/>
                              </a:cxn>
                              <a:cxn ang="0">
                                <a:pos x="T13" y="T15"/>
                              </a:cxn>
                            </a:cxnLst>
                            <a:rect l="0" t="0" r="r" b="b"/>
                            <a:pathLst>
                              <a:path w="18" h="23">
                                <a:moveTo>
                                  <a:pt x="18" y="0"/>
                                </a:moveTo>
                                <a:lnTo>
                                  <a:pt x="0" y="21"/>
                                </a:lnTo>
                                <a:lnTo>
                                  <a:pt x="0" y="2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620"/>
                        <wps:cNvSpPr>
                          <a:spLocks/>
                        </wps:cNvSpPr>
                        <wps:spPr bwMode="auto">
                          <a:xfrm>
                            <a:off x="5503" y="578"/>
                            <a:ext cx="18" cy="23"/>
                          </a:xfrm>
                          <a:custGeom>
                            <a:avLst/>
                            <a:gdLst>
                              <a:gd name="T0" fmla="+- 0 5521 5503"/>
                              <a:gd name="T1" fmla="*/ T0 w 18"/>
                              <a:gd name="T2" fmla="+- 0 579 579"/>
                              <a:gd name="T3" fmla="*/ 579 h 23"/>
                              <a:gd name="T4" fmla="+- 0 5503 5503"/>
                              <a:gd name="T5" fmla="*/ T4 w 18"/>
                              <a:gd name="T6" fmla="+- 0 602 579"/>
                              <a:gd name="T7" fmla="*/ 602 h 23"/>
                              <a:gd name="T8" fmla="+- 0 5521 5503"/>
                              <a:gd name="T9" fmla="*/ T8 w 18"/>
                              <a:gd name="T10" fmla="+- 0 580 579"/>
                              <a:gd name="T11" fmla="*/ 580 h 23"/>
                              <a:gd name="T12" fmla="+- 0 5521 5503"/>
                              <a:gd name="T13" fmla="*/ T12 w 18"/>
                              <a:gd name="T14" fmla="+- 0 579 579"/>
                              <a:gd name="T15" fmla="*/ 579 h 23"/>
                            </a:gdLst>
                            <a:ahLst/>
                            <a:cxnLst>
                              <a:cxn ang="0">
                                <a:pos x="T1" y="T3"/>
                              </a:cxn>
                              <a:cxn ang="0">
                                <a:pos x="T5" y="T7"/>
                              </a:cxn>
                              <a:cxn ang="0">
                                <a:pos x="T9" y="T11"/>
                              </a:cxn>
                              <a:cxn ang="0">
                                <a:pos x="T13" y="T15"/>
                              </a:cxn>
                            </a:cxnLst>
                            <a:rect l="0" t="0" r="r" b="b"/>
                            <a:pathLst>
                              <a:path w="18" h="23">
                                <a:moveTo>
                                  <a:pt x="18" y="0"/>
                                </a:moveTo>
                                <a:lnTo>
                                  <a:pt x="0" y="23"/>
                                </a:lnTo>
                                <a:lnTo>
                                  <a:pt x="18"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619"/>
                        <wps:cNvSpPr>
                          <a:spLocks/>
                        </wps:cNvSpPr>
                        <wps:spPr bwMode="auto">
                          <a:xfrm>
                            <a:off x="5503" y="578"/>
                            <a:ext cx="18" cy="23"/>
                          </a:xfrm>
                          <a:custGeom>
                            <a:avLst/>
                            <a:gdLst>
                              <a:gd name="T0" fmla="+- 0 5503 5503"/>
                              <a:gd name="T1" fmla="*/ T0 w 18"/>
                              <a:gd name="T2" fmla="+- 0 600 579"/>
                              <a:gd name="T3" fmla="*/ 600 h 23"/>
                              <a:gd name="T4" fmla="+- 0 5503 5503"/>
                              <a:gd name="T5" fmla="*/ T4 w 18"/>
                              <a:gd name="T6" fmla="+- 0 602 579"/>
                              <a:gd name="T7" fmla="*/ 602 h 23"/>
                              <a:gd name="T8" fmla="+- 0 5521 5503"/>
                              <a:gd name="T9" fmla="*/ T8 w 18"/>
                              <a:gd name="T10" fmla="+- 0 580 579"/>
                              <a:gd name="T11" fmla="*/ 580 h 23"/>
                              <a:gd name="T12" fmla="+- 0 5521 5503"/>
                              <a:gd name="T13" fmla="*/ T12 w 18"/>
                              <a:gd name="T14" fmla="+- 0 579 579"/>
                              <a:gd name="T15" fmla="*/ 579 h 23"/>
                              <a:gd name="T16" fmla="+- 0 5503 5503"/>
                              <a:gd name="T17" fmla="*/ T16 w 18"/>
                              <a:gd name="T18" fmla="+- 0 600 579"/>
                              <a:gd name="T19" fmla="*/ 600 h 23"/>
                            </a:gdLst>
                            <a:ahLst/>
                            <a:cxnLst>
                              <a:cxn ang="0">
                                <a:pos x="T1" y="T3"/>
                              </a:cxn>
                              <a:cxn ang="0">
                                <a:pos x="T5" y="T7"/>
                              </a:cxn>
                              <a:cxn ang="0">
                                <a:pos x="T9" y="T11"/>
                              </a:cxn>
                              <a:cxn ang="0">
                                <a:pos x="T13" y="T15"/>
                              </a:cxn>
                              <a:cxn ang="0">
                                <a:pos x="T17" y="T19"/>
                              </a:cxn>
                            </a:cxnLst>
                            <a:rect l="0" t="0" r="r" b="b"/>
                            <a:pathLst>
                              <a:path w="18" h="23">
                                <a:moveTo>
                                  <a:pt x="0" y="21"/>
                                </a:moveTo>
                                <a:lnTo>
                                  <a:pt x="0" y="23"/>
                                </a:lnTo>
                                <a:lnTo>
                                  <a:pt x="18" y="1"/>
                                </a:lnTo>
                                <a:lnTo>
                                  <a:pt x="18" y="0"/>
                                </a:lnTo>
                                <a:lnTo>
                                  <a:pt x="0" y="2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618"/>
                        <wps:cNvSpPr>
                          <a:spLocks/>
                        </wps:cNvSpPr>
                        <wps:spPr bwMode="auto">
                          <a:xfrm>
                            <a:off x="5418" y="527"/>
                            <a:ext cx="24" cy="3"/>
                          </a:xfrm>
                          <a:custGeom>
                            <a:avLst/>
                            <a:gdLst>
                              <a:gd name="T0" fmla="+- 0 5419 5418"/>
                              <a:gd name="T1" fmla="*/ T0 w 24"/>
                              <a:gd name="T2" fmla="+- 0 527 527"/>
                              <a:gd name="T3" fmla="*/ 527 h 3"/>
                              <a:gd name="T4" fmla="+- 0 5418 5418"/>
                              <a:gd name="T5" fmla="*/ T4 w 24"/>
                              <a:gd name="T6" fmla="+- 0 528 527"/>
                              <a:gd name="T7" fmla="*/ 528 h 3"/>
                              <a:gd name="T8" fmla="+- 0 5442 5418"/>
                              <a:gd name="T9" fmla="*/ T8 w 24"/>
                              <a:gd name="T10" fmla="+- 0 530 527"/>
                              <a:gd name="T11" fmla="*/ 530 h 3"/>
                              <a:gd name="T12" fmla="+- 0 5419 5418"/>
                              <a:gd name="T13" fmla="*/ T12 w 24"/>
                              <a:gd name="T14" fmla="+- 0 527 527"/>
                              <a:gd name="T15" fmla="*/ 527 h 3"/>
                            </a:gdLst>
                            <a:ahLst/>
                            <a:cxnLst>
                              <a:cxn ang="0">
                                <a:pos x="T1" y="T3"/>
                              </a:cxn>
                              <a:cxn ang="0">
                                <a:pos x="T5" y="T7"/>
                              </a:cxn>
                              <a:cxn ang="0">
                                <a:pos x="T9" y="T11"/>
                              </a:cxn>
                              <a:cxn ang="0">
                                <a:pos x="T13" y="T15"/>
                              </a:cxn>
                            </a:cxnLst>
                            <a:rect l="0" t="0" r="r" b="b"/>
                            <a:pathLst>
                              <a:path w="24" h="3">
                                <a:moveTo>
                                  <a:pt x="1" y="0"/>
                                </a:moveTo>
                                <a:lnTo>
                                  <a:pt x="0" y="1"/>
                                </a:lnTo>
                                <a:lnTo>
                                  <a:pt x="24"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617"/>
                        <wps:cNvSpPr>
                          <a:spLocks/>
                        </wps:cNvSpPr>
                        <wps:spPr bwMode="auto">
                          <a:xfrm>
                            <a:off x="5418" y="528"/>
                            <a:ext cx="24" cy="3"/>
                          </a:xfrm>
                          <a:custGeom>
                            <a:avLst/>
                            <a:gdLst>
                              <a:gd name="T0" fmla="+- 0 5418 5418"/>
                              <a:gd name="T1" fmla="*/ T0 w 24"/>
                              <a:gd name="T2" fmla="+- 0 528 528"/>
                              <a:gd name="T3" fmla="*/ 528 h 3"/>
                              <a:gd name="T4" fmla="+- 0 5442 5418"/>
                              <a:gd name="T5" fmla="*/ T4 w 24"/>
                              <a:gd name="T6" fmla="+- 0 531 528"/>
                              <a:gd name="T7" fmla="*/ 531 h 3"/>
                              <a:gd name="T8" fmla="+- 0 5442 5418"/>
                              <a:gd name="T9" fmla="*/ T8 w 24"/>
                              <a:gd name="T10" fmla="+- 0 530 528"/>
                              <a:gd name="T11" fmla="*/ 530 h 3"/>
                              <a:gd name="T12" fmla="+- 0 5418 5418"/>
                              <a:gd name="T13" fmla="*/ T12 w 24"/>
                              <a:gd name="T14" fmla="+- 0 528 528"/>
                              <a:gd name="T15" fmla="*/ 528 h 3"/>
                            </a:gdLst>
                            <a:ahLst/>
                            <a:cxnLst>
                              <a:cxn ang="0">
                                <a:pos x="T1" y="T3"/>
                              </a:cxn>
                              <a:cxn ang="0">
                                <a:pos x="T5" y="T7"/>
                              </a:cxn>
                              <a:cxn ang="0">
                                <a:pos x="T9" y="T11"/>
                              </a:cxn>
                              <a:cxn ang="0">
                                <a:pos x="T13" y="T15"/>
                              </a:cxn>
                            </a:cxnLst>
                            <a:rect l="0" t="0" r="r" b="b"/>
                            <a:pathLst>
                              <a:path w="24" h="3">
                                <a:moveTo>
                                  <a:pt x="0" y="0"/>
                                </a:moveTo>
                                <a:lnTo>
                                  <a:pt x="24" y="3"/>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616"/>
                        <wps:cNvSpPr>
                          <a:spLocks/>
                        </wps:cNvSpPr>
                        <wps:spPr bwMode="auto">
                          <a:xfrm>
                            <a:off x="5418" y="527"/>
                            <a:ext cx="24" cy="4"/>
                          </a:xfrm>
                          <a:custGeom>
                            <a:avLst/>
                            <a:gdLst>
                              <a:gd name="T0" fmla="+- 0 5419 5418"/>
                              <a:gd name="T1" fmla="*/ T0 w 24"/>
                              <a:gd name="T2" fmla="+- 0 527 527"/>
                              <a:gd name="T3" fmla="*/ 527 h 4"/>
                              <a:gd name="T4" fmla="+- 0 5418 5418"/>
                              <a:gd name="T5" fmla="*/ T4 w 24"/>
                              <a:gd name="T6" fmla="+- 0 528 527"/>
                              <a:gd name="T7" fmla="*/ 528 h 4"/>
                              <a:gd name="T8" fmla="+- 0 5442 5418"/>
                              <a:gd name="T9" fmla="*/ T8 w 24"/>
                              <a:gd name="T10" fmla="+- 0 531 527"/>
                              <a:gd name="T11" fmla="*/ 531 h 4"/>
                              <a:gd name="T12" fmla="+- 0 5442 5418"/>
                              <a:gd name="T13" fmla="*/ T12 w 24"/>
                              <a:gd name="T14" fmla="+- 0 530 527"/>
                              <a:gd name="T15" fmla="*/ 530 h 4"/>
                              <a:gd name="T16" fmla="+- 0 5419 5418"/>
                              <a:gd name="T17" fmla="*/ T16 w 24"/>
                              <a:gd name="T18" fmla="+- 0 527 527"/>
                              <a:gd name="T19" fmla="*/ 527 h 4"/>
                            </a:gdLst>
                            <a:ahLst/>
                            <a:cxnLst>
                              <a:cxn ang="0">
                                <a:pos x="T1" y="T3"/>
                              </a:cxn>
                              <a:cxn ang="0">
                                <a:pos x="T5" y="T7"/>
                              </a:cxn>
                              <a:cxn ang="0">
                                <a:pos x="T9" y="T11"/>
                              </a:cxn>
                              <a:cxn ang="0">
                                <a:pos x="T13" y="T15"/>
                              </a:cxn>
                              <a:cxn ang="0">
                                <a:pos x="T17" y="T19"/>
                              </a:cxn>
                            </a:cxnLst>
                            <a:rect l="0" t="0" r="r" b="b"/>
                            <a:pathLst>
                              <a:path w="24" h="4">
                                <a:moveTo>
                                  <a:pt x="1" y="0"/>
                                </a:moveTo>
                                <a:lnTo>
                                  <a:pt x="0" y="1"/>
                                </a:lnTo>
                                <a:lnTo>
                                  <a:pt x="24" y="4"/>
                                </a:lnTo>
                                <a:lnTo>
                                  <a:pt x="24" y="3"/>
                                </a:lnTo>
                                <a:lnTo>
                                  <a:pt x="1"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615"/>
                        <wps:cNvSpPr>
                          <a:spLocks/>
                        </wps:cNvSpPr>
                        <wps:spPr bwMode="auto">
                          <a:xfrm>
                            <a:off x="5437" y="505"/>
                            <a:ext cx="5" cy="26"/>
                          </a:xfrm>
                          <a:custGeom>
                            <a:avLst/>
                            <a:gdLst>
                              <a:gd name="T0" fmla="+- 0 5442 5437"/>
                              <a:gd name="T1" fmla="*/ T0 w 5"/>
                              <a:gd name="T2" fmla="+- 0 531 506"/>
                              <a:gd name="T3" fmla="*/ 531 h 26"/>
                              <a:gd name="T4" fmla="+- 0 5437 5437"/>
                              <a:gd name="T5" fmla="*/ T4 w 5"/>
                              <a:gd name="T6" fmla="+- 0 506 506"/>
                              <a:gd name="T7" fmla="*/ 506 h 26"/>
                              <a:gd name="T8" fmla="+- 0 5442 5437"/>
                              <a:gd name="T9" fmla="*/ T8 w 5"/>
                              <a:gd name="T10" fmla="+- 0 531 506"/>
                              <a:gd name="T11" fmla="*/ 531 h 26"/>
                            </a:gdLst>
                            <a:ahLst/>
                            <a:cxnLst>
                              <a:cxn ang="0">
                                <a:pos x="T1" y="T3"/>
                              </a:cxn>
                              <a:cxn ang="0">
                                <a:pos x="T5" y="T7"/>
                              </a:cxn>
                              <a:cxn ang="0">
                                <a:pos x="T9" y="T11"/>
                              </a:cxn>
                            </a:cxnLst>
                            <a:rect l="0" t="0" r="r" b="b"/>
                            <a:pathLst>
                              <a:path w="5" h="26">
                                <a:moveTo>
                                  <a:pt x="5" y="25"/>
                                </a:moveTo>
                                <a:lnTo>
                                  <a:pt x="0" y="0"/>
                                </a:lnTo>
                                <a:lnTo>
                                  <a:pt x="5" y="25"/>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614"/>
                        <wps:cNvSpPr>
                          <a:spLocks/>
                        </wps:cNvSpPr>
                        <wps:spPr bwMode="auto">
                          <a:xfrm>
                            <a:off x="5521" y="580"/>
                            <a:ext cx="5" cy="21"/>
                          </a:xfrm>
                          <a:custGeom>
                            <a:avLst/>
                            <a:gdLst>
                              <a:gd name="T0" fmla="+- 0 5521 5521"/>
                              <a:gd name="T1" fmla="*/ T0 w 5"/>
                              <a:gd name="T2" fmla="+- 0 580 580"/>
                              <a:gd name="T3" fmla="*/ 580 h 21"/>
                              <a:gd name="T4" fmla="+- 0 5525 5521"/>
                              <a:gd name="T5" fmla="*/ T4 w 5"/>
                              <a:gd name="T6" fmla="+- 0 600 580"/>
                              <a:gd name="T7" fmla="*/ 600 h 21"/>
                              <a:gd name="T8" fmla="+- 0 5526 5521"/>
                              <a:gd name="T9" fmla="*/ T8 w 5"/>
                              <a:gd name="T10" fmla="+- 0 600 580"/>
                              <a:gd name="T11" fmla="*/ 600 h 21"/>
                              <a:gd name="T12" fmla="+- 0 5521 5521"/>
                              <a:gd name="T13" fmla="*/ T12 w 5"/>
                              <a:gd name="T14" fmla="+- 0 580 580"/>
                              <a:gd name="T15" fmla="*/ 580 h 21"/>
                            </a:gdLst>
                            <a:ahLst/>
                            <a:cxnLst>
                              <a:cxn ang="0">
                                <a:pos x="T1" y="T3"/>
                              </a:cxn>
                              <a:cxn ang="0">
                                <a:pos x="T5" y="T7"/>
                              </a:cxn>
                              <a:cxn ang="0">
                                <a:pos x="T9" y="T11"/>
                              </a:cxn>
                              <a:cxn ang="0">
                                <a:pos x="T13" y="T15"/>
                              </a:cxn>
                            </a:cxnLst>
                            <a:rect l="0" t="0" r="r" b="b"/>
                            <a:pathLst>
                              <a:path w="5" h="21">
                                <a:moveTo>
                                  <a:pt x="0" y="0"/>
                                </a:moveTo>
                                <a:lnTo>
                                  <a:pt x="4" y="20"/>
                                </a:lnTo>
                                <a:lnTo>
                                  <a:pt x="5"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613"/>
                        <wps:cNvSpPr>
                          <a:spLocks/>
                        </wps:cNvSpPr>
                        <wps:spPr bwMode="auto">
                          <a:xfrm>
                            <a:off x="5521" y="578"/>
                            <a:ext cx="5" cy="22"/>
                          </a:xfrm>
                          <a:custGeom>
                            <a:avLst/>
                            <a:gdLst>
                              <a:gd name="T0" fmla="+- 0 5522 5521"/>
                              <a:gd name="T1" fmla="*/ T0 w 5"/>
                              <a:gd name="T2" fmla="+- 0 579 579"/>
                              <a:gd name="T3" fmla="*/ 579 h 22"/>
                              <a:gd name="T4" fmla="+- 0 5521 5521"/>
                              <a:gd name="T5" fmla="*/ T4 w 5"/>
                              <a:gd name="T6" fmla="+- 0 580 579"/>
                              <a:gd name="T7" fmla="*/ 580 h 22"/>
                              <a:gd name="T8" fmla="+- 0 5526 5521"/>
                              <a:gd name="T9" fmla="*/ T8 w 5"/>
                              <a:gd name="T10" fmla="+- 0 600 579"/>
                              <a:gd name="T11" fmla="*/ 600 h 22"/>
                              <a:gd name="T12" fmla="+- 0 5522 5521"/>
                              <a:gd name="T13" fmla="*/ T12 w 5"/>
                              <a:gd name="T14" fmla="+- 0 579 579"/>
                              <a:gd name="T15" fmla="*/ 579 h 22"/>
                            </a:gdLst>
                            <a:ahLst/>
                            <a:cxnLst>
                              <a:cxn ang="0">
                                <a:pos x="T1" y="T3"/>
                              </a:cxn>
                              <a:cxn ang="0">
                                <a:pos x="T5" y="T7"/>
                              </a:cxn>
                              <a:cxn ang="0">
                                <a:pos x="T9" y="T11"/>
                              </a:cxn>
                              <a:cxn ang="0">
                                <a:pos x="T13" y="T15"/>
                              </a:cxn>
                            </a:cxnLst>
                            <a:rect l="0" t="0" r="r" b="b"/>
                            <a:pathLst>
                              <a:path w="5" h="22">
                                <a:moveTo>
                                  <a:pt x="1" y="0"/>
                                </a:moveTo>
                                <a:lnTo>
                                  <a:pt x="0" y="1"/>
                                </a:lnTo>
                                <a:lnTo>
                                  <a:pt x="5" y="2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612"/>
                        <wps:cNvSpPr>
                          <a:spLocks/>
                        </wps:cNvSpPr>
                        <wps:spPr bwMode="auto">
                          <a:xfrm>
                            <a:off x="5521" y="578"/>
                            <a:ext cx="5" cy="22"/>
                          </a:xfrm>
                          <a:custGeom>
                            <a:avLst/>
                            <a:gdLst>
                              <a:gd name="T0" fmla="+- 0 5525 5521"/>
                              <a:gd name="T1" fmla="*/ T0 w 5"/>
                              <a:gd name="T2" fmla="+- 0 600 579"/>
                              <a:gd name="T3" fmla="*/ 600 h 22"/>
                              <a:gd name="T4" fmla="+- 0 5526 5521"/>
                              <a:gd name="T5" fmla="*/ T4 w 5"/>
                              <a:gd name="T6" fmla="+- 0 600 579"/>
                              <a:gd name="T7" fmla="*/ 600 h 22"/>
                              <a:gd name="T8" fmla="+- 0 5522 5521"/>
                              <a:gd name="T9" fmla="*/ T8 w 5"/>
                              <a:gd name="T10" fmla="+- 0 579 579"/>
                              <a:gd name="T11" fmla="*/ 579 h 22"/>
                              <a:gd name="T12" fmla="+- 0 5521 5521"/>
                              <a:gd name="T13" fmla="*/ T12 w 5"/>
                              <a:gd name="T14" fmla="+- 0 580 579"/>
                              <a:gd name="T15" fmla="*/ 580 h 22"/>
                              <a:gd name="T16" fmla="+- 0 5525 5521"/>
                              <a:gd name="T17" fmla="*/ T16 w 5"/>
                              <a:gd name="T18" fmla="+- 0 600 579"/>
                              <a:gd name="T19" fmla="*/ 600 h 22"/>
                            </a:gdLst>
                            <a:ahLst/>
                            <a:cxnLst>
                              <a:cxn ang="0">
                                <a:pos x="T1" y="T3"/>
                              </a:cxn>
                              <a:cxn ang="0">
                                <a:pos x="T5" y="T7"/>
                              </a:cxn>
                              <a:cxn ang="0">
                                <a:pos x="T9" y="T11"/>
                              </a:cxn>
                              <a:cxn ang="0">
                                <a:pos x="T13" y="T15"/>
                              </a:cxn>
                              <a:cxn ang="0">
                                <a:pos x="T17" y="T19"/>
                              </a:cxn>
                            </a:cxnLst>
                            <a:rect l="0" t="0" r="r" b="b"/>
                            <a:pathLst>
                              <a:path w="5" h="22">
                                <a:moveTo>
                                  <a:pt x="4" y="21"/>
                                </a:moveTo>
                                <a:lnTo>
                                  <a:pt x="5" y="21"/>
                                </a:lnTo>
                                <a:lnTo>
                                  <a:pt x="1" y="0"/>
                                </a:lnTo>
                                <a:lnTo>
                                  <a:pt x="0" y="1"/>
                                </a:lnTo>
                                <a:lnTo>
                                  <a:pt x="4" y="2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Rectangle 1611"/>
                        <wps:cNvSpPr>
                          <a:spLocks noChangeArrowheads="1"/>
                        </wps:cNvSpPr>
                        <wps:spPr bwMode="auto">
                          <a:xfrm>
                            <a:off x="5536" y="47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610"/>
                        <wps:cNvSpPr>
                          <a:spLocks noChangeArrowheads="1"/>
                        </wps:cNvSpPr>
                        <wps:spPr bwMode="auto">
                          <a:xfrm>
                            <a:off x="5348" y="323"/>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609"/>
                        <wps:cNvSpPr>
                          <a:spLocks noChangeArrowheads="1"/>
                        </wps:cNvSpPr>
                        <wps:spPr bwMode="auto">
                          <a:xfrm>
                            <a:off x="5343" y="37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608"/>
                        <wps:cNvSpPr>
                          <a:spLocks noChangeArrowheads="1"/>
                        </wps:cNvSpPr>
                        <wps:spPr bwMode="auto">
                          <a:xfrm>
                            <a:off x="5416" y="42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Freeform 1607"/>
                        <wps:cNvSpPr>
                          <a:spLocks/>
                        </wps:cNvSpPr>
                        <wps:spPr bwMode="auto">
                          <a:xfrm>
                            <a:off x="5554" y="379"/>
                            <a:ext cx="28" cy="11"/>
                          </a:xfrm>
                          <a:custGeom>
                            <a:avLst/>
                            <a:gdLst>
                              <a:gd name="T0" fmla="+- 0 5582 5555"/>
                              <a:gd name="T1" fmla="*/ T0 w 28"/>
                              <a:gd name="T2" fmla="+- 0 380 380"/>
                              <a:gd name="T3" fmla="*/ 380 h 11"/>
                              <a:gd name="T4" fmla="+- 0 5555 5555"/>
                              <a:gd name="T5" fmla="*/ T4 w 28"/>
                              <a:gd name="T6" fmla="+- 0 390 380"/>
                              <a:gd name="T7" fmla="*/ 390 h 11"/>
                              <a:gd name="T8" fmla="+- 0 5556 5555"/>
                              <a:gd name="T9" fmla="*/ T8 w 28"/>
                              <a:gd name="T10" fmla="+- 0 390 380"/>
                              <a:gd name="T11" fmla="*/ 390 h 11"/>
                              <a:gd name="T12" fmla="+- 0 5582 5555"/>
                              <a:gd name="T13" fmla="*/ T12 w 28"/>
                              <a:gd name="T14" fmla="+- 0 380 380"/>
                              <a:gd name="T15" fmla="*/ 380 h 11"/>
                            </a:gdLst>
                            <a:ahLst/>
                            <a:cxnLst>
                              <a:cxn ang="0">
                                <a:pos x="T1" y="T3"/>
                              </a:cxn>
                              <a:cxn ang="0">
                                <a:pos x="T5" y="T7"/>
                              </a:cxn>
                              <a:cxn ang="0">
                                <a:pos x="T9" y="T11"/>
                              </a:cxn>
                              <a:cxn ang="0">
                                <a:pos x="T13" y="T15"/>
                              </a:cxn>
                            </a:cxnLst>
                            <a:rect l="0" t="0" r="r" b="b"/>
                            <a:pathLst>
                              <a:path w="28" h="11">
                                <a:moveTo>
                                  <a:pt x="27" y="0"/>
                                </a:moveTo>
                                <a:lnTo>
                                  <a:pt x="0" y="10"/>
                                </a:lnTo>
                                <a:lnTo>
                                  <a:pt x="1" y="1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606"/>
                        <wps:cNvSpPr>
                          <a:spLocks/>
                        </wps:cNvSpPr>
                        <wps:spPr bwMode="auto">
                          <a:xfrm>
                            <a:off x="5554" y="379"/>
                            <a:ext cx="28" cy="11"/>
                          </a:xfrm>
                          <a:custGeom>
                            <a:avLst/>
                            <a:gdLst>
                              <a:gd name="T0" fmla="+- 0 5555 5555"/>
                              <a:gd name="T1" fmla="*/ T0 w 28"/>
                              <a:gd name="T2" fmla="+- 0 390 380"/>
                              <a:gd name="T3" fmla="*/ 390 h 11"/>
                              <a:gd name="T4" fmla="+- 0 5556 5555"/>
                              <a:gd name="T5" fmla="*/ T4 w 28"/>
                              <a:gd name="T6" fmla="+- 0 390 380"/>
                              <a:gd name="T7" fmla="*/ 390 h 11"/>
                              <a:gd name="T8" fmla="+- 0 5582 5555"/>
                              <a:gd name="T9" fmla="*/ T8 w 28"/>
                              <a:gd name="T10" fmla="+- 0 380 380"/>
                              <a:gd name="T11" fmla="*/ 380 h 11"/>
                              <a:gd name="T12" fmla="+- 0 5555 5555"/>
                              <a:gd name="T13" fmla="*/ T12 w 28"/>
                              <a:gd name="T14" fmla="+- 0 390 380"/>
                              <a:gd name="T15" fmla="*/ 390 h 11"/>
                            </a:gdLst>
                            <a:ahLst/>
                            <a:cxnLst>
                              <a:cxn ang="0">
                                <a:pos x="T1" y="T3"/>
                              </a:cxn>
                              <a:cxn ang="0">
                                <a:pos x="T5" y="T7"/>
                              </a:cxn>
                              <a:cxn ang="0">
                                <a:pos x="T9" y="T11"/>
                              </a:cxn>
                              <a:cxn ang="0">
                                <a:pos x="T13" y="T15"/>
                              </a:cxn>
                            </a:cxnLst>
                            <a:rect l="0" t="0" r="r" b="b"/>
                            <a:pathLst>
                              <a:path w="28" h="11">
                                <a:moveTo>
                                  <a:pt x="0" y="10"/>
                                </a:moveTo>
                                <a:lnTo>
                                  <a:pt x="1" y="10"/>
                                </a:lnTo>
                                <a:lnTo>
                                  <a:pt x="27" y="0"/>
                                </a:lnTo>
                                <a:lnTo>
                                  <a:pt x="0" y="1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605"/>
                        <wps:cNvSpPr>
                          <a:spLocks/>
                        </wps:cNvSpPr>
                        <wps:spPr bwMode="auto">
                          <a:xfrm>
                            <a:off x="5554" y="390"/>
                            <a:ext cx="21" cy="12"/>
                          </a:xfrm>
                          <a:custGeom>
                            <a:avLst/>
                            <a:gdLst>
                              <a:gd name="T0" fmla="+- 0 5556 5555"/>
                              <a:gd name="T1" fmla="*/ T0 w 21"/>
                              <a:gd name="T2" fmla="+- 0 390 390"/>
                              <a:gd name="T3" fmla="*/ 390 h 12"/>
                              <a:gd name="T4" fmla="+- 0 5555 5555"/>
                              <a:gd name="T5" fmla="*/ T4 w 21"/>
                              <a:gd name="T6" fmla="+- 0 390 390"/>
                              <a:gd name="T7" fmla="*/ 390 h 12"/>
                              <a:gd name="T8" fmla="+- 0 5575 5555"/>
                              <a:gd name="T9" fmla="*/ T8 w 21"/>
                              <a:gd name="T10" fmla="+- 0 402 390"/>
                              <a:gd name="T11" fmla="*/ 402 h 12"/>
                              <a:gd name="T12" fmla="+- 0 5556 5555"/>
                              <a:gd name="T13" fmla="*/ T12 w 21"/>
                              <a:gd name="T14" fmla="+- 0 390 390"/>
                              <a:gd name="T15" fmla="*/ 390 h 12"/>
                            </a:gdLst>
                            <a:ahLst/>
                            <a:cxnLst>
                              <a:cxn ang="0">
                                <a:pos x="T1" y="T3"/>
                              </a:cxn>
                              <a:cxn ang="0">
                                <a:pos x="T5" y="T7"/>
                              </a:cxn>
                              <a:cxn ang="0">
                                <a:pos x="T9" y="T11"/>
                              </a:cxn>
                              <a:cxn ang="0">
                                <a:pos x="T13" y="T15"/>
                              </a:cxn>
                            </a:cxnLst>
                            <a:rect l="0" t="0" r="r" b="b"/>
                            <a:pathLst>
                              <a:path w="21" h="12">
                                <a:moveTo>
                                  <a:pt x="1" y="0"/>
                                </a:moveTo>
                                <a:lnTo>
                                  <a:pt x="0" y="0"/>
                                </a:lnTo>
                                <a:lnTo>
                                  <a:pt x="20" y="1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604"/>
                        <wps:cNvSpPr>
                          <a:spLocks/>
                        </wps:cNvSpPr>
                        <wps:spPr bwMode="auto">
                          <a:xfrm>
                            <a:off x="5554" y="390"/>
                            <a:ext cx="21" cy="14"/>
                          </a:xfrm>
                          <a:custGeom>
                            <a:avLst/>
                            <a:gdLst>
                              <a:gd name="T0" fmla="+- 0 5555 5555"/>
                              <a:gd name="T1" fmla="*/ T0 w 21"/>
                              <a:gd name="T2" fmla="+- 0 390 390"/>
                              <a:gd name="T3" fmla="*/ 390 h 14"/>
                              <a:gd name="T4" fmla="+- 0 5574 5555"/>
                              <a:gd name="T5" fmla="*/ T4 w 21"/>
                              <a:gd name="T6" fmla="+- 0 404 390"/>
                              <a:gd name="T7" fmla="*/ 404 h 14"/>
                              <a:gd name="T8" fmla="+- 0 5575 5555"/>
                              <a:gd name="T9" fmla="*/ T8 w 21"/>
                              <a:gd name="T10" fmla="+- 0 402 390"/>
                              <a:gd name="T11" fmla="*/ 402 h 14"/>
                              <a:gd name="T12" fmla="+- 0 5555 5555"/>
                              <a:gd name="T13" fmla="*/ T12 w 21"/>
                              <a:gd name="T14" fmla="+- 0 390 390"/>
                              <a:gd name="T15" fmla="*/ 390 h 14"/>
                            </a:gdLst>
                            <a:ahLst/>
                            <a:cxnLst>
                              <a:cxn ang="0">
                                <a:pos x="T1" y="T3"/>
                              </a:cxn>
                              <a:cxn ang="0">
                                <a:pos x="T5" y="T7"/>
                              </a:cxn>
                              <a:cxn ang="0">
                                <a:pos x="T9" y="T11"/>
                              </a:cxn>
                              <a:cxn ang="0">
                                <a:pos x="T13" y="T15"/>
                              </a:cxn>
                            </a:cxnLst>
                            <a:rect l="0" t="0" r="r" b="b"/>
                            <a:pathLst>
                              <a:path w="21" h="14">
                                <a:moveTo>
                                  <a:pt x="0" y="0"/>
                                </a:moveTo>
                                <a:lnTo>
                                  <a:pt x="19" y="14"/>
                                </a:lnTo>
                                <a:lnTo>
                                  <a:pt x="2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603"/>
                        <wps:cNvSpPr>
                          <a:spLocks/>
                        </wps:cNvSpPr>
                        <wps:spPr bwMode="auto">
                          <a:xfrm>
                            <a:off x="5554" y="390"/>
                            <a:ext cx="21" cy="14"/>
                          </a:xfrm>
                          <a:custGeom>
                            <a:avLst/>
                            <a:gdLst>
                              <a:gd name="T0" fmla="+- 0 5556 5555"/>
                              <a:gd name="T1" fmla="*/ T0 w 21"/>
                              <a:gd name="T2" fmla="+- 0 390 390"/>
                              <a:gd name="T3" fmla="*/ 390 h 14"/>
                              <a:gd name="T4" fmla="+- 0 5555 5555"/>
                              <a:gd name="T5" fmla="*/ T4 w 21"/>
                              <a:gd name="T6" fmla="+- 0 390 390"/>
                              <a:gd name="T7" fmla="*/ 390 h 14"/>
                              <a:gd name="T8" fmla="+- 0 5574 5555"/>
                              <a:gd name="T9" fmla="*/ T8 w 21"/>
                              <a:gd name="T10" fmla="+- 0 404 390"/>
                              <a:gd name="T11" fmla="*/ 404 h 14"/>
                              <a:gd name="T12" fmla="+- 0 5575 5555"/>
                              <a:gd name="T13" fmla="*/ T12 w 21"/>
                              <a:gd name="T14" fmla="+- 0 402 390"/>
                              <a:gd name="T15" fmla="*/ 402 h 14"/>
                              <a:gd name="T16" fmla="+- 0 5556 5555"/>
                              <a:gd name="T17" fmla="*/ T16 w 21"/>
                              <a:gd name="T18" fmla="+- 0 390 390"/>
                              <a:gd name="T19" fmla="*/ 390 h 14"/>
                            </a:gdLst>
                            <a:ahLst/>
                            <a:cxnLst>
                              <a:cxn ang="0">
                                <a:pos x="T1" y="T3"/>
                              </a:cxn>
                              <a:cxn ang="0">
                                <a:pos x="T5" y="T7"/>
                              </a:cxn>
                              <a:cxn ang="0">
                                <a:pos x="T9" y="T11"/>
                              </a:cxn>
                              <a:cxn ang="0">
                                <a:pos x="T13" y="T15"/>
                              </a:cxn>
                              <a:cxn ang="0">
                                <a:pos x="T17" y="T19"/>
                              </a:cxn>
                            </a:cxnLst>
                            <a:rect l="0" t="0" r="r" b="b"/>
                            <a:pathLst>
                              <a:path w="21" h="14">
                                <a:moveTo>
                                  <a:pt x="1" y="0"/>
                                </a:moveTo>
                                <a:lnTo>
                                  <a:pt x="0" y="0"/>
                                </a:lnTo>
                                <a:lnTo>
                                  <a:pt x="19" y="14"/>
                                </a:lnTo>
                                <a:lnTo>
                                  <a:pt x="20" y="12"/>
                                </a:lnTo>
                                <a:lnTo>
                                  <a:pt x="1"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602"/>
                        <wps:cNvSpPr>
                          <a:spLocks/>
                        </wps:cNvSpPr>
                        <wps:spPr bwMode="auto">
                          <a:xfrm>
                            <a:off x="5574" y="379"/>
                            <a:ext cx="9" cy="24"/>
                          </a:xfrm>
                          <a:custGeom>
                            <a:avLst/>
                            <a:gdLst>
                              <a:gd name="T0" fmla="+- 0 5582 5574"/>
                              <a:gd name="T1" fmla="*/ T0 w 9"/>
                              <a:gd name="T2" fmla="+- 0 380 380"/>
                              <a:gd name="T3" fmla="*/ 380 h 24"/>
                              <a:gd name="T4" fmla="+- 0 5574 5574"/>
                              <a:gd name="T5" fmla="*/ T4 w 9"/>
                              <a:gd name="T6" fmla="+- 0 404 380"/>
                              <a:gd name="T7" fmla="*/ 404 h 24"/>
                              <a:gd name="T8" fmla="+- 0 5575 5574"/>
                              <a:gd name="T9" fmla="*/ T8 w 9"/>
                              <a:gd name="T10" fmla="+- 0 404 380"/>
                              <a:gd name="T11" fmla="*/ 404 h 24"/>
                              <a:gd name="T12" fmla="+- 0 5582 5574"/>
                              <a:gd name="T13" fmla="*/ T12 w 9"/>
                              <a:gd name="T14" fmla="+- 0 380 380"/>
                              <a:gd name="T15" fmla="*/ 380 h 24"/>
                            </a:gdLst>
                            <a:ahLst/>
                            <a:cxnLst>
                              <a:cxn ang="0">
                                <a:pos x="T1" y="T3"/>
                              </a:cxn>
                              <a:cxn ang="0">
                                <a:pos x="T5" y="T7"/>
                              </a:cxn>
                              <a:cxn ang="0">
                                <a:pos x="T9" y="T11"/>
                              </a:cxn>
                              <a:cxn ang="0">
                                <a:pos x="T13" y="T15"/>
                              </a:cxn>
                            </a:cxnLst>
                            <a:rect l="0" t="0" r="r" b="b"/>
                            <a:pathLst>
                              <a:path w="9" h="24">
                                <a:moveTo>
                                  <a:pt x="8" y="0"/>
                                </a:moveTo>
                                <a:lnTo>
                                  <a:pt x="0" y="24"/>
                                </a:lnTo>
                                <a:lnTo>
                                  <a:pt x="1" y="2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Rectangle 1601"/>
                        <wps:cNvSpPr>
                          <a:spLocks noChangeArrowheads="1"/>
                        </wps:cNvSpPr>
                        <wps:spPr bwMode="auto">
                          <a:xfrm>
                            <a:off x="5541" y="34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600"/>
                        <wps:cNvSpPr>
                          <a:spLocks noChangeArrowheads="1"/>
                        </wps:cNvSpPr>
                        <wps:spPr bwMode="auto">
                          <a:xfrm>
                            <a:off x="5514" y="413"/>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599"/>
                        <wps:cNvSpPr>
                          <a:spLocks noChangeArrowheads="1"/>
                        </wps:cNvSpPr>
                        <wps:spPr bwMode="auto">
                          <a:xfrm>
                            <a:off x="5412" y="56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598"/>
                        <wps:cNvSpPr>
                          <a:spLocks noChangeArrowheads="1"/>
                        </wps:cNvSpPr>
                        <wps:spPr bwMode="auto">
                          <a:xfrm>
                            <a:off x="5559" y="547"/>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597"/>
                        <wps:cNvSpPr>
                          <a:spLocks noChangeArrowheads="1"/>
                        </wps:cNvSpPr>
                        <wps:spPr bwMode="auto">
                          <a:xfrm>
                            <a:off x="5463" y="317"/>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596"/>
                        <wps:cNvSpPr>
                          <a:spLocks noChangeArrowheads="1"/>
                        </wps:cNvSpPr>
                        <wps:spPr bwMode="auto">
                          <a:xfrm>
                            <a:off x="5511" y="395"/>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595"/>
                        <wps:cNvSpPr>
                          <a:spLocks noChangeArrowheads="1"/>
                        </wps:cNvSpPr>
                        <wps:spPr bwMode="auto">
                          <a:xfrm>
                            <a:off x="5305" y="38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594"/>
                        <wps:cNvSpPr>
                          <a:spLocks noChangeArrowheads="1"/>
                        </wps:cNvSpPr>
                        <wps:spPr bwMode="auto">
                          <a:xfrm>
                            <a:off x="5436" y="594"/>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593"/>
                        <wps:cNvSpPr>
                          <a:spLocks noChangeArrowheads="1"/>
                        </wps:cNvSpPr>
                        <wps:spPr bwMode="auto">
                          <a:xfrm>
                            <a:off x="5379" y="312"/>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1592"/>
                        <wps:cNvSpPr>
                          <a:spLocks noChangeArrowheads="1"/>
                        </wps:cNvSpPr>
                        <wps:spPr bwMode="auto">
                          <a:xfrm>
                            <a:off x="5472" y="32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Rectangle 1591"/>
                        <wps:cNvSpPr>
                          <a:spLocks noChangeArrowheads="1"/>
                        </wps:cNvSpPr>
                        <wps:spPr bwMode="auto">
                          <a:xfrm>
                            <a:off x="5620" y="45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Rectangle 1590"/>
                        <wps:cNvSpPr>
                          <a:spLocks noChangeArrowheads="1"/>
                        </wps:cNvSpPr>
                        <wps:spPr bwMode="auto">
                          <a:xfrm>
                            <a:off x="5246" y="359"/>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1589"/>
                        <wps:cNvSpPr>
                          <a:spLocks noChangeArrowheads="1"/>
                        </wps:cNvSpPr>
                        <wps:spPr bwMode="auto">
                          <a:xfrm>
                            <a:off x="5394" y="49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Freeform 1588"/>
                        <wps:cNvSpPr>
                          <a:spLocks/>
                        </wps:cNvSpPr>
                        <wps:spPr bwMode="auto">
                          <a:xfrm>
                            <a:off x="5574" y="379"/>
                            <a:ext cx="9" cy="24"/>
                          </a:xfrm>
                          <a:custGeom>
                            <a:avLst/>
                            <a:gdLst>
                              <a:gd name="T0" fmla="+- 0 5574 5574"/>
                              <a:gd name="T1" fmla="*/ T0 w 9"/>
                              <a:gd name="T2" fmla="+- 0 404 380"/>
                              <a:gd name="T3" fmla="*/ 404 h 24"/>
                              <a:gd name="T4" fmla="+- 0 5575 5574"/>
                              <a:gd name="T5" fmla="*/ T4 w 9"/>
                              <a:gd name="T6" fmla="+- 0 404 380"/>
                              <a:gd name="T7" fmla="*/ 404 h 24"/>
                              <a:gd name="T8" fmla="+- 0 5582 5574"/>
                              <a:gd name="T9" fmla="*/ T8 w 9"/>
                              <a:gd name="T10" fmla="+- 0 380 380"/>
                              <a:gd name="T11" fmla="*/ 380 h 24"/>
                              <a:gd name="T12" fmla="+- 0 5574 5574"/>
                              <a:gd name="T13" fmla="*/ T12 w 9"/>
                              <a:gd name="T14" fmla="+- 0 404 380"/>
                              <a:gd name="T15" fmla="*/ 404 h 24"/>
                            </a:gdLst>
                            <a:ahLst/>
                            <a:cxnLst>
                              <a:cxn ang="0">
                                <a:pos x="T1" y="T3"/>
                              </a:cxn>
                              <a:cxn ang="0">
                                <a:pos x="T5" y="T7"/>
                              </a:cxn>
                              <a:cxn ang="0">
                                <a:pos x="T9" y="T11"/>
                              </a:cxn>
                              <a:cxn ang="0">
                                <a:pos x="T13" y="T15"/>
                              </a:cxn>
                            </a:cxnLst>
                            <a:rect l="0" t="0" r="r" b="b"/>
                            <a:pathLst>
                              <a:path w="9" h="24">
                                <a:moveTo>
                                  <a:pt x="0" y="24"/>
                                </a:moveTo>
                                <a:lnTo>
                                  <a:pt x="1" y="24"/>
                                </a:lnTo>
                                <a:lnTo>
                                  <a:pt x="8" y="0"/>
                                </a:lnTo>
                                <a:lnTo>
                                  <a:pt x="0" y="2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1587"/>
                        <wps:cNvSpPr>
                          <a:spLocks/>
                        </wps:cNvSpPr>
                        <wps:spPr bwMode="auto">
                          <a:xfrm>
                            <a:off x="3912" y="313"/>
                            <a:ext cx="30" cy="33"/>
                          </a:xfrm>
                          <a:custGeom>
                            <a:avLst/>
                            <a:gdLst>
                              <a:gd name="T0" fmla="+- 0 3942 3912"/>
                              <a:gd name="T1" fmla="*/ T0 w 30"/>
                              <a:gd name="T2" fmla="+- 0 314 314"/>
                              <a:gd name="T3" fmla="*/ 314 h 33"/>
                              <a:gd name="T4" fmla="+- 0 3912 3912"/>
                              <a:gd name="T5" fmla="*/ T4 w 30"/>
                              <a:gd name="T6" fmla="+- 0 345 314"/>
                              <a:gd name="T7" fmla="*/ 345 h 33"/>
                              <a:gd name="T8" fmla="+- 0 3912 3912"/>
                              <a:gd name="T9" fmla="*/ T8 w 30"/>
                              <a:gd name="T10" fmla="+- 0 346 314"/>
                              <a:gd name="T11" fmla="*/ 346 h 33"/>
                              <a:gd name="T12" fmla="+- 0 3942 3912"/>
                              <a:gd name="T13" fmla="*/ T12 w 30"/>
                              <a:gd name="T14" fmla="+- 0 314 314"/>
                              <a:gd name="T15" fmla="*/ 314 h 33"/>
                            </a:gdLst>
                            <a:ahLst/>
                            <a:cxnLst>
                              <a:cxn ang="0">
                                <a:pos x="T1" y="T3"/>
                              </a:cxn>
                              <a:cxn ang="0">
                                <a:pos x="T5" y="T7"/>
                              </a:cxn>
                              <a:cxn ang="0">
                                <a:pos x="T9" y="T11"/>
                              </a:cxn>
                              <a:cxn ang="0">
                                <a:pos x="T13" y="T15"/>
                              </a:cxn>
                            </a:cxnLst>
                            <a:rect l="0" t="0" r="r" b="b"/>
                            <a:pathLst>
                              <a:path w="30" h="33">
                                <a:moveTo>
                                  <a:pt x="30" y="0"/>
                                </a:moveTo>
                                <a:lnTo>
                                  <a:pt x="0" y="31"/>
                                </a:lnTo>
                                <a:lnTo>
                                  <a:pt x="0" y="3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586"/>
                        <wps:cNvSpPr>
                          <a:spLocks/>
                        </wps:cNvSpPr>
                        <wps:spPr bwMode="auto">
                          <a:xfrm>
                            <a:off x="3912" y="313"/>
                            <a:ext cx="30" cy="33"/>
                          </a:xfrm>
                          <a:custGeom>
                            <a:avLst/>
                            <a:gdLst>
                              <a:gd name="T0" fmla="+- 0 3942 3912"/>
                              <a:gd name="T1" fmla="*/ T0 w 30"/>
                              <a:gd name="T2" fmla="+- 0 314 314"/>
                              <a:gd name="T3" fmla="*/ 314 h 33"/>
                              <a:gd name="T4" fmla="+- 0 3912 3912"/>
                              <a:gd name="T5" fmla="*/ T4 w 30"/>
                              <a:gd name="T6" fmla="+- 0 346 314"/>
                              <a:gd name="T7" fmla="*/ 346 h 33"/>
                              <a:gd name="T8" fmla="+- 0 3942 3912"/>
                              <a:gd name="T9" fmla="*/ T8 w 30"/>
                              <a:gd name="T10" fmla="+- 0 315 314"/>
                              <a:gd name="T11" fmla="*/ 315 h 33"/>
                              <a:gd name="T12" fmla="+- 0 3942 3912"/>
                              <a:gd name="T13" fmla="*/ T12 w 30"/>
                              <a:gd name="T14" fmla="+- 0 314 314"/>
                              <a:gd name="T15" fmla="*/ 314 h 33"/>
                            </a:gdLst>
                            <a:ahLst/>
                            <a:cxnLst>
                              <a:cxn ang="0">
                                <a:pos x="T1" y="T3"/>
                              </a:cxn>
                              <a:cxn ang="0">
                                <a:pos x="T5" y="T7"/>
                              </a:cxn>
                              <a:cxn ang="0">
                                <a:pos x="T9" y="T11"/>
                              </a:cxn>
                              <a:cxn ang="0">
                                <a:pos x="T13" y="T15"/>
                              </a:cxn>
                            </a:cxnLst>
                            <a:rect l="0" t="0" r="r" b="b"/>
                            <a:pathLst>
                              <a:path w="30" h="33">
                                <a:moveTo>
                                  <a:pt x="30" y="0"/>
                                </a:moveTo>
                                <a:lnTo>
                                  <a:pt x="0" y="32"/>
                                </a:lnTo>
                                <a:lnTo>
                                  <a:pt x="30" y="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585"/>
                        <wps:cNvSpPr>
                          <a:spLocks/>
                        </wps:cNvSpPr>
                        <wps:spPr bwMode="auto">
                          <a:xfrm>
                            <a:off x="3912" y="313"/>
                            <a:ext cx="30" cy="33"/>
                          </a:xfrm>
                          <a:custGeom>
                            <a:avLst/>
                            <a:gdLst>
                              <a:gd name="T0" fmla="+- 0 3912 3912"/>
                              <a:gd name="T1" fmla="*/ T0 w 30"/>
                              <a:gd name="T2" fmla="+- 0 345 314"/>
                              <a:gd name="T3" fmla="*/ 345 h 33"/>
                              <a:gd name="T4" fmla="+- 0 3912 3912"/>
                              <a:gd name="T5" fmla="*/ T4 w 30"/>
                              <a:gd name="T6" fmla="+- 0 346 314"/>
                              <a:gd name="T7" fmla="*/ 346 h 33"/>
                              <a:gd name="T8" fmla="+- 0 3942 3912"/>
                              <a:gd name="T9" fmla="*/ T8 w 30"/>
                              <a:gd name="T10" fmla="+- 0 315 314"/>
                              <a:gd name="T11" fmla="*/ 315 h 33"/>
                              <a:gd name="T12" fmla="+- 0 3942 3912"/>
                              <a:gd name="T13" fmla="*/ T12 w 30"/>
                              <a:gd name="T14" fmla="+- 0 314 314"/>
                              <a:gd name="T15" fmla="*/ 314 h 33"/>
                              <a:gd name="T16" fmla="+- 0 3912 3912"/>
                              <a:gd name="T17" fmla="*/ T16 w 30"/>
                              <a:gd name="T18" fmla="+- 0 345 314"/>
                              <a:gd name="T19" fmla="*/ 345 h 33"/>
                            </a:gdLst>
                            <a:ahLst/>
                            <a:cxnLst>
                              <a:cxn ang="0">
                                <a:pos x="T1" y="T3"/>
                              </a:cxn>
                              <a:cxn ang="0">
                                <a:pos x="T5" y="T7"/>
                              </a:cxn>
                              <a:cxn ang="0">
                                <a:pos x="T9" y="T11"/>
                              </a:cxn>
                              <a:cxn ang="0">
                                <a:pos x="T13" y="T15"/>
                              </a:cxn>
                              <a:cxn ang="0">
                                <a:pos x="T17" y="T19"/>
                              </a:cxn>
                            </a:cxnLst>
                            <a:rect l="0" t="0" r="r" b="b"/>
                            <a:pathLst>
                              <a:path w="30" h="33">
                                <a:moveTo>
                                  <a:pt x="0" y="31"/>
                                </a:moveTo>
                                <a:lnTo>
                                  <a:pt x="0" y="32"/>
                                </a:lnTo>
                                <a:lnTo>
                                  <a:pt x="30" y="1"/>
                                </a:lnTo>
                                <a:lnTo>
                                  <a:pt x="30" y="0"/>
                                </a:lnTo>
                                <a:lnTo>
                                  <a:pt x="0" y="3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584"/>
                        <wps:cNvSpPr>
                          <a:spLocks/>
                        </wps:cNvSpPr>
                        <wps:spPr bwMode="auto">
                          <a:xfrm>
                            <a:off x="3942" y="313"/>
                            <a:ext cx="5" cy="38"/>
                          </a:xfrm>
                          <a:custGeom>
                            <a:avLst/>
                            <a:gdLst>
                              <a:gd name="T0" fmla="+- 0 3942 3942"/>
                              <a:gd name="T1" fmla="*/ T0 w 5"/>
                              <a:gd name="T2" fmla="+- 0 314 314"/>
                              <a:gd name="T3" fmla="*/ 314 h 38"/>
                              <a:gd name="T4" fmla="+- 0 3946 3942"/>
                              <a:gd name="T5" fmla="*/ T4 w 5"/>
                              <a:gd name="T6" fmla="+- 0 351 314"/>
                              <a:gd name="T7" fmla="*/ 351 h 38"/>
                              <a:gd name="T8" fmla="+- 0 3947 3942"/>
                              <a:gd name="T9" fmla="*/ T8 w 5"/>
                              <a:gd name="T10" fmla="+- 0 351 314"/>
                              <a:gd name="T11" fmla="*/ 351 h 38"/>
                              <a:gd name="T12" fmla="+- 0 3942 3942"/>
                              <a:gd name="T13" fmla="*/ T12 w 5"/>
                              <a:gd name="T14" fmla="+- 0 314 314"/>
                              <a:gd name="T15" fmla="*/ 314 h 38"/>
                            </a:gdLst>
                            <a:ahLst/>
                            <a:cxnLst>
                              <a:cxn ang="0">
                                <a:pos x="T1" y="T3"/>
                              </a:cxn>
                              <a:cxn ang="0">
                                <a:pos x="T5" y="T7"/>
                              </a:cxn>
                              <a:cxn ang="0">
                                <a:pos x="T9" y="T11"/>
                              </a:cxn>
                              <a:cxn ang="0">
                                <a:pos x="T13" y="T15"/>
                              </a:cxn>
                            </a:cxnLst>
                            <a:rect l="0" t="0" r="r" b="b"/>
                            <a:pathLst>
                              <a:path w="5" h="38">
                                <a:moveTo>
                                  <a:pt x="0" y="0"/>
                                </a:moveTo>
                                <a:lnTo>
                                  <a:pt x="4" y="37"/>
                                </a:lnTo>
                                <a:lnTo>
                                  <a:pt x="5" y="3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583"/>
                        <wps:cNvSpPr>
                          <a:spLocks/>
                        </wps:cNvSpPr>
                        <wps:spPr bwMode="auto">
                          <a:xfrm>
                            <a:off x="3942" y="313"/>
                            <a:ext cx="5" cy="38"/>
                          </a:xfrm>
                          <a:custGeom>
                            <a:avLst/>
                            <a:gdLst>
                              <a:gd name="T0" fmla="+- 0 3946 3942"/>
                              <a:gd name="T1" fmla="*/ T0 w 5"/>
                              <a:gd name="T2" fmla="+- 0 351 314"/>
                              <a:gd name="T3" fmla="*/ 351 h 38"/>
                              <a:gd name="T4" fmla="+- 0 3947 3942"/>
                              <a:gd name="T5" fmla="*/ T4 w 5"/>
                              <a:gd name="T6" fmla="+- 0 351 314"/>
                              <a:gd name="T7" fmla="*/ 351 h 38"/>
                              <a:gd name="T8" fmla="+- 0 3942 3942"/>
                              <a:gd name="T9" fmla="*/ T8 w 5"/>
                              <a:gd name="T10" fmla="+- 0 314 314"/>
                              <a:gd name="T11" fmla="*/ 314 h 38"/>
                              <a:gd name="T12" fmla="+- 0 3946 3942"/>
                              <a:gd name="T13" fmla="*/ T12 w 5"/>
                              <a:gd name="T14" fmla="+- 0 351 314"/>
                              <a:gd name="T15" fmla="*/ 351 h 38"/>
                            </a:gdLst>
                            <a:ahLst/>
                            <a:cxnLst>
                              <a:cxn ang="0">
                                <a:pos x="T1" y="T3"/>
                              </a:cxn>
                              <a:cxn ang="0">
                                <a:pos x="T5" y="T7"/>
                              </a:cxn>
                              <a:cxn ang="0">
                                <a:pos x="T9" y="T11"/>
                              </a:cxn>
                              <a:cxn ang="0">
                                <a:pos x="T13" y="T15"/>
                              </a:cxn>
                            </a:cxnLst>
                            <a:rect l="0" t="0" r="r" b="b"/>
                            <a:pathLst>
                              <a:path w="5" h="38">
                                <a:moveTo>
                                  <a:pt x="4" y="37"/>
                                </a:moveTo>
                                <a:lnTo>
                                  <a:pt x="5" y="37"/>
                                </a:lnTo>
                                <a:lnTo>
                                  <a:pt x="0" y="0"/>
                                </a:lnTo>
                                <a:lnTo>
                                  <a:pt x="4" y="37"/>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582"/>
                        <wps:cNvSpPr>
                          <a:spLocks/>
                        </wps:cNvSpPr>
                        <wps:spPr bwMode="auto">
                          <a:xfrm>
                            <a:off x="3912" y="344"/>
                            <a:ext cx="35" cy="6"/>
                          </a:xfrm>
                          <a:custGeom>
                            <a:avLst/>
                            <a:gdLst>
                              <a:gd name="T0" fmla="+- 0 3912 3912"/>
                              <a:gd name="T1" fmla="*/ T0 w 35"/>
                              <a:gd name="T2" fmla="+- 0 345 345"/>
                              <a:gd name="T3" fmla="*/ 345 h 6"/>
                              <a:gd name="T4" fmla="+- 0 3912 3912"/>
                              <a:gd name="T5" fmla="*/ T4 w 35"/>
                              <a:gd name="T6" fmla="+- 0 346 345"/>
                              <a:gd name="T7" fmla="*/ 346 h 6"/>
                              <a:gd name="T8" fmla="+- 0 3947 3912"/>
                              <a:gd name="T9" fmla="*/ T8 w 35"/>
                              <a:gd name="T10" fmla="+- 0 351 345"/>
                              <a:gd name="T11" fmla="*/ 351 h 6"/>
                              <a:gd name="T12" fmla="+- 0 3912 3912"/>
                              <a:gd name="T13" fmla="*/ T12 w 35"/>
                              <a:gd name="T14" fmla="+- 0 345 345"/>
                              <a:gd name="T15" fmla="*/ 345 h 6"/>
                            </a:gdLst>
                            <a:ahLst/>
                            <a:cxnLst>
                              <a:cxn ang="0">
                                <a:pos x="T1" y="T3"/>
                              </a:cxn>
                              <a:cxn ang="0">
                                <a:pos x="T5" y="T7"/>
                              </a:cxn>
                              <a:cxn ang="0">
                                <a:pos x="T9" y="T11"/>
                              </a:cxn>
                              <a:cxn ang="0">
                                <a:pos x="T13" y="T15"/>
                              </a:cxn>
                            </a:cxnLst>
                            <a:rect l="0" t="0" r="r" b="b"/>
                            <a:pathLst>
                              <a:path w="35" h="6">
                                <a:moveTo>
                                  <a:pt x="0" y="0"/>
                                </a:moveTo>
                                <a:lnTo>
                                  <a:pt x="0" y="1"/>
                                </a:lnTo>
                                <a:lnTo>
                                  <a:pt x="3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581"/>
                        <wps:cNvSpPr>
                          <a:spLocks/>
                        </wps:cNvSpPr>
                        <wps:spPr bwMode="auto">
                          <a:xfrm>
                            <a:off x="3912" y="346"/>
                            <a:ext cx="35" cy="6"/>
                          </a:xfrm>
                          <a:custGeom>
                            <a:avLst/>
                            <a:gdLst>
                              <a:gd name="T0" fmla="+- 0 3912 3912"/>
                              <a:gd name="T1" fmla="*/ T0 w 35"/>
                              <a:gd name="T2" fmla="+- 0 346 346"/>
                              <a:gd name="T3" fmla="*/ 346 h 6"/>
                              <a:gd name="T4" fmla="+- 0 3947 3912"/>
                              <a:gd name="T5" fmla="*/ T4 w 35"/>
                              <a:gd name="T6" fmla="+- 0 352 346"/>
                              <a:gd name="T7" fmla="*/ 352 h 6"/>
                              <a:gd name="T8" fmla="+- 0 3947 3912"/>
                              <a:gd name="T9" fmla="*/ T8 w 35"/>
                              <a:gd name="T10" fmla="+- 0 351 346"/>
                              <a:gd name="T11" fmla="*/ 351 h 6"/>
                              <a:gd name="T12" fmla="+- 0 3912 3912"/>
                              <a:gd name="T13" fmla="*/ T12 w 35"/>
                              <a:gd name="T14" fmla="+- 0 346 346"/>
                              <a:gd name="T15" fmla="*/ 346 h 6"/>
                            </a:gdLst>
                            <a:ahLst/>
                            <a:cxnLst>
                              <a:cxn ang="0">
                                <a:pos x="T1" y="T3"/>
                              </a:cxn>
                              <a:cxn ang="0">
                                <a:pos x="T5" y="T7"/>
                              </a:cxn>
                              <a:cxn ang="0">
                                <a:pos x="T9" y="T11"/>
                              </a:cxn>
                              <a:cxn ang="0">
                                <a:pos x="T13" y="T15"/>
                              </a:cxn>
                            </a:cxnLst>
                            <a:rect l="0" t="0" r="r" b="b"/>
                            <a:pathLst>
                              <a:path w="35" h="6">
                                <a:moveTo>
                                  <a:pt x="0" y="0"/>
                                </a:moveTo>
                                <a:lnTo>
                                  <a:pt x="35" y="6"/>
                                </a:lnTo>
                                <a:lnTo>
                                  <a:pt x="3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580"/>
                        <wps:cNvSpPr>
                          <a:spLocks/>
                        </wps:cNvSpPr>
                        <wps:spPr bwMode="auto">
                          <a:xfrm>
                            <a:off x="3912" y="344"/>
                            <a:ext cx="35" cy="8"/>
                          </a:xfrm>
                          <a:custGeom>
                            <a:avLst/>
                            <a:gdLst>
                              <a:gd name="T0" fmla="+- 0 3912 3912"/>
                              <a:gd name="T1" fmla="*/ T0 w 35"/>
                              <a:gd name="T2" fmla="+- 0 345 345"/>
                              <a:gd name="T3" fmla="*/ 345 h 8"/>
                              <a:gd name="T4" fmla="+- 0 3912 3912"/>
                              <a:gd name="T5" fmla="*/ T4 w 35"/>
                              <a:gd name="T6" fmla="+- 0 346 345"/>
                              <a:gd name="T7" fmla="*/ 346 h 8"/>
                              <a:gd name="T8" fmla="+- 0 3947 3912"/>
                              <a:gd name="T9" fmla="*/ T8 w 35"/>
                              <a:gd name="T10" fmla="+- 0 352 345"/>
                              <a:gd name="T11" fmla="*/ 352 h 8"/>
                              <a:gd name="T12" fmla="+- 0 3947 3912"/>
                              <a:gd name="T13" fmla="*/ T12 w 35"/>
                              <a:gd name="T14" fmla="+- 0 351 345"/>
                              <a:gd name="T15" fmla="*/ 351 h 8"/>
                              <a:gd name="T16" fmla="+- 0 3912 3912"/>
                              <a:gd name="T17" fmla="*/ T16 w 35"/>
                              <a:gd name="T18" fmla="+- 0 345 345"/>
                              <a:gd name="T19" fmla="*/ 345 h 8"/>
                            </a:gdLst>
                            <a:ahLst/>
                            <a:cxnLst>
                              <a:cxn ang="0">
                                <a:pos x="T1" y="T3"/>
                              </a:cxn>
                              <a:cxn ang="0">
                                <a:pos x="T5" y="T7"/>
                              </a:cxn>
                              <a:cxn ang="0">
                                <a:pos x="T9" y="T11"/>
                              </a:cxn>
                              <a:cxn ang="0">
                                <a:pos x="T13" y="T15"/>
                              </a:cxn>
                              <a:cxn ang="0">
                                <a:pos x="T17" y="T19"/>
                              </a:cxn>
                            </a:cxnLst>
                            <a:rect l="0" t="0" r="r" b="b"/>
                            <a:pathLst>
                              <a:path w="35" h="8">
                                <a:moveTo>
                                  <a:pt x="0" y="0"/>
                                </a:moveTo>
                                <a:lnTo>
                                  <a:pt x="0" y="1"/>
                                </a:lnTo>
                                <a:lnTo>
                                  <a:pt x="35" y="7"/>
                                </a:lnTo>
                                <a:lnTo>
                                  <a:pt x="35" y="6"/>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Rectangle 1579"/>
                        <wps:cNvSpPr>
                          <a:spLocks noChangeArrowheads="1"/>
                        </wps:cNvSpPr>
                        <wps:spPr bwMode="auto">
                          <a:xfrm>
                            <a:off x="3934" y="39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1578"/>
                        <wps:cNvSpPr>
                          <a:spLocks noChangeArrowheads="1"/>
                        </wps:cNvSpPr>
                        <wps:spPr bwMode="auto">
                          <a:xfrm>
                            <a:off x="4011" y="385"/>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1577"/>
                        <wps:cNvSpPr>
                          <a:spLocks noChangeArrowheads="1"/>
                        </wps:cNvSpPr>
                        <wps:spPr bwMode="auto">
                          <a:xfrm>
                            <a:off x="4014" y="307"/>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576"/>
                        <wps:cNvSpPr>
                          <a:spLocks noChangeArrowheads="1"/>
                        </wps:cNvSpPr>
                        <wps:spPr bwMode="auto">
                          <a:xfrm>
                            <a:off x="3933" y="353"/>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Freeform 1575"/>
                        <wps:cNvSpPr>
                          <a:spLocks/>
                        </wps:cNvSpPr>
                        <wps:spPr bwMode="auto">
                          <a:xfrm>
                            <a:off x="4137" y="475"/>
                            <a:ext cx="28" cy="12"/>
                          </a:xfrm>
                          <a:custGeom>
                            <a:avLst/>
                            <a:gdLst>
                              <a:gd name="T0" fmla="+- 0 4165 4138"/>
                              <a:gd name="T1" fmla="*/ T0 w 28"/>
                              <a:gd name="T2" fmla="+- 0 476 476"/>
                              <a:gd name="T3" fmla="*/ 476 h 12"/>
                              <a:gd name="T4" fmla="+- 0 4138 4138"/>
                              <a:gd name="T5" fmla="*/ T4 w 28"/>
                              <a:gd name="T6" fmla="+- 0 486 476"/>
                              <a:gd name="T7" fmla="*/ 486 h 12"/>
                              <a:gd name="T8" fmla="+- 0 4138 4138"/>
                              <a:gd name="T9" fmla="*/ T8 w 28"/>
                              <a:gd name="T10" fmla="+- 0 488 476"/>
                              <a:gd name="T11" fmla="*/ 488 h 12"/>
                              <a:gd name="T12" fmla="+- 0 4165 4138"/>
                              <a:gd name="T13" fmla="*/ T12 w 28"/>
                              <a:gd name="T14" fmla="+- 0 476 476"/>
                              <a:gd name="T15" fmla="*/ 476 h 12"/>
                            </a:gdLst>
                            <a:ahLst/>
                            <a:cxnLst>
                              <a:cxn ang="0">
                                <a:pos x="T1" y="T3"/>
                              </a:cxn>
                              <a:cxn ang="0">
                                <a:pos x="T5" y="T7"/>
                              </a:cxn>
                              <a:cxn ang="0">
                                <a:pos x="T9" y="T11"/>
                              </a:cxn>
                              <a:cxn ang="0">
                                <a:pos x="T13" y="T15"/>
                              </a:cxn>
                            </a:cxnLst>
                            <a:rect l="0" t="0" r="r" b="b"/>
                            <a:pathLst>
                              <a:path w="28" h="12">
                                <a:moveTo>
                                  <a:pt x="27" y="0"/>
                                </a:moveTo>
                                <a:lnTo>
                                  <a:pt x="0" y="10"/>
                                </a:lnTo>
                                <a:lnTo>
                                  <a:pt x="0" y="1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574"/>
                        <wps:cNvSpPr>
                          <a:spLocks/>
                        </wps:cNvSpPr>
                        <wps:spPr bwMode="auto">
                          <a:xfrm>
                            <a:off x="4137" y="475"/>
                            <a:ext cx="28" cy="12"/>
                          </a:xfrm>
                          <a:custGeom>
                            <a:avLst/>
                            <a:gdLst>
                              <a:gd name="T0" fmla="+- 0 4165 4138"/>
                              <a:gd name="T1" fmla="*/ T0 w 28"/>
                              <a:gd name="T2" fmla="+- 0 476 476"/>
                              <a:gd name="T3" fmla="*/ 476 h 12"/>
                              <a:gd name="T4" fmla="+- 0 4138 4138"/>
                              <a:gd name="T5" fmla="*/ T4 w 28"/>
                              <a:gd name="T6" fmla="+- 0 488 476"/>
                              <a:gd name="T7" fmla="*/ 488 h 12"/>
                              <a:gd name="T8" fmla="+- 0 4165 4138"/>
                              <a:gd name="T9" fmla="*/ T8 w 28"/>
                              <a:gd name="T10" fmla="+- 0 477 476"/>
                              <a:gd name="T11" fmla="*/ 477 h 12"/>
                              <a:gd name="T12" fmla="+- 0 4165 4138"/>
                              <a:gd name="T13" fmla="*/ T12 w 28"/>
                              <a:gd name="T14" fmla="+- 0 476 476"/>
                              <a:gd name="T15" fmla="*/ 476 h 12"/>
                            </a:gdLst>
                            <a:ahLst/>
                            <a:cxnLst>
                              <a:cxn ang="0">
                                <a:pos x="T1" y="T3"/>
                              </a:cxn>
                              <a:cxn ang="0">
                                <a:pos x="T5" y="T7"/>
                              </a:cxn>
                              <a:cxn ang="0">
                                <a:pos x="T9" y="T11"/>
                              </a:cxn>
                              <a:cxn ang="0">
                                <a:pos x="T13" y="T15"/>
                              </a:cxn>
                            </a:cxnLst>
                            <a:rect l="0" t="0" r="r" b="b"/>
                            <a:pathLst>
                              <a:path w="28" h="12">
                                <a:moveTo>
                                  <a:pt x="27" y="0"/>
                                </a:moveTo>
                                <a:lnTo>
                                  <a:pt x="0" y="12"/>
                                </a:lnTo>
                                <a:lnTo>
                                  <a:pt x="27" y="1"/>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573"/>
                        <wps:cNvSpPr>
                          <a:spLocks/>
                        </wps:cNvSpPr>
                        <wps:spPr bwMode="auto">
                          <a:xfrm>
                            <a:off x="4137" y="475"/>
                            <a:ext cx="28" cy="12"/>
                          </a:xfrm>
                          <a:custGeom>
                            <a:avLst/>
                            <a:gdLst>
                              <a:gd name="T0" fmla="+- 0 4138 4138"/>
                              <a:gd name="T1" fmla="*/ T0 w 28"/>
                              <a:gd name="T2" fmla="+- 0 486 476"/>
                              <a:gd name="T3" fmla="*/ 486 h 12"/>
                              <a:gd name="T4" fmla="+- 0 4138 4138"/>
                              <a:gd name="T5" fmla="*/ T4 w 28"/>
                              <a:gd name="T6" fmla="+- 0 488 476"/>
                              <a:gd name="T7" fmla="*/ 488 h 12"/>
                              <a:gd name="T8" fmla="+- 0 4165 4138"/>
                              <a:gd name="T9" fmla="*/ T8 w 28"/>
                              <a:gd name="T10" fmla="+- 0 477 476"/>
                              <a:gd name="T11" fmla="*/ 477 h 12"/>
                              <a:gd name="T12" fmla="+- 0 4165 4138"/>
                              <a:gd name="T13" fmla="*/ T12 w 28"/>
                              <a:gd name="T14" fmla="+- 0 476 476"/>
                              <a:gd name="T15" fmla="*/ 476 h 12"/>
                              <a:gd name="T16" fmla="+- 0 4138 4138"/>
                              <a:gd name="T17" fmla="*/ T16 w 28"/>
                              <a:gd name="T18" fmla="+- 0 486 476"/>
                              <a:gd name="T19" fmla="*/ 486 h 12"/>
                            </a:gdLst>
                            <a:ahLst/>
                            <a:cxnLst>
                              <a:cxn ang="0">
                                <a:pos x="T1" y="T3"/>
                              </a:cxn>
                              <a:cxn ang="0">
                                <a:pos x="T5" y="T7"/>
                              </a:cxn>
                              <a:cxn ang="0">
                                <a:pos x="T9" y="T11"/>
                              </a:cxn>
                              <a:cxn ang="0">
                                <a:pos x="T13" y="T15"/>
                              </a:cxn>
                              <a:cxn ang="0">
                                <a:pos x="T17" y="T19"/>
                              </a:cxn>
                            </a:cxnLst>
                            <a:rect l="0" t="0" r="r" b="b"/>
                            <a:pathLst>
                              <a:path w="28" h="12">
                                <a:moveTo>
                                  <a:pt x="0" y="10"/>
                                </a:moveTo>
                                <a:lnTo>
                                  <a:pt x="0" y="12"/>
                                </a:lnTo>
                                <a:lnTo>
                                  <a:pt x="27" y="1"/>
                                </a:lnTo>
                                <a:lnTo>
                                  <a:pt x="27" y="0"/>
                                </a:lnTo>
                                <a:lnTo>
                                  <a:pt x="0" y="1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572"/>
                        <wps:cNvSpPr>
                          <a:spLocks/>
                        </wps:cNvSpPr>
                        <wps:spPr bwMode="auto">
                          <a:xfrm>
                            <a:off x="4137" y="486"/>
                            <a:ext cx="20" cy="14"/>
                          </a:xfrm>
                          <a:custGeom>
                            <a:avLst/>
                            <a:gdLst>
                              <a:gd name="T0" fmla="+- 0 4138 4138"/>
                              <a:gd name="T1" fmla="*/ T0 w 20"/>
                              <a:gd name="T2" fmla="+- 0 486 486"/>
                              <a:gd name="T3" fmla="*/ 486 h 14"/>
                              <a:gd name="T4" fmla="+- 0 4138 4138"/>
                              <a:gd name="T5" fmla="*/ T4 w 20"/>
                              <a:gd name="T6" fmla="+- 0 488 486"/>
                              <a:gd name="T7" fmla="*/ 488 h 14"/>
                              <a:gd name="T8" fmla="+- 0 4157 4138"/>
                              <a:gd name="T9" fmla="*/ T8 w 20"/>
                              <a:gd name="T10" fmla="+- 0 500 486"/>
                              <a:gd name="T11" fmla="*/ 500 h 14"/>
                              <a:gd name="T12" fmla="+- 0 4138 4138"/>
                              <a:gd name="T13" fmla="*/ T12 w 20"/>
                              <a:gd name="T14" fmla="+- 0 486 486"/>
                              <a:gd name="T15" fmla="*/ 486 h 14"/>
                            </a:gdLst>
                            <a:ahLst/>
                            <a:cxnLst>
                              <a:cxn ang="0">
                                <a:pos x="T1" y="T3"/>
                              </a:cxn>
                              <a:cxn ang="0">
                                <a:pos x="T5" y="T7"/>
                              </a:cxn>
                              <a:cxn ang="0">
                                <a:pos x="T9" y="T11"/>
                              </a:cxn>
                              <a:cxn ang="0">
                                <a:pos x="T13" y="T15"/>
                              </a:cxn>
                            </a:cxnLst>
                            <a:rect l="0" t="0" r="r" b="b"/>
                            <a:pathLst>
                              <a:path w="20" h="14">
                                <a:moveTo>
                                  <a:pt x="0" y="0"/>
                                </a:moveTo>
                                <a:lnTo>
                                  <a:pt x="0" y="2"/>
                                </a:lnTo>
                                <a:lnTo>
                                  <a:pt x="19"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571"/>
                        <wps:cNvSpPr>
                          <a:spLocks/>
                        </wps:cNvSpPr>
                        <wps:spPr bwMode="auto">
                          <a:xfrm>
                            <a:off x="4137" y="486"/>
                            <a:ext cx="20" cy="14"/>
                          </a:xfrm>
                          <a:custGeom>
                            <a:avLst/>
                            <a:gdLst>
                              <a:gd name="T0" fmla="+- 0 4138 4138"/>
                              <a:gd name="T1" fmla="*/ T0 w 20"/>
                              <a:gd name="T2" fmla="+- 0 486 486"/>
                              <a:gd name="T3" fmla="*/ 486 h 14"/>
                              <a:gd name="T4" fmla="+- 0 4138 4138"/>
                              <a:gd name="T5" fmla="*/ T4 w 20"/>
                              <a:gd name="T6" fmla="+- 0 488 486"/>
                              <a:gd name="T7" fmla="*/ 488 h 14"/>
                              <a:gd name="T8" fmla="+- 0 4157 4138"/>
                              <a:gd name="T9" fmla="*/ T8 w 20"/>
                              <a:gd name="T10" fmla="+- 0 500 486"/>
                              <a:gd name="T11" fmla="*/ 500 h 14"/>
                              <a:gd name="T12" fmla="+- 0 4138 4138"/>
                              <a:gd name="T13" fmla="*/ T12 w 20"/>
                              <a:gd name="T14" fmla="+- 0 486 486"/>
                              <a:gd name="T15" fmla="*/ 486 h 14"/>
                            </a:gdLst>
                            <a:ahLst/>
                            <a:cxnLst>
                              <a:cxn ang="0">
                                <a:pos x="T1" y="T3"/>
                              </a:cxn>
                              <a:cxn ang="0">
                                <a:pos x="T5" y="T7"/>
                              </a:cxn>
                              <a:cxn ang="0">
                                <a:pos x="T9" y="T11"/>
                              </a:cxn>
                              <a:cxn ang="0">
                                <a:pos x="T13" y="T15"/>
                              </a:cxn>
                            </a:cxnLst>
                            <a:rect l="0" t="0" r="r" b="b"/>
                            <a:pathLst>
                              <a:path w="20" h="14">
                                <a:moveTo>
                                  <a:pt x="0" y="0"/>
                                </a:moveTo>
                                <a:lnTo>
                                  <a:pt x="0" y="2"/>
                                </a:lnTo>
                                <a:lnTo>
                                  <a:pt x="19" y="14"/>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570"/>
                        <wps:cNvSpPr>
                          <a:spLocks/>
                        </wps:cNvSpPr>
                        <wps:spPr bwMode="auto">
                          <a:xfrm>
                            <a:off x="4156" y="476"/>
                            <a:ext cx="9" cy="23"/>
                          </a:xfrm>
                          <a:custGeom>
                            <a:avLst/>
                            <a:gdLst>
                              <a:gd name="T0" fmla="+- 0 4165 4157"/>
                              <a:gd name="T1" fmla="*/ T0 w 9"/>
                              <a:gd name="T2" fmla="+- 0 477 477"/>
                              <a:gd name="T3" fmla="*/ 477 h 23"/>
                              <a:gd name="T4" fmla="+- 0 4164 4157"/>
                              <a:gd name="T5" fmla="*/ T4 w 9"/>
                              <a:gd name="T6" fmla="+- 0 477 477"/>
                              <a:gd name="T7" fmla="*/ 477 h 23"/>
                              <a:gd name="T8" fmla="+- 0 4157 4157"/>
                              <a:gd name="T9" fmla="*/ T8 w 9"/>
                              <a:gd name="T10" fmla="+- 0 500 477"/>
                              <a:gd name="T11" fmla="*/ 500 h 23"/>
                              <a:gd name="T12" fmla="+- 0 4165 4157"/>
                              <a:gd name="T13" fmla="*/ T12 w 9"/>
                              <a:gd name="T14" fmla="+- 0 477 477"/>
                              <a:gd name="T15" fmla="*/ 477 h 23"/>
                            </a:gdLst>
                            <a:ahLst/>
                            <a:cxnLst>
                              <a:cxn ang="0">
                                <a:pos x="T1" y="T3"/>
                              </a:cxn>
                              <a:cxn ang="0">
                                <a:pos x="T5" y="T7"/>
                              </a:cxn>
                              <a:cxn ang="0">
                                <a:pos x="T9" y="T11"/>
                              </a:cxn>
                              <a:cxn ang="0">
                                <a:pos x="T13" y="T15"/>
                              </a:cxn>
                            </a:cxnLst>
                            <a:rect l="0" t="0" r="r" b="b"/>
                            <a:pathLst>
                              <a:path w="9" h="23">
                                <a:moveTo>
                                  <a:pt x="8" y="0"/>
                                </a:moveTo>
                                <a:lnTo>
                                  <a:pt x="7" y="0"/>
                                </a:lnTo>
                                <a:lnTo>
                                  <a:pt x="0" y="2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569"/>
                        <wps:cNvSpPr>
                          <a:spLocks/>
                        </wps:cNvSpPr>
                        <wps:spPr bwMode="auto">
                          <a:xfrm>
                            <a:off x="4156" y="476"/>
                            <a:ext cx="9" cy="23"/>
                          </a:xfrm>
                          <a:custGeom>
                            <a:avLst/>
                            <a:gdLst>
                              <a:gd name="T0" fmla="+- 0 4157 4157"/>
                              <a:gd name="T1" fmla="*/ T0 w 9"/>
                              <a:gd name="T2" fmla="+- 0 500 477"/>
                              <a:gd name="T3" fmla="*/ 500 h 23"/>
                              <a:gd name="T4" fmla="+- 0 4165 4157"/>
                              <a:gd name="T5" fmla="*/ T4 w 9"/>
                              <a:gd name="T6" fmla="+- 0 477 477"/>
                              <a:gd name="T7" fmla="*/ 477 h 23"/>
                              <a:gd name="T8" fmla="+- 0 4164 4157"/>
                              <a:gd name="T9" fmla="*/ T8 w 9"/>
                              <a:gd name="T10" fmla="+- 0 477 477"/>
                              <a:gd name="T11" fmla="*/ 477 h 23"/>
                              <a:gd name="T12" fmla="+- 0 4157 4157"/>
                              <a:gd name="T13" fmla="*/ T12 w 9"/>
                              <a:gd name="T14" fmla="+- 0 500 477"/>
                              <a:gd name="T15" fmla="*/ 500 h 23"/>
                            </a:gdLst>
                            <a:ahLst/>
                            <a:cxnLst>
                              <a:cxn ang="0">
                                <a:pos x="T1" y="T3"/>
                              </a:cxn>
                              <a:cxn ang="0">
                                <a:pos x="T5" y="T7"/>
                              </a:cxn>
                              <a:cxn ang="0">
                                <a:pos x="T9" y="T11"/>
                              </a:cxn>
                              <a:cxn ang="0">
                                <a:pos x="T13" y="T15"/>
                              </a:cxn>
                            </a:cxnLst>
                            <a:rect l="0" t="0" r="r" b="b"/>
                            <a:pathLst>
                              <a:path w="9" h="23">
                                <a:moveTo>
                                  <a:pt x="0" y="23"/>
                                </a:moveTo>
                                <a:lnTo>
                                  <a:pt x="8" y="0"/>
                                </a:lnTo>
                                <a:lnTo>
                                  <a:pt x="7" y="0"/>
                                </a:lnTo>
                                <a:lnTo>
                                  <a:pt x="0" y="2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Rectangle 1568"/>
                        <wps:cNvSpPr>
                          <a:spLocks noChangeArrowheads="1"/>
                        </wps:cNvSpPr>
                        <wps:spPr bwMode="auto">
                          <a:xfrm>
                            <a:off x="4131" y="491"/>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Freeform 1567"/>
                        <wps:cNvSpPr>
                          <a:spLocks/>
                        </wps:cNvSpPr>
                        <wps:spPr bwMode="auto">
                          <a:xfrm>
                            <a:off x="4258" y="550"/>
                            <a:ext cx="27" cy="12"/>
                          </a:xfrm>
                          <a:custGeom>
                            <a:avLst/>
                            <a:gdLst>
                              <a:gd name="T0" fmla="+- 0 4285 4259"/>
                              <a:gd name="T1" fmla="*/ T0 w 27"/>
                              <a:gd name="T2" fmla="+- 0 550 550"/>
                              <a:gd name="T3" fmla="*/ 550 h 12"/>
                              <a:gd name="T4" fmla="+- 0 4259 4259"/>
                              <a:gd name="T5" fmla="*/ T4 w 27"/>
                              <a:gd name="T6" fmla="+- 0 561 550"/>
                              <a:gd name="T7" fmla="*/ 561 h 12"/>
                              <a:gd name="T8" fmla="+- 0 4259 4259"/>
                              <a:gd name="T9" fmla="*/ T8 w 27"/>
                              <a:gd name="T10" fmla="+- 0 562 550"/>
                              <a:gd name="T11" fmla="*/ 562 h 12"/>
                              <a:gd name="T12" fmla="+- 0 4285 4259"/>
                              <a:gd name="T13" fmla="*/ T12 w 27"/>
                              <a:gd name="T14" fmla="+- 0 550 550"/>
                              <a:gd name="T15" fmla="*/ 550 h 12"/>
                            </a:gdLst>
                            <a:ahLst/>
                            <a:cxnLst>
                              <a:cxn ang="0">
                                <a:pos x="T1" y="T3"/>
                              </a:cxn>
                              <a:cxn ang="0">
                                <a:pos x="T5" y="T7"/>
                              </a:cxn>
                              <a:cxn ang="0">
                                <a:pos x="T9" y="T11"/>
                              </a:cxn>
                              <a:cxn ang="0">
                                <a:pos x="T13" y="T15"/>
                              </a:cxn>
                            </a:cxnLst>
                            <a:rect l="0" t="0" r="r" b="b"/>
                            <a:pathLst>
                              <a:path w="27" h="12">
                                <a:moveTo>
                                  <a:pt x="26" y="0"/>
                                </a:moveTo>
                                <a:lnTo>
                                  <a:pt x="0" y="11"/>
                                </a:lnTo>
                                <a:lnTo>
                                  <a:pt x="0" y="1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566"/>
                        <wps:cNvSpPr>
                          <a:spLocks/>
                        </wps:cNvSpPr>
                        <wps:spPr bwMode="auto">
                          <a:xfrm>
                            <a:off x="4258" y="550"/>
                            <a:ext cx="27" cy="12"/>
                          </a:xfrm>
                          <a:custGeom>
                            <a:avLst/>
                            <a:gdLst>
                              <a:gd name="T0" fmla="+- 0 4285 4259"/>
                              <a:gd name="T1" fmla="*/ T0 w 27"/>
                              <a:gd name="T2" fmla="+- 0 550 550"/>
                              <a:gd name="T3" fmla="*/ 550 h 12"/>
                              <a:gd name="T4" fmla="+- 0 4259 4259"/>
                              <a:gd name="T5" fmla="*/ T4 w 27"/>
                              <a:gd name="T6" fmla="+- 0 562 550"/>
                              <a:gd name="T7" fmla="*/ 562 h 12"/>
                              <a:gd name="T8" fmla="+- 0 4285 4259"/>
                              <a:gd name="T9" fmla="*/ T8 w 27"/>
                              <a:gd name="T10" fmla="+- 0 551 550"/>
                              <a:gd name="T11" fmla="*/ 551 h 12"/>
                              <a:gd name="T12" fmla="+- 0 4285 4259"/>
                              <a:gd name="T13" fmla="*/ T12 w 27"/>
                              <a:gd name="T14" fmla="+- 0 550 550"/>
                              <a:gd name="T15" fmla="*/ 550 h 12"/>
                            </a:gdLst>
                            <a:ahLst/>
                            <a:cxnLst>
                              <a:cxn ang="0">
                                <a:pos x="T1" y="T3"/>
                              </a:cxn>
                              <a:cxn ang="0">
                                <a:pos x="T5" y="T7"/>
                              </a:cxn>
                              <a:cxn ang="0">
                                <a:pos x="T9" y="T11"/>
                              </a:cxn>
                              <a:cxn ang="0">
                                <a:pos x="T13" y="T15"/>
                              </a:cxn>
                            </a:cxnLst>
                            <a:rect l="0" t="0" r="r" b="b"/>
                            <a:pathLst>
                              <a:path w="27" h="12">
                                <a:moveTo>
                                  <a:pt x="26" y="0"/>
                                </a:moveTo>
                                <a:lnTo>
                                  <a:pt x="0" y="12"/>
                                </a:lnTo>
                                <a:lnTo>
                                  <a:pt x="26"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565"/>
                        <wps:cNvSpPr>
                          <a:spLocks/>
                        </wps:cNvSpPr>
                        <wps:spPr bwMode="auto">
                          <a:xfrm>
                            <a:off x="4258" y="550"/>
                            <a:ext cx="27" cy="12"/>
                          </a:xfrm>
                          <a:custGeom>
                            <a:avLst/>
                            <a:gdLst>
                              <a:gd name="T0" fmla="+- 0 4259 4259"/>
                              <a:gd name="T1" fmla="*/ T0 w 27"/>
                              <a:gd name="T2" fmla="+- 0 561 550"/>
                              <a:gd name="T3" fmla="*/ 561 h 12"/>
                              <a:gd name="T4" fmla="+- 0 4259 4259"/>
                              <a:gd name="T5" fmla="*/ T4 w 27"/>
                              <a:gd name="T6" fmla="+- 0 562 550"/>
                              <a:gd name="T7" fmla="*/ 562 h 12"/>
                              <a:gd name="T8" fmla="+- 0 4285 4259"/>
                              <a:gd name="T9" fmla="*/ T8 w 27"/>
                              <a:gd name="T10" fmla="+- 0 551 550"/>
                              <a:gd name="T11" fmla="*/ 551 h 12"/>
                              <a:gd name="T12" fmla="+- 0 4285 4259"/>
                              <a:gd name="T13" fmla="*/ T12 w 27"/>
                              <a:gd name="T14" fmla="+- 0 550 550"/>
                              <a:gd name="T15" fmla="*/ 550 h 12"/>
                              <a:gd name="T16" fmla="+- 0 4259 4259"/>
                              <a:gd name="T17" fmla="*/ T16 w 27"/>
                              <a:gd name="T18" fmla="+- 0 561 550"/>
                              <a:gd name="T19" fmla="*/ 561 h 12"/>
                            </a:gdLst>
                            <a:ahLst/>
                            <a:cxnLst>
                              <a:cxn ang="0">
                                <a:pos x="T1" y="T3"/>
                              </a:cxn>
                              <a:cxn ang="0">
                                <a:pos x="T5" y="T7"/>
                              </a:cxn>
                              <a:cxn ang="0">
                                <a:pos x="T9" y="T11"/>
                              </a:cxn>
                              <a:cxn ang="0">
                                <a:pos x="T13" y="T15"/>
                              </a:cxn>
                              <a:cxn ang="0">
                                <a:pos x="T17" y="T19"/>
                              </a:cxn>
                            </a:cxnLst>
                            <a:rect l="0" t="0" r="r" b="b"/>
                            <a:pathLst>
                              <a:path w="27" h="12">
                                <a:moveTo>
                                  <a:pt x="0" y="11"/>
                                </a:moveTo>
                                <a:lnTo>
                                  <a:pt x="0" y="12"/>
                                </a:lnTo>
                                <a:lnTo>
                                  <a:pt x="26" y="1"/>
                                </a:lnTo>
                                <a:lnTo>
                                  <a:pt x="26" y="0"/>
                                </a:lnTo>
                                <a:lnTo>
                                  <a:pt x="0" y="1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564"/>
                        <wps:cNvSpPr>
                          <a:spLocks/>
                        </wps:cNvSpPr>
                        <wps:spPr bwMode="auto">
                          <a:xfrm>
                            <a:off x="4258" y="560"/>
                            <a:ext cx="20" cy="14"/>
                          </a:xfrm>
                          <a:custGeom>
                            <a:avLst/>
                            <a:gdLst>
                              <a:gd name="T0" fmla="+- 0 4259 4259"/>
                              <a:gd name="T1" fmla="*/ T0 w 20"/>
                              <a:gd name="T2" fmla="+- 0 561 561"/>
                              <a:gd name="T3" fmla="*/ 561 h 14"/>
                              <a:gd name="T4" fmla="+- 0 4259 4259"/>
                              <a:gd name="T5" fmla="*/ T4 w 20"/>
                              <a:gd name="T6" fmla="+- 0 562 561"/>
                              <a:gd name="T7" fmla="*/ 562 h 14"/>
                              <a:gd name="T8" fmla="+- 0 4278 4259"/>
                              <a:gd name="T9" fmla="*/ T8 w 20"/>
                              <a:gd name="T10" fmla="+- 0 574 561"/>
                              <a:gd name="T11" fmla="*/ 574 h 14"/>
                              <a:gd name="T12" fmla="+- 0 4259 4259"/>
                              <a:gd name="T13" fmla="*/ T12 w 20"/>
                              <a:gd name="T14" fmla="+- 0 561 561"/>
                              <a:gd name="T15" fmla="*/ 561 h 14"/>
                            </a:gdLst>
                            <a:ahLst/>
                            <a:cxnLst>
                              <a:cxn ang="0">
                                <a:pos x="T1" y="T3"/>
                              </a:cxn>
                              <a:cxn ang="0">
                                <a:pos x="T5" y="T7"/>
                              </a:cxn>
                              <a:cxn ang="0">
                                <a:pos x="T9" y="T11"/>
                              </a:cxn>
                              <a:cxn ang="0">
                                <a:pos x="T13" y="T15"/>
                              </a:cxn>
                            </a:cxnLst>
                            <a:rect l="0" t="0" r="r" b="b"/>
                            <a:pathLst>
                              <a:path w="20" h="14">
                                <a:moveTo>
                                  <a:pt x="0" y="0"/>
                                </a:moveTo>
                                <a:lnTo>
                                  <a:pt x="0" y="1"/>
                                </a:lnTo>
                                <a:lnTo>
                                  <a:pt x="19"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563"/>
                        <wps:cNvSpPr>
                          <a:spLocks/>
                        </wps:cNvSpPr>
                        <wps:spPr bwMode="auto">
                          <a:xfrm>
                            <a:off x="4258" y="562"/>
                            <a:ext cx="20" cy="14"/>
                          </a:xfrm>
                          <a:custGeom>
                            <a:avLst/>
                            <a:gdLst>
                              <a:gd name="T0" fmla="+- 0 4259 4259"/>
                              <a:gd name="T1" fmla="*/ T0 w 20"/>
                              <a:gd name="T2" fmla="+- 0 562 562"/>
                              <a:gd name="T3" fmla="*/ 562 h 14"/>
                              <a:gd name="T4" fmla="+- 0 4278 4259"/>
                              <a:gd name="T5" fmla="*/ T4 w 20"/>
                              <a:gd name="T6" fmla="+- 0 575 562"/>
                              <a:gd name="T7" fmla="*/ 575 h 14"/>
                              <a:gd name="T8" fmla="+- 0 4278 4259"/>
                              <a:gd name="T9" fmla="*/ T8 w 20"/>
                              <a:gd name="T10" fmla="+- 0 574 562"/>
                              <a:gd name="T11" fmla="*/ 574 h 14"/>
                              <a:gd name="T12" fmla="+- 0 4259 4259"/>
                              <a:gd name="T13" fmla="*/ T12 w 20"/>
                              <a:gd name="T14" fmla="+- 0 562 562"/>
                              <a:gd name="T15" fmla="*/ 562 h 14"/>
                            </a:gdLst>
                            <a:ahLst/>
                            <a:cxnLst>
                              <a:cxn ang="0">
                                <a:pos x="T1" y="T3"/>
                              </a:cxn>
                              <a:cxn ang="0">
                                <a:pos x="T5" y="T7"/>
                              </a:cxn>
                              <a:cxn ang="0">
                                <a:pos x="T9" y="T11"/>
                              </a:cxn>
                              <a:cxn ang="0">
                                <a:pos x="T13" y="T15"/>
                              </a:cxn>
                            </a:cxnLst>
                            <a:rect l="0" t="0" r="r" b="b"/>
                            <a:pathLst>
                              <a:path w="20" h="14">
                                <a:moveTo>
                                  <a:pt x="0" y="0"/>
                                </a:moveTo>
                                <a:lnTo>
                                  <a:pt x="19" y="13"/>
                                </a:lnTo>
                                <a:lnTo>
                                  <a:pt x="19"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562"/>
                        <wps:cNvSpPr>
                          <a:spLocks/>
                        </wps:cNvSpPr>
                        <wps:spPr bwMode="auto">
                          <a:xfrm>
                            <a:off x="4258" y="560"/>
                            <a:ext cx="20" cy="15"/>
                          </a:xfrm>
                          <a:custGeom>
                            <a:avLst/>
                            <a:gdLst>
                              <a:gd name="T0" fmla="+- 0 4259 4259"/>
                              <a:gd name="T1" fmla="*/ T0 w 20"/>
                              <a:gd name="T2" fmla="+- 0 561 561"/>
                              <a:gd name="T3" fmla="*/ 561 h 15"/>
                              <a:gd name="T4" fmla="+- 0 4259 4259"/>
                              <a:gd name="T5" fmla="*/ T4 w 20"/>
                              <a:gd name="T6" fmla="+- 0 562 561"/>
                              <a:gd name="T7" fmla="*/ 562 h 15"/>
                              <a:gd name="T8" fmla="+- 0 4278 4259"/>
                              <a:gd name="T9" fmla="*/ T8 w 20"/>
                              <a:gd name="T10" fmla="+- 0 575 561"/>
                              <a:gd name="T11" fmla="*/ 575 h 15"/>
                              <a:gd name="T12" fmla="+- 0 4278 4259"/>
                              <a:gd name="T13" fmla="*/ T12 w 20"/>
                              <a:gd name="T14" fmla="+- 0 574 561"/>
                              <a:gd name="T15" fmla="*/ 574 h 15"/>
                              <a:gd name="T16" fmla="+- 0 4259 4259"/>
                              <a:gd name="T17" fmla="*/ T16 w 20"/>
                              <a:gd name="T18" fmla="+- 0 561 561"/>
                              <a:gd name="T19" fmla="*/ 561 h 15"/>
                            </a:gdLst>
                            <a:ahLst/>
                            <a:cxnLst>
                              <a:cxn ang="0">
                                <a:pos x="T1" y="T3"/>
                              </a:cxn>
                              <a:cxn ang="0">
                                <a:pos x="T5" y="T7"/>
                              </a:cxn>
                              <a:cxn ang="0">
                                <a:pos x="T9" y="T11"/>
                              </a:cxn>
                              <a:cxn ang="0">
                                <a:pos x="T13" y="T15"/>
                              </a:cxn>
                              <a:cxn ang="0">
                                <a:pos x="T17" y="T19"/>
                              </a:cxn>
                            </a:cxnLst>
                            <a:rect l="0" t="0" r="r" b="b"/>
                            <a:pathLst>
                              <a:path w="20" h="15">
                                <a:moveTo>
                                  <a:pt x="0" y="0"/>
                                </a:moveTo>
                                <a:lnTo>
                                  <a:pt x="0" y="1"/>
                                </a:lnTo>
                                <a:lnTo>
                                  <a:pt x="19" y="14"/>
                                </a:lnTo>
                                <a:lnTo>
                                  <a:pt x="19" y="13"/>
                                </a:lnTo>
                                <a:lnTo>
                                  <a:pt x="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561"/>
                        <wps:cNvSpPr>
                          <a:spLocks/>
                        </wps:cNvSpPr>
                        <wps:spPr bwMode="auto">
                          <a:xfrm>
                            <a:off x="4276" y="551"/>
                            <a:ext cx="9" cy="23"/>
                          </a:xfrm>
                          <a:custGeom>
                            <a:avLst/>
                            <a:gdLst>
                              <a:gd name="T0" fmla="+- 0 4285 4277"/>
                              <a:gd name="T1" fmla="*/ T0 w 9"/>
                              <a:gd name="T2" fmla="+- 0 551 551"/>
                              <a:gd name="T3" fmla="*/ 551 h 23"/>
                              <a:gd name="T4" fmla="+- 0 4277 4277"/>
                              <a:gd name="T5" fmla="*/ T4 w 9"/>
                              <a:gd name="T6" fmla="+- 0 574 551"/>
                              <a:gd name="T7" fmla="*/ 574 h 23"/>
                              <a:gd name="T8" fmla="+- 0 4278 4277"/>
                              <a:gd name="T9" fmla="*/ T8 w 9"/>
                              <a:gd name="T10" fmla="+- 0 574 551"/>
                              <a:gd name="T11" fmla="*/ 574 h 23"/>
                              <a:gd name="T12" fmla="+- 0 4285 4277"/>
                              <a:gd name="T13" fmla="*/ T12 w 9"/>
                              <a:gd name="T14" fmla="+- 0 551 551"/>
                              <a:gd name="T15" fmla="*/ 551 h 23"/>
                            </a:gdLst>
                            <a:ahLst/>
                            <a:cxnLst>
                              <a:cxn ang="0">
                                <a:pos x="T1" y="T3"/>
                              </a:cxn>
                              <a:cxn ang="0">
                                <a:pos x="T5" y="T7"/>
                              </a:cxn>
                              <a:cxn ang="0">
                                <a:pos x="T9" y="T11"/>
                              </a:cxn>
                              <a:cxn ang="0">
                                <a:pos x="T13" y="T15"/>
                              </a:cxn>
                            </a:cxnLst>
                            <a:rect l="0" t="0" r="r" b="b"/>
                            <a:pathLst>
                              <a:path w="9" h="23">
                                <a:moveTo>
                                  <a:pt x="8" y="0"/>
                                </a:moveTo>
                                <a:lnTo>
                                  <a:pt x="0" y="23"/>
                                </a:lnTo>
                                <a:lnTo>
                                  <a:pt x="1" y="2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560"/>
                        <wps:cNvSpPr>
                          <a:spLocks/>
                        </wps:cNvSpPr>
                        <wps:spPr bwMode="auto">
                          <a:xfrm>
                            <a:off x="4278" y="551"/>
                            <a:ext cx="9" cy="23"/>
                          </a:xfrm>
                          <a:custGeom>
                            <a:avLst/>
                            <a:gdLst>
                              <a:gd name="T0" fmla="+- 0 4286 4278"/>
                              <a:gd name="T1" fmla="*/ T0 w 9"/>
                              <a:gd name="T2" fmla="+- 0 551 551"/>
                              <a:gd name="T3" fmla="*/ 551 h 23"/>
                              <a:gd name="T4" fmla="+- 0 4285 4278"/>
                              <a:gd name="T5" fmla="*/ T4 w 9"/>
                              <a:gd name="T6" fmla="+- 0 551 551"/>
                              <a:gd name="T7" fmla="*/ 551 h 23"/>
                              <a:gd name="T8" fmla="+- 0 4278 4278"/>
                              <a:gd name="T9" fmla="*/ T8 w 9"/>
                              <a:gd name="T10" fmla="+- 0 574 551"/>
                              <a:gd name="T11" fmla="*/ 574 h 23"/>
                              <a:gd name="T12" fmla="+- 0 4286 4278"/>
                              <a:gd name="T13" fmla="*/ T12 w 9"/>
                              <a:gd name="T14" fmla="+- 0 551 551"/>
                              <a:gd name="T15" fmla="*/ 551 h 23"/>
                            </a:gdLst>
                            <a:ahLst/>
                            <a:cxnLst>
                              <a:cxn ang="0">
                                <a:pos x="T1" y="T3"/>
                              </a:cxn>
                              <a:cxn ang="0">
                                <a:pos x="T5" y="T7"/>
                              </a:cxn>
                              <a:cxn ang="0">
                                <a:pos x="T9" y="T11"/>
                              </a:cxn>
                              <a:cxn ang="0">
                                <a:pos x="T13" y="T15"/>
                              </a:cxn>
                            </a:cxnLst>
                            <a:rect l="0" t="0" r="r" b="b"/>
                            <a:pathLst>
                              <a:path w="9" h="23">
                                <a:moveTo>
                                  <a:pt x="8" y="0"/>
                                </a:moveTo>
                                <a:lnTo>
                                  <a:pt x="7" y="0"/>
                                </a:lnTo>
                                <a:lnTo>
                                  <a:pt x="0" y="2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559"/>
                        <wps:cNvSpPr>
                          <a:spLocks/>
                        </wps:cNvSpPr>
                        <wps:spPr bwMode="auto">
                          <a:xfrm>
                            <a:off x="4276" y="551"/>
                            <a:ext cx="10" cy="23"/>
                          </a:xfrm>
                          <a:custGeom>
                            <a:avLst/>
                            <a:gdLst>
                              <a:gd name="T0" fmla="+- 0 4277 4277"/>
                              <a:gd name="T1" fmla="*/ T0 w 10"/>
                              <a:gd name="T2" fmla="+- 0 574 551"/>
                              <a:gd name="T3" fmla="*/ 574 h 23"/>
                              <a:gd name="T4" fmla="+- 0 4278 4277"/>
                              <a:gd name="T5" fmla="*/ T4 w 10"/>
                              <a:gd name="T6" fmla="+- 0 574 551"/>
                              <a:gd name="T7" fmla="*/ 574 h 23"/>
                              <a:gd name="T8" fmla="+- 0 4286 4277"/>
                              <a:gd name="T9" fmla="*/ T8 w 10"/>
                              <a:gd name="T10" fmla="+- 0 551 551"/>
                              <a:gd name="T11" fmla="*/ 551 h 23"/>
                              <a:gd name="T12" fmla="+- 0 4285 4277"/>
                              <a:gd name="T13" fmla="*/ T12 w 10"/>
                              <a:gd name="T14" fmla="+- 0 551 551"/>
                              <a:gd name="T15" fmla="*/ 551 h 23"/>
                              <a:gd name="T16" fmla="+- 0 4277 4277"/>
                              <a:gd name="T17" fmla="*/ T16 w 10"/>
                              <a:gd name="T18" fmla="+- 0 574 551"/>
                              <a:gd name="T19" fmla="*/ 574 h 23"/>
                            </a:gdLst>
                            <a:ahLst/>
                            <a:cxnLst>
                              <a:cxn ang="0">
                                <a:pos x="T1" y="T3"/>
                              </a:cxn>
                              <a:cxn ang="0">
                                <a:pos x="T5" y="T7"/>
                              </a:cxn>
                              <a:cxn ang="0">
                                <a:pos x="T9" y="T11"/>
                              </a:cxn>
                              <a:cxn ang="0">
                                <a:pos x="T13" y="T15"/>
                              </a:cxn>
                              <a:cxn ang="0">
                                <a:pos x="T17" y="T19"/>
                              </a:cxn>
                            </a:cxnLst>
                            <a:rect l="0" t="0" r="r" b="b"/>
                            <a:pathLst>
                              <a:path w="10" h="23">
                                <a:moveTo>
                                  <a:pt x="0" y="23"/>
                                </a:moveTo>
                                <a:lnTo>
                                  <a:pt x="1" y="23"/>
                                </a:lnTo>
                                <a:lnTo>
                                  <a:pt x="9" y="0"/>
                                </a:lnTo>
                                <a:lnTo>
                                  <a:pt x="8" y="0"/>
                                </a:lnTo>
                                <a:lnTo>
                                  <a:pt x="0" y="2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Rectangle 1558"/>
                        <wps:cNvSpPr>
                          <a:spLocks noChangeArrowheads="1"/>
                        </wps:cNvSpPr>
                        <wps:spPr bwMode="auto">
                          <a:xfrm>
                            <a:off x="4233" y="518"/>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1557"/>
                        <wps:cNvSpPr>
                          <a:spLocks noChangeArrowheads="1"/>
                        </wps:cNvSpPr>
                        <wps:spPr bwMode="auto">
                          <a:xfrm>
                            <a:off x="4227" y="56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Rectangle 1556"/>
                        <wps:cNvSpPr>
                          <a:spLocks noChangeArrowheads="1"/>
                        </wps:cNvSpPr>
                        <wps:spPr bwMode="auto">
                          <a:xfrm>
                            <a:off x="4142" y="54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Rectangle 1555"/>
                        <wps:cNvSpPr>
                          <a:spLocks noChangeArrowheads="1"/>
                        </wps:cNvSpPr>
                        <wps:spPr bwMode="auto">
                          <a:xfrm>
                            <a:off x="4743" y="587"/>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1554"/>
                        <wps:cNvSpPr>
                          <a:spLocks noChangeArrowheads="1"/>
                        </wps:cNvSpPr>
                        <wps:spPr bwMode="auto">
                          <a:xfrm>
                            <a:off x="3460" y="34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1553"/>
                        <wps:cNvSpPr>
                          <a:spLocks noChangeArrowheads="1"/>
                        </wps:cNvSpPr>
                        <wps:spPr bwMode="auto">
                          <a:xfrm>
                            <a:off x="3648" y="595"/>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1552"/>
                        <wps:cNvSpPr>
                          <a:spLocks noChangeArrowheads="1"/>
                        </wps:cNvSpPr>
                        <wps:spPr bwMode="auto">
                          <a:xfrm>
                            <a:off x="3607" y="540"/>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1551"/>
                        <wps:cNvSpPr>
                          <a:spLocks noChangeArrowheads="1"/>
                        </wps:cNvSpPr>
                        <wps:spPr bwMode="auto">
                          <a:xfrm>
                            <a:off x="4993" y="53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1550"/>
                        <wps:cNvSpPr>
                          <a:spLocks noChangeArrowheads="1"/>
                        </wps:cNvSpPr>
                        <wps:spPr bwMode="auto">
                          <a:xfrm>
                            <a:off x="4994" y="523"/>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1549"/>
                        <wps:cNvSpPr>
                          <a:spLocks noChangeArrowheads="1"/>
                        </wps:cNvSpPr>
                        <wps:spPr bwMode="auto">
                          <a:xfrm>
                            <a:off x="3706" y="392"/>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4" name="Picture 15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48" y="263"/>
                            <a:ext cx="3167" cy="1872"/>
                          </a:xfrm>
                          <a:prstGeom prst="rect">
                            <a:avLst/>
                          </a:prstGeom>
                          <a:noFill/>
                          <a:extLst>
                            <a:ext uri="{909E8E84-426E-40DD-AFC4-6F175D3DCCD1}">
                              <a14:hiddenFill xmlns:a14="http://schemas.microsoft.com/office/drawing/2010/main">
                                <a:solidFill>
                                  <a:srgbClr val="FFFFFF"/>
                                </a:solidFill>
                              </a14:hiddenFill>
                            </a:ext>
                          </a:extLst>
                        </pic:spPr>
                      </pic:pic>
                      <wps:wsp>
                        <wps:cNvPr id="1975" name="Line 1547"/>
                        <wps:cNvCnPr>
                          <a:cxnSpLocks noChangeShapeType="1"/>
                        </wps:cNvCnPr>
                        <wps:spPr bwMode="auto">
                          <a:xfrm>
                            <a:off x="3520" y="842"/>
                            <a:ext cx="0" cy="970"/>
                          </a:xfrm>
                          <a:prstGeom prst="line">
                            <a:avLst/>
                          </a:prstGeom>
                          <a:noFill/>
                          <a:ln w="2286">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546"/>
                        <wps:cNvCnPr>
                          <a:cxnSpLocks noChangeShapeType="1"/>
                        </wps:cNvCnPr>
                        <wps:spPr bwMode="auto">
                          <a:xfrm>
                            <a:off x="3616" y="842"/>
                            <a:ext cx="0" cy="97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545"/>
                        <wps:cNvCnPr>
                          <a:cxnSpLocks noChangeShapeType="1"/>
                        </wps:cNvCnPr>
                        <wps:spPr bwMode="auto">
                          <a:xfrm>
                            <a:off x="3605" y="2046"/>
                            <a:ext cx="1379" cy="0"/>
                          </a:xfrm>
                          <a:prstGeom prst="line">
                            <a:avLst/>
                          </a:prstGeom>
                          <a:noFill/>
                          <a:ln w="2286">
                            <a:solidFill>
                              <a:srgbClr val="000000"/>
                            </a:solidFill>
                            <a:round/>
                            <a:headEnd/>
                            <a:tailEnd/>
                          </a:ln>
                          <a:extLst>
                            <a:ext uri="{909E8E84-426E-40DD-AFC4-6F175D3DCCD1}">
                              <a14:hiddenFill xmlns:a14="http://schemas.microsoft.com/office/drawing/2010/main">
                                <a:noFill/>
                              </a14:hiddenFill>
                            </a:ext>
                          </a:extLst>
                        </wps:spPr>
                        <wps:bodyPr/>
                      </wps:wsp>
                      <wps:wsp>
                        <wps:cNvPr id="1978" name="Freeform 1544"/>
                        <wps:cNvSpPr>
                          <a:spLocks/>
                        </wps:cNvSpPr>
                        <wps:spPr bwMode="auto">
                          <a:xfrm>
                            <a:off x="4826" y="1948"/>
                            <a:ext cx="40" cy="3"/>
                          </a:xfrm>
                          <a:custGeom>
                            <a:avLst/>
                            <a:gdLst>
                              <a:gd name="T0" fmla="+- 0 4866 4826"/>
                              <a:gd name="T1" fmla="*/ T0 w 40"/>
                              <a:gd name="T2" fmla="+- 0 1948 1948"/>
                              <a:gd name="T3" fmla="*/ 1948 h 3"/>
                              <a:gd name="T4" fmla="+- 0 4826 4826"/>
                              <a:gd name="T5" fmla="*/ T4 w 40"/>
                              <a:gd name="T6" fmla="+- 0 1950 1948"/>
                              <a:gd name="T7" fmla="*/ 1950 h 3"/>
                              <a:gd name="T8" fmla="+- 0 4866 4826"/>
                              <a:gd name="T9" fmla="*/ T8 w 40"/>
                              <a:gd name="T10" fmla="+- 0 1950 1948"/>
                              <a:gd name="T11" fmla="*/ 1950 h 3"/>
                              <a:gd name="T12" fmla="+- 0 4866 4826"/>
                              <a:gd name="T13" fmla="*/ T12 w 40"/>
                              <a:gd name="T14" fmla="+- 0 1948 1948"/>
                              <a:gd name="T15" fmla="*/ 1948 h 3"/>
                            </a:gdLst>
                            <a:ahLst/>
                            <a:cxnLst>
                              <a:cxn ang="0">
                                <a:pos x="T1" y="T3"/>
                              </a:cxn>
                              <a:cxn ang="0">
                                <a:pos x="T5" y="T7"/>
                              </a:cxn>
                              <a:cxn ang="0">
                                <a:pos x="T9" y="T11"/>
                              </a:cxn>
                              <a:cxn ang="0">
                                <a:pos x="T13" y="T15"/>
                              </a:cxn>
                            </a:cxnLst>
                            <a:rect l="0" t="0" r="r" b="b"/>
                            <a:pathLst>
                              <a:path w="40" h="3">
                                <a:moveTo>
                                  <a:pt x="40" y="0"/>
                                </a:moveTo>
                                <a:lnTo>
                                  <a:pt x="0" y="2"/>
                                </a:lnTo>
                                <a:lnTo>
                                  <a:pt x="4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543"/>
                        <wps:cNvSpPr>
                          <a:spLocks/>
                        </wps:cNvSpPr>
                        <wps:spPr bwMode="auto">
                          <a:xfrm>
                            <a:off x="4826" y="1948"/>
                            <a:ext cx="40" cy="3"/>
                          </a:xfrm>
                          <a:custGeom>
                            <a:avLst/>
                            <a:gdLst>
                              <a:gd name="T0" fmla="+- 0 4866 4826"/>
                              <a:gd name="T1" fmla="*/ T0 w 40"/>
                              <a:gd name="T2" fmla="+- 0 1948 1948"/>
                              <a:gd name="T3" fmla="*/ 1948 h 3"/>
                              <a:gd name="T4" fmla="+- 0 4826 4826"/>
                              <a:gd name="T5" fmla="*/ T4 w 40"/>
                              <a:gd name="T6" fmla="+- 0 1948 1948"/>
                              <a:gd name="T7" fmla="*/ 1948 h 3"/>
                              <a:gd name="T8" fmla="+- 0 4826 4826"/>
                              <a:gd name="T9" fmla="*/ T8 w 40"/>
                              <a:gd name="T10" fmla="+- 0 1950 1948"/>
                              <a:gd name="T11" fmla="*/ 1950 h 3"/>
                              <a:gd name="T12" fmla="+- 0 4866 4826"/>
                              <a:gd name="T13" fmla="*/ T12 w 40"/>
                              <a:gd name="T14" fmla="+- 0 1948 1948"/>
                              <a:gd name="T15" fmla="*/ 1948 h 3"/>
                            </a:gdLst>
                            <a:ahLst/>
                            <a:cxnLst>
                              <a:cxn ang="0">
                                <a:pos x="T1" y="T3"/>
                              </a:cxn>
                              <a:cxn ang="0">
                                <a:pos x="T5" y="T7"/>
                              </a:cxn>
                              <a:cxn ang="0">
                                <a:pos x="T9" y="T11"/>
                              </a:cxn>
                              <a:cxn ang="0">
                                <a:pos x="T13" y="T15"/>
                              </a:cxn>
                            </a:cxnLst>
                            <a:rect l="0" t="0" r="r" b="b"/>
                            <a:pathLst>
                              <a:path w="40" h="3">
                                <a:moveTo>
                                  <a:pt x="40" y="0"/>
                                </a:moveTo>
                                <a:lnTo>
                                  <a:pt x="0" y="0"/>
                                </a:lnTo>
                                <a:lnTo>
                                  <a:pt x="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Rectangle 1542"/>
                        <wps:cNvSpPr>
                          <a:spLocks noChangeArrowheads="1"/>
                        </wps:cNvSpPr>
                        <wps:spPr bwMode="auto">
                          <a:xfrm>
                            <a:off x="4826" y="1948"/>
                            <a:ext cx="40" cy="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541"/>
                        <wps:cNvSpPr>
                          <a:spLocks/>
                        </wps:cNvSpPr>
                        <wps:spPr bwMode="auto">
                          <a:xfrm>
                            <a:off x="3723" y="1948"/>
                            <a:ext cx="39" cy="3"/>
                          </a:xfrm>
                          <a:custGeom>
                            <a:avLst/>
                            <a:gdLst>
                              <a:gd name="T0" fmla="+- 0 3762 3724"/>
                              <a:gd name="T1" fmla="*/ T0 w 39"/>
                              <a:gd name="T2" fmla="+- 0 1948 1948"/>
                              <a:gd name="T3" fmla="*/ 1948 h 3"/>
                              <a:gd name="T4" fmla="+- 0 3724 3724"/>
                              <a:gd name="T5" fmla="*/ T4 w 39"/>
                              <a:gd name="T6" fmla="+- 0 1950 1948"/>
                              <a:gd name="T7" fmla="*/ 1950 h 3"/>
                              <a:gd name="T8" fmla="+- 0 3762 3724"/>
                              <a:gd name="T9" fmla="*/ T8 w 39"/>
                              <a:gd name="T10" fmla="+- 0 1950 1948"/>
                              <a:gd name="T11" fmla="*/ 1950 h 3"/>
                              <a:gd name="T12" fmla="+- 0 3762 3724"/>
                              <a:gd name="T13" fmla="*/ T12 w 39"/>
                              <a:gd name="T14" fmla="+- 0 1948 1948"/>
                              <a:gd name="T15" fmla="*/ 1948 h 3"/>
                            </a:gdLst>
                            <a:ahLst/>
                            <a:cxnLst>
                              <a:cxn ang="0">
                                <a:pos x="T1" y="T3"/>
                              </a:cxn>
                              <a:cxn ang="0">
                                <a:pos x="T5" y="T7"/>
                              </a:cxn>
                              <a:cxn ang="0">
                                <a:pos x="T9" y="T11"/>
                              </a:cxn>
                              <a:cxn ang="0">
                                <a:pos x="T13" y="T15"/>
                              </a:cxn>
                            </a:cxnLst>
                            <a:rect l="0" t="0" r="r" b="b"/>
                            <a:pathLst>
                              <a:path w="39" h="3">
                                <a:moveTo>
                                  <a:pt x="38" y="0"/>
                                </a:moveTo>
                                <a:lnTo>
                                  <a:pt x="0" y="2"/>
                                </a:lnTo>
                                <a:lnTo>
                                  <a:pt x="38" y="2"/>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1540"/>
                        <wps:cNvSpPr>
                          <a:spLocks/>
                        </wps:cNvSpPr>
                        <wps:spPr bwMode="auto">
                          <a:xfrm>
                            <a:off x="3723" y="1948"/>
                            <a:ext cx="39" cy="3"/>
                          </a:xfrm>
                          <a:custGeom>
                            <a:avLst/>
                            <a:gdLst>
                              <a:gd name="T0" fmla="+- 0 3762 3724"/>
                              <a:gd name="T1" fmla="*/ T0 w 39"/>
                              <a:gd name="T2" fmla="+- 0 1948 1948"/>
                              <a:gd name="T3" fmla="*/ 1948 h 3"/>
                              <a:gd name="T4" fmla="+- 0 3724 3724"/>
                              <a:gd name="T5" fmla="*/ T4 w 39"/>
                              <a:gd name="T6" fmla="+- 0 1948 1948"/>
                              <a:gd name="T7" fmla="*/ 1948 h 3"/>
                              <a:gd name="T8" fmla="+- 0 3724 3724"/>
                              <a:gd name="T9" fmla="*/ T8 w 39"/>
                              <a:gd name="T10" fmla="+- 0 1950 1948"/>
                              <a:gd name="T11" fmla="*/ 1950 h 3"/>
                              <a:gd name="T12" fmla="+- 0 3762 3724"/>
                              <a:gd name="T13" fmla="*/ T12 w 39"/>
                              <a:gd name="T14" fmla="+- 0 1948 1948"/>
                              <a:gd name="T15" fmla="*/ 1948 h 3"/>
                            </a:gdLst>
                            <a:ahLst/>
                            <a:cxnLst>
                              <a:cxn ang="0">
                                <a:pos x="T1" y="T3"/>
                              </a:cxn>
                              <a:cxn ang="0">
                                <a:pos x="T5" y="T7"/>
                              </a:cxn>
                              <a:cxn ang="0">
                                <a:pos x="T9" y="T11"/>
                              </a:cxn>
                              <a:cxn ang="0">
                                <a:pos x="T13" y="T15"/>
                              </a:cxn>
                            </a:cxnLst>
                            <a:rect l="0" t="0" r="r" b="b"/>
                            <a:pathLst>
                              <a:path w="39" h="3">
                                <a:moveTo>
                                  <a:pt x="38" y="0"/>
                                </a:moveTo>
                                <a:lnTo>
                                  <a:pt x="0" y="0"/>
                                </a:lnTo>
                                <a:lnTo>
                                  <a:pt x="0" y="2"/>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Rectangle 1539"/>
                        <wps:cNvSpPr>
                          <a:spLocks noChangeArrowheads="1"/>
                        </wps:cNvSpPr>
                        <wps:spPr bwMode="auto">
                          <a:xfrm>
                            <a:off x="3723" y="1948"/>
                            <a:ext cx="39" cy="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1538"/>
                        <wps:cNvCnPr>
                          <a:cxnSpLocks noChangeShapeType="1"/>
                        </wps:cNvCnPr>
                        <wps:spPr bwMode="auto">
                          <a:xfrm>
                            <a:off x="5070" y="842"/>
                            <a:ext cx="0" cy="970"/>
                          </a:xfrm>
                          <a:prstGeom prst="line">
                            <a:avLst/>
                          </a:prstGeom>
                          <a:noFill/>
                          <a:ln w="2286">
                            <a:solidFill>
                              <a:srgbClr val="000000"/>
                            </a:solidFill>
                            <a:round/>
                            <a:headEnd/>
                            <a:tailEnd/>
                          </a:ln>
                          <a:extLst>
                            <a:ext uri="{909E8E84-426E-40DD-AFC4-6F175D3DCCD1}">
                              <a14:hiddenFill xmlns:a14="http://schemas.microsoft.com/office/drawing/2010/main">
                                <a:noFill/>
                              </a14:hiddenFill>
                            </a:ext>
                          </a:extLst>
                        </wps:spPr>
                        <wps:bodyPr/>
                      </wps:wsp>
                      <wps:wsp>
                        <wps:cNvPr id="1985" name="Text Box 1537"/>
                        <wps:cNvSpPr txBox="1">
                          <a:spLocks noChangeArrowheads="1"/>
                        </wps:cNvSpPr>
                        <wps:spPr bwMode="auto">
                          <a:xfrm>
                            <a:off x="4069" y="741"/>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1</w:t>
                              </w:r>
                            </w:p>
                          </w:txbxContent>
                        </wps:txbx>
                        <wps:bodyPr rot="0" vert="horz" wrap="square" lIns="0" tIns="0" rIns="0" bIns="0" anchor="t" anchorCtr="0" upright="1">
                          <a:noAutofit/>
                        </wps:bodyPr>
                      </wps:wsp>
                      <wps:wsp>
                        <wps:cNvPr id="1986" name="Text Box 1536"/>
                        <wps:cNvSpPr txBox="1">
                          <a:spLocks noChangeArrowheads="1"/>
                        </wps:cNvSpPr>
                        <wps:spPr bwMode="auto">
                          <a:xfrm>
                            <a:off x="4725" y="687"/>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3</w:t>
                              </w:r>
                            </w:p>
                          </w:txbxContent>
                        </wps:txbx>
                        <wps:bodyPr rot="0" vert="horz" wrap="square" lIns="0" tIns="0" rIns="0" bIns="0" anchor="t" anchorCtr="0" upright="1">
                          <a:noAutofit/>
                        </wps:bodyPr>
                      </wps:wsp>
                      <wps:wsp>
                        <wps:cNvPr id="1987" name="Text Box 1535"/>
                        <wps:cNvSpPr txBox="1">
                          <a:spLocks noChangeArrowheads="1"/>
                        </wps:cNvSpPr>
                        <wps:spPr bwMode="auto">
                          <a:xfrm>
                            <a:off x="5212" y="741"/>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2</w:t>
                              </w:r>
                            </w:p>
                          </w:txbxContent>
                        </wps:txbx>
                        <wps:bodyPr rot="0" vert="horz" wrap="square" lIns="0" tIns="0" rIns="0" bIns="0" anchor="t" anchorCtr="0" upright="1">
                          <a:noAutofit/>
                        </wps:bodyPr>
                      </wps:wsp>
                      <wps:wsp>
                        <wps:cNvPr id="1988" name="Text Box 1534"/>
                        <wps:cNvSpPr txBox="1">
                          <a:spLocks noChangeArrowheads="1"/>
                        </wps:cNvSpPr>
                        <wps:spPr bwMode="auto">
                          <a:xfrm>
                            <a:off x="5299" y="1035"/>
                            <a:ext cx="10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hAnsi="Times New Roman"/>
                                  <w:i/>
                                  <w:sz w:val="16"/>
                                </w:rPr>
                              </w:pPr>
                              <w:r>
                                <w:rPr>
                                  <w:rFonts w:ascii="Times New Roman" w:hAnsi="Times New Roman"/>
                                  <w:i/>
                                  <w:w w:val="98"/>
                                  <w:sz w:val="16"/>
                                </w:rPr>
                                <w:t>α</w:t>
                              </w:r>
                            </w:p>
                          </w:txbxContent>
                        </wps:txbx>
                        <wps:bodyPr rot="0" vert="horz" wrap="square" lIns="0" tIns="0" rIns="0" bIns="0" anchor="t" anchorCtr="0" upright="1">
                          <a:noAutofit/>
                        </wps:bodyPr>
                      </wps:wsp>
                      <wps:wsp>
                        <wps:cNvPr id="1989" name="Text Box 1533"/>
                        <wps:cNvSpPr txBox="1">
                          <a:spLocks noChangeArrowheads="1"/>
                        </wps:cNvSpPr>
                        <wps:spPr bwMode="auto">
                          <a:xfrm>
                            <a:off x="5880" y="1342"/>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4</w:t>
                              </w:r>
                            </w:p>
                          </w:txbxContent>
                        </wps:txbx>
                        <wps:bodyPr rot="0" vert="horz" wrap="square" lIns="0" tIns="0" rIns="0" bIns="0" anchor="t" anchorCtr="0" upright="1">
                          <a:noAutofit/>
                        </wps:bodyPr>
                      </wps:wsp>
                      <wps:wsp>
                        <wps:cNvPr id="1990" name="Text Box 1532"/>
                        <wps:cNvSpPr txBox="1">
                          <a:spLocks noChangeArrowheads="1"/>
                        </wps:cNvSpPr>
                        <wps:spPr bwMode="auto">
                          <a:xfrm>
                            <a:off x="5419" y="1849"/>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5</w:t>
                              </w:r>
                            </w:p>
                          </w:txbxContent>
                        </wps:txbx>
                        <wps:bodyPr rot="0" vert="horz" wrap="square" lIns="0" tIns="0" rIns="0" bIns="0" anchor="t" anchorCtr="0" upright="1">
                          <a:noAutofit/>
                        </wps:bodyPr>
                      </wps:wsp>
                    </wpg:wgp>
                  </a:graphicData>
                </a:graphic>
              </wp:inline>
            </w:drawing>
          </mc:Choice>
          <mc:Fallback>
            <w:pict>
              <v:group w14:anchorId="3E8DE639" id="Group 1531" o:spid="_x0000_s1031" style="width:158.35pt;height:113.4pt;mso-position-horizontal-relative:char;mso-position-vertical-relative:line" coordorigin="3349,264" coordsize="3167,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">
                <v:shape id="Freeform 1712" o:spid="_x0000_s1032" style="position:absolute;left:3572;top:359;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" path="m20,l,23r2,l20,xe" fillcolor="black" stroked="f">
                  <v:path arrowok="t" o:connecttype="custom" o:connectlocs="20,359;0,382;2,382;20,359" o:connectangles="0,0,0,0"/>
                </v:shape>
                <v:shape id="Freeform 1711" o:spid="_x0000_s1033" style="position:absolute;left:3572;top:359;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" path="m,23r2,l20,,,23xe" filled="f" strokeweight=".06pt">
                  <v:path arrowok="t" o:connecttype="custom" o:connectlocs="0,382;2,382;20,359;0,382" o:connectangles="0,0,0,0"/>
                </v:shape>
                <v:shape id="Freeform 1710" o:spid="_x0000_s1034" style="position:absolute;left:3573;top:382;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" path="m,l22,2r,-1l,xe" fillcolor="black" stroked="f">
                  <v:path arrowok="t" o:connecttype="custom" o:connectlocs="0,382;22,384;22,383;0,382" o:connectangles="0,0,0,0"/>
                </v:shape>
                <v:shape id="Freeform 1709" o:spid="_x0000_s1035" style="position:absolute;left:3573;top:382;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" path="m,l22,2r,-1l,xe" filled="f" strokeweight=".06pt">
                  <v:path arrowok="t" o:connecttype="custom" o:connectlocs="0,382;22,384;22,383;0,382" o:connectangles="0,0,0,0"/>
                </v:shape>
                <v:shape id="Freeform 1708" o:spid="_x0000_s1036" style="position:absolute;left:3591;top:359;width:5;height:2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" path="m1,l,,4,25,1,xe" fillcolor="black" stroked="f">
                  <v:path arrowok="t" o:connecttype="custom" o:connectlocs="1,359;0,359;4,384;1,359" o:connectangles="0,0,0,0"/>
                </v:shape>
                <v:shape id="Freeform 1707" o:spid="_x0000_s1037" style="position:absolute;left:3591;top:359;width:5;height:2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" path="m4,25l1,,,,4,25xe" filled="f" strokeweight=".06pt">
                  <v:path arrowok="t" o:connecttype="custom" o:connectlocs="4,384;1,359;0,359;4,384" o:connectangles="0,0,0,0"/>
                </v:shape>
                <v:rect id="Rectangle 1706" o:spid="_x0000_s1038" style="position:absolute;left:3544;top:3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1705" o:spid="_x0000_s1039" style="position:absolute;left:3607;top:32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shape id="Freeform 1704" o:spid="_x0000_s1040" style="position:absolute;left:4156;top:337;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" path="m19,l,22,19,1,19,xe" fillcolor="black" stroked="f">
                  <v:path arrowok="t" o:connecttype="custom" o:connectlocs="19,338;0,360;19,339;19,338" o:connectangles="0,0,0,0"/>
                </v:shape>
                <v:shape id="Freeform 1703" o:spid="_x0000_s1041" style="position:absolute;left:4156;top:337;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" path="m,22l19,1,19,,,22xe" filled="f" strokeweight=".06pt">
                  <v:path arrowok="t" o:connecttype="custom" o:connectlocs="0,360;19,339;19,338;0,360" o:connectangles="0,0,0,0"/>
                </v:shape>
                <v:shape id="Freeform 1702" o:spid="_x0000_s1042" style="position:absolute;left:4156;top:360;width:24;height: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" path="m,l24,3r,-1l,xe" fillcolor="black" stroked="f">
                  <v:path arrowok="t" o:connecttype="custom" o:connectlocs="0,360;24,363;24,362;0,360" o:connectangles="0,0,0,0"/>
                </v:shape>
                <v:shape id="Freeform 1701" o:spid="_x0000_s1043" style="position:absolute;left:4156;top:360;width:24;height: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" path="m,l24,3r,-1l,xe" filled="f" strokeweight=".06pt">
                  <v:path arrowok="t" o:connecttype="custom" o:connectlocs="0,360;24,363;24,362;0,360" o:connectangles="0,0,0,0"/>
                </v:shape>
                <v:shape id="Freeform 1700" o:spid="_x0000_s1044" style="position:absolute;left:4176;top:338;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" path="m,l4,24r1,l,xe" fillcolor="black" stroked="f">
                  <v:path arrowok="t" o:connecttype="custom" o:connectlocs="0,339;4,363;5,363;0,339" o:connectangles="0,0,0,0"/>
                </v:shape>
                <v:shape id="Freeform 1699" o:spid="_x0000_s1045" style="position:absolute;left:4176;top:338;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" path="m4,24r1,l,,4,24xe" filled="f" strokeweight=".06pt">
                  <v:path arrowok="t" o:connecttype="custom" o:connectlocs="4,363;5,363;0,339;4,363" o:connectangles="0,0,0,0"/>
                </v:shape>
                <v:rect id="Rectangle 1698" o:spid="_x0000_s1046" style="position:absolute;left:4136;top:36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1697" o:spid="_x0000_s1047" style="position:absolute;left:4238;top:37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1696" o:spid="_x0000_s1048" style="position:absolute;left:4220;top:31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1695" o:spid="_x0000_s1049" style="position:absolute;left:4159;top:31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shape id="Freeform 1694" o:spid="_x0000_s1050" style="position:absolute;left:4392;top:481;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" path="m18,l,21r,1l18,xe" fillcolor="black" stroked="f">
                  <v:path arrowok="t" o:connecttype="custom" o:connectlocs="18,482;0,503;0,504;18,482" o:connectangles="0,0,0,0"/>
                </v:shape>
                <v:shape id="Freeform 1693" o:spid="_x0000_s1051" style="position:absolute;left:4392;top:481;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" path="m19,l18,,,22,19,xe" fillcolor="black" stroked="f">
                  <v:path arrowok="t" o:connecttype="custom" o:connectlocs="19,482;18,482;0,504;19,482" o:connectangles="0,0,0,0"/>
                </v:shape>
                <v:shape id="Freeform 1692" o:spid="_x0000_s1052" style="position:absolute;left:4392;top:481;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" path="m,21r,1l19,,18,,,21xe" filled="f" strokeweight=".06pt">
                  <v:path arrowok="t" o:connecttype="custom" o:connectlocs="0,503;0,504;19,482;18,482;0,503" o:connectangles="0,0,0,0,0"/>
                </v:shape>
                <v:shape id="Freeform 1691" o:spid="_x0000_s1053" style="position:absolute;left:4392;top:503;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" path="m,l,1,23,3,,xe" fillcolor="black" stroked="f">
                  <v:path arrowok="t" o:connecttype="custom" o:connectlocs="0,503;0,504;23,506;0,503" o:connectangles="0,0,0,0"/>
                </v:shape>
                <v:shape id="Freeform 1690" o:spid="_x0000_s1054" style="position:absolute;left:4392;top:504;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" path="m,l23,3r,-1l,xe" fillcolor="black" stroked="f">
                  <v:path arrowok="t" o:connecttype="custom" o:connectlocs="0,504;23,507;23,506;0,504" o:connectangles="0,0,0,0"/>
                </v:shape>
                <v:shape id="Freeform 1689" o:spid="_x0000_s1055" style="position:absolute;left:4392;top:503;width:23;height:4;visibility:visible;mso-wrap-style:square;v-text-anchor:top"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" path="m,l,1,23,4r,-1l,xe" filled="f" strokeweight=".06pt">
                  <v:path arrowok="t" o:connecttype="custom" o:connectlocs="0,503;0,504;23,507;23,506;0,503" o:connectangles="0,0,0,0,0"/>
                </v:shape>
                <v:shape id="Freeform 1688" o:spid="_x0000_s1056" style="position:absolute;left:4411;top:481;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" path="m,l4,24r1,l,xe" fillcolor="black" stroked="f">
                  <v:path arrowok="t" o:connecttype="custom" o:connectlocs="0,482;4,506;5,506;0,482" o:connectangles="0,0,0,0"/>
                </v:shape>
                <v:shape id="Freeform 1687" o:spid="_x0000_s1057" style="position:absolute;left:4411;top:481;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" path="m4,24r1,l,,4,24xe" filled="f" strokeweight=".06pt">
                  <v:path arrowok="t" o:connecttype="custom" o:connectlocs="4,506;5,506;0,482;4,506" o:connectangles="0,0,0,0"/>
                </v:shape>
                <v:rect id="Rectangle 1686" o:spid="_x0000_s1058" style="position:absolute;left:4441;top:55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" fillcolor="black" stroked="f"/>
                <v:rect id="Rectangle 1685" o:spid="_x0000_s1059" style="position:absolute;left:4402;top:55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shape id="Freeform 1684" o:spid="_x0000_s1060" style="position:absolute;left:4720;top:490;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" path="m18,l,22r,1l18,xe" fillcolor="black" stroked="f">
                  <v:path arrowok="t" o:connecttype="custom" o:connectlocs="18,490;0,512;0,513;18,490" o:connectangles="0,0,0,0"/>
                </v:shape>
                <v:shape id="Freeform 1683" o:spid="_x0000_s1061" style="position:absolute;left:4720;top:49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" path="m19,l18,,,23,19,xe" fillcolor="black" stroked="f">
                  <v:path arrowok="t" o:connecttype="custom" o:connectlocs="19,490;18,490;0,513;19,490" o:connectangles="0,0,0,0"/>
                </v:shape>
                <v:shape id="Freeform 1682" o:spid="_x0000_s1062" style="position:absolute;left:4720;top:49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" path="m,22r,1l19,,18,,,22xe" filled="f" strokeweight=".06pt">
                  <v:path arrowok="t" o:connecttype="custom" o:connectlocs="0,512;0,513;19,490;18,490;0,512" o:connectangles="0,0,0,0,0"/>
                </v:shape>
                <v:shape id="Freeform 1681" o:spid="_x0000_s1063" style="position:absolute;left:4720;top:511;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" path="m,l,1,23,2,,xe" fillcolor="black" stroked="f">
                  <v:path arrowok="t" o:connecttype="custom" o:connectlocs="0,512;0,513;23,514;0,512" o:connectangles="0,0,0,0"/>
                </v:shape>
                <v:shape id="Freeform 1680" o:spid="_x0000_s1064" style="position:absolute;left:4720;top:512;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" path="m,l23,2r,-1l,xe" fillcolor="black" stroked="f">
                  <v:path arrowok="t" o:connecttype="custom" o:connectlocs="0,513;23,515;23,514;0,513" o:connectangles="0,0,0,0"/>
                </v:shape>
                <v:shape id="Freeform 1679" o:spid="_x0000_s1065" style="position:absolute;left:4720;top:511;width:23;height:4;visibility:visible;mso-wrap-style:square;v-text-anchor:top"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" path="m,l,1,23,3r,-1l,xe" filled="f" strokeweight=".06pt">
                  <v:path arrowok="t" o:connecttype="custom" o:connectlocs="0,512;0,513;23,515;23,514;0,512" o:connectangles="0,0,0,0,0"/>
                </v:shape>
                <v:shape id="Freeform 1678" o:spid="_x0000_s1066" style="position:absolute;left:4738;top:490;width:6;height:26;visibility:visible;mso-wrap-style:square;v-text-anchor:top" coordsize="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" path="m,l5,25,6,24,,xe" fillcolor="black" stroked="f">
                  <v:path arrowok="t" o:connecttype="custom" o:connectlocs="0,490;5,515;6,514;0,490" o:connectangles="0,0,0,0"/>
                </v:shape>
                <v:shape id="Freeform 1677" o:spid="_x0000_s1067" style="position:absolute;left:4738;top:490;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" path="m1,l,,6,24,1,xe" fillcolor="black" stroked="f">
                  <v:path arrowok="t" o:connecttype="custom" o:connectlocs="1,490;0,490;6,514;1,490" o:connectangles="0,0,0,0"/>
                </v:shape>
                <v:shape id="Freeform 1676" o:spid="_x0000_s1068" style="position:absolute;left:4738;top:490;width:6;height:26;visibility:visible;mso-wrap-style:square;v-text-anchor:top" coordsize="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" path="m5,25l6,24,1,,,,5,25xe" filled="f" strokeweight=".06pt">
                  <v:path arrowok="t" o:connecttype="custom" o:connectlocs="5,515;6,514;1,490;0,490;5,515" o:connectangles="0,0,0,0,0"/>
                </v:shape>
                <v:rect id="Rectangle 1675" o:spid="_x0000_s1069" style="position:absolute;left:4748;top:45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" fillcolor="black" stroked="f"/>
                <v:shape id="Freeform 1674" o:spid="_x0000_s1070" style="position:absolute;left:4581;top:506;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" path="m30,l,31r1,1l30,xe" fillcolor="black" stroked="f">
                  <v:path arrowok="t" o:connecttype="custom" o:connectlocs="30,507;0,538;1,539;30,507" o:connectangles="0,0,0,0"/>
                </v:shape>
                <v:shape id="Freeform 1673" o:spid="_x0000_s1071" style="position:absolute;left:4582;top:506;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" path="m30,l29,,,32,30,xe" fillcolor="black" stroked="f">
                  <v:path arrowok="t" o:connecttype="custom" o:connectlocs="30,507;29,507;0,539;30,507" o:connectangles="0,0,0,0"/>
                </v:shape>
                <v:shape id="Freeform 1672" o:spid="_x0000_s1072" style="position:absolute;left:4581;top:506;width:32;height:33;visibility:visible;mso-wrap-style:square;v-text-anchor:top" coordsize="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" path="m,31r1,1l31,,30,,,31xe" filled="f" strokeweight=".06pt">
                  <v:path arrowok="t" o:connecttype="custom" o:connectlocs="0,538;1,539;31,507;30,507;0,538" o:connectangles="0,0,0,0,0"/>
                </v:shape>
                <v:shape id="Freeform 1671" o:spid="_x0000_s1073" style="position:absolute;left:4611;top:506;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" path="m1,l,,4,37,1,xe" fillcolor="black" stroked="f">
                  <v:path arrowok="t" o:connecttype="custom" o:connectlocs="1,507;0,507;4,544;1,507" o:connectangles="0,0,0,0"/>
                </v:shape>
                <v:shape id="Freeform 1670" o:spid="_x0000_s1074" style="position:absolute;left:4611;top:506;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" path="m4,37l1,,,,4,37xe" filled="f" strokeweight=".06pt">
                  <v:path arrowok="t" o:connecttype="custom" o:connectlocs="4,544;1,507;0,507;4,544" o:connectangles="0,0,0,0"/>
                </v:shape>
                <v:shape id="Freeform 1669" o:spid="_x0000_s1075" style="position:absolute;left:4581;top:538;width:35;height:6;visibility:visible;mso-wrap-style:square;v-text-anchor:top" coordsize="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" path="m1,l,1,34,6,1,xe" fillcolor="black" stroked="f">
                  <v:path arrowok="t" o:connecttype="custom" o:connectlocs="1,538;0,539;34,544;1,538" o:connectangles="0,0,0,0"/>
                </v:shape>
                <v:shape id="Freeform 1668" o:spid="_x0000_s1076" style="position:absolute;left:4581;top:538;width:35;height:6;visibility:visible;mso-wrap-style:square;v-text-anchor:top" coordsize="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" path="m1,l,1,34,6,1,xe" filled="f" strokeweight=".06pt">
                  <v:path arrowok="t" o:connecttype="custom" o:connectlocs="1,538;0,539;34,544;1,538" o:connectangles="0,0,0,0"/>
                </v:shape>
                <v:rect id="Rectangle 1667" o:spid="_x0000_s1077" style="position:absolute;left:4546;top:48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" fillcolor="black" stroked="f"/>
                <v:rect id="Rectangle 1666" o:spid="_x0000_s1078" style="position:absolute;left:4538;top:542;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" fillcolor="black" stroked="f"/>
                <v:rect id="Rectangle 1665" o:spid="_x0000_s1079" style="position:absolute;left:4670;top:5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gJ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OX+F+Jh4BOfsDAAD//wMAUEsBAi0AFAAGAAgAAAAhANvh9svuAAAAhQEAABMAAAAAAAAA&#10;AAAAAAAAAAAAAFtDb250ZW50X1R5cGVzXS54bWxQSwECLQAUAAYACAAAACEAWvQsW78AAAAVAQAA&#10;CwAAAAAAAAAAAAAAAAAfAQAAX3JlbHMvLnJlbHNQSwECLQAUAAYACAAAACEA3dTICcYAAADcAAAA&#10;DwAAAAAAAAAAAAAAAAAHAgAAZHJzL2Rvd25yZXYueG1sUEsFBgAAAAADAAMAtwAAAPoCAAAAAA==&#10;" fillcolor="black" stroked="f"/>
                <v:rect id="Rectangle 1664" o:spid="_x0000_s1080" style="position:absolute;left:4815;top:56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B9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NIP/M/EIyPkVAAD//wMAUEsBAi0AFAAGAAgAAAAhANvh9svuAAAAhQEAABMAAAAAAAAA&#10;AAAAAAAAAAAAAFtDb250ZW50X1R5cGVzXS54bWxQSwECLQAUAAYACAAAACEAWvQsW78AAAAVAQAA&#10;CwAAAAAAAAAAAAAAAAAfAQAAX3JlbHMvLnJlbHNQSwECLQAUAAYACAAAACEAUj1QfcYAAADcAAAA&#10;DwAAAAAAAAAAAAAAAAAHAgAAZHJzL2Rvd25yZXYueG1sUEsFBgAAAAADAAMAtwAAAPoCAAAAAA==&#10;" fillcolor="black" stroked="f"/>
                <v:rect id="Rectangle 1663" o:spid="_x0000_s1081" style="position:absolute;left:4609;top:55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shape id="Freeform 1662" o:spid="_x0000_s1082" style="position:absolute;left:4611;top:342;width:28;height:1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" path="m27,l,11r1,l27,xe" fillcolor="black" stroked="f">
                  <v:path arrowok="t" o:connecttype="custom" o:connectlocs="27,342;0,353;1,353;27,342" o:connectangles="0,0,0,0"/>
                </v:shape>
                <v:shape id="Freeform 1661" o:spid="_x0000_s1083" style="position:absolute;left:4612;top:342;width:27;height: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" path="m26,l,11,26,2,26,xe" fillcolor="black" stroked="f">
                  <v:path arrowok="t" o:connecttype="custom" o:connectlocs="26,342;0,353;26,344;26,342" o:connectangles="0,0,0,0"/>
                </v:shape>
                <v:shape id="Freeform 1660" o:spid="_x0000_s1084" style="position:absolute;left:4611;top:342;width:28;height:1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" path="m,11r1,l27,2,27,,,11xe" filled="f" strokeweight=".06pt">
                  <v:path arrowok="t" o:connecttype="custom" o:connectlocs="0,353;1,353;27,344;27,342;0,353" o:connectangles="0,0,0,0,0"/>
                </v:shape>
                <v:shape id="Freeform 1659" o:spid="_x0000_s1085" style="position:absolute;left:4611;top:353;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" path="m1,l,,20,13,1,xe" fillcolor="black" stroked="f">
                  <v:path arrowok="t" o:connecttype="custom" o:connectlocs="1,353;0,353;20,366;1,353" o:connectangles="0,0,0,0"/>
                </v:shape>
                <v:shape id="Freeform 1658" o:spid="_x0000_s1086" style="position:absolute;left:4611;top:353;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" path="m,l19,13r1,l,xe" fillcolor="black" stroked="f">
                  <v:path arrowok="t" o:connecttype="custom" o:connectlocs="0,353;19,366;20,366;0,353" o:connectangles="0,0,0,0"/>
                </v:shape>
                <v:shape id="Freeform 1657" o:spid="_x0000_s1087" style="position:absolute;left:4611;top:353;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" path="m1,l,,19,13r1,l1,xe" filled="f" strokeweight=".06pt">
                  <v:path arrowok="t" o:connecttype="custom" o:connectlocs="1,353;0,353;19,366;20,366;1,353" o:connectangles="0,0,0,0,0"/>
                </v:shape>
                <v:shape id="Freeform 1656" o:spid="_x0000_s1088" style="position:absolute;left:4630;top:342;width:9;height:24;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" path="m8,l,24r1,l8,xe" fillcolor="black" stroked="f">
                  <v:path arrowok="t" o:connecttype="custom" o:connectlocs="8,342;0,366;1,366;8,342" o:connectangles="0,0,0,0"/>
                </v:shape>
                <v:shape id="Freeform 1655" o:spid="_x0000_s1089" style="position:absolute;left:4632;top:342;width:8;height:24;visibility:visible;mso-wrap-style:square;v-text-anchor:top"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" path="m7,l,24,7,2,7,xe" fillcolor="black" stroked="f">
                  <v:path arrowok="t" o:connecttype="custom" o:connectlocs="7,342;0,366;7,344;7,342" o:connectangles="0,0,0,0"/>
                </v:shape>
                <v:shape id="Freeform 1654" o:spid="_x0000_s1090" style="position:absolute;left:4630;top:342;width:9;height:24;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" path="m,24r1,l8,2,8,,,24xe" filled="f" strokeweight=".06pt">
                  <v:path arrowok="t" o:connecttype="custom" o:connectlocs="0,366;1,366;8,344;8,342;0,366" o:connectangles="0,0,0,0,0"/>
                </v:shape>
                <v:rect id="Rectangle 1653" o:spid="_x0000_s1091" style="position:absolute;left:4551;top:35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M7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2xCuZ+IRkNN/AAAA//8DAFBLAQItABQABgAIAAAAIQDb4fbL7gAAAIUBAAATAAAAAAAA&#10;AAAAAAAAAAAAAABbQ29udGVudF9UeXBlc10ueG1sUEsBAi0AFAAGAAgAAAAhAFr0LFu/AAAAFQEA&#10;AAsAAAAAAAAAAAAAAAAAHwEAAF9yZWxzLy5yZWxzUEsBAi0AFAAGAAgAAAAhALioYzvHAAAA3AAA&#10;AA8AAAAAAAAAAAAAAAAABwIAAGRycy9kb3ducmV2LnhtbFBLBQYAAAAAAwADALcAAAD7AgAAAAA=&#10;" fillcolor="black" stroked="f"/>
                <v:rect id="Rectangle 1652" o:spid="_x0000_s1092" style="position:absolute;left:4645;top:32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" fillcolor="black" stroked="f"/>
                <v:rect id="Rectangle 1651" o:spid="_x0000_s1093" style="position:absolute;left:4543;top:402;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jX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13e4nolHQE4uAAAA//8DAFBLAQItABQABgAIAAAAIQDb4fbL7gAAAIUBAAATAAAAAAAA&#10;AAAAAAAAAAAAAABbQ29udGVudF9UeXBlc10ueG1sUEsBAi0AFAAGAAgAAAAhAFr0LFu/AAAAFQEA&#10;AAsAAAAAAAAAAAAAAAAAHwEAAF9yZWxzLy5yZWxzUEsBAi0AFAAGAAgAAAAhACc2WNfHAAAA3AAA&#10;AA8AAAAAAAAAAAAAAAAABwIAAGRycy9kb3ducmV2LnhtbFBLBQYAAAAAAwADALcAAAD7AgAAAAA=&#10;" fillcolor="black" stroked="f"/>
                <v:rect id="Rectangle 1650" o:spid="_x0000_s1094" style="position:absolute;left:4640;top:38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" fillcolor="black" stroked="f"/>
                <v:shape id="Freeform 1649" o:spid="_x0000_s1095" style="position:absolute;left:4848;top:384;width:28;height:1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" path="m,11l28,,,11xe" filled="f" strokeweight=".06pt">
                  <v:path arrowok="t" o:connecttype="custom" o:connectlocs="0,395;28,384;0,395" o:connectangles="0,0,0"/>
                </v:shape>
                <v:shape id="Freeform 1648" o:spid="_x0000_s1096" style="position:absolute;left:4848;top:395;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" path="m,l19,13,,xe" filled="f" strokeweight=".06pt">
                  <v:path arrowok="t" o:connecttype="custom" o:connectlocs="0,395;19,408;0,395" o:connectangles="0,0,0"/>
                </v:shape>
                <v:shape id="Freeform 1647" o:spid="_x0000_s1097" style="position:absolute;left:4867;top:384;width:8;height:24;visibility:visible;mso-wrap-style:square;v-text-anchor:top"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" path="m7,l,24r1,l7,xe" fillcolor="black" stroked="f">
                  <v:path arrowok="t" o:connecttype="custom" o:connectlocs="7,384;0,408;1,408;7,384" o:connectangles="0,0,0,0"/>
                </v:shape>
                <v:shape id="Freeform 1646" o:spid="_x0000_s1098" style="position:absolute;left:4868;top:384;width:8;height:24;visibility:visible;mso-wrap-style:square;v-text-anchor:top"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" path="m8,l6,,,24,8,xe" fillcolor="black" stroked="f">
                  <v:path arrowok="t" o:connecttype="custom" o:connectlocs="8,384;6,384;0,408;8,384" o:connectangles="0,0,0,0"/>
                </v:shape>
                <v:shape id="Freeform 1645" o:spid="_x0000_s1099" style="position:absolute;left:4867;top:384;width:9;height:24;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" path="m,24r1,l9,,7,,,24xe" filled="f" strokeweight=".06pt">
                  <v:path arrowok="t" o:connecttype="custom" o:connectlocs="0,408;1,408;9,384;7,384;0,408" o:connectangles="0,0,0,0,0"/>
                </v:shape>
                <v:rect id="Rectangle 1644" o:spid="_x0000_s1100" style="position:absolute;left:4753;top:32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Xd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LIP/M/EIyPkVAAD//wMAUEsBAi0AFAAGAAgAAAAhANvh9svuAAAAhQEAABMAAAAAAAAA&#10;AAAAAAAAAAAAAFtDb250ZW50X1R5cGVzXS54bWxQSwECLQAUAAYACAAAACEAWvQsW78AAAAVAQAA&#10;CwAAAAAAAAAAAAAAAAAfAQAAX3JlbHMvLnJlbHNQSwECLQAUAAYACAAAACEAj+K13cYAAADcAAAA&#10;DwAAAAAAAAAAAAAAAAAHAgAAZHJzL2Rvd25yZXYueG1sUEsFBgAAAAADAAMAtwAAAPoCAAAAAA==&#10;" fillcolor="black" stroked="f"/>
                <v:rect id="Rectangle 1643" o:spid="_x0000_s1101" style="position:absolute;left:4786;top:37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" fillcolor="black" stroked="f"/>
                <v:rect id="Rectangle 1642" o:spid="_x0000_s1102" style="position:absolute;left:4891;top:36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" fillcolor="black" stroked="f"/>
                <v:rect id="Rectangle 1641" o:spid="_x0000_s1103" style="position:absolute;left:4684;top:3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" fillcolor="black" stroked="f"/>
                <v:rect id="Rectangle 1640" o:spid="_x0000_s1104" style="position:absolute;left:4702;top:352;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" fillcolor="black" stroked="f"/>
                <v:rect id="Rectangle 1639" o:spid="_x0000_s1105" style="position:absolute;left:4795;top:43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" fillcolor="black" stroked="f"/>
                <v:rect id="Rectangle 1638" o:spid="_x0000_s1106" style="position:absolute;left:4477;top:39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" fillcolor="black" stroked="f"/>
                <v:rect id="Rectangle 1637" o:spid="_x0000_s1107" style="position:absolute;left:4610;top:362;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CY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F15n4hGQ0ycAAAD//wMAUEsBAi0AFAAGAAgAAAAhANvh9svuAAAAhQEAABMAAAAAAAAA&#10;AAAAAAAAAAAAAFtDb250ZW50X1R5cGVzXS54bWxQSwECLQAUAAYACAAAACEAWvQsW78AAAAVAQAA&#10;CwAAAAAAAAAAAAAAAAAfAQAAX3JlbHMvLnJlbHNQSwECLQAUAAYACAAAACEAGkyAmMYAAADcAAAA&#10;DwAAAAAAAAAAAAAAAAAHAgAAZHJzL2Rvd25yZXYueG1sUEsFBgAAAAADAAMAtwAAAPoCAAAAAA==&#10;" fillcolor="black" stroked="f"/>
                <v:shape id="Freeform 1636" o:spid="_x0000_s1108" style="position:absolute;left:5055;top:346;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" path="m18,l,22r,1l18,xe" fillcolor="black" stroked="f">
                  <v:path arrowok="t" o:connecttype="custom" o:connectlocs="18,346;0,368;0,369;18,346" o:connectangles="0,0,0,0"/>
                </v:shape>
                <v:shape id="Freeform 1635" o:spid="_x0000_s1109" style="position:absolute;left:5055;top:346;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" path="m19,l18,,,23,19,xe" fillcolor="black" stroked="f">
                  <v:path arrowok="t" o:connecttype="custom" o:connectlocs="19,346;18,346;0,369;19,346" o:connectangles="0,0,0,0"/>
                </v:shape>
                <v:shape id="Freeform 1634" o:spid="_x0000_s1110" style="position:absolute;left:5055;top:346;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" path="m,22r,1l19,,18,,,22xe" filled="f" strokeweight=".06pt">
                  <v:path arrowok="t" o:connecttype="custom" o:connectlocs="0,368;0,369;19,346;18,346;0,368" o:connectangles="0,0,0,0,0"/>
                </v:shape>
                <v:shape id="Freeform 1633" o:spid="_x0000_s1111" style="position:absolute;left:5055;top:367;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" path="m,l,1,22,2,,xe" fillcolor="black" stroked="f">
                  <v:path arrowok="t" o:connecttype="custom" o:connectlocs="0,368;0,369;22,370;0,368" o:connectangles="0,0,0,0"/>
                </v:shape>
                <v:shape id="Freeform 1632" o:spid="_x0000_s1112" style="position:absolute;left:5055;top:368;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" path="m,l22,2r,-1l,xe" fillcolor="black" stroked="f">
                  <v:path arrowok="t" o:connecttype="custom" o:connectlocs="0,369;22,371;22,370;0,369" o:connectangles="0,0,0,0"/>
                </v:shape>
                <v:shape id="Freeform 1631" o:spid="_x0000_s1113" style="position:absolute;left:5055;top:367;width:23;height:4;visibility:visible;mso-wrap-style:square;v-text-anchor:top"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" path="m,l,1,22,3r,-1l,xe" filled="f" strokeweight=".06pt">
                  <v:path arrowok="t" o:connecttype="custom" o:connectlocs="0,368;0,369;22,371;22,370;0,368" o:connectangles="0,0,0,0,0"/>
                </v:shape>
                <v:shape id="Freeform 1630" o:spid="_x0000_s1114" style="position:absolute;left:5073;top:346;width:6;height:26;visibility:visible;mso-wrap-style:square;v-text-anchor:top" coordsize="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" path="m,l4,25,6,24,,xe" fillcolor="black" stroked="f">
                  <v:path arrowok="t" o:connecttype="custom" o:connectlocs="0,346;4,371;6,370;0,346" o:connectangles="0,0,0,0"/>
                </v:shape>
                <v:shape id="Freeform 1629" o:spid="_x0000_s1115" style="position:absolute;left:5073;top:346;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" path="m1,l,,6,24,1,xe" fillcolor="black" stroked="f">
                  <v:path arrowok="t" o:connecttype="custom" o:connectlocs="1,346;0,346;6,370;1,346" o:connectangles="0,0,0,0"/>
                </v:shape>
                <v:shape id="Freeform 1628" o:spid="_x0000_s1116" style="position:absolute;left:5073;top:346;width:6;height:26;visibility:visible;mso-wrap-style:square;v-text-anchor:top" coordsize="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" path="m4,25l6,24,1,,,,4,25xe" filled="f" strokeweight=".06pt">
                  <v:path arrowok="t" o:connecttype="custom" o:connectlocs="4,371;6,370;1,346;0,346;4,371" o:connectangles="0,0,0,0,0"/>
                </v:shape>
                <v:rect id="Rectangle 1627" o:spid="_x0000_s1117" style="position:absolute;left:5031;top:33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" fillcolor="black" stroked="f"/>
                <v:rect id="Rectangle 1626" o:spid="_x0000_s1118" style="position:absolute;left:5127;top:32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" fillcolor="black" stroked="f"/>
                <v:rect id="Rectangle 1625" o:spid="_x0000_s1119" style="position:absolute;left:5127;top:40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" fillcolor="black" stroked="f"/>
                <v:rect id="Rectangle 1624" o:spid="_x0000_s1120" style="position:absolute;left:5020;top:39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" fillcolor="black" stroked="f"/>
                <v:shape id="Freeform 1623" o:spid="_x0000_s1121" style="position:absolute;left:5418;top:505;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" path="m19,l,22r1,l19,xe" fillcolor="black" stroked="f">
                  <v:path arrowok="t" o:connecttype="custom" o:connectlocs="19,506;0,528;1,528;19,506" o:connectangles="0,0,0,0"/>
                </v:shape>
                <v:shape id="Freeform 1622" o:spid="_x0000_s1122" style="position:absolute;left:5418;top:505;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" path="m,22r1,l19,,,22xe" filled="f" strokeweight=".06pt">
                  <v:path arrowok="t" o:connecttype="custom" o:connectlocs="0,528;1,528;19,506;0,528" o:connectangles="0,0,0,0"/>
                </v:shape>
                <v:shape id="Freeform 1621" o:spid="_x0000_s1123" style="position:absolute;left:5503;top:578;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" path="m18,l,21r,2l18,xe" fillcolor="black" stroked="f">
                  <v:path arrowok="t" o:connecttype="custom" o:connectlocs="18,579;0,600;0,602;18,579" o:connectangles="0,0,0,0"/>
                </v:shape>
                <v:shape id="Freeform 1620" o:spid="_x0000_s1124" style="position:absolute;left:5503;top:578;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" path="m18,l,23,18,1,18,xe" fillcolor="black" stroked="f">
                  <v:path arrowok="t" o:connecttype="custom" o:connectlocs="18,579;0,602;18,580;18,579" o:connectangles="0,0,0,0"/>
                </v:shape>
                <v:shape id="Freeform 1619" o:spid="_x0000_s1125" style="position:absolute;left:5503;top:578;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" path="m,21r,2l18,1,18,,,21xe" filled="f" strokeweight=".06pt">
                  <v:path arrowok="t" o:connecttype="custom" o:connectlocs="0,600;0,602;18,580;18,579;0,600" o:connectangles="0,0,0,0,0"/>
                </v:shape>
                <v:shape id="Freeform 1618" o:spid="_x0000_s1126" style="position:absolute;left:5418;top:527;width:24;height: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" path="m1,l,1,24,3,1,xe" fillcolor="black" stroked="f">
                  <v:path arrowok="t" o:connecttype="custom" o:connectlocs="1,527;0,528;24,530;1,527" o:connectangles="0,0,0,0"/>
                </v:shape>
                <v:shape id="Freeform 1617" o:spid="_x0000_s1127" style="position:absolute;left:5418;top:528;width:24;height: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" path="m,l24,3r,-1l,xe" fillcolor="black" stroked="f">
                  <v:path arrowok="t" o:connecttype="custom" o:connectlocs="0,528;24,531;24,530;0,528" o:connectangles="0,0,0,0"/>
                </v:shape>
                <v:shape id="Freeform 1616" o:spid="_x0000_s1128" style="position:absolute;left:5418;top:527;width:24;height: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" path="m1,l,1,24,4r,-1l1,xe" filled="f" strokeweight=".06pt">
                  <v:path arrowok="t" o:connecttype="custom" o:connectlocs="1,527;0,528;24,531;24,530;1,527" o:connectangles="0,0,0,0,0"/>
                </v:shape>
                <v:shape id="Freeform 1615" o:spid="_x0000_s1129" style="position:absolute;left:5437;top:505;width:5;height:2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" path="m5,25l,,5,25xe" filled="f" strokeweight=".06pt">
                  <v:path arrowok="t" o:connecttype="custom" o:connectlocs="5,531;0,506;5,531" o:connectangles="0,0,0"/>
                </v:shape>
                <v:shape id="Freeform 1614" o:spid="_x0000_s1130" style="position:absolute;left:5521;top:580;width:5;height:21;visibility:visible;mso-wrap-style:square;v-text-anchor:top"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" path="m,l4,20r1,l,xe" fillcolor="black" stroked="f">
                  <v:path arrowok="t" o:connecttype="custom" o:connectlocs="0,580;4,600;5,600;0,580" o:connectangles="0,0,0,0"/>
                </v:shape>
                <v:shape id="Freeform 1613" o:spid="_x0000_s1131" style="position:absolute;left:5521;top:578;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" path="m1,l,1,5,21,1,xe" fillcolor="black" stroked="f">
                  <v:path arrowok="t" o:connecttype="custom" o:connectlocs="1,579;0,580;5,600;1,579" o:connectangles="0,0,0,0"/>
                </v:shape>
                <v:shape id="Freeform 1612" o:spid="_x0000_s1132" style="position:absolute;left:5521;top:578;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" path="m4,21r1,l1,,,1,4,21xe" filled="f" strokeweight=".06pt">
                  <v:path arrowok="t" o:connecttype="custom" o:connectlocs="4,600;5,600;1,579;0,580;4,600" o:connectangles="0,0,0,0,0"/>
                </v:shape>
                <v:rect id="Rectangle 1611" o:spid="_x0000_s1133" style="position:absolute;left:5536;top:47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Uz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" fillcolor="black" stroked="f"/>
                <v:rect id="Rectangle 1610" o:spid="_x0000_s1134" style="position:absolute;left:5348;top:3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" fillcolor="black" stroked="f"/>
                <v:rect id="Rectangle 1609" o:spid="_x0000_s1135" style="position:absolute;left:5343;top:37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o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" fillcolor="black" stroked="f"/>
                <v:rect id="Rectangle 1608" o:spid="_x0000_s1136" style="position:absolute;left:5416;top:42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" fillcolor="black" stroked="f"/>
                <v:shape id="Freeform 1607" o:spid="_x0000_s1137" style="position:absolute;left:5554;top:379;width:28;height:1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" path="m27,l,10r1,l27,xe" fillcolor="black" stroked="f">
                  <v:path arrowok="t" o:connecttype="custom" o:connectlocs="27,380;0,390;1,390;27,380" o:connectangles="0,0,0,0"/>
                </v:shape>
                <v:shape id="Freeform 1606" o:spid="_x0000_s1138" style="position:absolute;left:5554;top:379;width:28;height:1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" path="m,10r1,l27,,,10xe" filled="f" strokeweight=".06pt">
                  <v:path arrowok="t" o:connecttype="custom" o:connectlocs="0,390;1,390;27,380;0,390" o:connectangles="0,0,0,0"/>
                </v:shape>
                <v:shape id="Freeform 1605" o:spid="_x0000_s1139" style="position:absolute;left:5554;top:390;width:21;height: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" path="m1,l,,20,12,1,xe" fillcolor="black" stroked="f">
                  <v:path arrowok="t" o:connecttype="custom" o:connectlocs="1,390;0,390;20,402;1,390" o:connectangles="0,0,0,0"/>
                </v:shape>
                <v:shape id="Freeform 1604" o:spid="_x0000_s1140" style="position:absolute;left:5554;top:390;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" path="m,l19,14r1,-2l,xe" fillcolor="black" stroked="f">
                  <v:path arrowok="t" o:connecttype="custom" o:connectlocs="0,390;19,404;20,402;0,390" o:connectangles="0,0,0,0"/>
                </v:shape>
                <v:shape id="Freeform 1603" o:spid="_x0000_s1141" style="position:absolute;left:5554;top:390;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" path="m1,l,,19,14r1,-2l1,xe" filled="f" strokeweight=".06pt">
                  <v:path arrowok="t" o:connecttype="custom" o:connectlocs="1,390;0,390;19,404;20,402;1,390" o:connectangles="0,0,0,0,0"/>
                </v:shape>
                <v:shape id="Freeform 1602" o:spid="_x0000_s1142" style="position:absolute;left:5574;top:379;width:9;height:24;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" path="m8,l,24r1,l8,xe" fillcolor="black" stroked="f">
                  <v:path arrowok="t" o:connecttype="custom" o:connectlocs="8,380;0,404;1,404;8,380" o:connectangles="0,0,0,0"/>
                </v:shape>
                <v:rect id="Rectangle 1601" o:spid="_x0000_s1143" style="position:absolute;left:5541;top:34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Pu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" fillcolor="black" stroked="f"/>
                <v:rect id="Rectangle 1600" o:spid="_x0000_s1144" style="position:absolute;left:5514;top:4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" fillcolor="black" stroked="f"/>
                <v:rect id="Rectangle 1599" o:spid="_x0000_s1145" style="position:absolute;left:5412;top:56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" fillcolor="black" stroked="f"/>
                <v:rect id="Rectangle 1598" o:spid="_x0000_s1146" style="position:absolute;left:5559;top:54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" fillcolor="black" stroked="f"/>
                <v:rect id="Rectangle 1597" o:spid="_x0000_s1147" style="position:absolute;left:5463;top:3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" fillcolor="black" stroked="f"/>
                <v:rect id="Rectangle 1596" o:spid="_x0000_s1148" style="position:absolute;left:5511;top:39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" fillcolor="black" stroked="f"/>
                <v:rect id="Rectangle 1595" o:spid="_x0000_s1149" style="position:absolute;left:5305;top:38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" fillcolor="black" stroked="f"/>
                <v:rect id="Rectangle 1594" o:spid="_x0000_s1150" style="position:absolute;left:5436;top:59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" fillcolor="black" stroked="f"/>
                <v:rect id="Rectangle 1593" o:spid="_x0000_s1151" style="position:absolute;left:5379;top:312;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" fillcolor="black" stroked="f"/>
                <v:rect id="Rectangle 1592" o:spid="_x0000_s1152" style="position:absolute;left:5472;top:32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" fillcolor="black" stroked="f"/>
                <v:rect id="Rectangle 1591" o:spid="_x0000_s1153" style="position:absolute;left:5620;top:45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" fillcolor="black" stroked="f"/>
                <v:rect id="Rectangle 1590" o:spid="_x0000_s1154" style="position:absolute;left:5246;top:35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" fillcolor="black" stroked="f"/>
                <v:rect id="Rectangle 1589" o:spid="_x0000_s1155" style="position:absolute;left:5394;top:49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" fillcolor="black" stroked="f"/>
                <v:shape id="Freeform 1588" o:spid="_x0000_s1156" style="position:absolute;left:5574;top:379;width:9;height:24;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" path="m,24r1,l8,,,24xe" filled="f" strokeweight=".06pt">
                  <v:path arrowok="t" o:connecttype="custom" o:connectlocs="0,404;1,404;8,380;0,404" o:connectangles="0,0,0,0"/>
                </v:shape>
                <v:shape id="Freeform 1587" o:spid="_x0000_s1157" style="position:absolute;left:3912;top:313;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" path="m30,l,31r,1l30,xe" fillcolor="black" stroked="f">
                  <v:path arrowok="t" o:connecttype="custom" o:connectlocs="30,314;0,345;0,346;30,314" o:connectangles="0,0,0,0"/>
                </v:shape>
                <v:shape id="Freeform 1586" o:spid="_x0000_s1158" style="position:absolute;left:3912;top:313;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" path="m30,l,32,30,1,30,xe" fillcolor="black" stroked="f">
                  <v:path arrowok="t" o:connecttype="custom" o:connectlocs="30,314;0,346;30,315;30,314" o:connectangles="0,0,0,0"/>
                </v:shape>
                <v:shape id="Freeform 1585" o:spid="_x0000_s1159" style="position:absolute;left:3912;top:313;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" path="m,31r,1l30,1,30,,,31xe" filled="f" strokeweight=".06pt">
                  <v:path arrowok="t" o:connecttype="custom" o:connectlocs="0,345;0,346;30,315;30,314;0,345" o:connectangles="0,0,0,0,0"/>
                </v:shape>
                <v:shape id="Freeform 1584" o:spid="_x0000_s1160" style="position:absolute;left:3942;top:313;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" path="m,l4,37r1,l,xe" fillcolor="black" stroked="f">
                  <v:path arrowok="t" o:connecttype="custom" o:connectlocs="0,314;4,351;5,351;0,314" o:connectangles="0,0,0,0"/>
                </v:shape>
                <v:shape id="Freeform 1583" o:spid="_x0000_s1161" style="position:absolute;left:3942;top:313;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" path="m4,37r1,l,,4,37xe" filled="f" strokeweight=".06pt">
                  <v:path arrowok="t" o:connecttype="custom" o:connectlocs="4,351;5,351;0,314;4,351" o:connectangles="0,0,0,0"/>
                </v:shape>
                <v:shape id="Freeform 1582" o:spid="_x0000_s1162" style="position:absolute;left:3912;top:344;width:35;height:6;visibility:visible;mso-wrap-style:square;v-text-anchor:top" coordsize="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" path="m,l,1,35,6,,xe" fillcolor="black" stroked="f">
                  <v:path arrowok="t" o:connecttype="custom" o:connectlocs="0,345;0,346;35,351;0,345" o:connectangles="0,0,0,0"/>
                </v:shape>
                <v:shape id="Freeform 1581" o:spid="_x0000_s1163" style="position:absolute;left:3912;top:346;width:35;height:6;visibility:visible;mso-wrap-style:square;v-text-anchor:top" coordsize="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" path="m,l35,6r,-1l,xe" fillcolor="black" stroked="f">
                  <v:path arrowok="t" o:connecttype="custom" o:connectlocs="0,346;35,352;35,351;0,346" o:connectangles="0,0,0,0"/>
                </v:shape>
                <v:shape id="Freeform 1580" o:spid="_x0000_s1164" style="position:absolute;left:3912;top:344;width:35;height:8;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" path="m,l,1,35,7r,-1l,xe" filled="f" strokeweight=".06pt">
                  <v:path arrowok="t" o:connecttype="custom" o:connectlocs="0,345;0,346;35,352;35,351;0,345" o:connectangles="0,0,0,0,0"/>
                </v:shape>
                <v:rect id="Rectangle 1579" o:spid="_x0000_s1165" style="position:absolute;left:3934;top:39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" fillcolor="black" stroked="f"/>
                <v:rect id="Rectangle 1578" o:spid="_x0000_s1166" style="position:absolute;left:4011;top:38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GJ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mEX76REfTyFwAA//8DAFBLAQItABQABgAIAAAAIQDb4fbL7gAAAIUBAAATAAAAAAAA&#10;AAAAAAAAAAAAAABbQ29udGVudF9UeXBlc10ueG1sUEsBAi0AFAAGAAgAAAAhAFr0LFu/AAAAFQEA&#10;AAsAAAAAAAAAAAAAAAAAHwEAAF9yZWxzLy5yZWxzUEsBAi0AFAAGAAgAAAAhAKEvIYnHAAAA3QAA&#10;AA8AAAAAAAAAAAAAAAAABwIAAGRycy9kb3ducmV2LnhtbFBLBQYAAAAAAwADALcAAAD7AgAAAAA=&#10;" fillcolor="black" stroked="f"/>
                <v:rect id="Rectangle 1577" o:spid="_x0000_s1167" style="position:absolute;left:4014;top:30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" fillcolor="black" stroked="f"/>
                <v:rect id="Rectangle 1576" o:spid="_x0000_s1168" style="position:absolute;left:3933;top:35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shape id="Freeform 1575" o:spid="_x0000_s1169" style="position:absolute;left:4137;top:475;width:28;height:1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" path="m27,l,10r,2l27,xe" fillcolor="black" stroked="f">
                  <v:path arrowok="t" o:connecttype="custom" o:connectlocs="27,476;0,486;0,488;27,476" o:connectangles="0,0,0,0"/>
                </v:shape>
                <v:shape id="Freeform 1574" o:spid="_x0000_s1170" style="position:absolute;left:4137;top:475;width:28;height:1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" path="m27,l,12,27,1,27,xe" fillcolor="black" stroked="f">
                  <v:path arrowok="t" o:connecttype="custom" o:connectlocs="27,476;0,488;27,477;27,476" o:connectangles="0,0,0,0"/>
                </v:shape>
                <v:shape id="Freeform 1573" o:spid="_x0000_s1171" style="position:absolute;left:4137;top:475;width:28;height:1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" path="m,10r,2l27,1,27,,,10xe" filled="f" strokeweight=".06pt">
                  <v:path arrowok="t" o:connecttype="custom" o:connectlocs="0,486;0,488;27,477;27,476;0,486" o:connectangles="0,0,0,0,0"/>
                </v:shape>
                <v:shape id="Freeform 1572" o:spid="_x0000_s1172" style="position:absolute;left:4137;top:486;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" path="m,l,2,19,14,,xe" fillcolor="black" stroked="f">
                  <v:path arrowok="t" o:connecttype="custom" o:connectlocs="0,486;0,488;19,500;0,486" o:connectangles="0,0,0,0"/>
                </v:shape>
                <v:shape id="Freeform 1571" o:spid="_x0000_s1173" style="position:absolute;left:4137;top:486;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" path="m,l,2,19,14,,xe" filled="f" strokeweight=".06pt">
                  <v:path arrowok="t" o:connecttype="custom" o:connectlocs="0,486;0,488;19,500;0,486" o:connectangles="0,0,0,0"/>
                </v:shape>
                <v:shape id="Freeform 1570" o:spid="_x0000_s1174" style="position:absolute;left:4156;top:476;width:9;height:23;visibility:visible;mso-wrap-style:square;v-text-anchor:top" coordsize="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" path="m8,l7,,,23,8,xe" fillcolor="black" stroked="f">
                  <v:path arrowok="t" o:connecttype="custom" o:connectlocs="8,477;7,477;0,500;8,477" o:connectangles="0,0,0,0"/>
                </v:shape>
                <v:shape id="Freeform 1569" o:spid="_x0000_s1175" style="position:absolute;left:4156;top:476;width:9;height:23;visibility:visible;mso-wrap-style:square;v-text-anchor:top" coordsize="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" path="m,23l8,,7,,,23xe" filled="f" strokeweight=".06pt">
                  <v:path arrowok="t" o:connecttype="custom" o:connectlocs="0,500;8,477;7,477;0,500" o:connectangles="0,0,0,0"/>
                </v:shape>
                <v:rect id="Rectangle 1568" o:spid="_x0000_s1176" style="position:absolute;left:4131;top:49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" fillcolor="black" stroked="f"/>
                <v:shape id="Freeform 1567" o:spid="_x0000_s1177" style="position:absolute;left:4258;top:550;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" path="m26,l,11r,1l26,xe" fillcolor="black" stroked="f">
                  <v:path arrowok="t" o:connecttype="custom" o:connectlocs="26,550;0,561;0,562;26,550" o:connectangles="0,0,0,0"/>
                </v:shape>
                <v:shape id="Freeform 1566" o:spid="_x0000_s1178" style="position:absolute;left:4258;top:550;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" path="m26,l,12,26,1,26,xe" fillcolor="black" stroked="f">
                  <v:path arrowok="t" o:connecttype="custom" o:connectlocs="26,550;0,562;26,551;26,550" o:connectangles="0,0,0,0"/>
                </v:shape>
                <v:shape id="Freeform 1565" o:spid="_x0000_s1179" style="position:absolute;left:4258;top:550;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" path="m,11r,1l26,1,26,,,11xe" filled="f" strokeweight=".06pt">
                  <v:path arrowok="t" o:connecttype="custom" o:connectlocs="0,561;0,562;26,551;26,550;0,561" o:connectangles="0,0,0,0,0"/>
                </v:shape>
                <v:shape id="Freeform 1564" o:spid="_x0000_s1180" style="position:absolute;left:4258;top:560;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" path="m,l,1,19,13,,xe" fillcolor="black" stroked="f">
                  <v:path arrowok="t" o:connecttype="custom" o:connectlocs="0,561;0,562;19,574;0,561" o:connectangles="0,0,0,0"/>
                </v:shape>
                <v:shape id="Freeform 1563" o:spid="_x0000_s1181" style="position:absolute;left:4258;top:562;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" path="m,l19,13r,-1l,xe" fillcolor="black" stroked="f">
                  <v:path arrowok="t" o:connecttype="custom" o:connectlocs="0,562;19,575;19,574;0,562" o:connectangles="0,0,0,0"/>
                </v:shape>
                <v:shape id="Freeform 1562" o:spid="_x0000_s1182" style="position:absolute;left:4258;top:560;width:20;height:15;visibility:visible;mso-wrap-style:square;v-text-anchor:top" coordsize="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" path="m,l,1,19,14r,-1l,xe" filled="f" strokeweight=".06pt">
                  <v:path arrowok="t" o:connecttype="custom" o:connectlocs="0,561;0,562;19,575;19,574;0,561" o:connectangles="0,0,0,0,0"/>
                </v:shape>
                <v:shape id="Freeform 1561" o:spid="_x0000_s1183" style="position:absolute;left:4276;top:551;width:9;height:23;visibility:visible;mso-wrap-style:square;v-text-anchor:top" coordsize="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" path="m8,l,23r1,l8,xe" fillcolor="black" stroked="f">
                  <v:path arrowok="t" o:connecttype="custom" o:connectlocs="8,551;0,574;1,574;8,551" o:connectangles="0,0,0,0"/>
                </v:shape>
                <v:shape id="Freeform 1560" o:spid="_x0000_s1184" style="position:absolute;left:4278;top:551;width:9;height:23;visibility:visible;mso-wrap-style:square;v-text-anchor:top" coordsize="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" path="m8,l7,,,23,8,xe" fillcolor="black" stroked="f">
                  <v:path arrowok="t" o:connecttype="custom" o:connectlocs="8,551;7,551;0,574;8,551" o:connectangles="0,0,0,0"/>
                </v:shape>
                <v:shape id="Freeform 1559" o:spid="_x0000_s1185" style="position:absolute;left:4276;top:551;width:10;height:23;visibility:visible;mso-wrap-style:square;v-text-anchor:top" coordsize="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" path="m,23r1,l9,,8,,,23xe" filled="f" strokeweight=".06pt">
                  <v:path arrowok="t" o:connecttype="custom" o:connectlocs="0,574;1,574;9,551;8,551;0,574" o:connectangles="0,0,0,0,0"/>
                </v:shape>
                <v:rect id="Rectangle 1558" o:spid="_x0000_s1186" style="position:absolute;left:4233;top:51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" fillcolor="black" stroked="f"/>
                <v:rect id="Rectangle 1557" o:spid="_x0000_s1187" style="position:absolute;left:4227;top:56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" fillcolor="black" stroked="f"/>
                <v:rect id="Rectangle 1556" o:spid="_x0000_s1188" style="position:absolute;left:4142;top:54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" fillcolor="black" stroked="f"/>
                <v:rect id="Rectangle 1555" o:spid="_x0000_s1189" style="position:absolute;left:4743;top:58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" fillcolor="black" stroked="f"/>
                <v:rect id="Rectangle 1554" o:spid="_x0000_s1190" style="position:absolute;left:3460;top:34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" fillcolor="black" stroked="f"/>
                <v:rect id="Rectangle 1553" o:spid="_x0000_s1191" style="position:absolute;left:3648;top:59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" fillcolor="black" stroked="f"/>
                <v:rect id="Rectangle 1552" o:spid="_x0000_s1192" style="position:absolute;left:3607;top:54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" fillcolor="black" stroked="f"/>
                <v:rect id="Rectangle 1551" o:spid="_x0000_s1193" style="position:absolute;left:4993;top:53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" fillcolor="black" stroked="f"/>
                <v:rect id="Rectangle 1550" o:spid="_x0000_s1194" style="position:absolute;left:4994;top:5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" fillcolor="black" stroked="f"/>
                <v:rect id="Rectangle 1549" o:spid="_x0000_s1195" style="position:absolute;left:3706;top:392;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" fillcolor="black" stroked="f"/>
                <v:shape id="Picture 1548" o:spid="_x0000_s1196" type="#_x0000_t75" style="position:absolute;left:3348;top:263;width:3167;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">
                  <v:imagedata r:id="rId35" o:title=""/>
                </v:shape>
                <v:line id="Line 1547" o:spid="_x0000_s1197" style="position:absolute;visibility:visible;mso-wrap-style:square" from="3520,842" to="3520,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" strokeweight=".18pt"/>
                <v:line id="Line 1546" o:spid="_x0000_s1198" style="position:absolute;visibility:visible;mso-wrap-style:square" from="3616,842" to="3616,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" strokeweight=".24pt"/>
                <v:line id="Line 1545" o:spid="_x0000_s1199" style="position:absolute;visibility:visible;mso-wrap-style:square" from="3605,2046" to="4984,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" strokeweight=".18pt"/>
                <v:shape id="Freeform 1544" o:spid="_x0000_s1200" style="position:absolute;left:4826;top:1948;width:40;height:3;visibility:visible;mso-wrap-style:square;v-text-anchor:top"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" path="m40,l,2r40,l40,xe" fillcolor="black" stroked="f">
                  <v:path arrowok="t" o:connecttype="custom" o:connectlocs="40,1948;0,1950;40,1950;40,1948" o:connectangles="0,0,0,0"/>
                </v:shape>
                <v:shape id="Freeform 1543" o:spid="_x0000_s1201" style="position:absolute;left:4826;top:1948;width:40;height:3;visibility:visible;mso-wrap-style:square;v-text-anchor:top"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" path="m40,l,,,2,40,xe" fillcolor="black" stroked="f">
                  <v:path arrowok="t" o:connecttype="custom" o:connectlocs="40,1948;0,1948;0,1950;40,1948" o:connectangles="0,0,0,0"/>
                </v:shape>
                <v:rect id="Rectangle 1542" o:spid="_x0000_s1202" style="position:absolute;left:4826;top:1948;width:4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" filled="f" strokeweight=".06pt"/>
                <v:shape id="Freeform 1541" o:spid="_x0000_s1203" style="position:absolute;left:3723;top:1948;width:39;height:3;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" path="m38,l,2r38,l38,xe" fillcolor="black" stroked="f">
                  <v:path arrowok="t" o:connecttype="custom" o:connectlocs="38,1948;0,1950;38,1950;38,1948" o:connectangles="0,0,0,0"/>
                </v:shape>
                <v:shape id="Freeform 1540" o:spid="_x0000_s1204" style="position:absolute;left:3723;top:1948;width:39;height:3;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" path="m38,l,,,2,38,xe" fillcolor="black" stroked="f">
                  <v:path arrowok="t" o:connecttype="custom" o:connectlocs="38,1948;0,1948;0,1950;38,1948" o:connectangles="0,0,0,0"/>
                </v:shape>
                <v:rect id="Rectangle 1539" o:spid="_x0000_s1205" style="position:absolute;left:3723;top:1948;width:3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" filled="f" strokeweight=".06pt"/>
                <v:line id="Line 1538" o:spid="_x0000_s1206" style="position:absolute;visibility:visible;mso-wrap-style:square" from="5070,842" to="5070,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" strokeweight=".18pt"/>
                <v:shape id="Text Box 1537" o:spid="_x0000_s1207" type="#_x0000_t202" style="position:absolute;left:4069;top:741;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fUxAAAAN0AAAAPAAAAZHJzL2Rvd25yZXYueG1sRE9Na8JA&#10;EL0X+h+WKXirmwoV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J7Dl9TEAAAA3QAAAA8A&#10;AAAAAAAAAAAAAAAABwIAAGRycy9kb3ducmV2LnhtbFBLBQYAAAAAAwADALcAAAD4AgAAAAA=&#10;" filled="f" stroked="f">
                  <v:textbox inset="0,0,0,0">
                    <w:txbxContent>
                      <w:p w:rsidR="00AB0259" w:rsidRDefault="00AB0259" w:rsidP="001F3130">
                        <w:pPr>
                          <w:spacing w:line="175" w:lineRule="exact"/>
                          <w:rPr>
                            <w:rFonts w:ascii="Times New Roman"/>
                            <w:sz w:val="16"/>
                          </w:rPr>
                        </w:pPr>
                        <w:r>
                          <w:rPr>
                            <w:rFonts w:ascii="Times New Roman"/>
                            <w:w w:val="98"/>
                            <w:sz w:val="16"/>
                          </w:rPr>
                          <w:t>1</w:t>
                        </w:r>
                      </w:p>
                    </w:txbxContent>
                  </v:textbox>
                </v:shape>
                <v:shape id="Text Box 1536" o:spid="_x0000_s1208" type="#_x0000_t202" style="position:absolute;left:4725;top:687;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" filled="f" stroked="f">
                  <v:textbox inset="0,0,0,0">
                    <w:txbxContent>
                      <w:p w:rsidR="00AB0259" w:rsidRDefault="00AB0259" w:rsidP="001F3130">
                        <w:pPr>
                          <w:spacing w:line="175" w:lineRule="exact"/>
                          <w:rPr>
                            <w:rFonts w:ascii="Times New Roman"/>
                            <w:sz w:val="16"/>
                          </w:rPr>
                        </w:pPr>
                        <w:r>
                          <w:rPr>
                            <w:rFonts w:ascii="Times New Roman"/>
                            <w:w w:val="98"/>
                            <w:sz w:val="16"/>
                          </w:rPr>
                          <w:t>3</w:t>
                        </w:r>
                      </w:p>
                    </w:txbxContent>
                  </v:textbox>
                </v:shape>
                <v:shape id="Text Box 1535" o:spid="_x0000_s1209" type="#_x0000_t202" style="position:absolute;left:5212;top:741;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" filled="f" stroked="f">
                  <v:textbox inset="0,0,0,0">
                    <w:txbxContent>
                      <w:p w:rsidR="00AB0259" w:rsidRDefault="00AB0259" w:rsidP="001F3130">
                        <w:pPr>
                          <w:spacing w:line="175" w:lineRule="exact"/>
                          <w:rPr>
                            <w:rFonts w:ascii="Times New Roman"/>
                            <w:sz w:val="16"/>
                          </w:rPr>
                        </w:pPr>
                        <w:r>
                          <w:rPr>
                            <w:rFonts w:ascii="Times New Roman"/>
                            <w:w w:val="98"/>
                            <w:sz w:val="16"/>
                          </w:rPr>
                          <w:t>2</w:t>
                        </w:r>
                      </w:p>
                    </w:txbxContent>
                  </v:textbox>
                </v:shape>
                <v:shape id="Text Box 1534" o:spid="_x0000_s1210" type="#_x0000_t202" style="position:absolute;left:5299;top:1035;width:10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rsidR="00AB0259" w:rsidRDefault="00AB0259" w:rsidP="001F3130">
                        <w:pPr>
                          <w:spacing w:line="175" w:lineRule="exact"/>
                          <w:rPr>
                            <w:rFonts w:ascii="Times New Roman" w:hAnsi="Times New Roman"/>
                            <w:i/>
                            <w:sz w:val="16"/>
                          </w:rPr>
                        </w:pPr>
                        <w:r>
                          <w:rPr>
                            <w:rFonts w:ascii="Times New Roman" w:hAnsi="Times New Roman"/>
                            <w:i/>
                            <w:w w:val="98"/>
                            <w:sz w:val="16"/>
                          </w:rPr>
                          <w:t>α</w:t>
                        </w:r>
                      </w:p>
                    </w:txbxContent>
                  </v:textbox>
                </v:shape>
                <v:shape id="Text Box 1533" o:spid="_x0000_s1211" type="#_x0000_t202" style="position:absolute;left:5880;top:1342;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" filled="f" stroked="f">
                  <v:textbox inset="0,0,0,0">
                    <w:txbxContent>
                      <w:p w:rsidR="00AB0259" w:rsidRDefault="00AB0259" w:rsidP="001F3130">
                        <w:pPr>
                          <w:spacing w:line="175" w:lineRule="exact"/>
                          <w:rPr>
                            <w:rFonts w:ascii="Times New Roman"/>
                            <w:sz w:val="16"/>
                          </w:rPr>
                        </w:pPr>
                        <w:r>
                          <w:rPr>
                            <w:rFonts w:ascii="Times New Roman"/>
                            <w:w w:val="98"/>
                            <w:sz w:val="16"/>
                          </w:rPr>
                          <w:t>4</w:t>
                        </w:r>
                      </w:p>
                    </w:txbxContent>
                  </v:textbox>
                </v:shape>
                <v:shape id="Text Box 1532" o:spid="_x0000_s1212" type="#_x0000_t202" style="position:absolute;left:5419;top:1849;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rsidR="00AB0259" w:rsidRDefault="00AB0259" w:rsidP="001F3130">
                        <w:pPr>
                          <w:spacing w:line="175" w:lineRule="exact"/>
                          <w:rPr>
                            <w:rFonts w:ascii="Times New Roman"/>
                            <w:sz w:val="16"/>
                          </w:rPr>
                        </w:pPr>
                        <w:r>
                          <w:rPr>
                            <w:rFonts w:ascii="Times New Roman"/>
                            <w:w w:val="98"/>
                            <w:sz w:val="16"/>
                          </w:rPr>
                          <w:t>5</w:t>
                        </w:r>
                      </w:p>
                    </w:txbxContent>
                  </v:textbox>
                </v:shape>
                <w10:anchorlock/>
              </v:group>
            </w:pict>
          </mc:Fallback>
        </mc:AlternateContent>
      </w:r>
      <w:r w:rsidRPr="004F5E35">
        <w:rPr>
          <w:rFonts w:ascii="Times New Roman" w:hint="eastAsia"/>
          <w:color w:val="000000" w:themeColor="text1"/>
          <w:w w:val="98"/>
          <w:sz w:val="16"/>
        </w:rPr>
        <w:t xml:space="preserve">         </w:t>
      </w:r>
      <w:r w:rsidRPr="004F5E35">
        <w:rPr>
          <w:noProof/>
          <w:color w:val="000000" w:themeColor="text1"/>
        </w:rPr>
        <mc:AlternateContent>
          <mc:Choice Requires="wpg">
            <w:drawing>
              <wp:inline distT="0" distB="0" distL="0" distR="0" wp14:anchorId="18C018FE" wp14:editId="1C8B7CE0">
                <wp:extent cx="1056640" cy="1440000"/>
                <wp:effectExtent l="0" t="0" r="0" b="8255"/>
                <wp:docPr id="1991"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1440000"/>
                          <a:chOff x="6892" y="264"/>
                          <a:chExt cx="1664" cy="1874"/>
                        </a:xfrm>
                      </wpg:grpSpPr>
                      <pic:pic xmlns:pic="http://schemas.openxmlformats.org/drawingml/2006/picture">
                        <pic:nvPicPr>
                          <pic:cNvPr id="1993" name="Picture 15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892" y="263"/>
                            <a:ext cx="1664" cy="1874"/>
                          </a:xfrm>
                          <a:prstGeom prst="rect">
                            <a:avLst/>
                          </a:prstGeom>
                          <a:noFill/>
                          <a:extLst>
                            <a:ext uri="{909E8E84-426E-40DD-AFC4-6F175D3DCCD1}">
                              <a14:hiddenFill xmlns:a14="http://schemas.microsoft.com/office/drawing/2010/main">
                                <a:solidFill>
                                  <a:srgbClr val="FFFFFF"/>
                                </a:solidFill>
                              </a14:hiddenFill>
                            </a:ext>
                          </a:extLst>
                        </pic:spPr>
                      </pic:pic>
                      <wps:wsp>
                        <wps:cNvPr id="1994" name="Rectangle 1529"/>
                        <wps:cNvSpPr>
                          <a:spLocks noChangeArrowheads="1"/>
                        </wps:cNvSpPr>
                        <wps:spPr bwMode="auto">
                          <a:xfrm>
                            <a:off x="7742" y="334"/>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Text Box 1528"/>
                        <wps:cNvSpPr txBox="1">
                          <a:spLocks noChangeArrowheads="1"/>
                        </wps:cNvSpPr>
                        <wps:spPr bwMode="auto">
                          <a:xfrm>
                            <a:off x="6903" y="701"/>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3</w:t>
                              </w:r>
                            </w:p>
                          </w:txbxContent>
                        </wps:txbx>
                        <wps:bodyPr rot="0" vert="horz" wrap="square" lIns="0" tIns="0" rIns="0" bIns="0" anchor="t" anchorCtr="0" upright="1">
                          <a:noAutofit/>
                        </wps:bodyPr>
                      </wps:wsp>
                      <wps:wsp>
                        <wps:cNvPr id="1996" name="Text Box 1527"/>
                        <wps:cNvSpPr txBox="1">
                          <a:spLocks noChangeArrowheads="1"/>
                        </wps:cNvSpPr>
                        <wps:spPr bwMode="auto">
                          <a:xfrm>
                            <a:off x="7340" y="741"/>
                            <a:ext cx="35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9" w:lineRule="exact"/>
                                <w:rPr>
                                  <w:rFonts w:ascii="Times New Roman"/>
                                  <w:sz w:val="16"/>
                                </w:rPr>
                              </w:pPr>
                              <w:r>
                                <w:rPr>
                                  <w:rFonts w:ascii="Times New Roman"/>
                                  <w:sz w:val="16"/>
                                </w:rPr>
                                <w:t>2 1</w:t>
                              </w:r>
                            </w:p>
                            <w:p w:rsidR="00AB0259" w:rsidRDefault="00AB0259" w:rsidP="001F3130">
                              <w:pPr>
                                <w:spacing w:before="59" w:line="184" w:lineRule="exact"/>
                                <w:ind w:left="93"/>
                                <w:rPr>
                                  <w:rFonts w:ascii="Times New Roman" w:hAnsi="Times New Roman"/>
                                  <w:i/>
                                  <w:sz w:val="16"/>
                                </w:rPr>
                              </w:pPr>
                              <w:r>
                                <w:rPr>
                                  <w:rFonts w:ascii="Times New Roman" w:hAnsi="Times New Roman"/>
                                  <w:i/>
                                  <w:w w:val="98"/>
                                  <w:sz w:val="16"/>
                                </w:rPr>
                                <w:t>α</w:t>
                              </w:r>
                            </w:p>
                          </w:txbxContent>
                        </wps:txbx>
                        <wps:bodyPr rot="0" vert="horz" wrap="square" lIns="0" tIns="0" rIns="0" bIns="0" anchor="t" anchorCtr="0" upright="1">
                          <a:noAutofit/>
                        </wps:bodyPr>
                      </wps:wsp>
                      <wps:wsp>
                        <wps:cNvPr id="1997" name="Text Box 1526"/>
                        <wps:cNvSpPr txBox="1">
                          <a:spLocks noChangeArrowheads="1"/>
                        </wps:cNvSpPr>
                        <wps:spPr bwMode="auto">
                          <a:xfrm>
                            <a:off x="8068" y="1190"/>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4</w:t>
                              </w:r>
                            </w:p>
                          </w:txbxContent>
                        </wps:txbx>
                        <wps:bodyPr rot="0" vert="horz" wrap="square" lIns="0" tIns="0" rIns="0" bIns="0" anchor="t" anchorCtr="0" upright="1">
                          <a:noAutofit/>
                        </wps:bodyPr>
                      </wps:wsp>
                      <wps:wsp>
                        <wps:cNvPr id="1998" name="Text Box 1525"/>
                        <wps:cNvSpPr txBox="1">
                          <a:spLocks noChangeArrowheads="1"/>
                        </wps:cNvSpPr>
                        <wps:spPr bwMode="auto">
                          <a:xfrm>
                            <a:off x="7512" y="1636"/>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5" w:lineRule="exact"/>
                                <w:rPr>
                                  <w:rFonts w:ascii="Times New Roman"/>
                                  <w:sz w:val="16"/>
                                </w:rPr>
                              </w:pPr>
                              <w:r>
                                <w:rPr>
                                  <w:rFonts w:ascii="Times New Roman"/>
                                  <w:w w:val="98"/>
                                  <w:sz w:val="16"/>
                                </w:rPr>
                                <w:t>5</w:t>
                              </w:r>
                            </w:p>
                          </w:txbxContent>
                        </wps:txbx>
                        <wps:bodyPr rot="0" vert="horz" wrap="square" lIns="0" tIns="0" rIns="0" bIns="0" anchor="t" anchorCtr="0" upright="1">
                          <a:noAutofit/>
                        </wps:bodyPr>
                      </wps:wsp>
                    </wpg:wgp>
                  </a:graphicData>
                </a:graphic>
              </wp:inline>
            </w:drawing>
          </mc:Choice>
          <mc:Fallback>
            <w:pict>
              <v:group w14:anchorId="18C018FE" id="Group 1524" o:spid="_x0000_s1213" style="width:83.2pt;height:113.4pt;mso-position-horizontal-relative:char;mso-position-vertical-relative:line" coordorigin="6892,264" coordsize="1664,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">
                <v:shape id="Picture 1530" o:spid="_x0000_s1214" type="#_x0000_t75" style="position:absolute;left:6892;top:263;width:166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">
                  <v:imagedata r:id="rId37" o:title=""/>
                </v:shape>
                <v:rect id="Rectangle 1529" o:spid="_x0000_s1215" style="position:absolute;left:7742;top:33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" fillcolor="black" stroked="f"/>
                <v:shape id="Text Box 1528" o:spid="_x0000_s1216" type="#_x0000_t202" style="position:absolute;left:6903;top:701;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rsidR="00AB0259" w:rsidRDefault="00AB0259" w:rsidP="001F3130">
                        <w:pPr>
                          <w:spacing w:line="175" w:lineRule="exact"/>
                          <w:rPr>
                            <w:rFonts w:ascii="Times New Roman"/>
                            <w:sz w:val="16"/>
                          </w:rPr>
                        </w:pPr>
                        <w:r>
                          <w:rPr>
                            <w:rFonts w:ascii="Times New Roman"/>
                            <w:w w:val="98"/>
                            <w:sz w:val="16"/>
                          </w:rPr>
                          <w:t>3</w:t>
                        </w:r>
                      </w:p>
                    </w:txbxContent>
                  </v:textbox>
                </v:shape>
                <v:shape id="Text Box 1527" o:spid="_x0000_s1217" type="#_x0000_t202" style="position:absolute;left:7340;top:741;width:35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" filled="f" stroked="f">
                  <v:textbox inset="0,0,0,0">
                    <w:txbxContent>
                      <w:p w:rsidR="00AB0259" w:rsidRDefault="00AB0259" w:rsidP="001F3130">
                        <w:pPr>
                          <w:spacing w:line="179" w:lineRule="exact"/>
                          <w:rPr>
                            <w:rFonts w:ascii="Times New Roman"/>
                            <w:sz w:val="16"/>
                          </w:rPr>
                        </w:pPr>
                        <w:r>
                          <w:rPr>
                            <w:rFonts w:ascii="Times New Roman"/>
                            <w:sz w:val="16"/>
                          </w:rPr>
                          <w:t>2 1</w:t>
                        </w:r>
                      </w:p>
                      <w:p w:rsidR="00AB0259" w:rsidRDefault="00AB0259" w:rsidP="001F3130">
                        <w:pPr>
                          <w:spacing w:before="59" w:line="184" w:lineRule="exact"/>
                          <w:ind w:left="93"/>
                          <w:rPr>
                            <w:rFonts w:ascii="Times New Roman" w:hAnsi="Times New Roman"/>
                            <w:i/>
                            <w:sz w:val="16"/>
                          </w:rPr>
                        </w:pPr>
                        <w:r>
                          <w:rPr>
                            <w:rFonts w:ascii="Times New Roman" w:hAnsi="Times New Roman"/>
                            <w:i/>
                            <w:w w:val="98"/>
                            <w:sz w:val="16"/>
                          </w:rPr>
                          <w:t>α</w:t>
                        </w:r>
                      </w:p>
                    </w:txbxContent>
                  </v:textbox>
                </v:shape>
                <v:shape id="Text Box 1526" o:spid="_x0000_s1218" type="#_x0000_t202" style="position:absolute;left:8068;top:1190;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rsidR="00AB0259" w:rsidRDefault="00AB0259" w:rsidP="001F3130">
                        <w:pPr>
                          <w:spacing w:line="175" w:lineRule="exact"/>
                          <w:rPr>
                            <w:rFonts w:ascii="Times New Roman"/>
                            <w:sz w:val="16"/>
                          </w:rPr>
                        </w:pPr>
                        <w:r>
                          <w:rPr>
                            <w:rFonts w:ascii="Times New Roman"/>
                            <w:w w:val="98"/>
                            <w:sz w:val="16"/>
                          </w:rPr>
                          <w:t>4</w:t>
                        </w:r>
                      </w:p>
                    </w:txbxContent>
                  </v:textbox>
                </v:shape>
                <v:shape id="Text Box 1525" o:spid="_x0000_s1219" type="#_x0000_t202" style="position:absolute;left:7512;top:1636;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rsidR="00AB0259" w:rsidRDefault="00AB0259" w:rsidP="001F3130">
                        <w:pPr>
                          <w:spacing w:line="175" w:lineRule="exact"/>
                          <w:rPr>
                            <w:rFonts w:ascii="Times New Roman"/>
                            <w:sz w:val="16"/>
                          </w:rPr>
                        </w:pPr>
                        <w:r>
                          <w:rPr>
                            <w:rFonts w:ascii="Times New Roman"/>
                            <w:w w:val="98"/>
                            <w:sz w:val="16"/>
                          </w:rPr>
                          <w:t>5</w:t>
                        </w:r>
                      </w:p>
                    </w:txbxContent>
                  </v:textbox>
                </v:shape>
                <w10:anchorlock/>
              </v:group>
            </w:pict>
          </mc:Fallback>
        </mc:AlternateContent>
      </w:r>
    </w:p>
    <w:p w:rsidR="001F3130" w:rsidRPr="004F5E35" w:rsidRDefault="001F3130" w:rsidP="001F3130">
      <w:pPr>
        <w:spacing w:line="300" w:lineRule="auto"/>
        <w:ind w:firstLineChars="499" w:firstLine="1097"/>
        <w:jc w:val="left"/>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1</w:t>
      </w:r>
      <w:r w:rsidRPr="004F5E35">
        <w:rPr>
          <w:rFonts w:ascii="Times New Roman" w:eastAsia="宋体" w:hAnsi="Times New Roman" w:hint="eastAsia"/>
          <w:color w:val="000000" w:themeColor="text1"/>
          <w:w w:val="105"/>
        </w:rPr>
        <w:t>）门形侧向抗震支吊架</w:t>
      </w:r>
      <w:r w:rsidRPr="004F5E35">
        <w:rPr>
          <w:rFonts w:ascii="Times New Roman" w:eastAsia="宋体" w:hAnsi="Times New Roman" w:hint="eastAsia"/>
          <w:color w:val="000000" w:themeColor="text1"/>
          <w:w w:val="105"/>
        </w:rPr>
        <w:t xml:space="preserve">        </w:t>
      </w:r>
      <w:r w:rsidRPr="004F5E35">
        <w:rPr>
          <w:rFonts w:ascii="Times New Roman" w:eastAsia="宋体" w:hAnsi="Times New Roman"/>
          <w:color w:val="000000" w:themeColor="text1"/>
          <w:w w:val="105"/>
        </w:rPr>
        <w:t xml:space="preserve">  </w:t>
      </w: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2</w:t>
      </w:r>
      <w:r w:rsidRPr="004F5E35">
        <w:rPr>
          <w:rFonts w:ascii="Times New Roman" w:eastAsia="宋体" w:hAnsi="Times New Roman" w:hint="eastAsia"/>
          <w:color w:val="000000" w:themeColor="text1"/>
          <w:w w:val="105"/>
        </w:rPr>
        <w:t>）单杆式侧向抗震支吊架</w:t>
      </w:r>
    </w:p>
    <w:p w:rsidR="001F3130" w:rsidRPr="004F5E35" w:rsidRDefault="001F3130" w:rsidP="001F3130">
      <w:pPr>
        <w:spacing w:line="300" w:lineRule="auto"/>
        <w:ind w:firstLineChars="969" w:firstLine="2035"/>
        <w:jc w:val="left"/>
        <w:rPr>
          <w:rFonts w:ascii="Times New Roman"/>
          <w:color w:val="000000" w:themeColor="text1"/>
          <w:w w:val="99"/>
          <w:sz w:val="16"/>
        </w:rPr>
      </w:pPr>
      <w:r w:rsidRPr="004F5E35">
        <w:rPr>
          <w:noProof/>
          <w:color w:val="000000" w:themeColor="text1"/>
        </w:rPr>
        <mc:AlternateContent>
          <mc:Choice Requires="wpg">
            <w:drawing>
              <wp:inline distT="0" distB="0" distL="0" distR="0" wp14:anchorId="2E42647C" wp14:editId="4415AAFC">
                <wp:extent cx="1291590" cy="1221740"/>
                <wp:effectExtent l="0" t="0" r="3810" b="0"/>
                <wp:docPr id="1999"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1221740"/>
                          <a:chOff x="3339" y="175"/>
                          <a:chExt cx="2034" cy="1924"/>
                        </a:xfrm>
                      </wpg:grpSpPr>
                      <pic:pic xmlns:pic="http://schemas.openxmlformats.org/drawingml/2006/picture">
                        <pic:nvPicPr>
                          <pic:cNvPr id="2000" name="Picture 15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39" y="174"/>
                            <a:ext cx="2034" cy="1924"/>
                          </a:xfrm>
                          <a:prstGeom prst="rect">
                            <a:avLst/>
                          </a:prstGeom>
                          <a:noFill/>
                          <a:extLst>
                            <a:ext uri="{909E8E84-426E-40DD-AFC4-6F175D3DCCD1}">
                              <a14:hiddenFill xmlns:a14="http://schemas.microsoft.com/office/drawing/2010/main">
                                <a:solidFill>
                                  <a:srgbClr val="FFFFFF"/>
                                </a:solidFill>
                              </a14:hiddenFill>
                            </a:ext>
                          </a:extLst>
                        </pic:spPr>
                      </pic:pic>
                      <wps:wsp>
                        <wps:cNvPr id="2001" name="Line 1522"/>
                        <wps:cNvCnPr>
                          <a:cxnSpLocks noChangeShapeType="1"/>
                        </wps:cNvCnPr>
                        <wps:spPr bwMode="auto">
                          <a:xfrm>
                            <a:off x="3869" y="759"/>
                            <a:ext cx="0" cy="942"/>
                          </a:xfrm>
                          <a:prstGeom prst="line">
                            <a:avLst/>
                          </a:prstGeom>
                          <a:noFill/>
                          <a:ln w="2286">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521"/>
                        <wps:cNvCnPr>
                          <a:cxnSpLocks noChangeShapeType="1"/>
                        </wps:cNvCnPr>
                        <wps:spPr bwMode="auto">
                          <a:xfrm>
                            <a:off x="3965" y="759"/>
                            <a:ext cx="0" cy="94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003" name="Text Box 1520"/>
                        <wps:cNvSpPr txBox="1">
                          <a:spLocks noChangeArrowheads="1"/>
                        </wps:cNvSpPr>
                        <wps:spPr bwMode="auto">
                          <a:xfrm>
                            <a:off x="3607" y="589"/>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3</w:t>
                              </w:r>
                            </w:p>
                          </w:txbxContent>
                        </wps:txbx>
                        <wps:bodyPr rot="0" vert="horz" wrap="square" lIns="0" tIns="0" rIns="0" bIns="0" anchor="t" anchorCtr="0" upright="1">
                          <a:noAutofit/>
                        </wps:bodyPr>
                      </wps:wsp>
                      <wps:wsp>
                        <wps:cNvPr id="2004" name="Text Box 1519"/>
                        <wps:cNvSpPr txBox="1">
                          <a:spLocks noChangeArrowheads="1"/>
                        </wps:cNvSpPr>
                        <wps:spPr bwMode="auto">
                          <a:xfrm>
                            <a:off x="4072" y="654"/>
                            <a:ext cx="48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tabs>
                                  <w:tab w:val="left" w:pos="382"/>
                                </w:tabs>
                                <w:spacing w:line="187" w:lineRule="exact"/>
                                <w:rPr>
                                  <w:rFonts w:ascii="Times New Roman"/>
                                  <w:sz w:val="16"/>
                                </w:rPr>
                              </w:pPr>
                              <w:r>
                                <w:rPr>
                                  <w:rFonts w:ascii="Times New Roman"/>
                                  <w:position w:val="1"/>
                                  <w:sz w:val="16"/>
                                </w:rPr>
                                <w:t>2</w:t>
                              </w:r>
                              <w:r>
                                <w:rPr>
                                  <w:rFonts w:ascii="Times New Roman"/>
                                  <w:position w:val="1"/>
                                  <w:sz w:val="16"/>
                                </w:rPr>
                                <w:tab/>
                              </w:r>
                              <w:r>
                                <w:rPr>
                                  <w:rFonts w:ascii="Times New Roman"/>
                                  <w:sz w:val="16"/>
                                </w:rPr>
                                <w:t>1</w:t>
                              </w:r>
                            </w:p>
                          </w:txbxContent>
                        </wps:txbx>
                        <wps:bodyPr rot="0" vert="horz" wrap="square" lIns="0" tIns="0" rIns="0" bIns="0" anchor="t" anchorCtr="0" upright="1">
                          <a:noAutofit/>
                        </wps:bodyPr>
                      </wps:wsp>
                      <wps:wsp>
                        <wps:cNvPr id="2005" name="Text Box 1518"/>
                        <wps:cNvSpPr txBox="1">
                          <a:spLocks noChangeArrowheads="1"/>
                        </wps:cNvSpPr>
                        <wps:spPr bwMode="auto">
                          <a:xfrm>
                            <a:off x="5205" y="731"/>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5</w:t>
                              </w:r>
                            </w:p>
                          </w:txbxContent>
                        </wps:txbx>
                        <wps:bodyPr rot="0" vert="horz" wrap="square" lIns="0" tIns="0" rIns="0" bIns="0" anchor="t" anchorCtr="0" upright="1">
                          <a:noAutofit/>
                        </wps:bodyPr>
                      </wps:wsp>
                      <wps:wsp>
                        <wps:cNvPr id="2006" name="Text Box 1517"/>
                        <wps:cNvSpPr txBox="1">
                          <a:spLocks noChangeArrowheads="1"/>
                        </wps:cNvSpPr>
                        <wps:spPr bwMode="auto">
                          <a:xfrm>
                            <a:off x="4221" y="941"/>
                            <a:ext cx="10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hAnsi="Times New Roman"/>
                                  <w:i/>
                                  <w:sz w:val="16"/>
                                </w:rPr>
                              </w:pPr>
                              <w:r>
                                <w:rPr>
                                  <w:rFonts w:ascii="Times New Roman" w:hAnsi="Times New Roman"/>
                                  <w:i/>
                                  <w:w w:val="99"/>
                                  <w:sz w:val="16"/>
                                </w:rPr>
                                <w:t>α</w:t>
                              </w:r>
                            </w:p>
                          </w:txbxContent>
                        </wps:txbx>
                        <wps:bodyPr rot="0" vert="horz" wrap="square" lIns="0" tIns="0" rIns="0" bIns="0" anchor="t" anchorCtr="0" upright="1">
                          <a:noAutofit/>
                        </wps:bodyPr>
                      </wps:wsp>
                      <wps:wsp>
                        <wps:cNvPr id="2007" name="Text Box 1516"/>
                        <wps:cNvSpPr txBox="1">
                          <a:spLocks noChangeArrowheads="1"/>
                        </wps:cNvSpPr>
                        <wps:spPr bwMode="auto">
                          <a:xfrm>
                            <a:off x="4952" y="1043"/>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6</w:t>
                              </w:r>
                            </w:p>
                          </w:txbxContent>
                        </wps:txbx>
                        <wps:bodyPr rot="0" vert="horz" wrap="square" lIns="0" tIns="0" rIns="0" bIns="0" anchor="t" anchorCtr="0" upright="1">
                          <a:noAutofit/>
                        </wps:bodyPr>
                      </wps:wsp>
                    </wpg:wgp>
                  </a:graphicData>
                </a:graphic>
              </wp:inline>
            </w:drawing>
          </mc:Choice>
          <mc:Fallback>
            <w:pict>
              <v:group w14:anchorId="2E42647C" id="Group 1515" o:spid="_x0000_s1220" style="width:101.7pt;height:96.2pt;mso-position-horizontal-relative:char;mso-position-vertical-relative:line" coordorigin="3339,175" coordsize="2034,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">
                <v:shape id="Picture 1523" o:spid="_x0000_s1221" type="#_x0000_t75" style="position:absolute;left:3339;top:174;width:203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">
                  <v:imagedata r:id="rId39" o:title=""/>
                </v:shape>
                <v:line id="Line 1522" o:spid="_x0000_s1222" style="position:absolute;visibility:visible;mso-wrap-style:square" from="3869,759" to="3869,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" strokeweight=".18pt"/>
                <v:line id="Line 1521" o:spid="_x0000_s1223" style="position:absolute;visibility:visible;mso-wrap-style:square" from="3965,759" to="396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" strokeweight=".24pt"/>
                <v:shape id="Text Box 1520" o:spid="_x0000_s1224" type="#_x0000_t202" style="position:absolute;left:3607;top:589;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exQAAAN0AAAAPAAAAZHJzL2Rvd25yZXYueG1sRI9Ba8JA&#10;FITvQv/D8gq9mU0t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AqIILexQAAAN0AAAAP&#10;AAAAAAAAAAAAAAAAAAcCAABkcnMvZG93bnJldi54bWxQSwUGAAAAAAMAAwC3AAAA+QIAAAAA&#10;" filled="f" stroked="f">
                  <v:textbox inset="0,0,0,0">
                    <w:txbxContent>
                      <w:p w:rsidR="00AB0259" w:rsidRDefault="00AB0259" w:rsidP="001F3130">
                        <w:pPr>
                          <w:spacing w:line="176" w:lineRule="exact"/>
                          <w:rPr>
                            <w:rFonts w:ascii="Times New Roman"/>
                            <w:sz w:val="16"/>
                          </w:rPr>
                        </w:pPr>
                        <w:r>
                          <w:rPr>
                            <w:rFonts w:ascii="Times New Roman"/>
                            <w:w w:val="99"/>
                            <w:sz w:val="16"/>
                          </w:rPr>
                          <w:t>3</w:t>
                        </w:r>
                      </w:p>
                    </w:txbxContent>
                  </v:textbox>
                </v:shape>
                <v:shape id="Text Box 1519" o:spid="_x0000_s1225" type="#_x0000_t202" style="position:absolute;left:4072;top:654;width:48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rsidR="00AB0259" w:rsidRDefault="00AB0259" w:rsidP="001F3130">
                        <w:pPr>
                          <w:tabs>
                            <w:tab w:val="left" w:pos="382"/>
                          </w:tabs>
                          <w:spacing w:line="187" w:lineRule="exact"/>
                          <w:rPr>
                            <w:rFonts w:ascii="Times New Roman"/>
                            <w:sz w:val="16"/>
                          </w:rPr>
                        </w:pPr>
                        <w:r>
                          <w:rPr>
                            <w:rFonts w:ascii="Times New Roman"/>
                            <w:position w:val="1"/>
                            <w:sz w:val="16"/>
                          </w:rPr>
                          <w:t>2</w:t>
                        </w:r>
                        <w:r>
                          <w:rPr>
                            <w:rFonts w:ascii="Times New Roman"/>
                            <w:position w:val="1"/>
                            <w:sz w:val="16"/>
                          </w:rPr>
                          <w:tab/>
                        </w:r>
                        <w:r>
                          <w:rPr>
                            <w:rFonts w:ascii="Times New Roman"/>
                            <w:sz w:val="16"/>
                          </w:rPr>
                          <w:t>1</w:t>
                        </w:r>
                      </w:p>
                    </w:txbxContent>
                  </v:textbox>
                </v:shape>
                <v:shape id="Text Box 1518" o:spid="_x0000_s1226" type="#_x0000_t202" style="position:absolute;left:5205;top:731;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rsidR="00AB0259" w:rsidRDefault="00AB0259" w:rsidP="001F3130">
                        <w:pPr>
                          <w:spacing w:line="176" w:lineRule="exact"/>
                          <w:rPr>
                            <w:rFonts w:ascii="Times New Roman"/>
                            <w:sz w:val="16"/>
                          </w:rPr>
                        </w:pPr>
                        <w:r>
                          <w:rPr>
                            <w:rFonts w:ascii="Times New Roman"/>
                            <w:w w:val="99"/>
                            <w:sz w:val="16"/>
                          </w:rPr>
                          <w:t>5</w:t>
                        </w:r>
                      </w:p>
                    </w:txbxContent>
                  </v:textbox>
                </v:shape>
                <v:shape id="Text Box 1517" o:spid="_x0000_s1227" type="#_x0000_t202" style="position:absolute;left:4221;top:941;width:10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rsidR="00AB0259" w:rsidRDefault="00AB0259" w:rsidP="001F3130">
                        <w:pPr>
                          <w:spacing w:line="176" w:lineRule="exact"/>
                          <w:rPr>
                            <w:rFonts w:ascii="Times New Roman" w:hAnsi="Times New Roman"/>
                            <w:i/>
                            <w:sz w:val="16"/>
                          </w:rPr>
                        </w:pPr>
                        <w:r>
                          <w:rPr>
                            <w:rFonts w:ascii="Times New Roman" w:hAnsi="Times New Roman"/>
                            <w:i/>
                            <w:w w:val="99"/>
                            <w:sz w:val="16"/>
                          </w:rPr>
                          <w:t>α</w:t>
                        </w:r>
                      </w:p>
                    </w:txbxContent>
                  </v:textbox>
                </v:shape>
                <v:shape id="Text Box 1516" o:spid="_x0000_s1228" type="#_x0000_t202" style="position:absolute;left:4952;top:1043;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" filled="f" stroked="f">
                  <v:textbox inset="0,0,0,0">
                    <w:txbxContent>
                      <w:p w:rsidR="00AB0259" w:rsidRDefault="00AB0259" w:rsidP="001F3130">
                        <w:pPr>
                          <w:spacing w:line="176" w:lineRule="exact"/>
                          <w:rPr>
                            <w:rFonts w:ascii="Times New Roman"/>
                            <w:sz w:val="16"/>
                          </w:rPr>
                        </w:pPr>
                        <w:r>
                          <w:rPr>
                            <w:rFonts w:ascii="Times New Roman"/>
                            <w:w w:val="99"/>
                            <w:sz w:val="16"/>
                          </w:rPr>
                          <w:t>6</w:t>
                        </w:r>
                      </w:p>
                    </w:txbxContent>
                  </v:textbox>
                </v:shape>
                <w10:anchorlock/>
              </v:group>
            </w:pict>
          </mc:Fallback>
        </mc:AlternateContent>
      </w:r>
      <w:r w:rsidRPr="004F5E35">
        <w:rPr>
          <w:rFonts w:ascii="Times New Roman" w:hint="eastAsia"/>
          <w:color w:val="000000" w:themeColor="text1"/>
          <w:w w:val="99"/>
          <w:sz w:val="16"/>
        </w:rPr>
        <w:t xml:space="preserve">       </w:t>
      </w:r>
      <w:r w:rsidRPr="004F5E35">
        <w:rPr>
          <w:noProof/>
          <w:color w:val="000000" w:themeColor="text1"/>
        </w:rPr>
        <mc:AlternateContent>
          <mc:Choice Requires="wpg">
            <w:drawing>
              <wp:inline distT="0" distB="0" distL="0" distR="0" wp14:anchorId="0E4D5965" wp14:editId="486B34FC">
                <wp:extent cx="1790065" cy="1202055"/>
                <wp:effectExtent l="0" t="0" r="635" b="0"/>
                <wp:docPr id="2008"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202055"/>
                          <a:chOff x="5752" y="199"/>
                          <a:chExt cx="2819" cy="1893"/>
                        </a:xfrm>
                      </wpg:grpSpPr>
                      <pic:pic xmlns:pic="http://schemas.openxmlformats.org/drawingml/2006/picture">
                        <pic:nvPicPr>
                          <pic:cNvPr id="2009" name="Picture 15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752" y="269"/>
                            <a:ext cx="2814" cy="1823"/>
                          </a:xfrm>
                          <a:prstGeom prst="rect">
                            <a:avLst/>
                          </a:prstGeom>
                          <a:noFill/>
                          <a:extLst>
                            <a:ext uri="{909E8E84-426E-40DD-AFC4-6F175D3DCCD1}">
                              <a14:hiddenFill xmlns:a14="http://schemas.microsoft.com/office/drawing/2010/main">
                                <a:solidFill>
                                  <a:srgbClr val="FFFFFF"/>
                                </a:solidFill>
                              </a14:hiddenFill>
                            </a:ext>
                          </a:extLst>
                        </pic:spPr>
                      </pic:pic>
                      <wps:wsp>
                        <wps:cNvPr id="2010" name="Text Box 1513"/>
                        <wps:cNvSpPr txBox="1">
                          <a:spLocks noChangeArrowheads="1"/>
                        </wps:cNvSpPr>
                        <wps:spPr bwMode="auto">
                          <a:xfrm>
                            <a:off x="6136" y="255"/>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3</w:t>
                              </w:r>
                            </w:p>
                          </w:txbxContent>
                        </wps:txbx>
                        <wps:bodyPr rot="0" vert="horz" wrap="square" lIns="0" tIns="0" rIns="0" bIns="0" anchor="t" anchorCtr="0" upright="1">
                          <a:noAutofit/>
                        </wps:bodyPr>
                      </wps:wsp>
                      <wps:wsp>
                        <wps:cNvPr id="2011" name="Text Box 1512"/>
                        <wps:cNvSpPr txBox="1">
                          <a:spLocks noChangeArrowheads="1"/>
                        </wps:cNvSpPr>
                        <wps:spPr bwMode="auto">
                          <a:xfrm>
                            <a:off x="6792" y="199"/>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6</w:t>
                              </w:r>
                            </w:p>
                          </w:txbxContent>
                        </wps:txbx>
                        <wps:bodyPr rot="0" vert="horz" wrap="square" lIns="0" tIns="0" rIns="0" bIns="0" anchor="t" anchorCtr="0" upright="1">
                          <a:noAutofit/>
                        </wps:bodyPr>
                      </wps:wsp>
                      <wps:wsp>
                        <wps:cNvPr id="2012" name="Text Box 1511"/>
                        <wps:cNvSpPr txBox="1">
                          <a:spLocks noChangeArrowheads="1"/>
                        </wps:cNvSpPr>
                        <wps:spPr bwMode="auto">
                          <a:xfrm>
                            <a:off x="7782" y="611"/>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3</w:t>
                              </w:r>
                            </w:p>
                          </w:txbxContent>
                        </wps:txbx>
                        <wps:bodyPr rot="0" vert="horz" wrap="square" lIns="0" tIns="0" rIns="0" bIns="0" anchor="t" anchorCtr="0" upright="1">
                          <a:noAutofit/>
                        </wps:bodyPr>
                      </wps:wsp>
                      <wps:wsp>
                        <wps:cNvPr id="2013" name="Text Box 1510"/>
                        <wps:cNvSpPr txBox="1">
                          <a:spLocks noChangeArrowheads="1"/>
                        </wps:cNvSpPr>
                        <wps:spPr bwMode="auto">
                          <a:xfrm>
                            <a:off x="8458" y="567"/>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6</w:t>
                              </w:r>
                            </w:p>
                          </w:txbxContent>
                        </wps:txbx>
                        <wps:bodyPr rot="0" vert="horz" wrap="square" lIns="0" tIns="0" rIns="0" bIns="0" anchor="t" anchorCtr="0" upright="1">
                          <a:noAutofit/>
                        </wps:bodyPr>
                      </wps:wsp>
                      <wps:wsp>
                        <wps:cNvPr id="2014" name="Text Box 1509"/>
                        <wps:cNvSpPr txBox="1">
                          <a:spLocks noChangeArrowheads="1"/>
                        </wps:cNvSpPr>
                        <wps:spPr bwMode="auto">
                          <a:xfrm>
                            <a:off x="5797" y="1008"/>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4</w:t>
                              </w:r>
                            </w:p>
                          </w:txbxContent>
                        </wps:txbx>
                        <wps:bodyPr rot="0" vert="horz" wrap="square" lIns="0" tIns="0" rIns="0" bIns="0" anchor="t" anchorCtr="0" upright="1">
                          <a:noAutofit/>
                        </wps:bodyPr>
                      </wps:wsp>
                      <wps:wsp>
                        <wps:cNvPr id="2015" name="Text Box 1508"/>
                        <wps:cNvSpPr txBox="1">
                          <a:spLocks noChangeArrowheads="1"/>
                        </wps:cNvSpPr>
                        <wps:spPr bwMode="auto">
                          <a:xfrm>
                            <a:off x="6034" y="1319"/>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5</w:t>
                              </w:r>
                            </w:p>
                          </w:txbxContent>
                        </wps:txbx>
                        <wps:bodyPr rot="0" vert="horz" wrap="square" lIns="0" tIns="0" rIns="0" bIns="0" anchor="t" anchorCtr="0" upright="1">
                          <a:noAutofit/>
                        </wps:bodyPr>
                      </wps:wsp>
                      <wps:wsp>
                        <wps:cNvPr id="2016" name="Text Box 1507"/>
                        <wps:cNvSpPr txBox="1">
                          <a:spLocks noChangeArrowheads="1"/>
                        </wps:cNvSpPr>
                        <wps:spPr bwMode="auto">
                          <a:xfrm>
                            <a:off x="8470" y="1569"/>
                            <a:ext cx="1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F3130">
                              <w:pPr>
                                <w:spacing w:line="176" w:lineRule="exact"/>
                                <w:rPr>
                                  <w:rFonts w:ascii="Times New Roman"/>
                                  <w:sz w:val="16"/>
                                </w:rPr>
                              </w:pPr>
                              <w:r>
                                <w:rPr>
                                  <w:rFonts w:ascii="Times New Roman"/>
                                  <w:w w:val="99"/>
                                  <w:sz w:val="16"/>
                                </w:rPr>
                                <w:t>5</w:t>
                              </w:r>
                            </w:p>
                          </w:txbxContent>
                        </wps:txbx>
                        <wps:bodyPr rot="0" vert="horz" wrap="square" lIns="0" tIns="0" rIns="0" bIns="0" anchor="t" anchorCtr="0" upright="1">
                          <a:noAutofit/>
                        </wps:bodyPr>
                      </wps:wsp>
                    </wpg:wgp>
                  </a:graphicData>
                </a:graphic>
              </wp:inline>
            </w:drawing>
          </mc:Choice>
          <mc:Fallback>
            <w:pict>
              <v:group w14:anchorId="0E4D5965" id="Group 1506" o:spid="_x0000_s1229" style="width:140.95pt;height:94.65pt;mso-position-horizontal-relative:char;mso-position-vertical-relative:line" coordorigin="5752,199" coordsize="2819,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">
                <v:shape id="Picture 1514" o:spid="_x0000_s1230" type="#_x0000_t75" style="position:absolute;left:5752;top:269;width:2814;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">
                  <v:imagedata r:id="rId41" o:title=""/>
                </v:shape>
                <v:shape id="Text Box 1513" o:spid="_x0000_s1231" type="#_x0000_t202" style="position:absolute;left:6136;top:255;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filled="f" stroked="f">
                  <v:textbox inset="0,0,0,0">
                    <w:txbxContent>
                      <w:p w:rsidR="00AB0259" w:rsidRDefault="00AB0259" w:rsidP="001F3130">
                        <w:pPr>
                          <w:spacing w:line="176" w:lineRule="exact"/>
                          <w:rPr>
                            <w:rFonts w:ascii="Times New Roman"/>
                            <w:sz w:val="16"/>
                          </w:rPr>
                        </w:pPr>
                        <w:r>
                          <w:rPr>
                            <w:rFonts w:ascii="Times New Roman"/>
                            <w:w w:val="99"/>
                            <w:sz w:val="16"/>
                          </w:rPr>
                          <w:t>3</w:t>
                        </w:r>
                      </w:p>
                    </w:txbxContent>
                  </v:textbox>
                </v:shape>
                <v:shape id="Text Box 1512" o:spid="_x0000_s1232" type="#_x0000_t202" style="position:absolute;left:6792;top:199;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rsidR="00AB0259" w:rsidRDefault="00AB0259" w:rsidP="001F3130">
                        <w:pPr>
                          <w:spacing w:line="176" w:lineRule="exact"/>
                          <w:rPr>
                            <w:rFonts w:ascii="Times New Roman"/>
                            <w:sz w:val="16"/>
                          </w:rPr>
                        </w:pPr>
                        <w:r>
                          <w:rPr>
                            <w:rFonts w:ascii="Times New Roman"/>
                            <w:w w:val="99"/>
                            <w:sz w:val="16"/>
                          </w:rPr>
                          <w:t>6</w:t>
                        </w:r>
                      </w:p>
                    </w:txbxContent>
                  </v:textbox>
                </v:shape>
                <v:shape id="Text Box 1511" o:spid="_x0000_s1233" type="#_x0000_t202" style="position:absolute;left:7782;top:611;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" filled="f" stroked="f">
                  <v:textbox inset="0,0,0,0">
                    <w:txbxContent>
                      <w:p w:rsidR="00AB0259" w:rsidRDefault="00AB0259" w:rsidP="001F3130">
                        <w:pPr>
                          <w:spacing w:line="176" w:lineRule="exact"/>
                          <w:rPr>
                            <w:rFonts w:ascii="Times New Roman"/>
                            <w:sz w:val="16"/>
                          </w:rPr>
                        </w:pPr>
                        <w:r>
                          <w:rPr>
                            <w:rFonts w:ascii="Times New Roman"/>
                            <w:w w:val="99"/>
                            <w:sz w:val="16"/>
                          </w:rPr>
                          <w:t>3</w:t>
                        </w:r>
                      </w:p>
                    </w:txbxContent>
                  </v:textbox>
                </v:shape>
                <v:shape id="Text Box 1510" o:spid="_x0000_s1234" type="#_x0000_t202" style="position:absolute;left:8458;top:567;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rsidR="00AB0259" w:rsidRDefault="00AB0259" w:rsidP="001F3130">
                        <w:pPr>
                          <w:spacing w:line="176" w:lineRule="exact"/>
                          <w:rPr>
                            <w:rFonts w:ascii="Times New Roman"/>
                            <w:sz w:val="16"/>
                          </w:rPr>
                        </w:pPr>
                        <w:r>
                          <w:rPr>
                            <w:rFonts w:ascii="Times New Roman"/>
                            <w:w w:val="99"/>
                            <w:sz w:val="16"/>
                          </w:rPr>
                          <w:t>6</w:t>
                        </w:r>
                      </w:p>
                    </w:txbxContent>
                  </v:textbox>
                </v:shape>
                <v:shape id="Text Box 1509" o:spid="_x0000_s1235" type="#_x0000_t202" style="position:absolute;left:5797;top:1008;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3xQAAAN0AAAAPAAAAZHJzL2Rvd25yZXYueG1sRI9BawIx&#10;FITvhf6H8AreaqKI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AgEIx3xQAAAN0AAAAP&#10;AAAAAAAAAAAAAAAAAAcCAABkcnMvZG93bnJldi54bWxQSwUGAAAAAAMAAwC3AAAA+QIAAAAA&#10;" filled="f" stroked="f">
                  <v:textbox inset="0,0,0,0">
                    <w:txbxContent>
                      <w:p w:rsidR="00AB0259" w:rsidRDefault="00AB0259" w:rsidP="001F3130">
                        <w:pPr>
                          <w:spacing w:line="176" w:lineRule="exact"/>
                          <w:rPr>
                            <w:rFonts w:ascii="Times New Roman"/>
                            <w:sz w:val="16"/>
                          </w:rPr>
                        </w:pPr>
                        <w:r>
                          <w:rPr>
                            <w:rFonts w:ascii="Times New Roman"/>
                            <w:w w:val="99"/>
                            <w:sz w:val="16"/>
                          </w:rPr>
                          <w:t>4</w:t>
                        </w:r>
                      </w:p>
                    </w:txbxContent>
                  </v:textbox>
                </v:shape>
                <v:shape id="Text Box 1508" o:spid="_x0000_s1236" type="#_x0000_t202" style="position:absolute;left:6034;top:1319;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sxQAAAN0AAAAPAAAAZHJzL2Rvd25yZXYueG1sRI9BawIx&#10;FITvhf6H8AreaqKg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BPXCnsxQAAAN0AAAAP&#10;AAAAAAAAAAAAAAAAAAcCAABkcnMvZG93bnJldi54bWxQSwUGAAAAAAMAAwC3AAAA+QIAAAAA&#10;" filled="f" stroked="f">
                  <v:textbox inset="0,0,0,0">
                    <w:txbxContent>
                      <w:p w:rsidR="00AB0259" w:rsidRDefault="00AB0259" w:rsidP="001F3130">
                        <w:pPr>
                          <w:spacing w:line="176" w:lineRule="exact"/>
                          <w:rPr>
                            <w:rFonts w:ascii="Times New Roman"/>
                            <w:sz w:val="16"/>
                          </w:rPr>
                        </w:pPr>
                        <w:r>
                          <w:rPr>
                            <w:rFonts w:ascii="Times New Roman"/>
                            <w:w w:val="99"/>
                            <w:sz w:val="16"/>
                          </w:rPr>
                          <w:t>5</w:t>
                        </w:r>
                      </w:p>
                    </w:txbxContent>
                  </v:textbox>
                </v:shape>
                <v:shape id="Text Box 1507" o:spid="_x0000_s1237" type="#_x0000_t202" style="position:absolute;left:8470;top:1569;width:10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" filled="f" stroked="f">
                  <v:textbox inset="0,0,0,0">
                    <w:txbxContent>
                      <w:p w:rsidR="00AB0259" w:rsidRDefault="00AB0259" w:rsidP="001F3130">
                        <w:pPr>
                          <w:spacing w:line="176" w:lineRule="exact"/>
                          <w:rPr>
                            <w:rFonts w:ascii="Times New Roman"/>
                            <w:sz w:val="16"/>
                          </w:rPr>
                        </w:pPr>
                        <w:r>
                          <w:rPr>
                            <w:rFonts w:ascii="Times New Roman"/>
                            <w:w w:val="99"/>
                            <w:sz w:val="16"/>
                          </w:rPr>
                          <w:t>5</w:t>
                        </w:r>
                      </w:p>
                    </w:txbxContent>
                  </v:textbox>
                </v:shape>
                <w10:anchorlock/>
              </v:group>
            </w:pict>
          </mc:Fallback>
        </mc:AlternateContent>
      </w:r>
    </w:p>
    <w:p w:rsidR="001F3130" w:rsidRPr="004F5E35" w:rsidRDefault="001F3130" w:rsidP="001F3130">
      <w:pPr>
        <w:spacing w:line="300" w:lineRule="auto"/>
        <w:ind w:firstLineChars="499" w:firstLine="1097"/>
        <w:jc w:val="left"/>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3</w:t>
      </w:r>
      <w:r w:rsidRPr="004F5E35">
        <w:rPr>
          <w:rFonts w:ascii="Times New Roman" w:eastAsia="宋体" w:hAnsi="Times New Roman" w:hint="eastAsia"/>
          <w:color w:val="000000" w:themeColor="text1"/>
          <w:w w:val="105"/>
        </w:rPr>
        <w:t>）门形纵向抗震支吊架</w:t>
      </w:r>
      <w:r w:rsidRPr="004F5E35">
        <w:rPr>
          <w:rFonts w:ascii="Times New Roman" w:eastAsia="宋体" w:hAnsi="Times New Roman" w:hint="eastAsia"/>
          <w:color w:val="000000" w:themeColor="text1"/>
          <w:w w:val="105"/>
        </w:rPr>
        <w:t xml:space="preserve">        </w:t>
      </w:r>
      <w:r w:rsidRPr="004F5E35">
        <w:rPr>
          <w:rFonts w:ascii="Times New Roman" w:eastAsia="宋体" w:hAnsi="Times New Roman" w:hint="eastAsia"/>
          <w:color w:val="000000" w:themeColor="text1"/>
          <w:w w:val="105"/>
        </w:rPr>
        <w:t>（</w:t>
      </w:r>
      <w:r w:rsidRPr="004F5E35">
        <w:rPr>
          <w:rFonts w:ascii="Times New Roman" w:eastAsia="宋体" w:hAnsi="Times New Roman"/>
          <w:color w:val="000000" w:themeColor="text1"/>
          <w:w w:val="105"/>
        </w:rPr>
        <w:t>4</w:t>
      </w:r>
      <w:r w:rsidRPr="004F5E35">
        <w:rPr>
          <w:rFonts w:ascii="Times New Roman" w:eastAsia="宋体" w:hAnsi="Times New Roman" w:hint="eastAsia"/>
          <w:color w:val="000000" w:themeColor="text1"/>
          <w:w w:val="105"/>
        </w:rPr>
        <w:t>）门形双向抗震支吊架</w:t>
      </w:r>
    </w:p>
    <w:p w:rsidR="001F3130" w:rsidRPr="004F5E35" w:rsidRDefault="001F3130" w:rsidP="001F3130">
      <w:pPr>
        <w:spacing w:line="300" w:lineRule="auto"/>
        <w:ind w:firstLineChars="499" w:firstLine="1097"/>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4.</w:t>
      </w:r>
      <w:r w:rsidR="00D97FBD" w:rsidRPr="004F5E35">
        <w:rPr>
          <w:rFonts w:ascii="Times New Roman" w:eastAsia="宋体" w:hAnsi="Times New Roman"/>
          <w:color w:val="000000" w:themeColor="text1"/>
          <w:w w:val="105"/>
        </w:rPr>
        <w:t>5</w:t>
      </w:r>
      <w:r w:rsidRPr="004F5E35">
        <w:rPr>
          <w:rFonts w:ascii="Times New Roman" w:eastAsia="宋体" w:hAnsi="Times New Roman" w:hint="eastAsia"/>
          <w:color w:val="000000" w:themeColor="text1"/>
          <w:w w:val="105"/>
        </w:rPr>
        <w:t>.</w:t>
      </w:r>
      <w:r w:rsidR="00D97FBD" w:rsidRPr="004F5E35">
        <w:rPr>
          <w:rFonts w:ascii="Times New Roman" w:eastAsia="宋体" w:hAnsi="Times New Roman"/>
          <w:color w:val="000000" w:themeColor="text1"/>
          <w:w w:val="105"/>
        </w:rPr>
        <w:t>1</w:t>
      </w:r>
      <w:r w:rsidRPr="004F5E35">
        <w:rPr>
          <w:rFonts w:ascii="Times New Roman" w:eastAsia="宋体" w:hAnsi="Times New Roman" w:hint="eastAsia"/>
          <w:color w:val="000000" w:themeColor="text1"/>
          <w:w w:val="105"/>
        </w:rPr>
        <w:t xml:space="preserve"> </w:t>
      </w:r>
      <w:r w:rsidRPr="004F5E35">
        <w:rPr>
          <w:rFonts w:ascii="Times New Roman" w:eastAsia="宋体" w:hAnsi="Times New Roman" w:hint="eastAsia"/>
          <w:color w:val="000000" w:themeColor="text1"/>
          <w:w w:val="105"/>
        </w:rPr>
        <w:t>抗震支吊架示意图</w:t>
      </w:r>
    </w:p>
    <w:p w:rsidR="001F3130" w:rsidRPr="004F5E35" w:rsidRDefault="001F3130" w:rsidP="001F3130">
      <w:pPr>
        <w:spacing w:line="300" w:lineRule="auto"/>
        <w:ind w:firstLineChars="499" w:firstLine="1097"/>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lastRenderedPageBreak/>
        <w:t>1</w:t>
      </w:r>
      <w:r w:rsidRPr="004F5E35">
        <w:rPr>
          <w:rFonts w:ascii="Times New Roman" w:eastAsia="宋体" w:hAnsi="Times New Roman" w:hint="eastAsia"/>
          <w:color w:val="000000" w:themeColor="text1"/>
          <w:w w:val="105"/>
        </w:rPr>
        <w:t>—基</w:t>
      </w:r>
      <w:r w:rsidR="007C5221">
        <w:rPr>
          <w:rFonts w:ascii="Times New Roman" w:eastAsia="宋体" w:hAnsi="Times New Roman" w:hint="eastAsia"/>
          <w:color w:val="000000" w:themeColor="text1"/>
          <w:w w:val="105"/>
        </w:rPr>
        <w:t>体</w:t>
      </w:r>
      <w:r w:rsidRPr="004F5E35">
        <w:rPr>
          <w:rFonts w:ascii="Times New Roman" w:eastAsia="宋体" w:hAnsi="Times New Roman" w:hint="eastAsia"/>
          <w:color w:val="000000" w:themeColor="text1"/>
          <w:w w:val="105"/>
        </w:rPr>
        <w:t>；</w:t>
      </w:r>
      <w:r w:rsidRPr="004F5E35">
        <w:rPr>
          <w:rFonts w:ascii="Times New Roman" w:eastAsia="宋体" w:hAnsi="Times New Roman" w:hint="eastAsia"/>
          <w:color w:val="000000" w:themeColor="text1"/>
          <w:w w:val="105"/>
        </w:rPr>
        <w:t>2</w:t>
      </w:r>
      <w:r w:rsidRPr="004F5E35">
        <w:rPr>
          <w:rFonts w:ascii="Times New Roman" w:eastAsia="宋体" w:hAnsi="Times New Roman" w:hint="eastAsia"/>
          <w:color w:val="000000" w:themeColor="text1"/>
          <w:w w:val="105"/>
        </w:rPr>
        <w:t>—锚固体；</w:t>
      </w:r>
      <w:r w:rsidRPr="004F5E35">
        <w:rPr>
          <w:rFonts w:ascii="Times New Roman" w:eastAsia="宋体" w:hAnsi="Times New Roman" w:hint="eastAsia"/>
          <w:color w:val="000000" w:themeColor="text1"/>
          <w:w w:val="105"/>
        </w:rPr>
        <w:t>3</w:t>
      </w:r>
      <w:r w:rsidRPr="004F5E35">
        <w:rPr>
          <w:rFonts w:ascii="Times New Roman" w:eastAsia="宋体" w:hAnsi="Times New Roman" w:hint="eastAsia"/>
          <w:color w:val="000000" w:themeColor="text1"/>
          <w:w w:val="105"/>
        </w:rPr>
        <w:t>—螺杆和型钢组成的竖向承重构件；</w:t>
      </w:r>
    </w:p>
    <w:p w:rsidR="001F3130" w:rsidRPr="004F5E35" w:rsidRDefault="001F3130" w:rsidP="001F3130">
      <w:pPr>
        <w:spacing w:line="300" w:lineRule="auto"/>
        <w:ind w:firstLineChars="499" w:firstLine="1097"/>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4</w:t>
      </w:r>
      <w:r w:rsidRPr="004F5E35">
        <w:rPr>
          <w:rFonts w:ascii="Times New Roman" w:eastAsia="宋体" w:hAnsi="Times New Roman" w:hint="eastAsia"/>
          <w:color w:val="000000" w:themeColor="text1"/>
          <w:w w:val="105"/>
        </w:rPr>
        <w:t>—横向抗震斜撑；</w:t>
      </w:r>
      <w:r w:rsidRPr="004F5E35">
        <w:rPr>
          <w:rFonts w:ascii="Times New Roman" w:eastAsia="宋体" w:hAnsi="Times New Roman" w:hint="eastAsia"/>
          <w:color w:val="000000" w:themeColor="text1"/>
          <w:w w:val="105"/>
        </w:rPr>
        <w:t>5</w:t>
      </w:r>
      <w:r w:rsidRPr="004F5E35">
        <w:rPr>
          <w:rFonts w:ascii="Times New Roman" w:eastAsia="宋体" w:hAnsi="Times New Roman" w:hint="eastAsia"/>
          <w:color w:val="000000" w:themeColor="text1"/>
          <w:w w:val="105"/>
        </w:rPr>
        <w:t>—连接件；</w:t>
      </w:r>
      <w:r w:rsidRPr="004F5E35">
        <w:rPr>
          <w:rFonts w:ascii="Times New Roman" w:eastAsia="宋体" w:hAnsi="Times New Roman" w:hint="eastAsia"/>
          <w:color w:val="000000" w:themeColor="text1"/>
          <w:w w:val="105"/>
        </w:rPr>
        <w:t>6</w:t>
      </w:r>
      <w:r w:rsidRPr="004F5E35">
        <w:rPr>
          <w:rFonts w:ascii="Times New Roman" w:eastAsia="宋体" w:hAnsi="Times New Roman" w:hint="eastAsia"/>
          <w:color w:val="000000" w:themeColor="text1"/>
          <w:w w:val="105"/>
        </w:rPr>
        <w:t>—纵向抗震斜撑；α—夹角</w:t>
      </w:r>
    </w:p>
    <w:p w:rsidR="001F3130" w:rsidRPr="004F5E35" w:rsidRDefault="001F3130"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b/>
          <w:color w:val="000000" w:themeColor="text1"/>
          <w:sz w:val="24"/>
          <w:szCs w:val="24"/>
        </w:rPr>
        <w:t>5</w:t>
      </w:r>
      <w:r w:rsidRPr="004F5E35">
        <w:rPr>
          <w:rFonts w:ascii="Times New Roman" w:eastAsia="宋体" w:hAnsi="Times New Roman" w:hint="eastAsia"/>
          <w:b/>
          <w:color w:val="000000" w:themeColor="text1"/>
          <w:sz w:val="24"/>
          <w:szCs w:val="24"/>
        </w:rPr>
        <w:t>.</w:t>
      </w:r>
      <w:r w:rsidR="00D905FA">
        <w:rPr>
          <w:rFonts w:ascii="Times New Roman" w:eastAsia="宋体" w:hAnsi="Times New Roman"/>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w:t>
      </w:r>
      <w:r w:rsidR="007C5221" w:rsidRPr="004F5E35">
        <w:rPr>
          <w:rFonts w:ascii="Times New Roman" w:eastAsia="宋体" w:hAnsi="Times New Roman" w:hint="eastAsia"/>
          <w:color w:val="000000" w:themeColor="text1"/>
          <w:sz w:val="24"/>
          <w:szCs w:val="24"/>
        </w:rPr>
        <w:t>支</w:t>
      </w:r>
      <w:r w:rsidRPr="004F5E35">
        <w:rPr>
          <w:rFonts w:ascii="Times New Roman" w:eastAsia="宋体" w:hAnsi="Times New Roman" w:hint="eastAsia"/>
          <w:color w:val="000000" w:themeColor="text1"/>
          <w:sz w:val="24"/>
          <w:szCs w:val="24"/>
        </w:rPr>
        <w:t>吊架的构件</w:t>
      </w:r>
      <w:r w:rsidR="001D7522">
        <w:rPr>
          <w:rFonts w:ascii="Times New Roman" w:eastAsia="宋体" w:hAnsi="Times New Roman" w:hint="eastAsia"/>
          <w:color w:val="000000" w:themeColor="text1"/>
          <w:sz w:val="24"/>
          <w:szCs w:val="24"/>
        </w:rPr>
        <w:t>和</w:t>
      </w:r>
      <w:r w:rsidR="00137423">
        <w:rPr>
          <w:rFonts w:ascii="Times New Roman" w:eastAsia="宋体" w:hAnsi="Times New Roman" w:hint="eastAsia"/>
          <w:color w:val="000000" w:themeColor="text1"/>
          <w:sz w:val="24"/>
          <w:szCs w:val="24"/>
        </w:rPr>
        <w:t>安装</w:t>
      </w:r>
      <w:r w:rsidR="00137423">
        <w:rPr>
          <w:rFonts w:ascii="Times New Roman" w:eastAsia="宋体" w:hAnsi="Times New Roman"/>
          <w:color w:val="000000" w:themeColor="text1"/>
          <w:sz w:val="24"/>
          <w:szCs w:val="24"/>
        </w:rPr>
        <w:t>后</w:t>
      </w:r>
      <w:r w:rsidR="001D7522">
        <w:rPr>
          <w:rFonts w:ascii="Times New Roman" w:eastAsia="宋体" w:hAnsi="Times New Roman" w:hint="eastAsia"/>
          <w:color w:val="000000" w:themeColor="text1"/>
          <w:sz w:val="24"/>
          <w:szCs w:val="24"/>
        </w:rPr>
        <w:t>构形</w:t>
      </w:r>
      <w:r w:rsidRPr="004F5E35">
        <w:rPr>
          <w:rFonts w:ascii="Times New Roman" w:eastAsia="宋体" w:hAnsi="Times New Roman" w:hint="eastAsia"/>
          <w:color w:val="000000" w:themeColor="text1"/>
          <w:sz w:val="24"/>
          <w:szCs w:val="24"/>
        </w:rPr>
        <w:t>应满足下列要求：</w:t>
      </w:r>
    </w:p>
    <w:p w:rsidR="001F3130" w:rsidRPr="004F5E35" w:rsidRDefault="001F3130"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w:t>
      </w:r>
      <w:proofErr w:type="gramStart"/>
      <w:r w:rsidRPr="004F5E35">
        <w:rPr>
          <w:rFonts w:ascii="Times New Roman" w:eastAsia="宋体" w:hAnsi="Times New Roman" w:hint="eastAsia"/>
          <w:color w:val="000000" w:themeColor="text1"/>
          <w:sz w:val="24"/>
          <w:szCs w:val="24"/>
        </w:rPr>
        <w:t>斜撑与承重</w:t>
      </w:r>
      <w:proofErr w:type="gramEnd"/>
      <w:r w:rsidRPr="004F5E35">
        <w:rPr>
          <w:rFonts w:ascii="Times New Roman" w:eastAsia="宋体" w:hAnsi="Times New Roman" w:hint="eastAsia"/>
          <w:color w:val="000000" w:themeColor="text1"/>
          <w:sz w:val="24"/>
          <w:szCs w:val="24"/>
        </w:rPr>
        <w:t>构件之间的夹角，见图</w:t>
      </w:r>
      <w:r w:rsidRPr="004F5E35">
        <w:rPr>
          <w:rFonts w:ascii="Times New Roman" w:eastAsia="宋体" w:hAnsi="Times New Roman" w:hint="eastAsia"/>
          <w:color w:val="000000" w:themeColor="text1"/>
          <w:sz w:val="24"/>
          <w:szCs w:val="24"/>
        </w:rPr>
        <w:t>4.</w:t>
      </w:r>
      <w:r w:rsidR="00D97FBD" w:rsidRPr="004F5E35">
        <w:rPr>
          <w:rFonts w:ascii="Times New Roman" w:eastAsia="宋体" w:hAnsi="Times New Roman"/>
          <w:color w:val="000000" w:themeColor="text1"/>
          <w:sz w:val="24"/>
          <w:szCs w:val="24"/>
        </w:rPr>
        <w:t>5</w:t>
      </w:r>
      <w:r w:rsidRPr="004F5E35">
        <w:rPr>
          <w:rFonts w:ascii="Times New Roman" w:eastAsia="宋体" w:hAnsi="Times New Roman" w:hint="eastAsia"/>
          <w:color w:val="000000" w:themeColor="text1"/>
          <w:sz w:val="24"/>
          <w:szCs w:val="24"/>
        </w:rPr>
        <w:t>.</w:t>
      </w:r>
      <w:r w:rsidR="00D97FBD"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中的α，以</w:t>
      </w:r>
      <w:r w:rsidRPr="004F5E35">
        <w:rPr>
          <w:rFonts w:ascii="Times New Roman" w:eastAsia="宋体" w:hAnsi="Times New Roman" w:hint="eastAsia"/>
          <w:color w:val="000000" w:themeColor="text1"/>
          <w:sz w:val="24"/>
          <w:szCs w:val="24"/>
        </w:rPr>
        <w:t>45</w:t>
      </w:r>
      <w:r w:rsidRPr="004F5E35">
        <w:rPr>
          <w:rFonts w:ascii="Times New Roman" w:eastAsia="宋体" w:hAnsi="Times New Roman" w:hint="eastAsia"/>
          <w:color w:val="000000" w:themeColor="text1"/>
          <w:sz w:val="24"/>
          <w:szCs w:val="24"/>
        </w:rPr>
        <w:t>º为宜，不应小于</w:t>
      </w:r>
      <w:r w:rsidRPr="004F5E35">
        <w:rPr>
          <w:rFonts w:ascii="Times New Roman" w:eastAsia="宋体" w:hAnsi="Times New Roman" w:hint="eastAsia"/>
          <w:color w:val="000000" w:themeColor="text1"/>
          <w:sz w:val="24"/>
          <w:szCs w:val="24"/>
        </w:rPr>
        <w:t>30</w:t>
      </w:r>
      <w:r w:rsidRPr="004F5E35">
        <w:rPr>
          <w:rFonts w:ascii="Times New Roman" w:eastAsia="宋体" w:hAnsi="Times New Roman" w:hint="eastAsia"/>
          <w:color w:val="000000" w:themeColor="text1"/>
          <w:sz w:val="24"/>
          <w:szCs w:val="24"/>
        </w:rPr>
        <w:t>º。</w:t>
      </w:r>
    </w:p>
    <w:p w:rsidR="001F3130" w:rsidRPr="004F5E35" w:rsidRDefault="001F3130" w:rsidP="00075611">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w:t>
      </w:r>
      <w:r w:rsidR="007C5221" w:rsidRPr="004F5E35">
        <w:rPr>
          <w:rFonts w:ascii="Times New Roman" w:eastAsia="宋体" w:hAnsi="Times New Roman" w:hint="eastAsia"/>
          <w:color w:val="000000" w:themeColor="text1"/>
          <w:sz w:val="24"/>
          <w:szCs w:val="24"/>
        </w:rPr>
        <w:t>支</w:t>
      </w:r>
      <w:r w:rsidRPr="004F5E35">
        <w:rPr>
          <w:rFonts w:ascii="Times New Roman" w:eastAsia="宋体" w:hAnsi="Times New Roman" w:hint="eastAsia"/>
          <w:color w:val="000000" w:themeColor="text1"/>
          <w:sz w:val="24"/>
          <w:szCs w:val="24"/>
        </w:rPr>
        <w:t>吊架的竖向承重构件宜采用刚性杆，如果采用柔性杆，应在其外部增加刚性杆加固，如图</w:t>
      </w:r>
      <w:r w:rsidRPr="004F5E35">
        <w:rPr>
          <w:rFonts w:ascii="Times New Roman" w:eastAsia="宋体" w:hAnsi="Times New Roman" w:hint="eastAsia"/>
          <w:color w:val="000000" w:themeColor="text1"/>
          <w:sz w:val="24"/>
          <w:szCs w:val="24"/>
        </w:rPr>
        <w:t>4.</w:t>
      </w:r>
      <w:r w:rsidR="00D97FBD" w:rsidRPr="004F5E35">
        <w:rPr>
          <w:rFonts w:ascii="Times New Roman" w:eastAsia="宋体" w:hAnsi="Times New Roman"/>
          <w:color w:val="000000" w:themeColor="text1"/>
          <w:sz w:val="24"/>
          <w:szCs w:val="24"/>
        </w:rPr>
        <w:t>5</w:t>
      </w:r>
      <w:r w:rsidRPr="004F5E35">
        <w:rPr>
          <w:rFonts w:ascii="Times New Roman" w:eastAsia="宋体" w:hAnsi="Times New Roman" w:hint="eastAsia"/>
          <w:color w:val="000000" w:themeColor="text1"/>
          <w:sz w:val="24"/>
          <w:szCs w:val="24"/>
        </w:rPr>
        <w:t>.</w:t>
      </w:r>
      <w:r w:rsidR="00D97FBD"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所示。</w:t>
      </w:r>
    </w:p>
    <w:p w:rsidR="001F3130" w:rsidRPr="004F5E35" w:rsidRDefault="001F3130" w:rsidP="009675DE">
      <w:pPr>
        <w:spacing w:line="300" w:lineRule="auto"/>
        <w:jc w:val="left"/>
        <w:rPr>
          <w:rFonts w:ascii="Times New Roman" w:eastAsia="宋体" w:hAnsi="Times New Roman"/>
          <w:color w:val="000000" w:themeColor="text1"/>
          <w:sz w:val="24"/>
          <w:szCs w:val="24"/>
        </w:rPr>
      </w:pPr>
    </w:p>
    <w:p w:rsidR="0037754D" w:rsidRPr="004F5E35" w:rsidRDefault="0037754D" w:rsidP="0037754D">
      <w:pPr>
        <w:pStyle w:val="2"/>
        <w:jc w:val="center"/>
        <w:rPr>
          <w:rFonts w:ascii="Times New Roman" w:eastAsia="宋体" w:hAnsi="Times New Roman"/>
          <w:color w:val="000000" w:themeColor="text1"/>
          <w:sz w:val="24"/>
        </w:rPr>
      </w:pPr>
      <w:bookmarkStart w:id="16" w:name="_Toc67044480"/>
      <w:r w:rsidRPr="004F5E35">
        <w:rPr>
          <w:rFonts w:ascii="Times New Roman" w:eastAsia="宋体" w:hAnsi="Times New Roman" w:hint="eastAsia"/>
          <w:color w:val="000000" w:themeColor="text1"/>
          <w:sz w:val="24"/>
        </w:rPr>
        <w:t xml:space="preserve">4.6  </w:t>
      </w:r>
      <w:r w:rsidRPr="004F5E35">
        <w:rPr>
          <w:rFonts w:ascii="Times New Roman" w:eastAsia="宋体" w:hAnsi="Times New Roman" w:hint="eastAsia"/>
          <w:color w:val="000000" w:themeColor="text1"/>
          <w:sz w:val="24"/>
        </w:rPr>
        <w:t>柔性吊架</w:t>
      </w:r>
      <w:r w:rsidR="00356081">
        <w:rPr>
          <w:rFonts w:ascii="Times New Roman" w:eastAsia="宋体" w:hAnsi="Times New Roman" w:hint="eastAsia"/>
          <w:color w:val="000000" w:themeColor="text1"/>
          <w:sz w:val="24"/>
        </w:rPr>
        <w:t>的</w:t>
      </w:r>
      <w:r w:rsidRPr="004F5E35">
        <w:rPr>
          <w:rFonts w:ascii="Times New Roman" w:eastAsia="宋体" w:hAnsi="Times New Roman" w:hint="eastAsia"/>
          <w:color w:val="000000" w:themeColor="text1"/>
          <w:sz w:val="24"/>
        </w:rPr>
        <w:t>抗震支吊架设置</w:t>
      </w:r>
      <w:bookmarkEnd w:id="16"/>
    </w:p>
    <w:p w:rsidR="009675DE" w:rsidRPr="004F5E35" w:rsidRDefault="00D905FA" w:rsidP="0001108A">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4.6.1</w:t>
      </w:r>
      <w:r w:rsidRPr="004F5E35">
        <w:rPr>
          <w:rFonts w:ascii="Times New Roman" w:eastAsia="宋体" w:hAnsi="Times New Roman" w:hint="eastAsia"/>
          <w:color w:val="000000" w:themeColor="text1"/>
          <w:sz w:val="24"/>
          <w:szCs w:val="24"/>
        </w:rPr>
        <w:t xml:space="preserve">  </w:t>
      </w:r>
      <w:r w:rsidR="007C5221">
        <w:rPr>
          <w:rFonts w:ascii="Times New Roman" w:eastAsia="宋体" w:hAnsi="Times New Roman" w:hint="eastAsia"/>
          <w:color w:val="000000" w:themeColor="text1"/>
          <w:sz w:val="24"/>
          <w:szCs w:val="24"/>
        </w:rPr>
        <w:t>装配式</w:t>
      </w:r>
      <w:r w:rsidR="0037754D" w:rsidRPr="004F5E35">
        <w:rPr>
          <w:rFonts w:ascii="Times New Roman" w:eastAsia="宋体" w:hAnsi="Times New Roman" w:hint="eastAsia"/>
          <w:color w:val="000000" w:themeColor="text1"/>
          <w:sz w:val="24"/>
          <w:szCs w:val="24"/>
        </w:rPr>
        <w:t>柔性</w:t>
      </w:r>
      <w:r w:rsidR="00653E16" w:rsidRPr="004F5E35">
        <w:rPr>
          <w:rFonts w:ascii="Times New Roman" w:eastAsia="宋体" w:hAnsi="Times New Roman" w:hint="eastAsia"/>
          <w:color w:val="000000" w:themeColor="text1"/>
          <w:sz w:val="24"/>
          <w:szCs w:val="24"/>
        </w:rPr>
        <w:t>（丝杆</w:t>
      </w:r>
      <w:r w:rsidR="00653E16" w:rsidRPr="004F5E35">
        <w:rPr>
          <w:rFonts w:ascii="Times New Roman" w:eastAsia="宋体" w:hAnsi="Times New Roman"/>
          <w:color w:val="000000" w:themeColor="text1"/>
          <w:sz w:val="24"/>
          <w:szCs w:val="24"/>
        </w:rPr>
        <w:t>）</w:t>
      </w:r>
      <w:r w:rsidR="0037754D" w:rsidRPr="004F5E35">
        <w:rPr>
          <w:rFonts w:ascii="Times New Roman" w:eastAsia="宋体" w:hAnsi="Times New Roman" w:hint="eastAsia"/>
          <w:color w:val="000000" w:themeColor="text1"/>
          <w:sz w:val="24"/>
          <w:szCs w:val="24"/>
        </w:rPr>
        <w:t>吊架系统</w:t>
      </w:r>
      <w:r w:rsidR="00780DF5">
        <w:rPr>
          <w:rFonts w:ascii="Times New Roman" w:eastAsia="宋体" w:hAnsi="Times New Roman" w:hint="eastAsia"/>
          <w:color w:val="000000" w:themeColor="text1"/>
          <w:sz w:val="24"/>
          <w:szCs w:val="24"/>
        </w:rPr>
        <w:t>的</w:t>
      </w:r>
      <w:r w:rsidR="0037754D" w:rsidRPr="004F5E35">
        <w:rPr>
          <w:rFonts w:ascii="Times New Roman" w:eastAsia="宋体" w:hAnsi="Times New Roman" w:hint="eastAsia"/>
          <w:color w:val="000000" w:themeColor="text1"/>
          <w:sz w:val="24"/>
          <w:szCs w:val="24"/>
        </w:rPr>
        <w:t>抗震支吊架</w:t>
      </w:r>
      <w:r w:rsidR="00476845" w:rsidRPr="004F5E35">
        <w:rPr>
          <w:rFonts w:ascii="Times New Roman" w:eastAsia="宋体" w:hAnsi="Times New Roman" w:hint="eastAsia"/>
          <w:color w:val="000000" w:themeColor="text1"/>
          <w:sz w:val="24"/>
          <w:szCs w:val="24"/>
        </w:rPr>
        <w:t>设置</w:t>
      </w:r>
      <w:r>
        <w:rPr>
          <w:rFonts w:ascii="Times New Roman" w:eastAsia="宋体" w:hAnsi="Times New Roman" w:hint="eastAsia"/>
          <w:color w:val="000000" w:themeColor="text1"/>
          <w:sz w:val="24"/>
          <w:szCs w:val="24"/>
        </w:rPr>
        <w:t>，</w:t>
      </w:r>
      <w:r w:rsidR="00C01030">
        <w:rPr>
          <w:rFonts w:ascii="Times New Roman" w:eastAsia="宋体" w:hAnsi="Times New Roman" w:hint="eastAsia"/>
          <w:color w:val="000000" w:themeColor="text1"/>
          <w:sz w:val="24"/>
          <w:szCs w:val="24"/>
        </w:rPr>
        <w:t>须</w:t>
      </w:r>
      <w:r w:rsidR="0037754D" w:rsidRPr="004F5E35">
        <w:rPr>
          <w:rFonts w:ascii="Times New Roman" w:eastAsia="宋体" w:hAnsi="Times New Roman" w:hint="eastAsia"/>
          <w:color w:val="000000" w:themeColor="text1"/>
          <w:sz w:val="24"/>
          <w:szCs w:val="24"/>
        </w:rPr>
        <w:t>符合《建筑机电工程抗震设计规范》</w:t>
      </w:r>
      <w:r w:rsidR="00780DF5" w:rsidRPr="004F5E35">
        <w:rPr>
          <w:rFonts w:ascii="Times New Roman" w:eastAsia="宋体" w:hAnsi="Times New Roman" w:hint="eastAsia"/>
          <w:color w:val="000000" w:themeColor="text1"/>
          <w:sz w:val="24"/>
          <w:szCs w:val="24"/>
        </w:rPr>
        <w:t>GB 50981</w:t>
      </w:r>
      <w:r w:rsidR="0037754D" w:rsidRPr="004F5E35">
        <w:rPr>
          <w:rFonts w:ascii="Times New Roman" w:eastAsia="宋体" w:hAnsi="Times New Roman" w:hint="eastAsia"/>
          <w:color w:val="000000" w:themeColor="text1"/>
          <w:sz w:val="24"/>
          <w:szCs w:val="24"/>
        </w:rPr>
        <w:t>的相关规定。</w:t>
      </w:r>
    </w:p>
    <w:p w:rsidR="0037754D" w:rsidRPr="004F5E35" w:rsidRDefault="00D905FA" w:rsidP="0001108A">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Pr>
          <w:rFonts w:ascii="Times New Roman" w:eastAsia="宋体" w:hAnsi="Times New Roman"/>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0037754D" w:rsidRPr="004F5E35">
        <w:rPr>
          <w:rFonts w:ascii="Times New Roman" w:eastAsia="宋体" w:hAnsi="Times New Roman" w:hint="eastAsia"/>
          <w:color w:val="000000" w:themeColor="text1"/>
          <w:sz w:val="24"/>
          <w:szCs w:val="24"/>
        </w:rPr>
        <w:t>室内水平敷设的给排水、空调水以及消防管道，当其公称直径大于或等于</w:t>
      </w:r>
      <w:r w:rsidR="0037754D" w:rsidRPr="004F5E35">
        <w:rPr>
          <w:rFonts w:ascii="Times New Roman" w:eastAsia="宋体" w:hAnsi="Times New Roman" w:hint="eastAsia"/>
          <w:color w:val="000000" w:themeColor="text1"/>
          <w:sz w:val="24"/>
          <w:szCs w:val="24"/>
        </w:rPr>
        <w:t>65mm</w:t>
      </w:r>
      <w:r w:rsidR="0037754D" w:rsidRPr="004F5E35">
        <w:rPr>
          <w:rFonts w:ascii="Times New Roman" w:eastAsia="宋体" w:hAnsi="Times New Roman" w:hint="eastAsia"/>
          <w:color w:val="000000" w:themeColor="text1"/>
          <w:sz w:val="24"/>
          <w:szCs w:val="24"/>
        </w:rPr>
        <w:t>时，应设置抗震支吊架。</w:t>
      </w:r>
    </w:p>
    <w:p w:rsidR="0037754D" w:rsidRPr="004F5E35" w:rsidRDefault="0037754D" w:rsidP="0001108A">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sidR="00D905FA">
        <w:rPr>
          <w:rFonts w:ascii="Times New Roman" w:eastAsia="宋体" w:hAnsi="Times New Roman"/>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矩形截面</w:t>
      </w:r>
      <w:proofErr w:type="gramStart"/>
      <w:r w:rsidRPr="004F5E35">
        <w:rPr>
          <w:rFonts w:ascii="Times New Roman" w:eastAsia="宋体" w:hAnsi="Times New Roman" w:hint="eastAsia"/>
          <w:color w:val="000000" w:themeColor="text1"/>
          <w:sz w:val="24"/>
          <w:szCs w:val="24"/>
        </w:rPr>
        <w:t>且面积</w:t>
      </w:r>
      <w:proofErr w:type="gramEnd"/>
      <w:r w:rsidRPr="004F5E35">
        <w:rPr>
          <w:rFonts w:ascii="Times New Roman" w:eastAsia="宋体" w:hAnsi="Times New Roman" w:hint="eastAsia"/>
          <w:color w:val="000000" w:themeColor="text1"/>
          <w:sz w:val="24"/>
          <w:szCs w:val="24"/>
        </w:rPr>
        <w:t>大于或等于</w:t>
      </w:r>
      <w:r w:rsidRPr="004F5E35">
        <w:rPr>
          <w:rFonts w:ascii="Times New Roman" w:eastAsia="宋体" w:hAnsi="Times New Roman" w:hint="eastAsia"/>
          <w:color w:val="000000" w:themeColor="text1"/>
          <w:sz w:val="24"/>
          <w:szCs w:val="24"/>
        </w:rPr>
        <w:t>0.38m</w:t>
      </w:r>
      <w:r w:rsidRPr="004F5E35">
        <w:rPr>
          <w:rFonts w:ascii="Times New Roman" w:eastAsia="宋体" w:hAnsi="Times New Roman" w:hint="eastAsia"/>
          <w:color w:val="000000" w:themeColor="text1"/>
          <w:sz w:val="24"/>
          <w:szCs w:val="24"/>
          <w:vertAlign w:val="superscript"/>
        </w:rPr>
        <w:t>2</w:t>
      </w:r>
      <w:r w:rsidRPr="004F5E35">
        <w:rPr>
          <w:rFonts w:ascii="Times New Roman" w:eastAsia="宋体" w:hAnsi="Times New Roman" w:hint="eastAsia"/>
          <w:color w:val="000000" w:themeColor="text1"/>
          <w:sz w:val="24"/>
          <w:szCs w:val="24"/>
        </w:rPr>
        <w:t>、圆形截面且直径大于或等于</w:t>
      </w:r>
      <w:r w:rsidRPr="004F5E35">
        <w:rPr>
          <w:rFonts w:ascii="Times New Roman" w:eastAsia="宋体" w:hAnsi="Times New Roman" w:hint="eastAsia"/>
          <w:color w:val="000000" w:themeColor="text1"/>
          <w:sz w:val="24"/>
          <w:szCs w:val="24"/>
        </w:rPr>
        <w:t>700mm</w:t>
      </w:r>
      <w:r w:rsidRPr="004F5E35">
        <w:rPr>
          <w:rFonts w:ascii="Times New Roman" w:eastAsia="宋体" w:hAnsi="Times New Roman" w:hint="eastAsia"/>
          <w:color w:val="000000" w:themeColor="text1"/>
          <w:sz w:val="24"/>
          <w:szCs w:val="24"/>
        </w:rPr>
        <w:t>的风道，应设置抗震支吊架。</w:t>
      </w:r>
    </w:p>
    <w:p w:rsidR="0037754D" w:rsidRPr="004F5E35" w:rsidRDefault="0037754D" w:rsidP="0001108A">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sidR="00D905FA">
        <w:rPr>
          <w:rFonts w:ascii="Times New Roman" w:eastAsia="宋体" w:hAnsi="Times New Roman"/>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内径大于或等于</w:t>
      </w:r>
      <w:r w:rsidRPr="004F5E35">
        <w:rPr>
          <w:rFonts w:ascii="Times New Roman" w:eastAsia="宋体" w:hAnsi="Times New Roman" w:hint="eastAsia"/>
          <w:color w:val="000000" w:themeColor="text1"/>
          <w:sz w:val="24"/>
          <w:szCs w:val="24"/>
        </w:rPr>
        <w:t>60mm</w:t>
      </w:r>
      <w:r w:rsidRPr="004F5E35">
        <w:rPr>
          <w:rFonts w:ascii="Times New Roman" w:eastAsia="宋体" w:hAnsi="Times New Roman" w:hint="eastAsia"/>
          <w:color w:val="000000" w:themeColor="text1"/>
          <w:sz w:val="24"/>
          <w:szCs w:val="24"/>
        </w:rPr>
        <w:t>的电气配管以及重力不小于</w:t>
      </w:r>
      <w:r w:rsidRPr="004F5E35">
        <w:rPr>
          <w:rFonts w:ascii="Times New Roman" w:eastAsia="宋体" w:hAnsi="Times New Roman" w:hint="eastAsia"/>
          <w:color w:val="000000" w:themeColor="text1"/>
          <w:sz w:val="24"/>
          <w:szCs w:val="24"/>
        </w:rPr>
        <w:t>150N/m</w:t>
      </w:r>
      <w:r w:rsidRPr="004F5E35">
        <w:rPr>
          <w:rFonts w:ascii="Times New Roman" w:eastAsia="宋体" w:hAnsi="Times New Roman" w:hint="eastAsia"/>
          <w:color w:val="000000" w:themeColor="text1"/>
          <w:sz w:val="24"/>
          <w:szCs w:val="24"/>
        </w:rPr>
        <w:t>的电线套管及电缆梯架、电缆托盘和电缆槽盒，应设置抗震支吊架。</w:t>
      </w:r>
    </w:p>
    <w:p w:rsidR="0037754D" w:rsidRPr="004F5E35" w:rsidRDefault="0037754D" w:rsidP="0001108A">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sidR="00D905FA">
        <w:rPr>
          <w:rFonts w:ascii="Times New Roman" w:eastAsia="宋体" w:hAnsi="Times New Roman"/>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多根管道共用支吊架或管径大于或等于</w:t>
      </w:r>
      <w:r w:rsidRPr="004F5E35">
        <w:rPr>
          <w:rFonts w:ascii="Times New Roman" w:eastAsia="宋体" w:hAnsi="Times New Roman" w:hint="eastAsia"/>
          <w:color w:val="000000" w:themeColor="text1"/>
          <w:sz w:val="24"/>
          <w:szCs w:val="24"/>
        </w:rPr>
        <w:t>300mm</w:t>
      </w:r>
      <w:r w:rsidRPr="004F5E35">
        <w:rPr>
          <w:rFonts w:ascii="Times New Roman" w:eastAsia="宋体" w:hAnsi="Times New Roman" w:hint="eastAsia"/>
          <w:color w:val="000000" w:themeColor="text1"/>
          <w:sz w:val="24"/>
          <w:szCs w:val="24"/>
        </w:rPr>
        <w:t>的单根管道支吊架，宜采用门形抗震支吊架。</w:t>
      </w:r>
    </w:p>
    <w:p w:rsidR="0037754D" w:rsidRPr="004F5E35" w:rsidRDefault="0037754D" w:rsidP="0001108A">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sidR="00D905FA">
        <w:rPr>
          <w:rFonts w:ascii="Times New Roman" w:eastAsia="宋体" w:hAnsi="Times New Roman"/>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防烟风道、事故通风风道及相关设备应采用抗震支吊架。</w:t>
      </w:r>
    </w:p>
    <w:p w:rsidR="006C2011" w:rsidRPr="004F5E35" w:rsidRDefault="006C2011" w:rsidP="006C20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Pr>
          <w:rFonts w:ascii="Times New Roman" w:eastAsia="宋体" w:hAnsi="Times New Roman"/>
          <w:b/>
          <w:color w:val="000000" w:themeColor="text1"/>
          <w:sz w:val="24"/>
          <w:szCs w:val="24"/>
        </w:rPr>
        <w:t>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水平管线侧向、纵向抗震支吊架的设计间距，</w:t>
      </w:r>
      <w:r>
        <w:rPr>
          <w:rFonts w:ascii="Times New Roman" w:eastAsia="宋体" w:hAnsi="Times New Roman" w:hint="eastAsia"/>
          <w:color w:val="000000" w:themeColor="text1"/>
          <w:sz w:val="24"/>
          <w:szCs w:val="24"/>
        </w:rPr>
        <w:t>应</w:t>
      </w:r>
      <w:r>
        <w:rPr>
          <w:rFonts w:ascii="Times New Roman" w:eastAsia="宋体" w:hAnsi="Times New Roman"/>
          <w:color w:val="000000" w:themeColor="text1"/>
          <w:sz w:val="24"/>
          <w:szCs w:val="24"/>
        </w:rPr>
        <w:t>符合</w:t>
      </w:r>
      <w:r w:rsidRPr="004248FC">
        <w:rPr>
          <w:rFonts w:ascii="Times New Roman" w:eastAsia="宋体" w:hAnsi="Times New Roman" w:hint="eastAsia"/>
          <w:color w:val="000000" w:themeColor="text1"/>
          <w:sz w:val="24"/>
          <w:szCs w:val="24"/>
        </w:rPr>
        <w:t>《建筑机电工程抗震设计规范》</w:t>
      </w:r>
      <w:r w:rsidRPr="004248FC">
        <w:rPr>
          <w:rFonts w:ascii="Times New Roman" w:eastAsia="宋体" w:hAnsi="Times New Roman" w:hint="eastAsia"/>
          <w:color w:val="000000" w:themeColor="text1"/>
          <w:sz w:val="24"/>
          <w:szCs w:val="24"/>
        </w:rPr>
        <w:t>GB50981</w:t>
      </w:r>
      <w:r>
        <w:rPr>
          <w:rFonts w:ascii="Times New Roman" w:eastAsia="宋体" w:hAnsi="Times New Roman" w:hint="eastAsia"/>
          <w:color w:val="000000" w:themeColor="text1"/>
          <w:sz w:val="24"/>
          <w:szCs w:val="24"/>
        </w:rPr>
        <w:t>的相关</w:t>
      </w:r>
      <w:r>
        <w:rPr>
          <w:rFonts w:ascii="Times New Roman" w:eastAsia="宋体" w:hAnsi="Times New Roman"/>
          <w:color w:val="000000" w:themeColor="text1"/>
          <w:sz w:val="24"/>
          <w:szCs w:val="24"/>
        </w:rPr>
        <w:t>规定。见</w:t>
      </w:r>
      <w:r>
        <w:rPr>
          <w:rFonts w:ascii="Times New Roman" w:eastAsia="宋体" w:hAnsi="Times New Roman" w:hint="eastAsia"/>
          <w:color w:val="000000" w:themeColor="text1"/>
          <w:sz w:val="24"/>
          <w:szCs w:val="24"/>
        </w:rPr>
        <w:t>条文</w:t>
      </w:r>
      <w:r>
        <w:rPr>
          <w:rFonts w:ascii="Times New Roman" w:eastAsia="宋体" w:hAnsi="Times New Roman"/>
          <w:color w:val="000000" w:themeColor="text1"/>
          <w:sz w:val="24"/>
          <w:szCs w:val="24"/>
        </w:rPr>
        <w:t>说明。</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sidR="003E31B2">
        <w:rPr>
          <w:rFonts w:ascii="Times New Roman" w:eastAsia="宋体" w:hAnsi="Times New Roman"/>
          <w:b/>
          <w:color w:val="000000" w:themeColor="text1"/>
          <w:sz w:val="24"/>
          <w:szCs w:val="24"/>
        </w:rPr>
        <w:t>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每段水平直管道应在两端设置侧向抗震支吊架。当两个侧向抗震支吊架的间距大于设计间距时，应在中间增设侧向抗震支吊架。</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sidR="003E31B2">
        <w:rPr>
          <w:rFonts w:ascii="Times New Roman" w:eastAsia="宋体" w:hAnsi="Times New Roman"/>
          <w:b/>
          <w:color w:val="000000" w:themeColor="text1"/>
          <w:sz w:val="24"/>
          <w:szCs w:val="24"/>
        </w:rPr>
        <w:t>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每段水平直管道至少应设置一个纵向抗震支吊架。当两个纵向抗震支吊架的间距大于设计间距时，应在中间增设纵向抗震支吊架。</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w:t>
      </w:r>
      <w:r w:rsidR="003E31B2">
        <w:rPr>
          <w:rFonts w:ascii="Times New Roman" w:eastAsia="宋体" w:hAnsi="Times New Roman"/>
          <w:b/>
          <w:color w:val="000000" w:themeColor="text1"/>
          <w:sz w:val="24"/>
          <w:szCs w:val="24"/>
        </w:rPr>
        <w:t>10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水平管道应在离转弯处</w:t>
      </w:r>
      <w:r w:rsidRPr="004F5E35">
        <w:rPr>
          <w:rFonts w:ascii="Times New Roman" w:eastAsia="宋体" w:hAnsi="Times New Roman" w:hint="eastAsia"/>
          <w:color w:val="000000" w:themeColor="text1"/>
          <w:sz w:val="24"/>
          <w:szCs w:val="24"/>
        </w:rPr>
        <w:t>0.6m</w:t>
      </w:r>
      <w:r w:rsidRPr="004F5E35">
        <w:rPr>
          <w:rFonts w:ascii="Times New Roman" w:eastAsia="宋体" w:hAnsi="Times New Roman" w:hint="eastAsia"/>
          <w:color w:val="000000" w:themeColor="text1"/>
          <w:sz w:val="24"/>
          <w:szCs w:val="24"/>
        </w:rPr>
        <w:t>范围内设置侧向抗震支吊架。</w:t>
      </w:r>
      <w:proofErr w:type="gramStart"/>
      <w:r w:rsidRPr="004F5E35">
        <w:rPr>
          <w:rFonts w:ascii="Times New Roman" w:eastAsia="宋体" w:hAnsi="Times New Roman" w:hint="eastAsia"/>
          <w:color w:val="000000" w:themeColor="text1"/>
          <w:sz w:val="24"/>
          <w:szCs w:val="24"/>
        </w:rPr>
        <w:t>当斜撑</w:t>
      </w:r>
      <w:proofErr w:type="gramEnd"/>
      <w:r w:rsidRPr="004F5E35">
        <w:rPr>
          <w:rFonts w:ascii="Times New Roman" w:eastAsia="宋体" w:hAnsi="Times New Roman" w:hint="eastAsia"/>
          <w:color w:val="000000" w:themeColor="text1"/>
          <w:sz w:val="24"/>
          <w:szCs w:val="24"/>
        </w:rPr>
        <w:t>直接作用于管道时，可作为另一侧管道的纵向抗震支吊架，且距下一纵向抗震支吊架间距应按下式计算：</w:t>
      </w:r>
    </w:p>
    <w:p w:rsidR="00994A44" w:rsidRPr="004F5E35" w:rsidRDefault="00994A44" w:rsidP="00075611">
      <w:pPr>
        <w:spacing w:line="300" w:lineRule="auto"/>
        <w:ind w:firstLineChars="1750" w:firstLine="3500"/>
        <w:rPr>
          <w:rFonts w:ascii="Times New Roman" w:eastAsia="宋体" w:hAnsi="Times New Roman"/>
          <w:color w:val="000000" w:themeColor="text1"/>
          <w:sz w:val="24"/>
          <w:szCs w:val="24"/>
        </w:rPr>
      </w:pPr>
      <m:oMath>
        <m:r>
          <w:rPr>
            <w:rFonts w:ascii="Cambria Math" w:hAnsi="Cambria Math" w:cs="Times New Roman"/>
            <w:color w:val="000000" w:themeColor="text1"/>
            <w:sz w:val="20"/>
          </w:rPr>
          <m:t>L</m:t>
        </m:r>
        <m:r>
          <m:rPr>
            <m:sty m:val="p"/>
          </m:rPr>
          <w:rPr>
            <w:rFonts w:ascii="Cambria Math" w:hAnsi="Cambria Math" w:cs="Times New Roman"/>
            <w:color w:val="000000" w:themeColor="text1"/>
            <w:sz w:val="20"/>
          </w:rPr>
          <m:t>=</m:t>
        </m:r>
        <m:f>
          <m:fPr>
            <m:ctrlPr>
              <w:rPr>
                <w:rFonts w:ascii="Cambria Math" w:hAnsi="Cambria Math" w:cs="Times New Roman"/>
                <w:color w:val="000000" w:themeColor="text1"/>
                <w:sz w:val="20"/>
              </w:rPr>
            </m:ctrlPr>
          </m:fPr>
          <m:num>
            <m:sSub>
              <m:sSubPr>
                <m:ctrlPr>
                  <w:rPr>
                    <w:rFonts w:ascii="Cambria Math" w:hAnsi="Cambria Math" w:cs="Times New Roman"/>
                    <w:color w:val="000000" w:themeColor="text1"/>
                    <w:sz w:val="20"/>
                  </w:rPr>
                </m:ctrlPr>
              </m:sSubPr>
              <m:e>
                <m:r>
                  <w:rPr>
                    <w:rFonts w:ascii="Cambria Math" w:hAnsi="Cambria Math" w:cs="Times New Roman"/>
                    <w:color w:val="000000" w:themeColor="text1"/>
                    <w:sz w:val="20"/>
                  </w:rPr>
                  <m:t>L</m:t>
                </m:r>
              </m:e>
              <m:sub>
                <m:r>
                  <m:rPr>
                    <m:sty m:val="p"/>
                  </m:rPr>
                  <w:rPr>
                    <w:rFonts w:ascii="Cambria Math" w:hAnsi="Cambria Math" w:cs="Times New Roman"/>
                    <w:color w:val="000000" w:themeColor="text1"/>
                    <w:sz w:val="20"/>
                  </w:rPr>
                  <m:t>1</m:t>
                </m:r>
              </m:sub>
            </m:sSub>
            <m:r>
              <m:rPr>
                <m:sty m:val="p"/>
              </m:rPr>
              <w:rPr>
                <w:rFonts w:ascii="Cambria Math" w:hAnsi="Cambria Math" w:cs="Times New Roman"/>
                <w:color w:val="000000" w:themeColor="text1"/>
                <w:sz w:val="20"/>
              </w:rPr>
              <m:t>+</m:t>
            </m:r>
            <m:sSub>
              <m:sSubPr>
                <m:ctrlPr>
                  <w:rPr>
                    <w:rFonts w:ascii="Cambria Math" w:hAnsi="Cambria Math" w:cs="Times New Roman"/>
                    <w:color w:val="000000" w:themeColor="text1"/>
                    <w:sz w:val="20"/>
                  </w:rPr>
                </m:ctrlPr>
              </m:sSubPr>
              <m:e>
                <m:r>
                  <w:rPr>
                    <w:rFonts w:ascii="Cambria Math" w:hAnsi="Cambria Math" w:cs="Times New Roman"/>
                    <w:color w:val="000000" w:themeColor="text1"/>
                    <w:sz w:val="20"/>
                  </w:rPr>
                  <m:t>L</m:t>
                </m:r>
              </m:e>
              <m:sub>
                <m:r>
                  <m:rPr>
                    <m:sty m:val="p"/>
                  </m:rPr>
                  <w:rPr>
                    <w:rFonts w:ascii="Cambria Math" w:hAnsi="Cambria Math" w:cs="Times New Roman"/>
                    <w:color w:val="000000" w:themeColor="text1"/>
                    <w:sz w:val="20"/>
                  </w:rPr>
                  <m:t>2</m:t>
                </m:r>
              </m:sub>
            </m:sSub>
          </m:num>
          <m:den>
            <m:r>
              <m:rPr>
                <m:sty m:val="p"/>
              </m:rPr>
              <w:rPr>
                <w:rFonts w:ascii="Cambria Math" w:hAnsi="Cambria Math" w:cs="Times New Roman"/>
                <w:color w:val="000000" w:themeColor="text1"/>
                <w:sz w:val="20"/>
              </w:rPr>
              <m:t>2</m:t>
            </m:r>
          </m:den>
        </m:f>
        <m:r>
          <m:rPr>
            <m:sty m:val="p"/>
          </m:rPr>
          <w:rPr>
            <w:rFonts w:ascii="Cambria Math" w:hAnsi="Cambria Math" w:cs="Times New Roman"/>
            <w:color w:val="000000" w:themeColor="text1"/>
            <w:sz w:val="20"/>
          </w:rPr>
          <m:t>+0.6</m:t>
        </m:r>
      </m:oMath>
      <w:r w:rsidRPr="004F5E35">
        <w:rPr>
          <w:rFonts w:ascii="Times New Roman" w:eastAsia="宋体" w:hAnsi="Times New Roman" w:hint="eastAsia"/>
          <w:color w:val="000000" w:themeColor="text1"/>
          <w:sz w:val="20"/>
        </w:rPr>
        <w:t xml:space="preserve">       </w:t>
      </w:r>
      <w:r w:rsidR="00075611">
        <w:rPr>
          <w:rFonts w:ascii="Times New Roman" w:eastAsia="宋体" w:hAnsi="Times New Roman"/>
          <w:color w:val="000000" w:themeColor="text1"/>
          <w:sz w:val="20"/>
        </w:rPr>
        <w:t xml:space="preserve">        </w:t>
      </w:r>
      <w:r w:rsidRPr="004F5E35">
        <w:rPr>
          <w:rFonts w:ascii="Times New Roman" w:eastAsia="宋体" w:hAnsi="Times New Roman" w:hint="eastAsia"/>
          <w:color w:val="000000" w:themeColor="text1"/>
          <w:sz w:val="20"/>
        </w:rPr>
        <w:t xml:space="preserve">              </w:t>
      </w:r>
      <w:r w:rsidRPr="004F5E35">
        <w:rPr>
          <w:rFonts w:ascii="Times New Roman" w:eastAsia="宋体" w:hAnsi="Times New Roman" w:hint="eastAsia"/>
          <w:color w:val="000000" w:themeColor="text1"/>
          <w:sz w:val="20"/>
        </w:rPr>
        <w:t>（</w:t>
      </w:r>
      <w:r w:rsidRPr="004F5E35">
        <w:rPr>
          <w:rFonts w:ascii="Times New Roman" w:eastAsia="宋体" w:hAnsi="Times New Roman" w:hint="eastAsia"/>
          <w:color w:val="000000" w:themeColor="text1"/>
          <w:sz w:val="20"/>
        </w:rPr>
        <w:t>4.</w:t>
      </w:r>
      <w:r w:rsidR="005040D4" w:rsidRPr="004F5E35">
        <w:rPr>
          <w:rFonts w:ascii="Times New Roman" w:eastAsia="宋体" w:hAnsi="Times New Roman" w:hint="eastAsia"/>
          <w:color w:val="000000" w:themeColor="text1"/>
          <w:sz w:val="20"/>
        </w:rPr>
        <w:t>6.</w:t>
      </w:r>
      <w:r w:rsidR="003E31B2">
        <w:rPr>
          <w:rFonts w:ascii="Times New Roman" w:eastAsia="宋体" w:hAnsi="Times New Roman"/>
          <w:color w:val="000000" w:themeColor="text1"/>
          <w:sz w:val="20"/>
        </w:rPr>
        <w:t>10</w:t>
      </w:r>
      <w:r w:rsidRPr="004F5E35">
        <w:rPr>
          <w:rFonts w:ascii="Times New Roman" w:eastAsia="宋体" w:hAnsi="Times New Roman" w:hint="eastAsia"/>
          <w:color w:val="000000" w:themeColor="text1"/>
          <w:sz w:val="20"/>
        </w:rPr>
        <w:t>）</w:t>
      </w:r>
    </w:p>
    <w:p w:rsidR="00AC65C9" w:rsidRDefault="00994A44" w:rsidP="00075611">
      <w:pPr>
        <w:spacing w:line="300" w:lineRule="auto"/>
        <w:rPr>
          <w:rFonts w:ascii="Times New Roman" w:eastAsia="宋体" w:hAnsi="Times New Roman" w:hint="eastAsia"/>
          <w:color w:val="000000" w:themeColor="text1"/>
          <w:sz w:val="24"/>
          <w:szCs w:val="24"/>
        </w:rPr>
      </w:pPr>
      <w:r w:rsidRPr="004F5E35">
        <w:rPr>
          <w:rFonts w:ascii="Times New Roman" w:eastAsia="宋体" w:hAnsi="Times New Roman"/>
          <w:color w:val="000000" w:themeColor="text1"/>
          <w:sz w:val="24"/>
          <w:szCs w:val="24"/>
        </w:rPr>
        <w:t>式中：</w:t>
      </w:r>
      <w:r w:rsidRPr="004F5E35">
        <w:rPr>
          <w:rFonts w:ascii="Times New Roman" w:eastAsia="宋体" w:hAnsi="Times New Roman"/>
          <w:i/>
          <w:color w:val="000000" w:themeColor="text1"/>
          <w:sz w:val="24"/>
          <w:szCs w:val="24"/>
        </w:rPr>
        <w:t>L</w:t>
      </w:r>
      <w:r w:rsidRPr="004F5E35">
        <w:rPr>
          <w:rFonts w:ascii="Times New Roman" w:eastAsia="宋体" w:hAnsi="Times New Roman"/>
          <w:color w:val="000000" w:themeColor="text1"/>
          <w:sz w:val="24"/>
          <w:szCs w:val="24"/>
        </w:rPr>
        <w:t>——</w:t>
      </w:r>
      <w:r w:rsidRPr="004F5E35">
        <w:rPr>
          <w:rFonts w:ascii="Times New Roman" w:eastAsia="宋体" w:hAnsi="Times New Roman"/>
          <w:color w:val="000000" w:themeColor="text1"/>
          <w:sz w:val="24"/>
          <w:szCs w:val="24"/>
        </w:rPr>
        <w:t>距下一纵向抗震</w:t>
      </w:r>
      <w:r w:rsidRPr="004F5E35">
        <w:rPr>
          <w:rFonts w:ascii="Times New Roman" w:eastAsia="宋体" w:hAnsi="Times New Roman" w:hint="eastAsia"/>
          <w:color w:val="000000" w:themeColor="text1"/>
          <w:sz w:val="24"/>
          <w:szCs w:val="24"/>
        </w:rPr>
        <w:t>支吊架的间距（</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w:t>
      </w:r>
      <w:r w:rsidR="009C0C00">
        <w:rPr>
          <w:rFonts w:ascii="Times New Roman" w:eastAsia="宋体" w:hAnsi="Times New Roman" w:hint="eastAsia"/>
          <w:color w:val="000000" w:themeColor="text1"/>
          <w:sz w:val="24"/>
          <w:szCs w:val="24"/>
        </w:rPr>
        <w:t>；</w:t>
      </w:r>
    </w:p>
    <w:p w:rsidR="009C0C00" w:rsidRDefault="009C0C00" w:rsidP="009C0C00">
      <w:pPr>
        <w:spacing w:line="300" w:lineRule="auto"/>
        <w:ind w:firstLineChars="300" w:firstLine="720"/>
        <w:rPr>
          <w:rFonts w:ascii="Times New Roman" w:eastAsia="宋体" w:hAnsi="Times New Roman"/>
          <w:color w:val="000000" w:themeColor="text1"/>
          <w:sz w:val="24"/>
          <w:szCs w:val="24"/>
        </w:rPr>
      </w:pPr>
      <w:r w:rsidRPr="004F5E35">
        <w:rPr>
          <w:rFonts w:ascii="Times New Roman" w:eastAsia="宋体" w:hAnsi="Times New Roman"/>
          <w:i/>
          <w:color w:val="000000" w:themeColor="text1"/>
          <w:sz w:val="24"/>
          <w:szCs w:val="24"/>
        </w:rPr>
        <w:t>L</w:t>
      </w:r>
      <w:r w:rsidRPr="009C0C00">
        <w:rPr>
          <w:rFonts w:ascii="Times New Roman" w:eastAsia="宋体" w:hAnsi="Times New Roman" w:hint="eastAsia"/>
          <w:color w:val="000000" w:themeColor="text1"/>
          <w:sz w:val="24"/>
          <w:szCs w:val="24"/>
          <w:vertAlign w:val="subscript"/>
        </w:rPr>
        <w:t>1</w:t>
      </w:r>
      <w:r w:rsidRPr="004F5E35">
        <w:rPr>
          <w:rFonts w:ascii="Times New Roman" w:eastAsia="宋体" w:hAnsi="Times New Roman"/>
          <w:color w:val="000000" w:themeColor="text1"/>
          <w:sz w:val="24"/>
          <w:szCs w:val="24"/>
        </w:rPr>
        <w:t>——</w:t>
      </w:r>
      <w:r w:rsidRPr="004F5E35">
        <w:rPr>
          <w:rFonts w:ascii="Times New Roman" w:eastAsia="宋体" w:hAnsi="Times New Roman"/>
          <w:color w:val="000000" w:themeColor="text1"/>
          <w:sz w:val="24"/>
          <w:szCs w:val="24"/>
        </w:rPr>
        <w:t>纵向抗震</w:t>
      </w:r>
      <w:r w:rsidRPr="004F5E35">
        <w:rPr>
          <w:rFonts w:ascii="Times New Roman" w:eastAsia="宋体" w:hAnsi="Times New Roman" w:hint="eastAsia"/>
          <w:color w:val="000000" w:themeColor="text1"/>
          <w:sz w:val="24"/>
          <w:szCs w:val="24"/>
        </w:rPr>
        <w:t>支吊架的间距（</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w:t>
      </w:r>
    </w:p>
    <w:p w:rsidR="009C0C00" w:rsidRDefault="009C0C00" w:rsidP="009C0C00">
      <w:pPr>
        <w:spacing w:line="300" w:lineRule="auto"/>
        <w:ind w:firstLineChars="300" w:firstLine="720"/>
        <w:rPr>
          <w:rFonts w:ascii="Times New Roman" w:eastAsia="宋体" w:hAnsi="Times New Roman"/>
          <w:color w:val="000000" w:themeColor="text1"/>
          <w:sz w:val="24"/>
          <w:szCs w:val="24"/>
        </w:rPr>
      </w:pPr>
      <w:r w:rsidRPr="004F5E35">
        <w:rPr>
          <w:rFonts w:ascii="Times New Roman" w:eastAsia="宋体" w:hAnsi="Times New Roman"/>
          <w:i/>
          <w:color w:val="000000" w:themeColor="text1"/>
          <w:sz w:val="24"/>
          <w:szCs w:val="24"/>
        </w:rPr>
        <w:lastRenderedPageBreak/>
        <w:t>L</w:t>
      </w:r>
      <w:r>
        <w:rPr>
          <w:rFonts w:ascii="Times New Roman" w:eastAsia="宋体" w:hAnsi="Times New Roman" w:hint="eastAsia"/>
          <w:color w:val="000000" w:themeColor="text1"/>
          <w:sz w:val="24"/>
          <w:szCs w:val="24"/>
          <w:vertAlign w:val="subscript"/>
        </w:rPr>
        <w:t>2</w:t>
      </w:r>
      <w:r w:rsidRPr="004F5E35">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侧</w:t>
      </w:r>
      <w:r w:rsidRPr="004F5E35">
        <w:rPr>
          <w:rFonts w:ascii="Times New Roman" w:eastAsia="宋体" w:hAnsi="Times New Roman"/>
          <w:color w:val="000000" w:themeColor="text1"/>
          <w:sz w:val="24"/>
          <w:szCs w:val="24"/>
        </w:rPr>
        <w:t>向抗震</w:t>
      </w:r>
      <w:r w:rsidRPr="004F5E35">
        <w:rPr>
          <w:rFonts w:ascii="Times New Roman" w:eastAsia="宋体" w:hAnsi="Times New Roman" w:hint="eastAsia"/>
          <w:color w:val="000000" w:themeColor="text1"/>
          <w:sz w:val="24"/>
          <w:szCs w:val="24"/>
        </w:rPr>
        <w:t>支吊架的间距（</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4.6.1</w:t>
      </w:r>
      <w:r w:rsidR="003E31B2">
        <w:rPr>
          <w:rFonts w:ascii="Times New Roman" w:eastAsia="宋体" w:hAnsi="Times New Roman"/>
          <w:b/>
          <w:color w:val="000000" w:themeColor="text1"/>
          <w:sz w:val="24"/>
          <w:szCs w:val="24"/>
        </w:rPr>
        <w:t>1</w:t>
      </w:r>
      <w:r w:rsidRPr="004F5E35">
        <w:rPr>
          <w:rFonts w:ascii="Times New Roman" w:eastAsia="宋体" w:hAnsi="Times New Roman" w:hint="eastAsia"/>
          <w:color w:val="000000" w:themeColor="text1"/>
          <w:sz w:val="24"/>
          <w:szCs w:val="24"/>
        </w:rPr>
        <w:t xml:space="preserve">  8</w:t>
      </w:r>
      <w:r w:rsidRPr="004F5E35">
        <w:rPr>
          <w:rFonts w:ascii="Times New Roman" w:eastAsia="宋体" w:hAnsi="Times New Roman" w:hint="eastAsia"/>
          <w:color w:val="000000" w:themeColor="text1"/>
          <w:sz w:val="24"/>
          <w:szCs w:val="24"/>
        </w:rPr>
        <w:t>度、</w:t>
      </w:r>
      <w:r w:rsidRPr="004F5E35">
        <w:rPr>
          <w:rFonts w:ascii="Times New Roman" w:eastAsia="宋体" w:hAnsi="Times New Roman" w:hint="eastAsia"/>
          <w:color w:val="000000" w:themeColor="text1"/>
          <w:sz w:val="24"/>
          <w:szCs w:val="24"/>
        </w:rPr>
        <w:t>9</w:t>
      </w:r>
      <w:r w:rsidRPr="004F5E35">
        <w:rPr>
          <w:rFonts w:ascii="Times New Roman" w:eastAsia="宋体" w:hAnsi="Times New Roman" w:hint="eastAsia"/>
          <w:color w:val="000000" w:themeColor="text1"/>
          <w:sz w:val="24"/>
          <w:szCs w:val="24"/>
        </w:rPr>
        <w:t>度抗震设防地区</w:t>
      </w:r>
      <w:r w:rsidR="00DA4181">
        <w:rPr>
          <w:rFonts w:ascii="Times New Roman" w:eastAsia="宋体" w:hAnsi="Times New Roman" w:hint="eastAsia"/>
          <w:color w:val="000000" w:themeColor="text1"/>
          <w:sz w:val="24"/>
          <w:szCs w:val="24"/>
        </w:rPr>
        <w:t>的轨道交通</w:t>
      </w:r>
      <w:r w:rsidR="00DA4181">
        <w:rPr>
          <w:rFonts w:ascii="Times New Roman" w:eastAsia="宋体" w:hAnsi="Times New Roman"/>
          <w:color w:val="000000" w:themeColor="text1"/>
          <w:sz w:val="24"/>
          <w:szCs w:val="24"/>
        </w:rPr>
        <w:t>工程</w:t>
      </w:r>
      <w:r w:rsidRPr="004F5E35">
        <w:rPr>
          <w:rFonts w:ascii="Times New Roman" w:eastAsia="宋体" w:hAnsi="Times New Roman" w:hint="eastAsia"/>
          <w:color w:val="000000" w:themeColor="text1"/>
          <w:sz w:val="24"/>
          <w:szCs w:val="24"/>
        </w:rPr>
        <w:t>的给排水立管</w:t>
      </w:r>
      <w:r w:rsidR="00DA4181">
        <w:rPr>
          <w:rFonts w:ascii="Times New Roman" w:eastAsia="宋体" w:hAnsi="Times New Roman" w:hint="eastAsia"/>
          <w:color w:val="000000" w:themeColor="text1"/>
          <w:sz w:val="24"/>
          <w:szCs w:val="24"/>
        </w:rPr>
        <w:t>，若</w:t>
      </w:r>
      <w:r w:rsidRPr="004F5E35">
        <w:rPr>
          <w:rFonts w:ascii="Times New Roman" w:eastAsia="宋体" w:hAnsi="Times New Roman" w:hint="eastAsia"/>
          <w:color w:val="000000" w:themeColor="text1"/>
          <w:sz w:val="24"/>
          <w:szCs w:val="24"/>
        </w:rPr>
        <w:t>直线长度大于</w:t>
      </w:r>
      <w:r w:rsidRPr="004F5E35">
        <w:rPr>
          <w:rFonts w:ascii="Times New Roman" w:eastAsia="宋体" w:hAnsi="Times New Roman" w:hint="eastAsia"/>
          <w:color w:val="000000" w:themeColor="text1"/>
          <w:sz w:val="24"/>
          <w:szCs w:val="24"/>
        </w:rPr>
        <w:t>50m</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宜设置</w:t>
      </w:r>
      <w:proofErr w:type="gramEnd"/>
      <w:r w:rsidRPr="004F5E35">
        <w:rPr>
          <w:rFonts w:ascii="Times New Roman" w:eastAsia="宋体" w:hAnsi="Times New Roman" w:hint="eastAsia"/>
          <w:color w:val="000000" w:themeColor="text1"/>
          <w:sz w:val="24"/>
          <w:szCs w:val="24"/>
        </w:rPr>
        <w:t>抗震支吊架；</w:t>
      </w:r>
      <w:r w:rsidR="00DA4181">
        <w:rPr>
          <w:rFonts w:ascii="Times New Roman" w:eastAsia="宋体" w:hAnsi="Times New Roman" w:hint="eastAsia"/>
          <w:color w:val="000000" w:themeColor="text1"/>
          <w:sz w:val="24"/>
          <w:szCs w:val="24"/>
        </w:rPr>
        <w:t>若</w:t>
      </w:r>
      <w:r w:rsidRPr="004F5E35">
        <w:rPr>
          <w:rFonts w:ascii="Times New Roman" w:eastAsia="宋体" w:hAnsi="Times New Roman" w:hint="eastAsia"/>
          <w:color w:val="000000" w:themeColor="text1"/>
          <w:sz w:val="24"/>
          <w:szCs w:val="24"/>
        </w:rPr>
        <w:t>直线长度大于</w:t>
      </w:r>
      <w:r w:rsidRPr="004F5E35">
        <w:rPr>
          <w:rFonts w:ascii="Times New Roman" w:eastAsia="宋体" w:hAnsi="Times New Roman" w:hint="eastAsia"/>
          <w:color w:val="000000" w:themeColor="text1"/>
          <w:sz w:val="24"/>
          <w:szCs w:val="24"/>
        </w:rPr>
        <w:t>100m</w:t>
      </w:r>
      <w:r w:rsidRPr="004F5E35">
        <w:rPr>
          <w:rFonts w:ascii="Times New Roman" w:eastAsia="宋体" w:hAnsi="Times New Roman" w:hint="eastAsia"/>
          <w:color w:val="000000" w:themeColor="text1"/>
          <w:sz w:val="24"/>
          <w:szCs w:val="24"/>
        </w:rPr>
        <w:t>，应设置抗震支吊架。</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4.6.1</w:t>
      </w:r>
      <w:r w:rsidR="003E31B2">
        <w:rPr>
          <w:rFonts w:ascii="Times New Roman" w:eastAsia="宋体" w:hAnsi="Times New Roman"/>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自动喷水灭火、气体灭火管道的公称直径大于或等于</w:t>
      </w:r>
      <w:r w:rsidRPr="004F5E35">
        <w:rPr>
          <w:rFonts w:ascii="Times New Roman" w:eastAsia="宋体" w:hAnsi="Times New Roman" w:hint="eastAsia"/>
          <w:color w:val="000000" w:themeColor="text1"/>
          <w:sz w:val="24"/>
          <w:szCs w:val="24"/>
        </w:rPr>
        <w:t>65mm</w:t>
      </w:r>
      <w:r w:rsidRPr="004F5E35">
        <w:rPr>
          <w:rFonts w:ascii="Times New Roman" w:eastAsia="宋体" w:hAnsi="Times New Roman" w:hint="eastAsia"/>
          <w:color w:val="000000" w:themeColor="text1"/>
          <w:sz w:val="24"/>
          <w:szCs w:val="24"/>
        </w:rPr>
        <w:t>时，每段水平管道设置的横向及纵向抗震支吊架不宜少于</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个，且抗震支吊架间距不宜大于</w:t>
      </w:r>
      <w:r w:rsidRPr="004F5E35">
        <w:rPr>
          <w:rFonts w:ascii="Times New Roman" w:eastAsia="宋体" w:hAnsi="Times New Roman" w:hint="eastAsia"/>
          <w:color w:val="000000" w:themeColor="text1"/>
          <w:sz w:val="24"/>
          <w:szCs w:val="24"/>
        </w:rPr>
        <w:t>15m</w:t>
      </w:r>
      <w:r w:rsidRPr="004F5E35">
        <w:rPr>
          <w:rFonts w:ascii="Times New Roman" w:eastAsia="宋体" w:hAnsi="Times New Roman" w:hint="eastAsia"/>
          <w:color w:val="000000" w:themeColor="text1"/>
          <w:sz w:val="24"/>
          <w:szCs w:val="24"/>
        </w:rPr>
        <w:t>；管道方向改变时宜增设抗震支吊架。竖向管道穿过</w:t>
      </w:r>
      <w:r w:rsidR="005D2894">
        <w:rPr>
          <w:rFonts w:ascii="Times New Roman" w:eastAsia="宋体" w:hAnsi="Times New Roman" w:hint="eastAsia"/>
          <w:color w:val="000000" w:themeColor="text1"/>
          <w:sz w:val="24"/>
          <w:szCs w:val="24"/>
        </w:rPr>
        <w:t>结构</w:t>
      </w:r>
      <w:r w:rsidRPr="004F5E35">
        <w:rPr>
          <w:rFonts w:ascii="Times New Roman" w:eastAsia="宋体" w:hAnsi="Times New Roman" w:hint="eastAsia"/>
          <w:color w:val="000000" w:themeColor="text1"/>
          <w:sz w:val="24"/>
          <w:szCs w:val="24"/>
        </w:rPr>
        <w:t>楼</w:t>
      </w:r>
      <w:r w:rsidR="005D2894">
        <w:rPr>
          <w:rFonts w:ascii="Times New Roman" w:eastAsia="宋体" w:hAnsi="Times New Roman" w:hint="eastAsia"/>
          <w:color w:val="000000" w:themeColor="text1"/>
          <w:sz w:val="24"/>
          <w:szCs w:val="24"/>
        </w:rPr>
        <w:t>层</w:t>
      </w:r>
      <w:r w:rsidRPr="004F5E35">
        <w:rPr>
          <w:rFonts w:ascii="Times New Roman" w:eastAsia="宋体" w:hAnsi="Times New Roman" w:hint="eastAsia"/>
          <w:color w:val="000000" w:themeColor="text1"/>
          <w:sz w:val="24"/>
          <w:szCs w:val="24"/>
        </w:rPr>
        <w:t>时，每层</w:t>
      </w:r>
      <w:r w:rsidR="005D2894">
        <w:rPr>
          <w:rFonts w:ascii="Times New Roman" w:eastAsia="宋体" w:hAnsi="Times New Roman" w:hint="eastAsia"/>
          <w:color w:val="000000" w:themeColor="text1"/>
          <w:sz w:val="24"/>
          <w:szCs w:val="24"/>
        </w:rPr>
        <w:t>均</w:t>
      </w:r>
      <w:r w:rsidRPr="004F5E35">
        <w:rPr>
          <w:rFonts w:ascii="Times New Roman" w:eastAsia="宋体" w:hAnsi="Times New Roman" w:hint="eastAsia"/>
          <w:color w:val="000000" w:themeColor="text1"/>
          <w:sz w:val="24"/>
          <w:szCs w:val="24"/>
        </w:rPr>
        <w:t>应设</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个抗震支吊架。</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4.6.1</w:t>
      </w:r>
      <w:r w:rsidR="003E31B2">
        <w:rPr>
          <w:rFonts w:ascii="Times New Roman" w:eastAsia="宋体" w:hAnsi="Times New Roman"/>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柔性吊架系统的抗震支吊架设置还应满足下列要求：</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hint="eastAsia"/>
          <w:b/>
          <w:color w:val="000000" w:themeColor="text1"/>
          <w:sz w:val="24"/>
          <w:szCs w:val="24"/>
        </w:rPr>
        <w:t>1</w:t>
      </w:r>
      <w:r>
        <w:rPr>
          <w:rFonts w:ascii="Times New Roman" w:eastAsia="宋体" w:hAnsi="Times New Roman"/>
          <w:b/>
          <w:color w:val="000000" w:themeColor="text1"/>
          <w:sz w:val="24"/>
          <w:szCs w:val="24"/>
        </w:rPr>
        <w:t xml:space="preserve"> </w:t>
      </w:r>
      <w:r w:rsidR="00994A44" w:rsidRPr="004F5E35">
        <w:rPr>
          <w:rFonts w:ascii="Times New Roman" w:eastAsia="宋体" w:hAnsi="Times New Roman" w:hint="eastAsia"/>
          <w:color w:val="000000" w:themeColor="text1"/>
          <w:sz w:val="24"/>
          <w:szCs w:val="24"/>
        </w:rPr>
        <w:t>无位移要求的管线，应与抗震支吊架紧密、可靠连接。</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b/>
          <w:color w:val="000000" w:themeColor="text1"/>
          <w:sz w:val="24"/>
          <w:szCs w:val="24"/>
        </w:rPr>
        <w:t>2</w:t>
      </w:r>
      <w:r w:rsidRPr="00194D56">
        <w:rPr>
          <w:rFonts w:ascii="Times New Roman" w:eastAsia="宋体" w:hAnsi="Times New Roman" w:hint="eastAsia"/>
          <w:b/>
          <w:color w:val="000000" w:themeColor="text1"/>
          <w:sz w:val="24"/>
          <w:szCs w:val="24"/>
        </w:rPr>
        <w:t xml:space="preserve"> </w:t>
      </w:r>
      <w:r w:rsidR="00FF1C2E">
        <w:rPr>
          <w:rFonts w:ascii="Times New Roman" w:eastAsia="宋体" w:hAnsi="Times New Roman" w:hint="eastAsia"/>
          <w:color w:val="000000" w:themeColor="text1"/>
          <w:sz w:val="24"/>
          <w:szCs w:val="24"/>
        </w:rPr>
        <w:t>保温管道的</w:t>
      </w:r>
      <w:r w:rsidR="00994A44" w:rsidRPr="004F5E35">
        <w:rPr>
          <w:rFonts w:ascii="Times New Roman" w:eastAsia="宋体" w:hAnsi="Times New Roman" w:hint="eastAsia"/>
          <w:color w:val="000000" w:themeColor="text1"/>
          <w:sz w:val="24"/>
          <w:szCs w:val="24"/>
        </w:rPr>
        <w:t>抗震支吊架</w:t>
      </w:r>
      <w:r w:rsidR="00FF1C2E">
        <w:rPr>
          <w:rFonts w:ascii="Times New Roman" w:eastAsia="宋体" w:hAnsi="Times New Roman" w:hint="eastAsia"/>
          <w:color w:val="000000" w:themeColor="text1"/>
          <w:sz w:val="24"/>
          <w:szCs w:val="24"/>
        </w:rPr>
        <w:t>限位，应</w:t>
      </w:r>
      <w:r w:rsidR="00FF1C2E">
        <w:rPr>
          <w:rFonts w:ascii="Times New Roman" w:eastAsia="宋体" w:hAnsi="Times New Roman"/>
          <w:color w:val="000000" w:themeColor="text1"/>
          <w:sz w:val="24"/>
          <w:szCs w:val="24"/>
        </w:rPr>
        <w:t>按管道保温后的尺寸设计，且不应限制管线热胀冷缩产生的位移。</w:t>
      </w:r>
      <w:r w:rsidR="00994A44" w:rsidRPr="004F5E35">
        <w:rPr>
          <w:rFonts w:ascii="Times New Roman" w:eastAsia="宋体" w:hAnsi="Times New Roman" w:hint="eastAsia"/>
          <w:color w:val="000000" w:themeColor="text1"/>
          <w:sz w:val="24"/>
          <w:szCs w:val="24"/>
        </w:rPr>
        <w:t>安装技术上，</w:t>
      </w:r>
      <w:r w:rsidR="00FF1C2E">
        <w:rPr>
          <w:rFonts w:ascii="Times New Roman" w:eastAsia="宋体" w:hAnsi="Times New Roman" w:hint="eastAsia"/>
          <w:color w:val="000000" w:themeColor="text1"/>
          <w:sz w:val="24"/>
          <w:szCs w:val="24"/>
        </w:rPr>
        <w:t>宜</w:t>
      </w:r>
      <w:r w:rsidR="00994A44" w:rsidRPr="004F5E35">
        <w:rPr>
          <w:rFonts w:ascii="Times New Roman" w:eastAsia="宋体" w:hAnsi="Times New Roman" w:hint="eastAsia"/>
          <w:color w:val="000000" w:themeColor="text1"/>
          <w:sz w:val="24"/>
          <w:szCs w:val="24"/>
        </w:rPr>
        <w:t>在系统稳定运行后再紧固抗震支吊架，</w:t>
      </w:r>
      <w:r>
        <w:rPr>
          <w:rFonts w:ascii="Times New Roman" w:eastAsia="宋体" w:hAnsi="Times New Roman" w:hint="eastAsia"/>
          <w:color w:val="000000" w:themeColor="text1"/>
          <w:sz w:val="24"/>
          <w:szCs w:val="24"/>
        </w:rPr>
        <w:t>系统</w:t>
      </w:r>
      <w:r w:rsidR="00994A44" w:rsidRPr="004F5E35">
        <w:rPr>
          <w:rFonts w:ascii="Times New Roman" w:eastAsia="宋体" w:hAnsi="Times New Roman" w:hint="eastAsia"/>
          <w:color w:val="000000" w:themeColor="text1"/>
          <w:sz w:val="24"/>
          <w:szCs w:val="24"/>
        </w:rPr>
        <w:t>停机前先松弛抗震支吊架。</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hint="eastAsia"/>
          <w:b/>
          <w:color w:val="000000" w:themeColor="text1"/>
          <w:sz w:val="24"/>
          <w:szCs w:val="24"/>
        </w:rPr>
        <w:t>3</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穿过</w:t>
      </w:r>
      <w:proofErr w:type="gramStart"/>
      <w:r w:rsidR="00994A44" w:rsidRPr="004F5E35">
        <w:rPr>
          <w:rFonts w:ascii="Times New Roman" w:eastAsia="宋体" w:hAnsi="Times New Roman" w:hint="eastAsia"/>
          <w:color w:val="000000" w:themeColor="text1"/>
          <w:sz w:val="24"/>
          <w:szCs w:val="24"/>
        </w:rPr>
        <w:t>隔震层的</w:t>
      </w:r>
      <w:proofErr w:type="gramEnd"/>
      <w:r w:rsidR="00994A44" w:rsidRPr="004F5E35">
        <w:rPr>
          <w:rFonts w:ascii="Times New Roman" w:eastAsia="宋体" w:hAnsi="Times New Roman" w:hint="eastAsia"/>
          <w:color w:val="000000" w:themeColor="text1"/>
          <w:sz w:val="24"/>
          <w:szCs w:val="24"/>
        </w:rPr>
        <w:t>机电工程管道，应在</w:t>
      </w:r>
      <w:proofErr w:type="gramStart"/>
      <w:r w:rsidR="00994A44" w:rsidRPr="004F5E35">
        <w:rPr>
          <w:rFonts w:ascii="Times New Roman" w:eastAsia="宋体" w:hAnsi="Times New Roman" w:hint="eastAsia"/>
          <w:color w:val="000000" w:themeColor="text1"/>
          <w:sz w:val="24"/>
          <w:szCs w:val="24"/>
        </w:rPr>
        <w:t>隔震层两侧</w:t>
      </w:r>
      <w:proofErr w:type="gramEnd"/>
      <w:r w:rsidR="00994A44" w:rsidRPr="004F5E35">
        <w:rPr>
          <w:rFonts w:ascii="Times New Roman" w:eastAsia="宋体" w:hAnsi="Times New Roman" w:hint="eastAsia"/>
          <w:color w:val="000000" w:themeColor="text1"/>
          <w:sz w:val="24"/>
          <w:szCs w:val="24"/>
        </w:rPr>
        <w:t>设置抗震支吊架。</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hint="eastAsia"/>
          <w:b/>
          <w:color w:val="000000" w:themeColor="text1"/>
          <w:sz w:val="24"/>
          <w:szCs w:val="24"/>
        </w:rPr>
        <w:t>4</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水平管道在安装柔性补偿器及伸缩节的两端应设置横向及纵向抗震支吊架。</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hint="eastAsia"/>
          <w:b/>
          <w:color w:val="000000" w:themeColor="text1"/>
          <w:sz w:val="24"/>
          <w:szCs w:val="24"/>
        </w:rPr>
        <w:t>5</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金属导管、刚性塑料导管、电缆梯架或</w:t>
      </w:r>
      <w:proofErr w:type="gramStart"/>
      <w:r w:rsidR="00994A44" w:rsidRPr="004F5E35">
        <w:rPr>
          <w:rFonts w:ascii="Times New Roman" w:eastAsia="宋体" w:hAnsi="Times New Roman" w:hint="eastAsia"/>
          <w:color w:val="000000" w:themeColor="text1"/>
          <w:sz w:val="24"/>
          <w:szCs w:val="24"/>
        </w:rPr>
        <w:t>电缆槽盒</w:t>
      </w:r>
      <w:r>
        <w:rPr>
          <w:rFonts w:ascii="Times New Roman" w:eastAsia="宋体" w:hAnsi="Times New Roman" w:hint="eastAsia"/>
          <w:color w:val="000000" w:themeColor="text1"/>
          <w:sz w:val="24"/>
          <w:szCs w:val="24"/>
        </w:rPr>
        <w:t>在</w:t>
      </w:r>
      <w:proofErr w:type="gramEnd"/>
      <w:r w:rsidR="00994A44" w:rsidRPr="004F5E35">
        <w:rPr>
          <w:rFonts w:ascii="Times New Roman" w:eastAsia="宋体" w:hAnsi="Times New Roman" w:hint="eastAsia"/>
          <w:color w:val="000000" w:themeColor="text1"/>
          <w:sz w:val="24"/>
          <w:szCs w:val="24"/>
        </w:rPr>
        <w:t>穿越防火分区时，应在贯穿部位</w:t>
      </w:r>
      <w:r>
        <w:rPr>
          <w:rFonts w:ascii="Times New Roman" w:eastAsia="宋体" w:hAnsi="Times New Roman" w:hint="eastAsia"/>
          <w:color w:val="000000" w:themeColor="text1"/>
          <w:sz w:val="24"/>
          <w:szCs w:val="24"/>
        </w:rPr>
        <w:t>的</w:t>
      </w:r>
      <w:r w:rsidR="00994A44" w:rsidRPr="004F5E35">
        <w:rPr>
          <w:rFonts w:ascii="Times New Roman" w:eastAsia="宋体" w:hAnsi="Times New Roman" w:hint="eastAsia"/>
          <w:color w:val="000000" w:themeColor="text1"/>
          <w:sz w:val="24"/>
          <w:szCs w:val="24"/>
        </w:rPr>
        <w:t>附近设置抗震支吊架。</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hint="eastAsia"/>
          <w:b/>
          <w:color w:val="000000" w:themeColor="text1"/>
          <w:sz w:val="24"/>
          <w:szCs w:val="24"/>
        </w:rPr>
        <w:t>6</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当水平管道通过垂直管道与地面设备连接时，水平管道距离垂直管道</w:t>
      </w:r>
      <w:r w:rsidR="00994A44" w:rsidRPr="004F5E35">
        <w:rPr>
          <w:rFonts w:ascii="Times New Roman" w:eastAsia="宋体" w:hAnsi="Times New Roman" w:hint="eastAsia"/>
          <w:color w:val="000000" w:themeColor="text1"/>
          <w:sz w:val="24"/>
          <w:szCs w:val="24"/>
        </w:rPr>
        <w:t>0.6m</w:t>
      </w:r>
      <w:r w:rsidR="00994A44" w:rsidRPr="004F5E35">
        <w:rPr>
          <w:rFonts w:ascii="Times New Roman" w:eastAsia="宋体" w:hAnsi="Times New Roman" w:hint="eastAsia"/>
          <w:color w:val="000000" w:themeColor="text1"/>
          <w:sz w:val="24"/>
          <w:szCs w:val="24"/>
        </w:rPr>
        <w:t>范围内应设置侧向抗震支吊架，垂直管道底部距地面大于</w:t>
      </w:r>
      <w:r w:rsidR="00994A44" w:rsidRPr="004F5E35">
        <w:rPr>
          <w:rFonts w:ascii="Times New Roman" w:eastAsia="宋体" w:hAnsi="Times New Roman" w:hint="eastAsia"/>
          <w:color w:val="000000" w:themeColor="text1"/>
          <w:sz w:val="24"/>
          <w:szCs w:val="24"/>
        </w:rPr>
        <w:t>0.15m</w:t>
      </w:r>
      <w:r w:rsidR="00994A44" w:rsidRPr="004F5E35">
        <w:rPr>
          <w:rFonts w:ascii="Times New Roman" w:eastAsia="宋体" w:hAnsi="Times New Roman" w:hint="eastAsia"/>
          <w:color w:val="000000" w:themeColor="text1"/>
          <w:sz w:val="24"/>
          <w:szCs w:val="24"/>
        </w:rPr>
        <w:t>时应设置抗震支架。</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hint="eastAsia"/>
          <w:b/>
          <w:color w:val="000000" w:themeColor="text1"/>
          <w:sz w:val="24"/>
          <w:szCs w:val="24"/>
        </w:rPr>
        <w:t>7</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重力大于</w:t>
      </w:r>
      <w:r w:rsidR="00994A44" w:rsidRPr="004F5E35">
        <w:rPr>
          <w:rFonts w:ascii="Times New Roman" w:eastAsia="宋体" w:hAnsi="Times New Roman" w:hint="eastAsia"/>
          <w:color w:val="000000" w:themeColor="text1"/>
          <w:sz w:val="24"/>
          <w:szCs w:val="24"/>
        </w:rPr>
        <w:t>1.8kN</w:t>
      </w:r>
      <w:r w:rsidR="00994A44" w:rsidRPr="004F5E35">
        <w:rPr>
          <w:rFonts w:ascii="Times New Roman" w:eastAsia="宋体" w:hAnsi="Times New Roman" w:hint="eastAsia"/>
          <w:color w:val="000000" w:themeColor="text1"/>
          <w:sz w:val="24"/>
          <w:szCs w:val="24"/>
        </w:rPr>
        <w:t>的空调机组等设备</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若</w:t>
      </w:r>
      <w:r w:rsidR="00994A44" w:rsidRPr="004F5E35">
        <w:rPr>
          <w:rFonts w:ascii="Times New Roman" w:eastAsia="宋体" w:hAnsi="Times New Roman" w:hint="eastAsia"/>
          <w:color w:val="000000" w:themeColor="text1"/>
          <w:sz w:val="24"/>
          <w:szCs w:val="24"/>
        </w:rPr>
        <w:t>采用吊</w:t>
      </w:r>
      <w:r>
        <w:rPr>
          <w:rFonts w:ascii="Times New Roman" w:eastAsia="宋体" w:hAnsi="Times New Roman" w:hint="eastAsia"/>
          <w:color w:val="000000" w:themeColor="text1"/>
          <w:sz w:val="24"/>
          <w:szCs w:val="24"/>
        </w:rPr>
        <w:t>装</w:t>
      </w:r>
      <w:r w:rsidR="00994A44" w:rsidRPr="004F5E35">
        <w:rPr>
          <w:rFonts w:ascii="Times New Roman" w:eastAsia="宋体" w:hAnsi="Times New Roman" w:hint="eastAsia"/>
          <w:color w:val="000000" w:themeColor="text1"/>
          <w:sz w:val="24"/>
          <w:szCs w:val="24"/>
        </w:rPr>
        <w:t>方式，应设置</w:t>
      </w:r>
      <w:r w:rsidR="00494D4B">
        <w:rPr>
          <w:rFonts w:ascii="Times New Roman" w:eastAsia="宋体" w:hAnsi="Times New Roman" w:hint="eastAsia"/>
          <w:color w:val="000000" w:themeColor="text1"/>
          <w:sz w:val="24"/>
          <w:szCs w:val="24"/>
        </w:rPr>
        <w:t>侧向</w:t>
      </w:r>
      <w:r w:rsidR="00994A44" w:rsidRPr="004F5E35">
        <w:rPr>
          <w:rFonts w:ascii="Times New Roman" w:eastAsia="宋体" w:hAnsi="Times New Roman" w:hint="eastAsia"/>
          <w:color w:val="000000" w:themeColor="text1"/>
          <w:sz w:val="24"/>
          <w:szCs w:val="24"/>
        </w:rPr>
        <w:t>抗震</w:t>
      </w:r>
      <w:r w:rsidRPr="004F5E35">
        <w:rPr>
          <w:rFonts w:ascii="Times New Roman" w:eastAsia="宋体" w:hAnsi="Times New Roman" w:hint="eastAsia"/>
          <w:color w:val="000000" w:themeColor="text1"/>
          <w:sz w:val="24"/>
          <w:szCs w:val="24"/>
        </w:rPr>
        <w:t>支吊架</w:t>
      </w:r>
      <w:r w:rsidR="00994A44" w:rsidRPr="004F5E35">
        <w:rPr>
          <w:rFonts w:ascii="Times New Roman" w:eastAsia="宋体" w:hAnsi="Times New Roman" w:hint="eastAsia"/>
          <w:color w:val="000000" w:themeColor="text1"/>
          <w:sz w:val="24"/>
          <w:szCs w:val="24"/>
        </w:rPr>
        <w:t>。</w:t>
      </w:r>
      <w:r w:rsidR="00494D4B" w:rsidRPr="004F5E35">
        <w:rPr>
          <w:rFonts w:ascii="Times New Roman" w:eastAsia="宋体" w:hAnsi="Times New Roman" w:hint="eastAsia"/>
          <w:color w:val="000000" w:themeColor="text1"/>
          <w:sz w:val="24"/>
          <w:szCs w:val="24"/>
        </w:rPr>
        <w:t>抗震支吊架</w:t>
      </w:r>
      <w:r w:rsidR="00494D4B">
        <w:rPr>
          <w:rFonts w:ascii="Times New Roman" w:eastAsia="宋体" w:hAnsi="Times New Roman" w:hint="eastAsia"/>
          <w:color w:val="000000" w:themeColor="text1"/>
          <w:sz w:val="24"/>
          <w:szCs w:val="24"/>
        </w:rPr>
        <w:t>不宜</w:t>
      </w:r>
      <w:r w:rsidR="00494D4B">
        <w:rPr>
          <w:rFonts w:ascii="Times New Roman" w:eastAsia="宋体" w:hAnsi="Times New Roman"/>
          <w:color w:val="000000" w:themeColor="text1"/>
          <w:sz w:val="24"/>
          <w:szCs w:val="24"/>
        </w:rPr>
        <w:t>影响</w:t>
      </w:r>
      <w:r w:rsidR="00494D4B" w:rsidRPr="004F5E35">
        <w:rPr>
          <w:rFonts w:ascii="Times New Roman" w:eastAsia="宋体" w:hAnsi="Times New Roman" w:hint="eastAsia"/>
          <w:color w:val="000000" w:themeColor="text1"/>
          <w:sz w:val="24"/>
          <w:szCs w:val="24"/>
        </w:rPr>
        <w:t>吊</w:t>
      </w:r>
      <w:r w:rsidR="00494D4B">
        <w:rPr>
          <w:rFonts w:ascii="Times New Roman" w:eastAsia="宋体" w:hAnsi="Times New Roman" w:hint="eastAsia"/>
          <w:color w:val="000000" w:themeColor="text1"/>
          <w:sz w:val="24"/>
          <w:szCs w:val="24"/>
        </w:rPr>
        <w:t>装</w:t>
      </w:r>
      <w:r w:rsidR="00494D4B">
        <w:rPr>
          <w:rFonts w:ascii="Times New Roman" w:eastAsia="宋体" w:hAnsi="Times New Roman" w:hint="eastAsia"/>
          <w:color w:val="000000" w:themeColor="text1"/>
          <w:sz w:val="24"/>
          <w:szCs w:val="24"/>
        </w:rPr>
        <w:t>设备</w:t>
      </w:r>
      <w:r w:rsidR="00494D4B">
        <w:rPr>
          <w:rFonts w:ascii="Times New Roman" w:eastAsia="宋体" w:hAnsi="Times New Roman"/>
          <w:color w:val="000000" w:themeColor="text1"/>
          <w:sz w:val="24"/>
          <w:szCs w:val="24"/>
        </w:rPr>
        <w:t>的</w:t>
      </w:r>
      <w:r w:rsidR="00494D4B">
        <w:rPr>
          <w:rFonts w:ascii="Times New Roman" w:eastAsia="宋体" w:hAnsi="Times New Roman" w:hint="eastAsia"/>
          <w:color w:val="000000" w:themeColor="text1"/>
          <w:sz w:val="24"/>
          <w:szCs w:val="24"/>
        </w:rPr>
        <w:t>竖向</w:t>
      </w:r>
      <w:r w:rsidR="00494D4B">
        <w:rPr>
          <w:rFonts w:ascii="Times New Roman" w:eastAsia="宋体" w:hAnsi="Times New Roman" w:hint="eastAsia"/>
          <w:color w:val="000000" w:themeColor="text1"/>
          <w:sz w:val="24"/>
          <w:szCs w:val="24"/>
        </w:rPr>
        <w:t>减震</w:t>
      </w:r>
      <w:r w:rsidR="00494D4B">
        <w:rPr>
          <w:rFonts w:ascii="Times New Roman" w:eastAsia="宋体" w:hAnsi="Times New Roman" w:hint="eastAsia"/>
          <w:color w:val="000000" w:themeColor="text1"/>
          <w:sz w:val="24"/>
          <w:szCs w:val="24"/>
        </w:rPr>
        <w:t>。</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4.6.1</w:t>
      </w:r>
      <w:r w:rsidR="003E31B2">
        <w:rPr>
          <w:rFonts w:ascii="Times New Roman" w:eastAsia="宋体" w:hAnsi="Times New Roman"/>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竖向管道抗震支吊架的布置应满足下列要求：</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b/>
          <w:color w:val="000000" w:themeColor="text1"/>
          <w:sz w:val="24"/>
          <w:szCs w:val="24"/>
        </w:rPr>
        <w:t>1</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竖向管道长度大于</w:t>
      </w:r>
      <w:r w:rsidR="00994A44" w:rsidRPr="004F5E35">
        <w:rPr>
          <w:rFonts w:ascii="Times New Roman" w:eastAsia="宋体" w:hAnsi="Times New Roman" w:hint="eastAsia"/>
          <w:color w:val="000000" w:themeColor="text1"/>
          <w:sz w:val="24"/>
          <w:szCs w:val="24"/>
        </w:rPr>
        <w:t>1.8m</w:t>
      </w:r>
      <w:r w:rsidR="00994A44" w:rsidRPr="004F5E35">
        <w:rPr>
          <w:rFonts w:ascii="Times New Roman" w:eastAsia="宋体" w:hAnsi="Times New Roman" w:hint="eastAsia"/>
          <w:color w:val="000000" w:themeColor="text1"/>
          <w:sz w:val="24"/>
          <w:szCs w:val="24"/>
        </w:rPr>
        <w:t>时，应在其顶部及底部分别设置双向抗震支吊架；长度大于</w:t>
      </w:r>
      <w:r w:rsidR="00994A44" w:rsidRPr="004F5E35">
        <w:rPr>
          <w:rFonts w:ascii="Times New Roman" w:eastAsia="宋体" w:hAnsi="Times New Roman" w:hint="eastAsia"/>
          <w:color w:val="000000" w:themeColor="text1"/>
          <w:sz w:val="24"/>
          <w:szCs w:val="24"/>
        </w:rPr>
        <w:t>7.6m</w:t>
      </w:r>
      <w:r w:rsidR="00994A44" w:rsidRPr="004F5E35">
        <w:rPr>
          <w:rFonts w:ascii="Times New Roman" w:eastAsia="宋体" w:hAnsi="Times New Roman" w:hint="eastAsia"/>
          <w:color w:val="000000" w:themeColor="text1"/>
          <w:sz w:val="24"/>
          <w:szCs w:val="24"/>
        </w:rPr>
        <w:t>时，应在中间</w:t>
      </w:r>
      <w:r>
        <w:rPr>
          <w:rFonts w:ascii="Times New Roman" w:eastAsia="宋体" w:hAnsi="Times New Roman" w:hint="eastAsia"/>
          <w:color w:val="000000" w:themeColor="text1"/>
          <w:sz w:val="24"/>
          <w:szCs w:val="24"/>
        </w:rPr>
        <w:t>增</w:t>
      </w:r>
      <w:r w:rsidR="00994A44" w:rsidRPr="004F5E35">
        <w:rPr>
          <w:rFonts w:ascii="Times New Roman" w:eastAsia="宋体" w:hAnsi="Times New Roman" w:hint="eastAsia"/>
          <w:color w:val="000000" w:themeColor="text1"/>
          <w:sz w:val="24"/>
          <w:szCs w:val="24"/>
        </w:rPr>
        <w:t>设抗震支吊架。</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b/>
          <w:color w:val="000000" w:themeColor="text1"/>
          <w:sz w:val="24"/>
          <w:szCs w:val="24"/>
        </w:rPr>
        <w:t>2</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竖向管道通过套管穿越楼层结构时，套管具有水平各方向约束，无须设置抗震支吊架</w:t>
      </w:r>
      <w:r>
        <w:rPr>
          <w:rFonts w:ascii="Times New Roman" w:eastAsia="宋体" w:hAnsi="Times New Roman" w:hint="eastAsia"/>
          <w:color w:val="000000" w:themeColor="text1"/>
          <w:sz w:val="24"/>
          <w:szCs w:val="24"/>
        </w:rPr>
        <w:t>。</w:t>
      </w:r>
    </w:p>
    <w:p w:rsidR="00994A44" w:rsidRPr="004F5E35" w:rsidRDefault="00194D56" w:rsidP="00075611">
      <w:pPr>
        <w:spacing w:line="300" w:lineRule="auto"/>
        <w:ind w:firstLineChars="200" w:firstLine="482"/>
        <w:rPr>
          <w:rFonts w:ascii="Times New Roman" w:eastAsia="宋体" w:hAnsi="Times New Roman"/>
          <w:color w:val="000000" w:themeColor="text1"/>
          <w:sz w:val="24"/>
          <w:szCs w:val="24"/>
        </w:rPr>
      </w:pPr>
      <w:r w:rsidRPr="00194D56">
        <w:rPr>
          <w:rFonts w:ascii="Times New Roman" w:eastAsia="宋体" w:hAnsi="Times New Roman"/>
          <w:b/>
          <w:color w:val="000000" w:themeColor="text1"/>
          <w:sz w:val="24"/>
          <w:szCs w:val="24"/>
        </w:rPr>
        <w:t>3</w:t>
      </w:r>
      <w:r>
        <w:rPr>
          <w:rFonts w:ascii="Times New Roman" w:eastAsia="宋体" w:hAnsi="Times New Roman"/>
          <w:color w:val="000000" w:themeColor="text1"/>
          <w:sz w:val="24"/>
          <w:szCs w:val="24"/>
        </w:rPr>
        <w:t xml:space="preserve"> </w:t>
      </w:r>
      <w:r w:rsidR="003E31B2">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管道中安装的附件自身质量大于</w:t>
      </w:r>
      <w:r w:rsidR="00994A44" w:rsidRPr="004F5E35">
        <w:rPr>
          <w:rFonts w:ascii="Times New Roman" w:eastAsia="宋体" w:hAnsi="Times New Roman" w:hint="eastAsia"/>
          <w:color w:val="000000" w:themeColor="text1"/>
          <w:sz w:val="24"/>
          <w:szCs w:val="24"/>
        </w:rPr>
        <w:t>25kg</w:t>
      </w:r>
      <w:r w:rsidR="00994A44" w:rsidRPr="004F5E35">
        <w:rPr>
          <w:rFonts w:ascii="Times New Roman" w:eastAsia="宋体" w:hAnsi="Times New Roman" w:hint="eastAsia"/>
          <w:color w:val="000000" w:themeColor="text1"/>
          <w:sz w:val="24"/>
          <w:szCs w:val="24"/>
        </w:rPr>
        <w:t>时，应设置双向抗震支吊架。</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4.6.1</w:t>
      </w:r>
      <w:r w:rsidR="003E31B2">
        <w:rPr>
          <w:rFonts w:ascii="Times New Roman" w:eastAsia="宋体" w:hAnsi="Times New Roman"/>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对于门式抗震支吊架，当管道上的附件质量大于</w:t>
      </w:r>
      <w:r w:rsidRPr="004F5E35">
        <w:rPr>
          <w:rFonts w:ascii="Times New Roman" w:eastAsia="宋体" w:hAnsi="Times New Roman" w:hint="eastAsia"/>
          <w:color w:val="000000" w:themeColor="text1"/>
          <w:sz w:val="24"/>
          <w:szCs w:val="24"/>
        </w:rPr>
        <w:t>25kg</w:t>
      </w:r>
      <w:r w:rsidRPr="004F5E35">
        <w:rPr>
          <w:rFonts w:ascii="Times New Roman" w:eastAsia="宋体" w:hAnsi="Times New Roman" w:hint="eastAsia"/>
          <w:color w:val="000000" w:themeColor="text1"/>
          <w:sz w:val="24"/>
          <w:szCs w:val="24"/>
        </w:rPr>
        <w:t>且与管道采用刚性连接，或附件质量为</w:t>
      </w:r>
      <w:r w:rsidRPr="004F5E35">
        <w:rPr>
          <w:rFonts w:ascii="Times New Roman" w:eastAsia="宋体" w:hAnsi="Times New Roman" w:hint="eastAsia"/>
          <w:color w:val="000000" w:themeColor="text1"/>
          <w:sz w:val="24"/>
          <w:szCs w:val="24"/>
        </w:rPr>
        <w:t>9kg</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25kg</w:t>
      </w:r>
      <w:r w:rsidRPr="004F5E35">
        <w:rPr>
          <w:rFonts w:ascii="Times New Roman" w:eastAsia="宋体" w:hAnsi="Times New Roman" w:hint="eastAsia"/>
          <w:color w:val="000000" w:themeColor="text1"/>
          <w:sz w:val="24"/>
          <w:szCs w:val="24"/>
        </w:rPr>
        <w:t>且与管道采用柔性连接时，应设置横向及纵向抗震支吊架。</w:t>
      </w:r>
    </w:p>
    <w:p w:rsidR="00994A44" w:rsidRPr="004F5E35" w:rsidRDefault="00994A44" w:rsidP="00075611">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4.6.1</w:t>
      </w:r>
      <w:r w:rsidR="003E31B2">
        <w:rPr>
          <w:rFonts w:ascii="Times New Roman" w:eastAsia="宋体" w:hAnsi="Times New Roman"/>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刚性连接的水平管道，两个相邻抗震支吊架间的横向偏移值，应符合下列规定：</w:t>
      </w:r>
    </w:p>
    <w:p w:rsidR="00994A44" w:rsidRPr="004F5E35" w:rsidRDefault="00943C88" w:rsidP="00075611">
      <w:pPr>
        <w:spacing w:line="300" w:lineRule="auto"/>
        <w:ind w:firstLineChars="200" w:firstLine="482"/>
        <w:rPr>
          <w:rFonts w:ascii="Times New Roman" w:eastAsia="宋体" w:hAnsi="Times New Roman"/>
          <w:color w:val="000000" w:themeColor="text1"/>
          <w:sz w:val="24"/>
          <w:szCs w:val="24"/>
        </w:rPr>
      </w:pPr>
      <w:r w:rsidRPr="00943C88">
        <w:rPr>
          <w:rFonts w:ascii="Times New Roman" w:eastAsia="宋体" w:hAnsi="Times New Roman"/>
          <w:b/>
          <w:color w:val="000000" w:themeColor="text1"/>
          <w:sz w:val="24"/>
          <w:szCs w:val="24"/>
        </w:rPr>
        <w:t>1</w:t>
      </w:r>
      <w:r w:rsidR="003E31B2" w:rsidRPr="00943C88">
        <w:rPr>
          <w:rFonts w:ascii="Times New Roman" w:eastAsia="宋体" w:hAnsi="Times New Roman"/>
          <w:b/>
          <w:color w:val="000000" w:themeColor="text1"/>
          <w:sz w:val="24"/>
          <w:szCs w:val="24"/>
        </w:rPr>
        <w:t xml:space="preserve"> </w:t>
      </w:r>
      <w:r w:rsidR="00994A44" w:rsidRPr="004F5E35">
        <w:rPr>
          <w:rFonts w:ascii="Times New Roman" w:eastAsia="宋体" w:hAnsi="Times New Roman" w:hint="eastAsia"/>
          <w:color w:val="000000" w:themeColor="text1"/>
          <w:sz w:val="24"/>
          <w:szCs w:val="24"/>
        </w:rPr>
        <w:t>水管及电线套管不得大于最大横向支吊架间距的</w:t>
      </w:r>
      <w:r w:rsidR="00994A44" w:rsidRPr="004F5E35">
        <w:rPr>
          <w:rFonts w:ascii="Times New Roman" w:eastAsia="宋体" w:hAnsi="Times New Roman" w:hint="eastAsia"/>
          <w:color w:val="000000" w:themeColor="text1"/>
          <w:sz w:val="24"/>
          <w:szCs w:val="24"/>
        </w:rPr>
        <w:t>1/16</w:t>
      </w:r>
      <w:r w:rsidR="00994A44" w:rsidRPr="004F5E35">
        <w:rPr>
          <w:rFonts w:ascii="Times New Roman" w:eastAsia="宋体" w:hAnsi="Times New Roman" w:hint="eastAsia"/>
          <w:color w:val="000000" w:themeColor="text1"/>
          <w:sz w:val="24"/>
          <w:szCs w:val="24"/>
        </w:rPr>
        <w:t>。</w:t>
      </w:r>
    </w:p>
    <w:p w:rsidR="00AC65C9" w:rsidRPr="004F5E35" w:rsidRDefault="00943C88" w:rsidP="00075611">
      <w:pPr>
        <w:spacing w:line="300" w:lineRule="auto"/>
        <w:ind w:firstLineChars="200" w:firstLine="482"/>
        <w:rPr>
          <w:rFonts w:ascii="Times New Roman" w:eastAsia="宋体" w:hAnsi="Times New Roman"/>
          <w:color w:val="000000" w:themeColor="text1"/>
          <w:sz w:val="24"/>
          <w:szCs w:val="24"/>
        </w:rPr>
      </w:pPr>
      <w:r w:rsidRPr="00943C88">
        <w:rPr>
          <w:rFonts w:ascii="Times New Roman" w:eastAsia="宋体" w:hAnsi="Times New Roman"/>
          <w:b/>
          <w:color w:val="000000" w:themeColor="text1"/>
          <w:sz w:val="24"/>
          <w:szCs w:val="24"/>
        </w:rPr>
        <w:t>2</w:t>
      </w:r>
      <w:r>
        <w:rPr>
          <w:rFonts w:ascii="Times New Roman" w:eastAsia="宋体" w:hAnsi="Times New Roman"/>
          <w:color w:val="000000" w:themeColor="text1"/>
          <w:sz w:val="24"/>
          <w:szCs w:val="24"/>
        </w:rPr>
        <w:t xml:space="preserve"> </w:t>
      </w:r>
      <w:r w:rsidR="00994A44" w:rsidRPr="004F5E35">
        <w:rPr>
          <w:rFonts w:ascii="Times New Roman" w:eastAsia="宋体" w:hAnsi="Times New Roman" w:hint="eastAsia"/>
          <w:color w:val="000000" w:themeColor="text1"/>
          <w:sz w:val="24"/>
          <w:szCs w:val="24"/>
        </w:rPr>
        <w:t>风管、电缆梯架、电缆托盘和电缆</w:t>
      </w:r>
      <w:proofErr w:type="gramStart"/>
      <w:r w:rsidR="00994A44" w:rsidRPr="004F5E35">
        <w:rPr>
          <w:rFonts w:ascii="Times New Roman" w:eastAsia="宋体" w:hAnsi="Times New Roman" w:hint="eastAsia"/>
          <w:color w:val="000000" w:themeColor="text1"/>
          <w:sz w:val="24"/>
          <w:szCs w:val="24"/>
        </w:rPr>
        <w:t>槽盒不得</w:t>
      </w:r>
      <w:proofErr w:type="gramEnd"/>
      <w:r w:rsidR="00994A44" w:rsidRPr="004F5E35">
        <w:rPr>
          <w:rFonts w:ascii="Times New Roman" w:eastAsia="宋体" w:hAnsi="Times New Roman" w:hint="eastAsia"/>
          <w:color w:val="000000" w:themeColor="text1"/>
          <w:sz w:val="24"/>
          <w:szCs w:val="24"/>
        </w:rPr>
        <w:t>大于其宽度的两倍。</w:t>
      </w:r>
    </w:p>
    <w:p w:rsidR="00994A44" w:rsidRPr="004F5E35" w:rsidRDefault="00994A44" w:rsidP="00A665C6">
      <w:pPr>
        <w:pStyle w:val="2"/>
        <w:jc w:val="center"/>
        <w:rPr>
          <w:rFonts w:ascii="Times New Roman" w:eastAsia="宋体" w:hAnsi="Times New Roman"/>
          <w:color w:val="000000" w:themeColor="text1"/>
          <w:sz w:val="24"/>
        </w:rPr>
      </w:pPr>
      <w:bookmarkStart w:id="17" w:name="_Toc67044481"/>
      <w:r w:rsidRPr="004F5E35">
        <w:rPr>
          <w:rFonts w:ascii="Times New Roman" w:eastAsia="宋体" w:hAnsi="Times New Roman" w:hint="eastAsia"/>
          <w:color w:val="000000" w:themeColor="text1"/>
          <w:sz w:val="24"/>
        </w:rPr>
        <w:lastRenderedPageBreak/>
        <w:t>4.7</w:t>
      </w:r>
      <w:r w:rsidR="00A665C6"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抗震计算</w:t>
      </w:r>
      <w:r w:rsidR="002E6736">
        <w:rPr>
          <w:rFonts w:ascii="Times New Roman" w:eastAsia="宋体" w:hAnsi="Times New Roman" w:hint="eastAsia"/>
          <w:color w:val="000000" w:themeColor="text1"/>
          <w:sz w:val="24"/>
        </w:rPr>
        <w:t>方法</w:t>
      </w:r>
      <w:bookmarkEnd w:id="17"/>
    </w:p>
    <w:p w:rsidR="00994A44" w:rsidRPr="004F5E35" w:rsidRDefault="00994A44" w:rsidP="00943C88">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4.7.1</w:t>
      </w:r>
      <w:r w:rsidRPr="004F5E35">
        <w:rPr>
          <w:rFonts w:ascii="Times New Roman" w:eastAsia="宋体" w:hAnsi="Times New Roman" w:hint="eastAsia"/>
          <w:color w:val="000000" w:themeColor="text1"/>
          <w:sz w:val="24"/>
          <w:szCs w:val="24"/>
        </w:rPr>
        <w:t xml:space="preserve">  </w:t>
      </w:r>
      <w:r w:rsidR="00C01030">
        <w:rPr>
          <w:rFonts w:ascii="Times New Roman" w:eastAsia="宋体" w:hAnsi="Times New Roman" w:hint="eastAsia"/>
          <w:color w:val="000000" w:themeColor="text1"/>
          <w:sz w:val="24"/>
          <w:szCs w:val="24"/>
        </w:rPr>
        <w:t>城市</w:t>
      </w:r>
      <w:r w:rsidR="00943C88">
        <w:rPr>
          <w:rFonts w:ascii="Times New Roman" w:eastAsia="宋体" w:hAnsi="Times New Roman" w:hint="eastAsia"/>
          <w:color w:val="000000" w:themeColor="text1"/>
          <w:sz w:val="24"/>
          <w:szCs w:val="24"/>
        </w:rPr>
        <w:t>轨道</w:t>
      </w:r>
      <w:r w:rsidR="00943C88">
        <w:rPr>
          <w:rFonts w:ascii="Times New Roman" w:eastAsia="宋体" w:hAnsi="Times New Roman"/>
          <w:color w:val="000000" w:themeColor="text1"/>
          <w:sz w:val="24"/>
          <w:szCs w:val="24"/>
        </w:rPr>
        <w:t>交通工程的</w:t>
      </w:r>
      <w:r w:rsidRPr="004F5E35">
        <w:rPr>
          <w:rFonts w:ascii="Times New Roman" w:eastAsia="宋体" w:hAnsi="Times New Roman" w:hint="eastAsia"/>
          <w:color w:val="000000" w:themeColor="text1"/>
          <w:sz w:val="24"/>
          <w:szCs w:val="24"/>
        </w:rPr>
        <w:t>下列机电设备应进行抗震验算：</w:t>
      </w:r>
    </w:p>
    <w:p w:rsidR="00994A44" w:rsidRPr="004F5E35" w:rsidRDefault="00994A44" w:rsidP="00943C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电梯提升设备的锚固件、</w:t>
      </w:r>
      <w:r w:rsidR="00943C88">
        <w:rPr>
          <w:rFonts w:ascii="Times New Roman" w:eastAsia="宋体" w:hAnsi="Times New Roman" w:hint="eastAsia"/>
          <w:color w:val="000000" w:themeColor="text1"/>
          <w:sz w:val="24"/>
          <w:szCs w:val="24"/>
        </w:rPr>
        <w:t>扶梯</w:t>
      </w:r>
      <w:r w:rsidRPr="004F5E35">
        <w:rPr>
          <w:rFonts w:ascii="Times New Roman" w:eastAsia="宋体" w:hAnsi="Times New Roman" w:hint="eastAsia"/>
          <w:color w:val="000000" w:themeColor="text1"/>
          <w:sz w:val="24"/>
          <w:szCs w:val="24"/>
        </w:rPr>
        <w:t>构件及其锚固；</w:t>
      </w:r>
    </w:p>
    <w:p w:rsidR="00994A44" w:rsidRPr="004F5E35" w:rsidRDefault="00994A44" w:rsidP="00943C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机电设备自重大于</w:t>
      </w:r>
      <w:r w:rsidRPr="004F5E35">
        <w:rPr>
          <w:rFonts w:ascii="Times New Roman" w:eastAsia="宋体" w:hAnsi="Times New Roman" w:hint="eastAsia"/>
          <w:color w:val="000000" w:themeColor="text1"/>
          <w:sz w:val="24"/>
          <w:szCs w:val="24"/>
        </w:rPr>
        <w:t>1.8KN</w:t>
      </w:r>
      <w:r w:rsidRPr="004F5E35">
        <w:rPr>
          <w:rFonts w:ascii="Times New Roman" w:eastAsia="宋体" w:hAnsi="Times New Roman" w:hint="eastAsia"/>
          <w:color w:val="000000" w:themeColor="text1"/>
          <w:sz w:val="24"/>
          <w:szCs w:val="24"/>
        </w:rPr>
        <w:t>或其体系自振周期大于</w:t>
      </w:r>
      <w:r w:rsidRPr="004F5E35">
        <w:rPr>
          <w:rFonts w:ascii="Times New Roman" w:eastAsia="宋体" w:hAnsi="Times New Roman" w:hint="eastAsia"/>
          <w:color w:val="000000" w:themeColor="text1"/>
          <w:sz w:val="24"/>
          <w:szCs w:val="24"/>
        </w:rPr>
        <w:t>0.1s</w:t>
      </w:r>
      <w:r w:rsidRPr="004F5E35">
        <w:rPr>
          <w:rFonts w:ascii="Times New Roman" w:eastAsia="宋体" w:hAnsi="Times New Roman" w:hint="eastAsia"/>
          <w:color w:val="000000" w:themeColor="text1"/>
          <w:sz w:val="24"/>
          <w:szCs w:val="24"/>
        </w:rPr>
        <w:t>的设备支架、基座及其锚固。</w:t>
      </w:r>
    </w:p>
    <w:p w:rsidR="00994A44" w:rsidRPr="004F5E35" w:rsidRDefault="00994A44" w:rsidP="00943C88">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4.7.2</w:t>
      </w:r>
      <w:r w:rsidRPr="004F5E35">
        <w:rPr>
          <w:rFonts w:ascii="Times New Roman" w:eastAsia="宋体" w:hAnsi="Times New Roman" w:hint="eastAsia"/>
          <w:color w:val="000000" w:themeColor="text1"/>
          <w:sz w:val="24"/>
          <w:szCs w:val="24"/>
        </w:rPr>
        <w:t xml:space="preserve">  </w:t>
      </w:r>
      <w:r w:rsidR="00C01030">
        <w:rPr>
          <w:rFonts w:ascii="Times New Roman" w:eastAsia="宋体" w:hAnsi="Times New Roman" w:hint="eastAsia"/>
          <w:color w:val="000000" w:themeColor="text1"/>
          <w:sz w:val="24"/>
          <w:szCs w:val="24"/>
        </w:rPr>
        <w:t>城市</w:t>
      </w:r>
      <w:r w:rsidR="00943C88">
        <w:rPr>
          <w:rFonts w:ascii="Times New Roman" w:eastAsia="宋体" w:hAnsi="Times New Roman" w:hint="eastAsia"/>
          <w:color w:val="000000" w:themeColor="text1"/>
          <w:sz w:val="24"/>
          <w:szCs w:val="24"/>
        </w:rPr>
        <w:t>轨道</w:t>
      </w:r>
      <w:r w:rsidR="00943C88">
        <w:rPr>
          <w:rFonts w:ascii="Times New Roman" w:eastAsia="宋体" w:hAnsi="Times New Roman"/>
          <w:color w:val="000000" w:themeColor="text1"/>
          <w:sz w:val="24"/>
          <w:szCs w:val="24"/>
        </w:rPr>
        <w:t>交通工程</w:t>
      </w:r>
      <w:r w:rsidRPr="004F5E35">
        <w:rPr>
          <w:rFonts w:ascii="Times New Roman" w:eastAsia="宋体" w:hAnsi="Times New Roman" w:hint="eastAsia"/>
          <w:color w:val="000000" w:themeColor="text1"/>
          <w:sz w:val="24"/>
          <w:szCs w:val="24"/>
        </w:rPr>
        <w:t>机电设备的地震作用计算方法，应符合下列规定：</w:t>
      </w:r>
    </w:p>
    <w:p w:rsidR="00994A44" w:rsidRPr="004F5E35" w:rsidRDefault="00994A44" w:rsidP="00943C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各构件和部件的地震力应施加于其重心，水平地震力应沿任</w:t>
      </w:r>
      <w:proofErr w:type="gramStart"/>
      <w:r w:rsidRPr="004F5E35">
        <w:rPr>
          <w:rFonts w:ascii="Times New Roman" w:eastAsia="宋体" w:hAnsi="Times New Roman" w:hint="eastAsia"/>
          <w:color w:val="000000" w:themeColor="text1"/>
          <w:sz w:val="24"/>
          <w:szCs w:val="24"/>
        </w:rPr>
        <w:t>一</w:t>
      </w:r>
      <w:proofErr w:type="gramEnd"/>
      <w:r w:rsidRPr="004F5E35">
        <w:rPr>
          <w:rFonts w:ascii="Times New Roman" w:eastAsia="宋体" w:hAnsi="Times New Roman" w:hint="eastAsia"/>
          <w:color w:val="000000" w:themeColor="text1"/>
          <w:sz w:val="24"/>
          <w:szCs w:val="24"/>
        </w:rPr>
        <w:t>水平方向；</w:t>
      </w:r>
    </w:p>
    <w:p w:rsidR="00994A44" w:rsidRPr="004F5E35" w:rsidRDefault="00994A44" w:rsidP="00943C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00943C88">
        <w:rPr>
          <w:rFonts w:ascii="Times New Roman" w:eastAsia="宋体" w:hAnsi="Times New Roman"/>
          <w:b/>
          <w:color w:val="000000" w:themeColor="text1"/>
          <w:sz w:val="24"/>
          <w:szCs w:val="24"/>
        </w:rPr>
        <w:t xml:space="preserve">  </w:t>
      </w:r>
      <w:r w:rsidRPr="004F5E35">
        <w:rPr>
          <w:rFonts w:ascii="Times New Roman" w:eastAsia="宋体" w:hAnsi="Times New Roman" w:hint="eastAsia"/>
          <w:color w:val="000000" w:themeColor="text1"/>
          <w:sz w:val="24"/>
          <w:szCs w:val="24"/>
        </w:rPr>
        <w:t>机电</w:t>
      </w:r>
      <w:r w:rsidR="00943C88">
        <w:rPr>
          <w:rFonts w:ascii="Times New Roman" w:eastAsia="宋体" w:hAnsi="Times New Roman" w:hint="eastAsia"/>
          <w:color w:val="000000" w:themeColor="text1"/>
          <w:sz w:val="24"/>
          <w:szCs w:val="24"/>
        </w:rPr>
        <w:t>设备</w:t>
      </w:r>
      <w:r w:rsidRPr="004F5E35">
        <w:rPr>
          <w:rFonts w:ascii="Times New Roman" w:eastAsia="宋体" w:hAnsi="Times New Roman" w:hint="eastAsia"/>
          <w:color w:val="000000" w:themeColor="text1"/>
          <w:sz w:val="24"/>
          <w:szCs w:val="24"/>
        </w:rPr>
        <w:t>自身重力产生的地震作用可采用等效侧力法计算；对支承于</w:t>
      </w:r>
      <w:proofErr w:type="gramStart"/>
      <w:r w:rsidRPr="004F5E35">
        <w:rPr>
          <w:rFonts w:ascii="Times New Roman" w:eastAsia="宋体" w:hAnsi="Times New Roman" w:hint="eastAsia"/>
          <w:color w:val="000000" w:themeColor="text1"/>
          <w:sz w:val="24"/>
          <w:szCs w:val="24"/>
        </w:rPr>
        <w:t>不</w:t>
      </w:r>
      <w:proofErr w:type="gramEnd"/>
      <w:r w:rsidRPr="004F5E35">
        <w:rPr>
          <w:rFonts w:ascii="Times New Roman" w:eastAsia="宋体" w:hAnsi="Times New Roman" w:hint="eastAsia"/>
          <w:color w:val="000000" w:themeColor="text1"/>
          <w:sz w:val="24"/>
          <w:szCs w:val="24"/>
        </w:rPr>
        <w:t>同楼层或防震缝两侧的机电</w:t>
      </w:r>
      <w:r w:rsidR="00194ECE">
        <w:rPr>
          <w:rFonts w:ascii="Times New Roman" w:eastAsia="宋体" w:hAnsi="Times New Roman" w:hint="eastAsia"/>
          <w:color w:val="000000" w:themeColor="text1"/>
          <w:sz w:val="24"/>
          <w:szCs w:val="24"/>
        </w:rPr>
        <w:t>设备</w:t>
      </w:r>
      <w:r w:rsidRPr="004F5E35">
        <w:rPr>
          <w:rFonts w:ascii="Times New Roman" w:eastAsia="宋体" w:hAnsi="Times New Roman" w:hint="eastAsia"/>
          <w:color w:val="000000" w:themeColor="text1"/>
          <w:sz w:val="24"/>
          <w:szCs w:val="24"/>
        </w:rPr>
        <w:t>，除自身重力产生的地震作用外，尚应同时计算地震时支承点之间相对位移产生的作用效应；</w:t>
      </w:r>
    </w:p>
    <w:p w:rsidR="00994A44" w:rsidRPr="004F5E35" w:rsidRDefault="00994A44" w:rsidP="00943C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00A665C6"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机电设备（含支架）的体系自振周期大于</w:t>
      </w:r>
      <w:r w:rsidRPr="004F5E35">
        <w:rPr>
          <w:rFonts w:ascii="Times New Roman" w:eastAsia="宋体" w:hAnsi="Times New Roman" w:hint="eastAsia"/>
          <w:color w:val="000000" w:themeColor="text1"/>
          <w:sz w:val="24"/>
          <w:szCs w:val="24"/>
        </w:rPr>
        <w:t>0.1s</w:t>
      </w:r>
      <w:r w:rsidRPr="004F5E35">
        <w:rPr>
          <w:rFonts w:ascii="Times New Roman" w:eastAsia="宋体" w:hAnsi="Times New Roman" w:hint="eastAsia"/>
          <w:color w:val="000000" w:themeColor="text1"/>
          <w:sz w:val="24"/>
          <w:szCs w:val="24"/>
        </w:rPr>
        <w:t>，且其重力大于所在楼层重力的</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，或机电设备的重力大于所在楼层重力的</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rPr>
        <w:t>时，</w:t>
      </w:r>
      <w:proofErr w:type="gramStart"/>
      <w:r w:rsidRPr="004F5E35">
        <w:rPr>
          <w:rFonts w:ascii="Times New Roman" w:eastAsia="宋体" w:hAnsi="Times New Roman" w:hint="eastAsia"/>
          <w:color w:val="000000" w:themeColor="text1"/>
          <w:sz w:val="24"/>
          <w:szCs w:val="24"/>
        </w:rPr>
        <w:t>宜</w:t>
      </w:r>
      <w:r w:rsidR="00943C88">
        <w:rPr>
          <w:rFonts w:ascii="Times New Roman" w:eastAsia="宋体" w:hAnsi="Times New Roman" w:hint="eastAsia"/>
          <w:color w:val="000000" w:themeColor="text1"/>
          <w:sz w:val="24"/>
          <w:szCs w:val="24"/>
        </w:rPr>
        <w:t>建立</w:t>
      </w:r>
      <w:proofErr w:type="gramEnd"/>
      <w:r w:rsidRPr="004F5E35">
        <w:rPr>
          <w:rFonts w:ascii="Times New Roman" w:eastAsia="宋体" w:hAnsi="Times New Roman" w:hint="eastAsia"/>
          <w:color w:val="000000" w:themeColor="text1"/>
          <w:sz w:val="24"/>
          <w:szCs w:val="24"/>
        </w:rPr>
        <w:t>整体结构模型进行抗震计算，也可采用楼面反应谱方法计算。其中，与楼盖非弹性连接的设备，可直接将设备与楼盖作为一个质点计入整个结构的分析中得到设备所受的地震作用。</w:t>
      </w:r>
    </w:p>
    <w:p w:rsidR="00991554" w:rsidRPr="004F5E35" w:rsidRDefault="00994A44" w:rsidP="00991554">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4.7.3</w:t>
      </w:r>
      <w:r w:rsidRPr="004F5E35">
        <w:rPr>
          <w:rFonts w:ascii="Times New Roman" w:eastAsia="宋体" w:hAnsi="Times New Roman" w:hint="eastAsia"/>
          <w:color w:val="000000" w:themeColor="text1"/>
          <w:sz w:val="24"/>
          <w:szCs w:val="24"/>
        </w:rPr>
        <w:t xml:space="preserve"> </w:t>
      </w:r>
      <w:r w:rsidR="00A665C6"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当采用等效侧力法时，水平地震</w:t>
      </w:r>
      <w:r w:rsidR="00991554">
        <w:rPr>
          <w:rFonts w:ascii="Times New Roman" w:eastAsia="宋体" w:hAnsi="Times New Roman" w:hint="eastAsia"/>
          <w:color w:val="000000" w:themeColor="text1"/>
          <w:sz w:val="24"/>
          <w:szCs w:val="24"/>
        </w:rPr>
        <w:t>载荷</w:t>
      </w:r>
      <w:r w:rsidR="00014E73">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标准值</w:t>
      </w:r>
      <w:r w:rsidR="001F4494">
        <w:rPr>
          <w:rFonts w:ascii="Times New Roman" w:eastAsia="宋体" w:hAnsi="Times New Roman" w:hint="eastAsia"/>
          <w:color w:val="000000" w:themeColor="text1"/>
          <w:sz w:val="24"/>
          <w:szCs w:val="24"/>
        </w:rPr>
        <w:t>，</w:t>
      </w:r>
      <w:r w:rsidR="00C01030">
        <w:rPr>
          <w:rFonts w:ascii="Times New Roman" w:eastAsia="宋体" w:hAnsi="Times New Roman" w:hint="eastAsia"/>
          <w:color w:val="000000" w:themeColor="text1"/>
          <w:sz w:val="24"/>
          <w:szCs w:val="24"/>
        </w:rPr>
        <w:t>须</w:t>
      </w:r>
      <w:r w:rsidR="00991554">
        <w:rPr>
          <w:rFonts w:ascii="Times New Roman" w:eastAsia="宋体" w:hAnsi="Times New Roman"/>
          <w:color w:val="000000" w:themeColor="text1"/>
          <w:sz w:val="24"/>
          <w:szCs w:val="24"/>
        </w:rPr>
        <w:t>符合</w:t>
      </w:r>
      <w:r w:rsidR="00991554" w:rsidRPr="004248FC">
        <w:rPr>
          <w:rFonts w:ascii="Times New Roman" w:eastAsia="宋体" w:hAnsi="Times New Roman" w:hint="eastAsia"/>
          <w:color w:val="000000" w:themeColor="text1"/>
          <w:sz w:val="24"/>
          <w:szCs w:val="24"/>
        </w:rPr>
        <w:t>《建筑机电工程抗震设计规范》</w:t>
      </w:r>
      <w:r w:rsidR="00991554" w:rsidRPr="004248FC">
        <w:rPr>
          <w:rFonts w:ascii="Times New Roman" w:eastAsia="宋体" w:hAnsi="Times New Roman" w:hint="eastAsia"/>
          <w:color w:val="000000" w:themeColor="text1"/>
          <w:sz w:val="24"/>
          <w:szCs w:val="24"/>
        </w:rPr>
        <w:t>GB50981</w:t>
      </w:r>
      <w:r w:rsidR="00991554">
        <w:rPr>
          <w:rFonts w:ascii="Times New Roman" w:eastAsia="宋体" w:hAnsi="Times New Roman" w:hint="eastAsia"/>
          <w:color w:val="000000" w:themeColor="text1"/>
          <w:sz w:val="24"/>
          <w:szCs w:val="24"/>
        </w:rPr>
        <w:t>的相关</w:t>
      </w:r>
      <w:r w:rsidR="00991554">
        <w:rPr>
          <w:rFonts w:ascii="Times New Roman" w:eastAsia="宋体" w:hAnsi="Times New Roman"/>
          <w:color w:val="000000" w:themeColor="text1"/>
          <w:sz w:val="24"/>
          <w:szCs w:val="24"/>
        </w:rPr>
        <w:t>规定。</w:t>
      </w:r>
    </w:p>
    <w:p w:rsidR="00A665C6" w:rsidRPr="004F5E35" w:rsidRDefault="00A665C6" w:rsidP="0023091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4.7.4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机电工程设施或构件因支承点相对水平位移产生的内力，可按该构件在位移方向的刚度乘以规定的支承点相对弹性水平位移计算，</w:t>
      </w:r>
      <w:r w:rsidR="00230917">
        <w:rPr>
          <w:rFonts w:ascii="Times New Roman" w:eastAsia="宋体" w:hAnsi="Times New Roman" w:hint="eastAsia"/>
          <w:color w:val="000000" w:themeColor="text1"/>
          <w:sz w:val="24"/>
          <w:szCs w:val="24"/>
        </w:rPr>
        <w:t>应</w:t>
      </w:r>
      <w:r w:rsidR="00230917">
        <w:rPr>
          <w:rFonts w:ascii="Times New Roman" w:eastAsia="宋体" w:hAnsi="Times New Roman"/>
          <w:color w:val="000000" w:themeColor="text1"/>
          <w:sz w:val="24"/>
          <w:szCs w:val="24"/>
        </w:rPr>
        <w:t>符合</w:t>
      </w:r>
      <w:r w:rsidR="00230917" w:rsidRPr="004248FC">
        <w:rPr>
          <w:rFonts w:ascii="Times New Roman" w:eastAsia="宋体" w:hAnsi="Times New Roman" w:hint="eastAsia"/>
          <w:color w:val="000000" w:themeColor="text1"/>
          <w:sz w:val="24"/>
          <w:szCs w:val="24"/>
        </w:rPr>
        <w:t>《建筑机电工程抗震设计规范》</w:t>
      </w:r>
      <w:r w:rsidR="00230917" w:rsidRPr="004248FC">
        <w:rPr>
          <w:rFonts w:ascii="Times New Roman" w:eastAsia="宋体" w:hAnsi="Times New Roman" w:hint="eastAsia"/>
          <w:color w:val="000000" w:themeColor="text1"/>
          <w:sz w:val="24"/>
          <w:szCs w:val="24"/>
        </w:rPr>
        <w:t>GB50981</w:t>
      </w:r>
      <w:r w:rsidR="00230917">
        <w:rPr>
          <w:rFonts w:ascii="Times New Roman" w:eastAsia="宋体" w:hAnsi="Times New Roman" w:hint="eastAsia"/>
          <w:color w:val="000000" w:themeColor="text1"/>
          <w:sz w:val="24"/>
          <w:szCs w:val="24"/>
        </w:rPr>
        <w:t>的相关</w:t>
      </w:r>
      <w:r w:rsidR="00230917">
        <w:rPr>
          <w:rFonts w:ascii="Times New Roman" w:eastAsia="宋体" w:hAnsi="Times New Roman"/>
          <w:color w:val="000000" w:themeColor="text1"/>
          <w:sz w:val="24"/>
          <w:szCs w:val="24"/>
        </w:rPr>
        <w:t>规定。</w:t>
      </w:r>
    </w:p>
    <w:p w:rsidR="00A665C6" w:rsidRPr="004F5E35" w:rsidRDefault="00A665C6" w:rsidP="00943C88">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b/>
          <w:color w:val="000000" w:themeColor="text1"/>
          <w:sz w:val="24"/>
          <w:szCs w:val="24"/>
        </w:rPr>
        <w:t>.7.5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color w:val="000000" w:themeColor="text1"/>
          <w:sz w:val="24"/>
          <w:szCs w:val="24"/>
        </w:rPr>
        <w:t>当采用楼面反应谱法时，机电工程设施或构件的水平地震作用标准值</w:t>
      </w:r>
      <w:r w:rsidR="004A24F1">
        <w:rPr>
          <w:rFonts w:ascii="Times New Roman" w:eastAsia="宋体" w:hAnsi="Times New Roman" w:hint="eastAsia"/>
          <w:color w:val="000000" w:themeColor="text1"/>
          <w:sz w:val="24"/>
          <w:szCs w:val="24"/>
        </w:rPr>
        <w:t>，</w:t>
      </w:r>
      <w:r w:rsidR="00C01030">
        <w:rPr>
          <w:rFonts w:ascii="Times New Roman" w:eastAsia="宋体" w:hAnsi="Times New Roman" w:hint="eastAsia"/>
          <w:color w:val="000000" w:themeColor="text1"/>
          <w:sz w:val="24"/>
          <w:szCs w:val="24"/>
        </w:rPr>
        <w:t>应</w:t>
      </w:r>
      <w:r w:rsidRPr="004F5E35">
        <w:rPr>
          <w:rFonts w:ascii="Times New Roman" w:eastAsia="宋体" w:hAnsi="Times New Roman"/>
          <w:color w:val="000000" w:themeColor="text1"/>
          <w:sz w:val="24"/>
          <w:szCs w:val="24"/>
        </w:rPr>
        <w:t>按</w:t>
      </w:r>
      <w:r w:rsidR="004A24F1">
        <w:rPr>
          <w:rFonts w:ascii="Times New Roman" w:eastAsia="宋体" w:hAnsi="Times New Roman" w:hint="eastAsia"/>
          <w:color w:val="000000" w:themeColor="text1"/>
          <w:sz w:val="24"/>
          <w:szCs w:val="24"/>
        </w:rPr>
        <w:t>下式</w:t>
      </w:r>
      <w:r w:rsidRPr="004F5E35">
        <w:rPr>
          <w:rFonts w:ascii="Times New Roman" w:eastAsia="宋体" w:hAnsi="Times New Roman"/>
          <w:color w:val="000000" w:themeColor="text1"/>
          <w:sz w:val="24"/>
          <w:szCs w:val="24"/>
        </w:rPr>
        <w:t>计算：</w:t>
      </w:r>
    </w:p>
    <w:p w:rsidR="00A665C6" w:rsidRPr="004F5E35" w:rsidRDefault="00A665C6" w:rsidP="00943C88">
      <w:pPr>
        <w:spacing w:line="300" w:lineRule="auto"/>
        <w:ind w:firstLineChars="1500" w:firstLine="3600"/>
        <w:rPr>
          <w:rFonts w:ascii="Times New Roman" w:eastAsia="宋体" w:hAnsi="Times New Roman"/>
          <w:color w:val="000000" w:themeColor="text1"/>
          <w:sz w:val="24"/>
          <w:szCs w:val="24"/>
        </w:rPr>
      </w:pPr>
      <w:r w:rsidRPr="004F5E35">
        <w:rPr>
          <w:rFonts w:ascii="Times New Roman" w:eastAsia="宋体" w:hAnsi="Times New Roman"/>
          <w:i/>
          <w:color w:val="000000" w:themeColor="text1"/>
          <w:sz w:val="24"/>
          <w:szCs w:val="24"/>
        </w:rPr>
        <w:t>F= γ</w:t>
      </w:r>
      <w:r w:rsidRPr="004F5E35">
        <w:rPr>
          <w:rFonts w:ascii="Times New Roman" w:eastAsia="宋体" w:hAnsi="Times New Roman" w:hint="eastAsia"/>
          <w:i/>
          <w:color w:val="000000" w:themeColor="text1"/>
          <w:sz w:val="24"/>
          <w:szCs w:val="24"/>
        </w:rPr>
        <w:t xml:space="preserve"> </w:t>
      </w:r>
      <w:r w:rsidRPr="004F5E35">
        <w:rPr>
          <w:rFonts w:ascii="Times New Roman" w:eastAsia="宋体" w:hAnsi="Times New Roman"/>
          <w:i/>
          <w:color w:val="000000" w:themeColor="text1"/>
          <w:sz w:val="24"/>
          <w:szCs w:val="24"/>
        </w:rPr>
        <w:t>η</w:t>
      </w:r>
      <w:r w:rsidRPr="004F5E35">
        <w:rPr>
          <w:rFonts w:ascii="Times New Roman" w:eastAsia="宋体" w:hAnsi="Times New Roman" w:hint="eastAsia"/>
          <w:i/>
          <w:color w:val="000000" w:themeColor="text1"/>
          <w:sz w:val="24"/>
          <w:szCs w:val="24"/>
        </w:rPr>
        <w:t xml:space="preserve"> </w:t>
      </w:r>
      <w:r w:rsidRPr="004F5E35">
        <w:rPr>
          <w:rFonts w:ascii="Times New Roman" w:eastAsia="宋体" w:hAnsi="Times New Roman"/>
          <w:i/>
          <w:color w:val="000000" w:themeColor="text1"/>
          <w:sz w:val="24"/>
          <w:szCs w:val="24"/>
        </w:rPr>
        <w:t>β</w:t>
      </w:r>
      <w:r w:rsidRPr="004F5E35">
        <w:rPr>
          <w:rFonts w:ascii="Times New Roman" w:eastAsia="宋体" w:hAnsi="Times New Roman"/>
          <w:i/>
          <w:color w:val="000000" w:themeColor="text1"/>
          <w:sz w:val="24"/>
          <w:szCs w:val="24"/>
          <w:vertAlign w:val="subscript"/>
        </w:rPr>
        <w:t>s</w:t>
      </w:r>
      <w:r w:rsidRPr="004F5E35">
        <w:rPr>
          <w:rFonts w:ascii="Times New Roman" w:eastAsia="宋体" w:hAnsi="Times New Roman" w:hint="eastAsia"/>
          <w:i/>
          <w:color w:val="000000" w:themeColor="text1"/>
          <w:sz w:val="24"/>
          <w:szCs w:val="24"/>
        </w:rPr>
        <w:t xml:space="preserve"> </w:t>
      </w:r>
      <w:r w:rsidRPr="004F5E35">
        <w:rPr>
          <w:rFonts w:ascii="Times New Roman" w:eastAsia="宋体" w:hAnsi="Times New Roman"/>
          <w:i/>
          <w:color w:val="000000" w:themeColor="text1"/>
          <w:sz w:val="24"/>
          <w:szCs w:val="24"/>
        </w:rPr>
        <w:t>G</w:t>
      </w:r>
      <w:r w:rsidRPr="004F5E35">
        <w:rPr>
          <w:rFonts w:ascii="Times New Roman" w:eastAsia="宋体" w:hAnsi="Times New Roman" w:hint="eastAsia"/>
          <w:color w:val="000000" w:themeColor="text1"/>
          <w:sz w:val="24"/>
          <w:szCs w:val="24"/>
        </w:rPr>
        <w:t xml:space="preserve">          </w:t>
      </w:r>
      <w:r w:rsidR="00943C88">
        <w:rPr>
          <w:rFonts w:ascii="Times New Roman" w:eastAsia="宋体" w:hAnsi="Times New Roman"/>
          <w:color w:val="000000" w:themeColor="text1"/>
          <w:sz w:val="24"/>
          <w:szCs w:val="24"/>
        </w:rPr>
        <w:t xml:space="preserve">    </w:t>
      </w:r>
      <w:r w:rsidRPr="004F5E35">
        <w:rPr>
          <w:rFonts w:ascii="Times New Roman" w:eastAsia="宋体" w:hAnsi="Times New Roman" w:hint="eastAsia"/>
          <w:color w:val="000000" w:themeColor="text1"/>
          <w:sz w:val="24"/>
          <w:szCs w:val="24"/>
        </w:rPr>
        <w:t xml:space="preserve">         </w:t>
      </w:r>
      <w:proofErr w:type="gramStart"/>
      <w:r w:rsidR="008A3486">
        <w:rPr>
          <w:rFonts w:ascii="Times New Roman" w:eastAsia="宋体" w:hAnsi="Times New Roman"/>
          <w:color w:val="000000" w:themeColor="text1"/>
          <w:sz w:val="24"/>
          <w:szCs w:val="24"/>
        </w:rPr>
        <w:t xml:space="preserve">   </w:t>
      </w:r>
      <w:r w:rsidR="008A3486">
        <w:rPr>
          <w:rFonts w:ascii="Times New Roman" w:eastAsia="宋体" w:hAnsi="Times New Roman" w:hint="eastAsia"/>
          <w:color w:val="000000" w:themeColor="text1"/>
          <w:sz w:val="24"/>
          <w:szCs w:val="24"/>
        </w:rPr>
        <w:t>(</w:t>
      </w:r>
      <w:proofErr w:type="gramEnd"/>
      <w:r w:rsidRPr="004F5E35">
        <w:rPr>
          <w:rFonts w:ascii="Times New Roman" w:eastAsia="宋体" w:hAnsi="Times New Roman"/>
          <w:color w:val="000000" w:themeColor="text1"/>
          <w:sz w:val="24"/>
          <w:szCs w:val="24"/>
        </w:rPr>
        <w:t>4.7.</w:t>
      </w:r>
      <w:r w:rsidR="009F2057" w:rsidRPr="004F5E35">
        <w:rPr>
          <w:rFonts w:ascii="Times New Roman" w:eastAsia="宋体" w:hAnsi="Times New Roman" w:hint="eastAsia"/>
          <w:color w:val="000000" w:themeColor="text1"/>
          <w:sz w:val="24"/>
          <w:szCs w:val="24"/>
        </w:rPr>
        <w:t>5</w:t>
      </w:r>
      <w:r w:rsidR="008A3486">
        <w:rPr>
          <w:rFonts w:ascii="Times New Roman" w:eastAsia="宋体" w:hAnsi="Times New Roman"/>
          <w:color w:val="000000" w:themeColor="text1"/>
          <w:sz w:val="24"/>
          <w:szCs w:val="24"/>
        </w:rPr>
        <w:t>)</w:t>
      </w:r>
    </w:p>
    <w:p w:rsidR="00BC4201" w:rsidRPr="004F5E35" w:rsidRDefault="00A665C6" w:rsidP="00943C88">
      <w:pPr>
        <w:spacing w:line="300" w:lineRule="auto"/>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式中：</w:t>
      </w:r>
      <w:r w:rsidRPr="004F5E35">
        <w:rPr>
          <w:rFonts w:ascii="Times New Roman" w:eastAsia="宋体" w:hAnsi="Times New Roman"/>
          <w:i/>
          <w:color w:val="000000" w:themeColor="text1"/>
          <w:sz w:val="24"/>
          <w:szCs w:val="24"/>
        </w:rPr>
        <w:t>β</w:t>
      </w:r>
      <w:r w:rsidRPr="004F5E35">
        <w:rPr>
          <w:rFonts w:ascii="Times New Roman" w:eastAsia="宋体" w:hAnsi="Times New Roman"/>
          <w:i/>
          <w:color w:val="000000" w:themeColor="text1"/>
          <w:sz w:val="24"/>
          <w:szCs w:val="24"/>
          <w:vertAlign w:val="subscript"/>
        </w:rPr>
        <w:t>s</w:t>
      </w:r>
      <w:r w:rsidRPr="004F5E35">
        <w:rPr>
          <w:rFonts w:ascii="Times New Roman" w:eastAsia="宋体" w:hAnsi="Times New Roman"/>
          <w:color w:val="000000" w:themeColor="text1"/>
          <w:sz w:val="24"/>
          <w:szCs w:val="24"/>
        </w:rPr>
        <w:t>——</w:t>
      </w:r>
      <w:r w:rsidRPr="004F5E35">
        <w:rPr>
          <w:rFonts w:ascii="Times New Roman" w:eastAsia="宋体" w:hAnsi="Times New Roman"/>
          <w:color w:val="000000" w:themeColor="text1"/>
          <w:sz w:val="24"/>
          <w:szCs w:val="24"/>
        </w:rPr>
        <w:t>机电工程设施或构件</w:t>
      </w:r>
      <w:r w:rsidR="004A24F1">
        <w:rPr>
          <w:rFonts w:ascii="Times New Roman" w:eastAsia="宋体" w:hAnsi="Times New Roman" w:hint="eastAsia"/>
          <w:color w:val="000000" w:themeColor="text1"/>
          <w:sz w:val="24"/>
          <w:szCs w:val="24"/>
        </w:rPr>
        <w:t>所在</w:t>
      </w:r>
      <w:r w:rsidRPr="004F5E35">
        <w:rPr>
          <w:rFonts w:ascii="Times New Roman" w:eastAsia="宋体" w:hAnsi="Times New Roman"/>
          <w:color w:val="000000" w:themeColor="text1"/>
          <w:sz w:val="24"/>
          <w:szCs w:val="24"/>
        </w:rPr>
        <w:t>的楼面反应谱值。</w:t>
      </w:r>
    </w:p>
    <w:p w:rsidR="00BC4201" w:rsidRPr="004F5E35" w:rsidRDefault="00BC4201">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2C6CA4" w:rsidRPr="004F5E35" w:rsidRDefault="002C6CA4"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18" w:name="_Toc67044482"/>
      <w:r w:rsidRPr="004F5E35">
        <w:rPr>
          <w:rFonts w:ascii="Times New Roman" w:eastAsia="黑体" w:hAnsi="Times New Roman" w:cs="Times New Roman" w:hint="eastAsia"/>
          <w:bCs/>
          <w:color w:val="000000" w:themeColor="text1"/>
          <w:kern w:val="44"/>
          <w:sz w:val="28"/>
          <w:szCs w:val="44"/>
        </w:rPr>
        <w:lastRenderedPageBreak/>
        <w:t xml:space="preserve">5  </w:t>
      </w:r>
      <w:r w:rsidRPr="004F5E35">
        <w:rPr>
          <w:rFonts w:ascii="Times New Roman" w:eastAsia="黑体" w:hAnsi="Times New Roman" w:cs="Times New Roman" w:hint="eastAsia"/>
          <w:bCs/>
          <w:color w:val="000000" w:themeColor="text1"/>
          <w:kern w:val="44"/>
          <w:sz w:val="28"/>
          <w:szCs w:val="44"/>
        </w:rPr>
        <w:t>支吊架结构设计</w:t>
      </w:r>
      <w:bookmarkEnd w:id="18"/>
    </w:p>
    <w:p w:rsidR="00A665C6" w:rsidRPr="004F5E35" w:rsidRDefault="002C6CA4" w:rsidP="002C6CA4">
      <w:pPr>
        <w:pStyle w:val="2"/>
        <w:jc w:val="center"/>
        <w:rPr>
          <w:rFonts w:ascii="Times New Roman" w:eastAsia="宋体" w:hAnsi="Times New Roman"/>
          <w:color w:val="000000" w:themeColor="text1"/>
          <w:sz w:val="24"/>
        </w:rPr>
      </w:pPr>
      <w:bookmarkStart w:id="19" w:name="_Toc67044483"/>
      <w:r w:rsidRPr="004F5E35">
        <w:rPr>
          <w:rFonts w:ascii="Times New Roman" w:eastAsia="宋体" w:hAnsi="Times New Roman" w:hint="eastAsia"/>
          <w:color w:val="000000" w:themeColor="text1"/>
          <w:sz w:val="24"/>
        </w:rPr>
        <w:t xml:space="preserve">5.1  </w:t>
      </w:r>
      <w:r w:rsidR="00294CFA" w:rsidRPr="004F5E35">
        <w:rPr>
          <w:rFonts w:ascii="Times New Roman" w:eastAsia="宋体" w:hAnsi="Times New Roman" w:hint="eastAsia"/>
          <w:color w:val="000000" w:themeColor="text1"/>
          <w:sz w:val="24"/>
        </w:rPr>
        <w:t>一</w:t>
      </w:r>
      <w:r w:rsidRPr="004F5E35">
        <w:rPr>
          <w:rFonts w:ascii="Times New Roman" w:eastAsia="宋体" w:hAnsi="Times New Roman" w:hint="eastAsia"/>
          <w:color w:val="000000" w:themeColor="text1"/>
          <w:sz w:val="24"/>
        </w:rPr>
        <w:t>般规定</w:t>
      </w:r>
      <w:bookmarkEnd w:id="19"/>
    </w:p>
    <w:p w:rsidR="002C6CA4" w:rsidRPr="004F5E35" w:rsidRDefault="002C6CA4"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5.1.1</w:t>
      </w:r>
      <w:r w:rsidRPr="004F5E35">
        <w:rPr>
          <w:rFonts w:ascii="Times New Roman" w:eastAsia="宋体" w:hAnsi="Times New Roman" w:hint="eastAsia"/>
          <w:color w:val="000000" w:themeColor="text1"/>
          <w:sz w:val="24"/>
          <w:szCs w:val="24"/>
        </w:rPr>
        <w:t xml:space="preserve">  </w:t>
      </w:r>
      <w:r w:rsidR="00095533">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支吊架结构采用以概率理论为基础的极限状态设计法，以可靠指标度量结构构件的可靠度，采用分项系数的设计表达式进行设计。</w:t>
      </w:r>
    </w:p>
    <w:p w:rsidR="002C6CA4" w:rsidRPr="004F5E35" w:rsidRDefault="002C6CA4"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5.1.2</w:t>
      </w:r>
      <w:r w:rsidRPr="004F5E35">
        <w:rPr>
          <w:rFonts w:ascii="Times New Roman" w:eastAsia="宋体" w:hAnsi="Times New Roman" w:hint="eastAsia"/>
          <w:color w:val="000000" w:themeColor="text1"/>
          <w:sz w:val="24"/>
          <w:szCs w:val="24"/>
        </w:rPr>
        <w:t xml:space="preserve">  </w:t>
      </w:r>
      <w:r w:rsidR="00095533">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支吊架结构应按承载能力极限状态和正常使用极限状态进行设计。</w:t>
      </w:r>
    </w:p>
    <w:p w:rsidR="002C6CA4" w:rsidRPr="004F5E35" w:rsidRDefault="002C6CA4"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5.1.3</w:t>
      </w:r>
      <w:r w:rsidRPr="004F5E35">
        <w:rPr>
          <w:rFonts w:ascii="Times New Roman" w:eastAsia="宋体" w:hAnsi="Times New Roman" w:hint="eastAsia"/>
          <w:color w:val="000000" w:themeColor="text1"/>
          <w:sz w:val="24"/>
          <w:szCs w:val="24"/>
        </w:rPr>
        <w:t xml:space="preserve">  </w:t>
      </w:r>
      <w:r w:rsidR="00095533">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支吊架结构按承载能力极限状态设计时，持久设计状况、短暂设计状况应满足下式要求：</w:t>
      </w:r>
    </w:p>
    <w:p w:rsidR="002C6CA4" w:rsidRPr="004F5E35" w:rsidRDefault="00AB0259" w:rsidP="00D66E37">
      <w:pPr>
        <w:spacing w:line="300" w:lineRule="auto"/>
        <w:ind w:firstLineChars="1800" w:firstLine="3780"/>
        <w:rPr>
          <w:rFonts w:ascii="Times New Roman" w:eastAsia="宋体"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hint="eastAsia"/>
                <w:color w:val="000000" w:themeColor="text1"/>
              </w:rPr>
              <m:t>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hint="eastAsia"/>
                <w:color w:val="000000" w:themeColor="text1"/>
              </w:rPr>
              <m:t>d</m:t>
            </m:r>
          </m:sub>
        </m:sSub>
      </m:oMath>
      <w:r w:rsidR="00525F0C" w:rsidRPr="004F5E35">
        <w:rPr>
          <w:rFonts w:ascii="Times New Roman" w:eastAsia="宋体" w:hAnsi="Times New Roman" w:hint="eastAsia"/>
          <w:color w:val="000000" w:themeColor="text1"/>
          <w:sz w:val="24"/>
          <w:szCs w:val="24"/>
        </w:rPr>
        <w:t xml:space="preserve">     </w:t>
      </w:r>
      <w:r w:rsidR="00525F0C" w:rsidRPr="004F5E35">
        <w:rPr>
          <w:rFonts w:ascii="Times New Roman" w:eastAsia="宋体" w:hAnsi="Times New Roman"/>
          <w:color w:val="000000" w:themeColor="text1"/>
          <w:sz w:val="24"/>
          <w:szCs w:val="24"/>
        </w:rPr>
        <w:t xml:space="preserve">       </w:t>
      </w:r>
      <w:r w:rsidR="00525F0C" w:rsidRPr="004F5E35">
        <w:rPr>
          <w:rFonts w:ascii="Times New Roman" w:eastAsia="宋体" w:hAnsi="Times New Roman" w:hint="eastAsia"/>
          <w:color w:val="000000" w:themeColor="text1"/>
          <w:sz w:val="24"/>
          <w:szCs w:val="24"/>
        </w:rPr>
        <w:t xml:space="preserve">         </w:t>
      </w:r>
      <w:r w:rsidR="00F61B60" w:rsidRPr="004F5E35">
        <w:rPr>
          <w:rFonts w:ascii="Times New Roman" w:eastAsia="宋体" w:hAnsi="Times New Roman"/>
          <w:color w:val="000000" w:themeColor="text1"/>
          <w:sz w:val="24"/>
          <w:szCs w:val="24"/>
        </w:rPr>
        <w:t xml:space="preserve"> </w:t>
      </w:r>
      <w:r w:rsidR="00525F0C" w:rsidRPr="004F5E35">
        <w:rPr>
          <w:rFonts w:ascii="Times New Roman" w:eastAsia="宋体" w:hAnsi="Times New Roman" w:hint="eastAsia"/>
          <w:color w:val="000000" w:themeColor="text1"/>
          <w:sz w:val="24"/>
          <w:szCs w:val="24"/>
        </w:rPr>
        <w:t xml:space="preserve">   </w:t>
      </w:r>
      <w:r w:rsidR="00525F0C" w:rsidRPr="004F5E35">
        <w:rPr>
          <w:rFonts w:ascii="Times New Roman" w:eastAsia="宋体" w:hAnsi="Times New Roman" w:hint="eastAsia"/>
          <w:color w:val="000000" w:themeColor="text1"/>
          <w:sz w:val="24"/>
          <w:szCs w:val="24"/>
        </w:rPr>
        <w:t>（</w:t>
      </w:r>
      <w:r w:rsidR="00525F0C" w:rsidRPr="004F5E35">
        <w:rPr>
          <w:rFonts w:ascii="Times New Roman" w:eastAsia="宋体" w:hAnsi="Times New Roman" w:hint="eastAsia"/>
          <w:color w:val="000000" w:themeColor="text1"/>
          <w:sz w:val="24"/>
          <w:szCs w:val="24"/>
        </w:rPr>
        <w:t>5.</w:t>
      </w:r>
      <w:r w:rsidR="00525F0C" w:rsidRPr="004F5E35">
        <w:rPr>
          <w:rFonts w:ascii="Times New Roman" w:eastAsia="宋体" w:hAnsi="Times New Roman"/>
          <w:color w:val="000000" w:themeColor="text1"/>
          <w:sz w:val="24"/>
          <w:szCs w:val="24"/>
        </w:rPr>
        <w:t>1</w:t>
      </w:r>
      <w:r w:rsidR="00525F0C" w:rsidRPr="004F5E35">
        <w:rPr>
          <w:rFonts w:ascii="Times New Roman" w:eastAsia="宋体" w:hAnsi="Times New Roman" w:hint="eastAsia"/>
          <w:color w:val="000000" w:themeColor="text1"/>
          <w:sz w:val="24"/>
          <w:szCs w:val="24"/>
        </w:rPr>
        <w:t>.</w:t>
      </w:r>
      <w:r w:rsidR="00525F0C" w:rsidRPr="004F5E35">
        <w:rPr>
          <w:rFonts w:ascii="Times New Roman" w:eastAsia="宋体" w:hAnsi="Times New Roman"/>
          <w:color w:val="000000" w:themeColor="text1"/>
          <w:sz w:val="24"/>
          <w:szCs w:val="24"/>
        </w:rPr>
        <w:t>3</w:t>
      </w:r>
      <w:r w:rsidR="00525F0C" w:rsidRPr="004F5E35">
        <w:rPr>
          <w:rFonts w:ascii="Times New Roman" w:eastAsia="宋体" w:hAnsi="Times New Roman" w:hint="eastAsia"/>
          <w:color w:val="000000" w:themeColor="text1"/>
          <w:sz w:val="24"/>
          <w:szCs w:val="24"/>
        </w:rPr>
        <w:t>）</w:t>
      </w:r>
    </w:p>
    <w:p w:rsidR="002C6CA4" w:rsidRPr="004F5E35" w:rsidRDefault="002C6CA4" w:rsidP="00D66E37">
      <w:pPr>
        <w:spacing w:line="300" w:lineRule="auto"/>
        <w:ind w:left="1320" w:hangingChars="550" w:hanging="132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0</m:t>
            </m:r>
          </m:sub>
        </m:sSub>
      </m:oMath>
      <w:r w:rsidRPr="004F5E35">
        <w:rPr>
          <w:rFonts w:ascii="Times New Roman" w:eastAsia="宋体" w:hAnsi="Times New Roman" w:hint="eastAsia"/>
          <w:color w:val="000000" w:themeColor="text1"/>
          <w:sz w:val="24"/>
          <w:szCs w:val="24"/>
        </w:rPr>
        <w:t>——结构重要性系数，对安全等级为一级、二级和三级的结构构件，</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0</m:t>
            </m:r>
          </m:sub>
        </m:sSub>
      </m:oMath>
      <w:r w:rsidRPr="004F5E35">
        <w:rPr>
          <w:rFonts w:ascii="Times New Roman" w:eastAsia="宋体" w:hAnsi="Times New Roman" w:hint="eastAsia"/>
          <w:color w:val="000000" w:themeColor="text1"/>
          <w:sz w:val="24"/>
          <w:szCs w:val="24"/>
        </w:rPr>
        <w:t>分别不应小于</w:t>
      </w:r>
      <w:r w:rsidRPr="004F5E35">
        <w:rPr>
          <w:rFonts w:ascii="Times New Roman" w:eastAsia="宋体" w:hAnsi="Times New Roman" w:hint="eastAsia"/>
          <w:color w:val="000000" w:themeColor="text1"/>
          <w:sz w:val="24"/>
          <w:szCs w:val="24"/>
        </w:rPr>
        <w:t>1.1</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rPr>
        <w:t>和</w:t>
      </w:r>
      <w:r w:rsidRPr="004F5E35">
        <w:rPr>
          <w:rFonts w:ascii="Times New Roman" w:eastAsia="宋体" w:hAnsi="Times New Roman" w:hint="eastAsia"/>
          <w:color w:val="000000" w:themeColor="text1"/>
          <w:sz w:val="24"/>
          <w:szCs w:val="24"/>
        </w:rPr>
        <w:t>0.9</w:t>
      </w:r>
      <w:r w:rsidRPr="004F5E35">
        <w:rPr>
          <w:rFonts w:ascii="Times New Roman" w:eastAsia="宋体" w:hAnsi="Times New Roman" w:hint="eastAsia"/>
          <w:color w:val="000000" w:themeColor="text1"/>
          <w:sz w:val="24"/>
          <w:szCs w:val="24"/>
        </w:rPr>
        <w:t>；</w:t>
      </w:r>
    </w:p>
    <w:p w:rsidR="002C6CA4" w:rsidRPr="004F5E35" w:rsidRDefault="00AB0259" w:rsidP="00D66E37">
      <w:pPr>
        <w:spacing w:line="300" w:lineRule="auto"/>
        <w:ind w:leftChars="300" w:left="1365" w:hangingChars="350" w:hanging="735"/>
        <w:rPr>
          <w:rFonts w:ascii="Times New Roman" w:eastAsia="宋体" w:hAnsi="Times New Roman"/>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hint="eastAsia"/>
                <w:color w:val="000000" w:themeColor="text1"/>
              </w:rPr>
              <m:t>d</m:t>
            </m:r>
          </m:sub>
        </m:sSub>
      </m:oMath>
      <w:r w:rsidR="002C6CA4" w:rsidRPr="004F5E35">
        <w:rPr>
          <w:rFonts w:ascii="Times New Roman" w:eastAsia="宋体" w:hAnsi="Times New Roman" w:hint="eastAsia"/>
          <w:color w:val="000000" w:themeColor="text1"/>
          <w:sz w:val="24"/>
          <w:szCs w:val="24"/>
        </w:rPr>
        <w:t>——不考虑地震作用时荷载组合的效应设计值，应符合本规程第</w:t>
      </w:r>
      <w:r w:rsidR="002C6CA4" w:rsidRPr="004F5E35">
        <w:rPr>
          <w:rFonts w:ascii="Times New Roman" w:eastAsia="宋体" w:hAnsi="Times New Roman" w:hint="eastAsia"/>
          <w:color w:val="000000" w:themeColor="text1"/>
          <w:sz w:val="24"/>
          <w:szCs w:val="24"/>
        </w:rPr>
        <w:t>5.2.9</w:t>
      </w:r>
      <w:r w:rsidR="002C6CA4" w:rsidRPr="004F5E35">
        <w:rPr>
          <w:rFonts w:ascii="Times New Roman" w:eastAsia="宋体" w:hAnsi="Times New Roman" w:hint="eastAsia"/>
          <w:color w:val="000000" w:themeColor="text1"/>
          <w:sz w:val="24"/>
          <w:szCs w:val="24"/>
        </w:rPr>
        <w:t>条的规定；</w:t>
      </w:r>
    </w:p>
    <w:p w:rsidR="002C6CA4" w:rsidRPr="004F5E35" w:rsidRDefault="00AB0259" w:rsidP="00D66E37">
      <w:pPr>
        <w:spacing w:line="300" w:lineRule="auto"/>
        <w:ind w:firstLineChars="300" w:firstLine="630"/>
        <w:rPr>
          <w:rFonts w:ascii="Times New Roman" w:eastAsia="宋体" w:hAnsi="Times New Roman"/>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hint="eastAsia"/>
                <w:color w:val="000000" w:themeColor="text1"/>
              </w:rPr>
              <m:t>d</m:t>
            </m:r>
          </m:sub>
        </m:sSub>
      </m:oMath>
      <w:r w:rsidR="002C6CA4" w:rsidRPr="004F5E35">
        <w:rPr>
          <w:rFonts w:ascii="Times New Roman" w:eastAsia="宋体" w:hAnsi="Times New Roman" w:hint="eastAsia"/>
          <w:color w:val="000000" w:themeColor="text1"/>
          <w:sz w:val="24"/>
          <w:szCs w:val="24"/>
        </w:rPr>
        <w:t>——支吊架结构构件、连接的承载力设计值。</w:t>
      </w:r>
    </w:p>
    <w:p w:rsidR="002C6CA4" w:rsidRPr="004F5E35" w:rsidRDefault="002C6CA4"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抗震设防烈度为</w:t>
      </w:r>
      <w:r w:rsidRPr="004F5E35">
        <w:rPr>
          <w:rFonts w:ascii="Times New Roman" w:eastAsia="宋体" w:hAnsi="Times New Roman" w:hint="eastAsia"/>
          <w:color w:val="000000" w:themeColor="text1"/>
          <w:sz w:val="24"/>
          <w:szCs w:val="24"/>
        </w:rPr>
        <w:t>6</w:t>
      </w:r>
      <w:r w:rsidRPr="004F5E35">
        <w:rPr>
          <w:rFonts w:ascii="Times New Roman" w:eastAsia="宋体" w:hAnsi="Times New Roman" w:hint="eastAsia"/>
          <w:color w:val="000000" w:themeColor="text1"/>
          <w:sz w:val="24"/>
          <w:szCs w:val="24"/>
        </w:rPr>
        <w:t>度</w:t>
      </w:r>
      <w:r w:rsidR="00B02B7B">
        <w:rPr>
          <w:rFonts w:ascii="Times New Roman" w:eastAsia="宋体" w:hAnsi="Times New Roman" w:hint="eastAsia"/>
          <w:color w:val="000000" w:themeColor="text1"/>
          <w:sz w:val="24"/>
          <w:szCs w:val="24"/>
        </w:rPr>
        <w:t>以上</w:t>
      </w:r>
      <w:r w:rsidRPr="004F5E35">
        <w:rPr>
          <w:rFonts w:ascii="Times New Roman" w:eastAsia="宋体" w:hAnsi="Times New Roman" w:hint="eastAsia"/>
          <w:color w:val="000000" w:themeColor="text1"/>
          <w:sz w:val="24"/>
          <w:szCs w:val="24"/>
        </w:rPr>
        <w:t>地区的支吊架结构，应进行地震作用组合的效应验算。地震设计状况应满足下式要求：</w:t>
      </w:r>
    </w:p>
    <w:p w:rsidR="0096581B" w:rsidRPr="004F5E35" w:rsidRDefault="00AB0259" w:rsidP="00D66E37">
      <w:pPr>
        <w:spacing w:line="300" w:lineRule="auto"/>
        <w:ind w:firstLineChars="1850" w:firstLine="3885"/>
        <w:rPr>
          <w:rFonts w:ascii="Times New Roman" w:eastAsia="宋体"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hint="eastAsia"/>
                <w:color w:val="000000" w:themeColor="text1"/>
              </w:rPr>
              <m:t>d</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RE</m:t>
            </m:r>
          </m:sub>
        </m:sSub>
      </m:oMath>
      <w:r w:rsidR="00525F0C" w:rsidRPr="004F5E35">
        <w:rPr>
          <w:rFonts w:ascii="Times New Roman" w:eastAsia="宋体" w:hAnsi="Times New Roman" w:hint="eastAsia"/>
          <w:color w:val="000000" w:themeColor="text1"/>
          <w:sz w:val="24"/>
          <w:szCs w:val="24"/>
        </w:rPr>
        <w:t xml:space="preserve">   </w:t>
      </w:r>
      <w:r w:rsidR="00525F0C" w:rsidRPr="004F5E35">
        <w:rPr>
          <w:rFonts w:ascii="Times New Roman" w:eastAsia="宋体" w:hAnsi="Times New Roman"/>
          <w:color w:val="000000" w:themeColor="text1"/>
          <w:sz w:val="24"/>
          <w:szCs w:val="24"/>
        </w:rPr>
        <w:t xml:space="preserve">       </w:t>
      </w:r>
      <w:r w:rsidR="00525F0C" w:rsidRPr="004F5E35">
        <w:rPr>
          <w:rFonts w:ascii="Times New Roman" w:eastAsia="宋体" w:hAnsi="Times New Roman" w:hint="eastAsia"/>
          <w:color w:val="000000" w:themeColor="text1"/>
          <w:sz w:val="24"/>
          <w:szCs w:val="24"/>
        </w:rPr>
        <w:t xml:space="preserve">        </w:t>
      </w:r>
      <w:r w:rsidR="00F61B60" w:rsidRPr="004F5E35">
        <w:rPr>
          <w:rFonts w:ascii="Times New Roman" w:eastAsia="宋体" w:hAnsi="Times New Roman"/>
          <w:color w:val="000000" w:themeColor="text1"/>
          <w:sz w:val="24"/>
          <w:szCs w:val="24"/>
        </w:rPr>
        <w:t xml:space="preserve"> </w:t>
      </w:r>
      <w:r w:rsidR="00525F0C" w:rsidRPr="004F5E35">
        <w:rPr>
          <w:rFonts w:ascii="Times New Roman" w:eastAsia="宋体" w:hAnsi="Times New Roman" w:hint="eastAsia"/>
          <w:color w:val="000000" w:themeColor="text1"/>
          <w:sz w:val="24"/>
          <w:szCs w:val="24"/>
        </w:rPr>
        <w:t xml:space="preserve">   </w:t>
      </w:r>
      <w:r w:rsidR="00525F0C" w:rsidRPr="004F5E35">
        <w:rPr>
          <w:rFonts w:ascii="Times New Roman" w:eastAsia="宋体" w:hAnsi="Times New Roman" w:hint="eastAsia"/>
          <w:color w:val="000000" w:themeColor="text1"/>
          <w:sz w:val="24"/>
          <w:szCs w:val="24"/>
        </w:rPr>
        <w:t>（</w:t>
      </w:r>
      <w:r w:rsidR="00525F0C" w:rsidRPr="004F5E35">
        <w:rPr>
          <w:rFonts w:ascii="Times New Roman" w:eastAsia="宋体" w:hAnsi="Times New Roman" w:hint="eastAsia"/>
          <w:color w:val="000000" w:themeColor="text1"/>
          <w:sz w:val="24"/>
          <w:szCs w:val="24"/>
        </w:rPr>
        <w:t>5.</w:t>
      </w:r>
      <w:r w:rsidR="00525F0C" w:rsidRPr="004F5E35">
        <w:rPr>
          <w:rFonts w:ascii="Times New Roman" w:eastAsia="宋体" w:hAnsi="Times New Roman"/>
          <w:color w:val="000000" w:themeColor="text1"/>
          <w:sz w:val="24"/>
          <w:szCs w:val="24"/>
        </w:rPr>
        <w:t>1</w:t>
      </w:r>
      <w:r w:rsidR="00525F0C" w:rsidRPr="004F5E35">
        <w:rPr>
          <w:rFonts w:ascii="Times New Roman" w:eastAsia="宋体" w:hAnsi="Times New Roman" w:hint="eastAsia"/>
          <w:color w:val="000000" w:themeColor="text1"/>
          <w:sz w:val="24"/>
          <w:szCs w:val="24"/>
        </w:rPr>
        <w:t>.</w:t>
      </w:r>
      <w:r w:rsidR="00525F0C" w:rsidRPr="004F5E35">
        <w:rPr>
          <w:rFonts w:ascii="Times New Roman" w:eastAsia="宋体" w:hAnsi="Times New Roman"/>
          <w:color w:val="000000" w:themeColor="text1"/>
          <w:sz w:val="24"/>
          <w:szCs w:val="24"/>
        </w:rPr>
        <w:t>4</w:t>
      </w:r>
      <w:r w:rsidR="00525F0C" w:rsidRPr="004F5E35">
        <w:rPr>
          <w:rFonts w:ascii="Times New Roman" w:eastAsia="宋体" w:hAnsi="Times New Roman" w:hint="eastAsia"/>
          <w:color w:val="000000" w:themeColor="text1"/>
          <w:sz w:val="24"/>
          <w:szCs w:val="24"/>
        </w:rPr>
        <w:t>）</w:t>
      </w:r>
    </w:p>
    <w:p w:rsidR="0096581B" w:rsidRPr="004F5E35" w:rsidRDefault="0096581B" w:rsidP="00D66E37">
      <w:pPr>
        <w:spacing w:line="300" w:lineRule="auto"/>
        <w:ind w:left="1440" w:hangingChars="600" w:hanging="144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E</m:t>
            </m:r>
          </m:sub>
        </m:sSub>
      </m:oMath>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考虑多遇地震</w:t>
      </w:r>
      <w:proofErr w:type="gramEnd"/>
      <w:r w:rsidRPr="004F5E35">
        <w:rPr>
          <w:rFonts w:ascii="Times New Roman" w:eastAsia="宋体" w:hAnsi="Times New Roman" w:hint="eastAsia"/>
          <w:color w:val="000000" w:themeColor="text1"/>
          <w:sz w:val="24"/>
          <w:szCs w:val="24"/>
        </w:rPr>
        <w:t>作用时荷载与地震作用组合的效应设计值，应符合本规程第</w:t>
      </w:r>
      <w:r w:rsidRPr="004F5E35">
        <w:rPr>
          <w:rFonts w:ascii="Times New Roman" w:eastAsia="宋体" w:hAnsi="Times New Roman" w:hint="eastAsia"/>
          <w:color w:val="000000" w:themeColor="text1"/>
          <w:sz w:val="24"/>
          <w:szCs w:val="24"/>
        </w:rPr>
        <w:t>5.2.10</w:t>
      </w:r>
      <w:r w:rsidRPr="004F5E35">
        <w:rPr>
          <w:rFonts w:ascii="Times New Roman" w:eastAsia="宋体" w:hAnsi="Times New Roman" w:hint="eastAsia"/>
          <w:color w:val="000000" w:themeColor="text1"/>
          <w:sz w:val="24"/>
          <w:szCs w:val="24"/>
        </w:rPr>
        <w:t>条的规定；</w:t>
      </w:r>
    </w:p>
    <w:p w:rsidR="0096581B" w:rsidRPr="004F5E35" w:rsidRDefault="00AB0259" w:rsidP="00D66E37">
      <w:pPr>
        <w:spacing w:line="300" w:lineRule="auto"/>
        <w:ind w:leftChars="285" w:left="1333" w:hangingChars="350" w:hanging="735"/>
        <w:rPr>
          <w:rFonts w:ascii="Times New Roman" w:eastAsia="宋体" w:hAnsi="Times New Roman"/>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RE</m:t>
            </m:r>
          </m:sub>
        </m:sSub>
      </m:oMath>
      <w:r w:rsidR="0096581B" w:rsidRPr="004F5E35">
        <w:rPr>
          <w:rFonts w:ascii="Times New Roman" w:eastAsia="宋体" w:hAnsi="Times New Roman" w:hint="eastAsia"/>
          <w:color w:val="000000" w:themeColor="text1"/>
          <w:sz w:val="24"/>
          <w:szCs w:val="24"/>
        </w:rPr>
        <w:t>——承载力抗震调整系数，宜按表</w:t>
      </w:r>
      <w:r w:rsidR="0096581B" w:rsidRPr="004F5E35">
        <w:rPr>
          <w:rFonts w:ascii="Times New Roman" w:eastAsia="宋体" w:hAnsi="Times New Roman" w:hint="eastAsia"/>
          <w:color w:val="000000" w:themeColor="text1"/>
          <w:sz w:val="24"/>
          <w:szCs w:val="24"/>
        </w:rPr>
        <w:t>5.1.4</w:t>
      </w:r>
      <w:r w:rsidR="0096581B" w:rsidRPr="004F5E35">
        <w:rPr>
          <w:rFonts w:ascii="Times New Roman" w:eastAsia="宋体" w:hAnsi="Times New Roman" w:hint="eastAsia"/>
          <w:color w:val="000000" w:themeColor="text1"/>
          <w:sz w:val="24"/>
          <w:szCs w:val="24"/>
        </w:rPr>
        <w:t>取值。</w:t>
      </w:r>
    </w:p>
    <w:p w:rsidR="0096581B" w:rsidRPr="004F5E35" w:rsidRDefault="0096581B" w:rsidP="0096581B">
      <w:pPr>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5.1.4</w:t>
      </w:r>
      <w:r w:rsidRPr="004F5E35">
        <w:rPr>
          <w:rFonts w:ascii="Times New Roman" w:eastAsia="宋体" w:hAnsi="Times New Roman" w:hint="eastAsia"/>
          <w:b/>
          <w:color w:val="000000" w:themeColor="text1"/>
          <w:szCs w:val="21"/>
        </w:rPr>
        <w:t>承载力抗震调整系数</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03"/>
        <w:gridCol w:w="1417"/>
        <w:gridCol w:w="1316"/>
      </w:tblGrid>
      <w:tr w:rsidR="004F5E35" w:rsidRPr="004F5E35" w:rsidTr="0096581B">
        <w:trPr>
          <w:trHeight w:val="332"/>
        </w:trPr>
        <w:tc>
          <w:tcPr>
            <w:tcW w:w="5103" w:type="dxa"/>
            <w:tcBorders>
              <w:bottom w:val="single" w:sz="4" w:space="0" w:color="000000"/>
              <w:right w:val="single" w:sz="4" w:space="0" w:color="000000"/>
            </w:tcBorders>
          </w:tcPr>
          <w:p w:rsidR="0096581B" w:rsidRPr="00B02B7B" w:rsidRDefault="0096581B" w:rsidP="00D66E37">
            <w:pPr>
              <w:pStyle w:val="TableParagraph"/>
              <w:spacing w:before="63"/>
              <w:ind w:left="292" w:right="279"/>
              <w:rPr>
                <w:rFonts w:eastAsia="宋体"/>
                <w:color w:val="000000" w:themeColor="text1"/>
                <w:sz w:val="21"/>
                <w:szCs w:val="21"/>
              </w:rPr>
            </w:pPr>
            <w:r w:rsidRPr="00B02B7B">
              <w:rPr>
                <w:rFonts w:eastAsia="宋体"/>
                <w:color w:val="000000" w:themeColor="text1"/>
                <w:w w:val="105"/>
                <w:sz w:val="21"/>
                <w:szCs w:val="21"/>
              </w:rPr>
              <w:t>构件或连接</w:t>
            </w:r>
          </w:p>
        </w:tc>
        <w:tc>
          <w:tcPr>
            <w:tcW w:w="1417" w:type="dxa"/>
            <w:tcBorders>
              <w:left w:val="single" w:sz="4" w:space="0" w:color="000000"/>
              <w:bottom w:val="single" w:sz="4" w:space="0" w:color="000000"/>
              <w:right w:val="single" w:sz="4" w:space="0" w:color="000000"/>
            </w:tcBorders>
          </w:tcPr>
          <w:p w:rsidR="0096581B" w:rsidRPr="00B02B7B" w:rsidRDefault="0096581B" w:rsidP="00D66E37">
            <w:pPr>
              <w:pStyle w:val="TableParagraph"/>
              <w:spacing w:before="63"/>
              <w:ind w:right="370"/>
              <w:rPr>
                <w:rFonts w:eastAsia="宋体"/>
                <w:color w:val="000000" w:themeColor="text1"/>
                <w:sz w:val="21"/>
                <w:szCs w:val="21"/>
              </w:rPr>
            </w:pPr>
            <w:r w:rsidRPr="00B02B7B">
              <w:rPr>
                <w:rFonts w:eastAsia="宋体"/>
                <w:color w:val="000000" w:themeColor="text1"/>
                <w:w w:val="105"/>
                <w:sz w:val="21"/>
                <w:szCs w:val="21"/>
              </w:rPr>
              <w:t>受力状态</w:t>
            </w:r>
          </w:p>
        </w:tc>
        <w:tc>
          <w:tcPr>
            <w:tcW w:w="1316" w:type="dxa"/>
            <w:tcBorders>
              <w:left w:val="single" w:sz="4" w:space="0" w:color="000000"/>
              <w:bottom w:val="single" w:sz="4" w:space="0" w:color="000000"/>
            </w:tcBorders>
          </w:tcPr>
          <w:p w:rsidR="0096581B" w:rsidRPr="00B02B7B" w:rsidRDefault="00AB0259" w:rsidP="00B02B7B">
            <w:pPr>
              <w:pStyle w:val="TableParagraph"/>
              <w:ind w:left="655"/>
              <w:jc w:val="both"/>
              <w:rPr>
                <w:color w:val="000000" w:themeColor="text1"/>
                <w:sz w:val="21"/>
                <w:szCs w:val="21"/>
              </w:rPr>
            </w:pPr>
            <m:oMathPara>
              <m:oMathParaPr>
                <m:jc m:val="left"/>
              </m:oMathPara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γ</m:t>
                    </m:r>
                  </m:e>
                  <m:sub>
                    <m:r>
                      <w:rPr>
                        <w:rFonts w:ascii="Cambria Math" w:hAnsi="Cambria Math"/>
                        <w:color w:val="000000" w:themeColor="text1"/>
                        <w:lang w:eastAsia="zh-CN"/>
                      </w:rPr>
                      <m:t>RE</m:t>
                    </m:r>
                  </m:sub>
                </m:sSub>
              </m:oMath>
            </m:oMathPara>
          </w:p>
        </w:tc>
      </w:tr>
      <w:tr w:rsidR="004F5E35" w:rsidRPr="004F5E35" w:rsidTr="0096581B">
        <w:trPr>
          <w:trHeight w:val="330"/>
        </w:trPr>
        <w:tc>
          <w:tcPr>
            <w:tcW w:w="5103" w:type="dxa"/>
            <w:tcBorders>
              <w:top w:val="single" w:sz="4" w:space="0" w:color="000000"/>
              <w:bottom w:val="single" w:sz="4" w:space="0" w:color="000000"/>
              <w:right w:val="single" w:sz="4" w:space="0" w:color="000000"/>
            </w:tcBorders>
          </w:tcPr>
          <w:p w:rsidR="0096581B" w:rsidRPr="00B02B7B" w:rsidRDefault="0096581B" w:rsidP="00D66E37">
            <w:pPr>
              <w:pStyle w:val="TableParagraph"/>
              <w:spacing w:before="62"/>
              <w:ind w:right="279"/>
              <w:rPr>
                <w:rFonts w:eastAsia="宋体"/>
                <w:color w:val="000000" w:themeColor="text1"/>
                <w:sz w:val="21"/>
                <w:szCs w:val="21"/>
                <w:lang w:eastAsia="zh-CN"/>
              </w:rPr>
            </w:pPr>
            <w:r w:rsidRPr="00B02B7B">
              <w:rPr>
                <w:rFonts w:eastAsia="宋体"/>
                <w:color w:val="000000" w:themeColor="text1"/>
                <w:w w:val="105"/>
                <w:sz w:val="21"/>
                <w:szCs w:val="21"/>
                <w:lang w:eastAsia="zh-CN"/>
              </w:rPr>
              <w:t>横向及竖向承重构件、支撑、螺栓、节点、焊缝</w:t>
            </w:r>
          </w:p>
        </w:tc>
        <w:tc>
          <w:tcPr>
            <w:tcW w:w="1417" w:type="dxa"/>
            <w:tcBorders>
              <w:top w:val="single" w:sz="4" w:space="0" w:color="000000"/>
              <w:left w:val="single" w:sz="4" w:space="0" w:color="000000"/>
              <w:bottom w:val="single" w:sz="4" w:space="0" w:color="000000"/>
              <w:right w:val="single" w:sz="4" w:space="0" w:color="000000"/>
            </w:tcBorders>
          </w:tcPr>
          <w:p w:rsidR="0096581B" w:rsidRPr="00B02B7B" w:rsidRDefault="0096581B" w:rsidP="00D66E37">
            <w:pPr>
              <w:pStyle w:val="TableParagraph"/>
              <w:spacing w:before="62"/>
              <w:ind w:right="370"/>
              <w:rPr>
                <w:rFonts w:eastAsia="宋体"/>
                <w:color w:val="000000" w:themeColor="text1"/>
                <w:sz w:val="21"/>
                <w:szCs w:val="21"/>
              </w:rPr>
            </w:pPr>
            <w:r w:rsidRPr="00B02B7B">
              <w:rPr>
                <w:rFonts w:eastAsia="宋体"/>
                <w:color w:val="000000" w:themeColor="text1"/>
                <w:w w:val="105"/>
                <w:sz w:val="21"/>
                <w:szCs w:val="21"/>
              </w:rPr>
              <w:t>强度</w:t>
            </w:r>
          </w:p>
        </w:tc>
        <w:tc>
          <w:tcPr>
            <w:tcW w:w="1316" w:type="dxa"/>
            <w:tcBorders>
              <w:top w:val="single" w:sz="4" w:space="0" w:color="000000"/>
              <w:left w:val="single" w:sz="4" w:space="0" w:color="000000"/>
              <w:bottom w:val="single" w:sz="4" w:space="0" w:color="000000"/>
            </w:tcBorders>
          </w:tcPr>
          <w:p w:rsidR="0096581B" w:rsidRPr="00B02B7B" w:rsidRDefault="0096581B" w:rsidP="00B02B7B">
            <w:pPr>
              <w:pStyle w:val="TableParagraph"/>
              <w:spacing w:before="70"/>
              <w:ind w:left="612"/>
              <w:jc w:val="both"/>
              <w:rPr>
                <w:color w:val="000000" w:themeColor="text1"/>
                <w:sz w:val="21"/>
                <w:szCs w:val="21"/>
              </w:rPr>
            </w:pPr>
            <w:r w:rsidRPr="00B02B7B">
              <w:rPr>
                <w:color w:val="000000" w:themeColor="text1"/>
                <w:w w:val="105"/>
                <w:sz w:val="21"/>
                <w:szCs w:val="21"/>
              </w:rPr>
              <w:t>0.85</w:t>
            </w:r>
          </w:p>
        </w:tc>
      </w:tr>
      <w:tr w:rsidR="004F5E35" w:rsidRPr="004F5E35" w:rsidTr="0096581B">
        <w:trPr>
          <w:trHeight w:val="331"/>
        </w:trPr>
        <w:tc>
          <w:tcPr>
            <w:tcW w:w="5103" w:type="dxa"/>
            <w:tcBorders>
              <w:top w:val="single" w:sz="4" w:space="0" w:color="000000"/>
              <w:right w:val="single" w:sz="4" w:space="0" w:color="000000"/>
            </w:tcBorders>
          </w:tcPr>
          <w:p w:rsidR="0096581B" w:rsidRPr="00B02B7B" w:rsidRDefault="0096581B" w:rsidP="00D66E37">
            <w:pPr>
              <w:pStyle w:val="TableParagraph"/>
              <w:spacing w:before="63"/>
              <w:ind w:left="291" w:right="279"/>
              <w:rPr>
                <w:rFonts w:eastAsia="宋体"/>
                <w:color w:val="000000" w:themeColor="text1"/>
                <w:sz w:val="21"/>
                <w:szCs w:val="21"/>
              </w:rPr>
            </w:pPr>
            <w:r w:rsidRPr="00B02B7B">
              <w:rPr>
                <w:rFonts w:eastAsia="宋体"/>
                <w:color w:val="000000" w:themeColor="text1"/>
                <w:w w:val="105"/>
                <w:sz w:val="21"/>
                <w:szCs w:val="21"/>
              </w:rPr>
              <w:t>受压承重构件、支撑</w:t>
            </w:r>
          </w:p>
        </w:tc>
        <w:tc>
          <w:tcPr>
            <w:tcW w:w="1417" w:type="dxa"/>
            <w:tcBorders>
              <w:top w:val="single" w:sz="4" w:space="0" w:color="000000"/>
              <w:left w:val="single" w:sz="4" w:space="0" w:color="000000"/>
              <w:right w:val="single" w:sz="4" w:space="0" w:color="000000"/>
            </w:tcBorders>
          </w:tcPr>
          <w:p w:rsidR="0096581B" w:rsidRPr="00B02B7B" w:rsidRDefault="0096581B" w:rsidP="00D66E37">
            <w:pPr>
              <w:pStyle w:val="TableParagraph"/>
              <w:spacing w:before="63"/>
              <w:ind w:right="370"/>
              <w:rPr>
                <w:rFonts w:eastAsia="宋体"/>
                <w:color w:val="000000" w:themeColor="text1"/>
                <w:sz w:val="21"/>
                <w:szCs w:val="21"/>
              </w:rPr>
            </w:pPr>
            <w:r w:rsidRPr="00B02B7B">
              <w:rPr>
                <w:rFonts w:eastAsia="宋体"/>
                <w:color w:val="000000" w:themeColor="text1"/>
                <w:w w:val="105"/>
                <w:sz w:val="21"/>
                <w:szCs w:val="21"/>
              </w:rPr>
              <w:t>稳定</w:t>
            </w:r>
          </w:p>
        </w:tc>
        <w:tc>
          <w:tcPr>
            <w:tcW w:w="1316" w:type="dxa"/>
            <w:tcBorders>
              <w:top w:val="single" w:sz="4" w:space="0" w:color="000000"/>
              <w:left w:val="single" w:sz="4" w:space="0" w:color="000000"/>
            </w:tcBorders>
          </w:tcPr>
          <w:p w:rsidR="0096581B" w:rsidRPr="00B02B7B" w:rsidRDefault="0096581B" w:rsidP="00B02B7B">
            <w:pPr>
              <w:pStyle w:val="TableParagraph"/>
              <w:ind w:left="612"/>
              <w:jc w:val="both"/>
              <w:rPr>
                <w:color w:val="000000" w:themeColor="text1"/>
                <w:sz w:val="21"/>
                <w:szCs w:val="21"/>
              </w:rPr>
            </w:pPr>
            <w:r w:rsidRPr="00B02B7B">
              <w:rPr>
                <w:color w:val="000000" w:themeColor="text1"/>
                <w:w w:val="105"/>
                <w:sz w:val="21"/>
                <w:szCs w:val="21"/>
              </w:rPr>
              <w:t>0.90</w:t>
            </w:r>
          </w:p>
        </w:tc>
      </w:tr>
    </w:tbl>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5.1.5</w:t>
      </w:r>
      <w:r w:rsidRPr="004F5E35">
        <w:rPr>
          <w:rFonts w:ascii="Times New Roman" w:eastAsia="宋体" w:hAnsi="Times New Roman" w:hint="eastAsia"/>
          <w:color w:val="000000" w:themeColor="text1"/>
          <w:sz w:val="24"/>
          <w:szCs w:val="24"/>
        </w:rPr>
        <w:t xml:space="preserve">  </w:t>
      </w:r>
      <w:r w:rsidR="00095533">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支吊架结构按正常使用极限状态设计时，应采用效应的标准组合，并应满足下式要求：</w:t>
      </w:r>
    </w:p>
    <w:p w:rsidR="0096581B" w:rsidRPr="004F5E35" w:rsidRDefault="00F61B60" w:rsidP="00D66E37">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i/>
          <w:color w:val="000000" w:themeColor="text1"/>
          <w:sz w:val="24"/>
          <w:szCs w:val="24"/>
        </w:rPr>
        <w:t xml:space="preserve">                             </w:t>
      </w:r>
      <w:r w:rsidR="0096581B" w:rsidRPr="004F5E35">
        <w:rPr>
          <w:rFonts w:ascii="Times New Roman" w:eastAsia="宋体" w:hAnsi="Times New Roman"/>
          <w:i/>
          <w:color w:val="000000" w:themeColor="text1"/>
          <w:sz w:val="24"/>
          <w:szCs w:val="24"/>
        </w:rPr>
        <w:t>S</w:t>
      </w:r>
      <w:r w:rsidR="0096581B" w:rsidRPr="004F5E35">
        <w:rPr>
          <w:rFonts w:ascii="Times New Roman" w:eastAsia="宋体" w:hAnsi="Times New Roman"/>
          <w:i/>
          <w:color w:val="000000" w:themeColor="text1"/>
          <w:sz w:val="24"/>
          <w:szCs w:val="24"/>
          <w:vertAlign w:val="subscript"/>
        </w:rPr>
        <w:t>d</w:t>
      </w:r>
      <w:r w:rsidR="0096581B" w:rsidRPr="004F5E35">
        <w:rPr>
          <w:rFonts w:ascii="Times New Roman" w:eastAsia="宋体" w:hAnsi="Times New Roman"/>
          <w:color w:val="000000" w:themeColor="text1"/>
          <w:sz w:val="24"/>
          <w:szCs w:val="24"/>
        </w:rPr>
        <w:t xml:space="preserve"> &lt;</w:t>
      </w:r>
      <w:r w:rsidR="0096581B" w:rsidRPr="004F5E35">
        <w:rPr>
          <w:rFonts w:ascii="Times New Roman" w:eastAsia="宋体" w:hAnsi="Times New Roman"/>
          <w:i/>
          <w:color w:val="000000" w:themeColor="text1"/>
          <w:sz w:val="24"/>
          <w:szCs w:val="24"/>
        </w:rPr>
        <w:t>C</w:t>
      </w:r>
      <w:r w:rsidRPr="004F5E35">
        <w:rPr>
          <w:rFonts w:ascii="Times New Roman" w:eastAsia="宋体" w:hAnsi="Times New Roman"/>
          <w:i/>
          <w:color w:val="000000" w:themeColor="text1"/>
          <w:sz w:val="24"/>
          <w:szCs w:val="24"/>
        </w:rPr>
        <w:t xml:space="preserve">  </w:t>
      </w:r>
      <w:r w:rsidRPr="004F5E35">
        <w:rPr>
          <w:rFonts w:ascii="Times New Roman" w:eastAsia="宋体" w:hAnsi="Times New Roman"/>
          <w:color w:val="000000" w:themeColor="text1"/>
          <w:sz w:val="24"/>
          <w:szCs w:val="24"/>
        </w:rPr>
        <w:t xml:space="preserve">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color w:val="000000" w:themeColor="text1"/>
          <w:sz w:val="24"/>
          <w:szCs w:val="24"/>
        </w:rPr>
        <w:t xml:space="preserve">      </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5.</w:t>
      </w:r>
      <w:r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w:t>
      </w:r>
      <w:r w:rsidRPr="004F5E35">
        <w:rPr>
          <w:rFonts w:ascii="Times New Roman" w:eastAsia="宋体" w:hAnsi="Times New Roman"/>
          <w:color w:val="000000" w:themeColor="text1"/>
          <w:sz w:val="24"/>
          <w:szCs w:val="24"/>
        </w:rPr>
        <w:t>5</w:t>
      </w:r>
      <w:r w:rsidRPr="004F5E35">
        <w:rPr>
          <w:rFonts w:ascii="Times New Roman" w:eastAsia="宋体" w:hAnsi="Times New Roman" w:hint="eastAsia"/>
          <w:color w:val="000000" w:themeColor="text1"/>
          <w:sz w:val="24"/>
          <w:szCs w:val="24"/>
        </w:rPr>
        <w:t>）</w:t>
      </w:r>
    </w:p>
    <w:p w:rsidR="0096581B" w:rsidRPr="004F5E35" w:rsidRDefault="0096581B" w:rsidP="00D66E37">
      <w:pPr>
        <w:spacing w:line="300" w:lineRule="auto"/>
        <w:ind w:leftChars="6" w:left="13"/>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w:r w:rsidRPr="004F5E35">
        <w:rPr>
          <w:rFonts w:ascii="Times New Roman" w:eastAsia="宋体" w:hAnsi="Times New Roman" w:hint="eastAsia"/>
          <w:i/>
          <w:color w:val="000000" w:themeColor="text1"/>
          <w:sz w:val="24"/>
          <w:szCs w:val="24"/>
        </w:rPr>
        <w:t>S</w:t>
      </w:r>
      <w:r w:rsidRPr="004F5E35">
        <w:rPr>
          <w:rFonts w:ascii="Times New Roman" w:eastAsia="宋体" w:hAnsi="Times New Roman" w:hint="eastAsia"/>
          <w:i/>
          <w:color w:val="000000" w:themeColor="text1"/>
          <w:sz w:val="24"/>
          <w:szCs w:val="24"/>
          <w:vertAlign w:val="subscript"/>
        </w:rPr>
        <w:t>d</w:t>
      </w:r>
      <w:r w:rsidRPr="004F5E35">
        <w:rPr>
          <w:rFonts w:ascii="Times New Roman" w:eastAsia="宋体" w:hAnsi="Times New Roman" w:hint="eastAsia"/>
          <w:color w:val="000000" w:themeColor="text1"/>
          <w:sz w:val="24"/>
          <w:szCs w:val="24"/>
        </w:rPr>
        <w:t>——荷载组合的效应设计值，如挠度、侧移等，应符合本规程第</w:t>
      </w:r>
      <w:r w:rsidRPr="004F5E35">
        <w:rPr>
          <w:rFonts w:ascii="Times New Roman" w:eastAsia="宋体" w:hAnsi="Times New Roman" w:hint="eastAsia"/>
          <w:color w:val="000000" w:themeColor="text1"/>
          <w:sz w:val="24"/>
          <w:szCs w:val="24"/>
        </w:rPr>
        <w:t>5.2.11</w:t>
      </w:r>
      <w:r w:rsidRPr="004F5E35">
        <w:rPr>
          <w:rFonts w:ascii="Times New Roman" w:eastAsia="宋体" w:hAnsi="Times New Roman" w:hint="eastAsia"/>
          <w:color w:val="000000" w:themeColor="text1"/>
          <w:sz w:val="24"/>
          <w:szCs w:val="24"/>
        </w:rPr>
        <w:t>条的规定；</w:t>
      </w:r>
    </w:p>
    <w:p w:rsidR="0096581B" w:rsidRPr="004F5E35" w:rsidRDefault="0096581B" w:rsidP="00D66E37">
      <w:pPr>
        <w:spacing w:line="300" w:lineRule="auto"/>
        <w:ind w:firstLineChars="350" w:firstLine="84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C</w:t>
      </w:r>
      <w:r w:rsidRPr="004F5E35">
        <w:rPr>
          <w:rFonts w:ascii="Times New Roman" w:eastAsia="宋体" w:hAnsi="Times New Roman" w:hint="eastAsia"/>
          <w:color w:val="000000" w:themeColor="text1"/>
          <w:sz w:val="24"/>
          <w:szCs w:val="24"/>
        </w:rPr>
        <w:t>——设计对挠度、侧移等</w:t>
      </w:r>
      <w:r w:rsidR="00DB0355">
        <w:rPr>
          <w:rFonts w:ascii="Times New Roman" w:eastAsia="宋体" w:hAnsi="Times New Roman" w:hint="eastAsia"/>
          <w:color w:val="000000" w:themeColor="text1"/>
          <w:sz w:val="24"/>
          <w:szCs w:val="24"/>
        </w:rPr>
        <w:t>变形</w:t>
      </w:r>
      <w:r w:rsidR="00DB0355">
        <w:rPr>
          <w:rFonts w:ascii="Times New Roman" w:eastAsia="宋体" w:hAnsi="Times New Roman"/>
          <w:color w:val="000000" w:themeColor="text1"/>
          <w:sz w:val="24"/>
          <w:szCs w:val="24"/>
        </w:rPr>
        <w:t>的</w:t>
      </w:r>
      <w:r w:rsidR="00DB0355">
        <w:rPr>
          <w:rFonts w:ascii="Times New Roman" w:eastAsia="宋体" w:hAnsi="Times New Roman" w:hint="eastAsia"/>
          <w:color w:val="000000" w:themeColor="text1"/>
          <w:sz w:val="24"/>
          <w:szCs w:val="24"/>
        </w:rPr>
        <w:t>最大</w:t>
      </w:r>
      <w:r w:rsidR="00B02B7B">
        <w:rPr>
          <w:rFonts w:ascii="Times New Roman" w:eastAsia="宋体" w:hAnsi="Times New Roman" w:hint="eastAsia"/>
          <w:color w:val="000000" w:themeColor="text1"/>
          <w:sz w:val="24"/>
          <w:szCs w:val="24"/>
        </w:rPr>
        <w:t>允许</w:t>
      </w:r>
      <w:r w:rsidRPr="004F5E35">
        <w:rPr>
          <w:rFonts w:ascii="Times New Roman" w:eastAsia="宋体" w:hAnsi="Times New Roman" w:hint="eastAsia"/>
          <w:color w:val="000000" w:themeColor="text1"/>
          <w:sz w:val="24"/>
          <w:szCs w:val="24"/>
        </w:rPr>
        <w:t>值，按本规程第</w:t>
      </w:r>
      <w:r w:rsidRPr="004F5E35">
        <w:rPr>
          <w:rFonts w:ascii="Times New Roman" w:eastAsia="宋体" w:hAnsi="Times New Roman" w:hint="eastAsia"/>
          <w:color w:val="000000" w:themeColor="text1"/>
          <w:sz w:val="24"/>
          <w:szCs w:val="24"/>
        </w:rPr>
        <w:t>5.1.1</w:t>
      </w:r>
      <w:r w:rsidR="0093607C" w:rsidRPr="004F5E35">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条取值。</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装配式支吊架结构的设计使用年限，不应低于机电设备的设计使用年限。</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5.1.7</w:t>
      </w:r>
      <w:r w:rsidRPr="004F5E35">
        <w:rPr>
          <w:rFonts w:ascii="Times New Roman" w:eastAsia="宋体" w:hAnsi="Times New Roman" w:hint="eastAsia"/>
          <w:color w:val="000000" w:themeColor="text1"/>
          <w:sz w:val="24"/>
          <w:szCs w:val="24"/>
        </w:rPr>
        <w:t xml:space="preserve">  </w:t>
      </w:r>
      <w:r w:rsidR="00095533">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支吊架结构的</w:t>
      </w:r>
      <w:r w:rsidR="00655810">
        <w:rPr>
          <w:rFonts w:ascii="Times New Roman" w:eastAsia="宋体" w:hAnsi="Times New Roman" w:hint="eastAsia"/>
          <w:color w:val="000000" w:themeColor="text1"/>
          <w:sz w:val="24"/>
          <w:szCs w:val="24"/>
        </w:rPr>
        <w:t>应力</w:t>
      </w:r>
      <w:r w:rsidRPr="004F5E35">
        <w:rPr>
          <w:rFonts w:ascii="Times New Roman" w:eastAsia="宋体" w:hAnsi="Times New Roman" w:hint="eastAsia"/>
          <w:color w:val="000000" w:themeColor="text1"/>
          <w:sz w:val="24"/>
          <w:szCs w:val="24"/>
        </w:rPr>
        <w:t>和位移</w:t>
      </w:r>
      <w:r w:rsidR="00655810">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应按</w:t>
      </w:r>
      <w:r w:rsidR="00655810">
        <w:rPr>
          <w:rFonts w:ascii="Times New Roman" w:eastAsia="宋体" w:hAnsi="Times New Roman" w:hint="eastAsia"/>
          <w:color w:val="000000" w:themeColor="text1"/>
          <w:sz w:val="24"/>
          <w:szCs w:val="24"/>
        </w:rPr>
        <w:t>线</w:t>
      </w:r>
      <w:r w:rsidRPr="004F5E35">
        <w:rPr>
          <w:rFonts w:ascii="Times New Roman" w:eastAsia="宋体" w:hAnsi="Times New Roman" w:hint="eastAsia"/>
          <w:color w:val="000000" w:themeColor="text1"/>
          <w:sz w:val="24"/>
          <w:szCs w:val="24"/>
        </w:rPr>
        <w:t>弹性分析方法</w:t>
      </w:r>
      <w:r w:rsidR="00655810">
        <w:rPr>
          <w:rFonts w:ascii="Times New Roman" w:eastAsia="宋体" w:hAnsi="Times New Roman" w:hint="eastAsia"/>
          <w:color w:val="000000" w:themeColor="text1"/>
          <w:sz w:val="24"/>
          <w:szCs w:val="24"/>
        </w:rPr>
        <w:t>进行</w:t>
      </w:r>
      <w:r w:rsidRPr="004F5E35">
        <w:rPr>
          <w:rFonts w:ascii="Times New Roman" w:eastAsia="宋体" w:hAnsi="Times New Roman" w:hint="eastAsia"/>
          <w:color w:val="000000" w:themeColor="text1"/>
          <w:sz w:val="24"/>
          <w:szCs w:val="24"/>
        </w:rPr>
        <w:t>计算。</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5.1.8</w:t>
      </w:r>
      <w:r w:rsidRPr="004F5E35">
        <w:rPr>
          <w:rFonts w:ascii="Times New Roman" w:eastAsia="宋体" w:hAnsi="Times New Roman" w:hint="eastAsia"/>
          <w:color w:val="000000" w:themeColor="text1"/>
          <w:sz w:val="24"/>
          <w:szCs w:val="24"/>
        </w:rPr>
        <w:t xml:space="preserve">  </w:t>
      </w:r>
      <w:r w:rsidR="00095533">
        <w:rPr>
          <w:rFonts w:ascii="Times New Roman" w:eastAsia="宋体" w:hAnsi="Times New Roman" w:hint="eastAsia"/>
          <w:color w:val="000000" w:themeColor="text1"/>
          <w:sz w:val="24"/>
          <w:szCs w:val="24"/>
        </w:rPr>
        <w:t>装配式</w:t>
      </w:r>
      <w:r w:rsidRPr="004F5E35">
        <w:rPr>
          <w:rFonts w:ascii="Times New Roman" w:eastAsia="宋体" w:hAnsi="Times New Roman" w:hint="eastAsia"/>
          <w:color w:val="000000" w:themeColor="text1"/>
          <w:sz w:val="24"/>
          <w:szCs w:val="24"/>
        </w:rPr>
        <w:t>支吊架结构分析时，可采用平面或空间刚架</w:t>
      </w:r>
      <w:proofErr w:type="gramStart"/>
      <w:r w:rsidRPr="004F5E35">
        <w:rPr>
          <w:rFonts w:ascii="Times New Roman" w:eastAsia="宋体" w:hAnsi="Times New Roman" w:hint="eastAsia"/>
          <w:color w:val="000000" w:themeColor="text1"/>
          <w:sz w:val="24"/>
          <w:szCs w:val="24"/>
        </w:rPr>
        <w:t>的梁系模型</w:t>
      </w:r>
      <w:proofErr w:type="gramEnd"/>
      <w:r w:rsidRPr="004F5E35">
        <w:rPr>
          <w:rFonts w:ascii="Times New Roman" w:eastAsia="宋体" w:hAnsi="Times New Roman" w:hint="eastAsia"/>
          <w:color w:val="000000" w:themeColor="text1"/>
          <w:sz w:val="24"/>
          <w:szCs w:val="24"/>
        </w:rPr>
        <w:t>，宜考虑静不</w:t>
      </w:r>
      <w:r w:rsidRPr="004F5E35">
        <w:rPr>
          <w:rFonts w:ascii="Times New Roman" w:eastAsia="宋体" w:hAnsi="Times New Roman" w:hint="eastAsia"/>
          <w:color w:val="000000" w:themeColor="text1"/>
          <w:sz w:val="24"/>
          <w:szCs w:val="24"/>
        </w:rPr>
        <w:lastRenderedPageBreak/>
        <w:t>定结构</w:t>
      </w:r>
      <w:r w:rsidR="004E65D8">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内力受变形协调的影响。</w:t>
      </w:r>
      <w:r w:rsidR="004E65D8">
        <w:rPr>
          <w:rFonts w:ascii="Times New Roman" w:eastAsia="宋体" w:hAnsi="Times New Roman" w:hint="eastAsia"/>
          <w:color w:val="000000" w:themeColor="text1"/>
          <w:sz w:val="24"/>
          <w:szCs w:val="24"/>
        </w:rPr>
        <w:t>通常</w:t>
      </w:r>
      <w:r w:rsidR="004E65D8">
        <w:rPr>
          <w:rFonts w:ascii="Times New Roman" w:eastAsia="宋体" w:hAnsi="Times New Roman"/>
          <w:color w:val="000000" w:themeColor="text1"/>
          <w:sz w:val="24"/>
          <w:szCs w:val="24"/>
        </w:rPr>
        <w:t>采用结构力学或材料力学公式计算</w:t>
      </w:r>
      <w:r w:rsidR="004E65D8">
        <w:rPr>
          <w:rFonts w:ascii="Times New Roman" w:eastAsia="宋体" w:hAnsi="Times New Roman" w:hint="eastAsia"/>
          <w:color w:val="000000" w:themeColor="text1"/>
          <w:sz w:val="24"/>
          <w:szCs w:val="24"/>
        </w:rPr>
        <w:t>，</w:t>
      </w:r>
      <w:r w:rsidR="004E65D8">
        <w:rPr>
          <w:rFonts w:ascii="Times New Roman" w:eastAsia="宋体" w:hAnsi="Times New Roman"/>
          <w:color w:val="000000" w:themeColor="text1"/>
          <w:sz w:val="24"/>
          <w:szCs w:val="24"/>
        </w:rPr>
        <w:t>在</w:t>
      </w:r>
      <w:r w:rsidR="004E65D8">
        <w:rPr>
          <w:rFonts w:ascii="Times New Roman" w:eastAsia="宋体" w:hAnsi="Times New Roman" w:hint="eastAsia"/>
          <w:color w:val="000000" w:themeColor="text1"/>
          <w:sz w:val="24"/>
          <w:szCs w:val="24"/>
        </w:rPr>
        <w:t>条件</w:t>
      </w:r>
      <w:r w:rsidR="004E65D8">
        <w:rPr>
          <w:rFonts w:ascii="Times New Roman" w:eastAsia="宋体" w:hAnsi="Times New Roman"/>
          <w:color w:val="000000" w:themeColor="text1"/>
          <w:sz w:val="24"/>
          <w:szCs w:val="24"/>
        </w:rPr>
        <w:t>许可情况下，</w:t>
      </w:r>
      <w:r w:rsidR="00C51713">
        <w:rPr>
          <w:rFonts w:ascii="Times New Roman" w:eastAsia="宋体" w:hAnsi="Times New Roman" w:hint="eastAsia"/>
          <w:color w:val="000000" w:themeColor="text1"/>
          <w:sz w:val="24"/>
          <w:szCs w:val="24"/>
        </w:rPr>
        <w:t>宜</w:t>
      </w:r>
      <w:r w:rsidR="004E65D8">
        <w:rPr>
          <w:rFonts w:ascii="Times New Roman" w:eastAsia="宋体" w:hAnsi="Times New Roman"/>
          <w:color w:val="000000" w:themeColor="text1"/>
          <w:sz w:val="24"/>
          <w:szCs w:val="24"/>
        </w:rPr>
        <w:t>采用有限元技术模拟支吊架结构的应力</w:t>
      </w:r>
      <w:r w:rsidR="004E65D8">
        <w:rPr>
          <w:rFonts w:ascii="Times New Roman" w:eastAsia="宋体" w:hAnsi="Times New Roman" w:hint="eastAsia"/>
          <w:color w:val="000000" w:themeColor="text1"/>
          <w:sz w:val="24"/>
          <w:szCs w:val="24"/>
        </w:rPr>
        <w:t>与</w:t>
      </w:r>
      <w:r w:rsidR="004E65D8">
        <w:rPr>
          <w:rFonts w:ascii="Times New Roman" w:eastAsia="宋体" w:hAnsi="Times New Roman"/>
          <w:color w:val="000000" w:themeColor="text1"/>
          <w:sz w:val="24"/>
          <w:szCs w:val="24"/>
        </w:rPr>
        <w:t>变形</w:t>
      </w:r>
      <w:r w:rsidR="004E65D8">
        <w:rPr>
          <w:rFonts w:ascii="Times New Roman" w:eastAsia="宋体" w:hAnsi="Times New Roman" w:hint="eastAsia"/>
          <w:color w:val="000000" w:themeColor="text1"/>
          <w:sz w:val="24"/>
          <w:szCs w:val="24"/>
        </w:rPr>
        <w:t>。</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装配式支吊架的连接节点是支吊架的薄弱环节</w:t>
      </w:r>
      <w:r w:rsidR="008A3486">
        <w:rPr>
          <w:rFonts w:ascii="Times New Roman" w:eastAsia="宋体" w:hAnsi="Times New Roman" w:hint="eastAsia"/>
          <w:color w:val="000000" w:themeColor="text1"/>
          <w:sz w:val="24"/>
          <w:szCs w:val="24"/>
        </w:rPr>
        <w:t>，</w:t>
      </w:r>
      <w:r w:rsidR="008A2E8C">
        <w:rPr>
          <w:rFonts w:ascii="Times New Roman" w:eastAsia="宋体" w:hAnsi="Times New Roman" w:hint="eastAsia"/>
          <w:color w:val="000000" w:themeColor="text1"/>
          <w:sz w:val="24"/>
          <w:szCs w:val="24"/>
        </w:rPr>
        <w:t>必</w:t>
      </w:r>
      <w:r w:rsidR="008A3486" w:rsidRPr="004F5E35">
        <w:rPr>
          <w:rFonts w:ascii="Times New Roman" w:eastAsia="宋体" w:hAnsi="Times New Roman" w:hint="eastAsia"/>
          <w:color w:val="000000" w:themeColor="text1"/>
          <w:sz w:val="24"/>
          <w:szCs w:val="24"/>
        </w:rPr>
        <w:t>须单独计算校核</w:t>
      </w:r>
      <w:r w:rsidRPr="004F5E35">
        <w:rPr>
          <w:rFonts w:ascii="Times New Roman" w:eastAsia="宋体" w:hAnsi="Times New Roman" w:hint="eastAsia"/>
          <w:color w:val="000000" w:themeColor="text1"/>
          <w:sz w:val="24"/>
          <w:szCs w:val="24"/>
        </w:rPr>
        <w:t>。比如底座锚栓、横梁</w:t>
      </w:r>
      <w:r w:rsidR="0026014F">
        <w:rPr>
          <w:rFonts w:ascii="Times New Roman" w:eastAsia="宋体" w:hAnsi="Times New Roman" w:hint="eastAsia"/>
          <w:color w:val="000000" w:themeColor="text1"/>
          <w:sz w:val="24"/>
          <w:szCs w:val="24"/>
        </w:rPr>
        <w:t>与</w:t>
      </w:r>
      <w:r w:rsidRPr="004F5E35">
        <w:rPr>
          <w:rFonts w:ascii="Times New Roman" w:eastAsia="宋体" w:hAnsi="Times New Roman" w:hint="eastAsia"/>
          <w:color w:val="000000" w:themeColor="text1"/>
          <w:sz w:val="24"/>
          <w:szCs w:val="24"/>
        </w:rPr>
        <w:t>立柱之间连接件</w:t>
      </w:r>
      <w:r w:rsidR="008A3486">
        <w:rPr>
          <w:rFonts w:ascii="Times New Roman" w:eastAsia="宋体" w:hAnsi="Times New Roman" w:hint="eastAsia"/>
          <w:color w:val="000000" w:themeColor="text1"/>
          <w:sz w:val="24"/>
          <w:szCs w:val="24"/>
        </w:rPr>
        <w:t>等</w:t>
      </w:r>
      <w:r w:rsidRPr="004F5E35">
        <w:rPr>
          <w:rFonts w:ascii="Times New Roman" w:eastAsia="宋体" w:hAnsi="Times New Roman" w:hint="eastAsia"/>
          <w:color w:val="000000" w:themeColor="text1"/>
          <w:sz w:val="24"/>
          <w:szCs w:val="24"/>
        </w:rPr>
        <w:t>。计算模型应与实际结构</w:t>
      </w:r>
      <w:r w:rsidR="0026014F">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形状、</w:t>
      </w:r>
      <w:r w:rsidR="0026014F">
        <w:rPr>
          <w:rFonts w:ascii="Times New Roman" w:eastAsia="宋体" w:hAnsi="Times New Roman" w:hint="eastAsia"/>
          <w:color w:val="000000" w:themeColor="text1"/>
          <w:sz w:val="24"/>
          <w:szCs w:val="24"/>
        </w:rPr>
        <w:t>尺寸</w:t>
      </w:r>
      <w:r w:rsidR="0026014F">
        <w:rPr>
          <w:rFonts w:ascii="Times New Roman" w:eastAsia="宋体" w:hAnsi="Times New Roman"/>
          <w:color w:val="000000" w:themeColor="text1"/>
          <w:sz w:val="24"/>
          <w:szCs w:val="24"/>
        </w:rPr>
        <w:t>、</w:t>
      </w:r>
      <w:r w:rsidRPr="004F5E35">
        <w:rPr>
          <w:rFonts w:ascii="Times New Roman" w:eastAsia="宋体" w:hAnsi="Times New Roman" w:hint="eastAsia"/>
          <w:color w:val="000000" w:themeColor="text1"/>
          <w:sz w:val="24"/>
          <w:szCs w:val="24"/>
        </w:rPr>
        <w:t>受力和工作性能相匹配。</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5.1.10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装配式支吊架的连接节点的焊接强度</w:t>
      </w:r>
      <w:r w:rsidR="008A3486">
        <w:rPr>
          <w:rFonts w:ascii="Times New Roman" w:eastAsia="宋体" w:hAnsi="Times New Roman" w:hint="eastAsia"/>
          <w:color w:val="000000" w:themeColor="text1"/>
          <w:sz w:val="24"/>
          <w:szCs w:val="24"/>
        </w:rPr>
        <w:t>，须</w:t>
      </w:r>
      <w:r w:rsidRPr="004F5E35">
        <w:rPr>
          <w:rFonts w:ascii="Times New Roman" w:eastAsia="宋体" w:hAnsi="Times New Roman" w:hint="eastAsia"/>
          <w:color w:val="000000" w:themeColor="text1"/>
          <w:sz w:val="24"/>
          <w:szCs w:val="24"/>
        </w:rPr>
        <w:t>单独进行力学校核，重点校核焊接面的抗拉和抗剪</w:t>
      </w:r>
      <w:r w:rsidR="008A3486">
        <w:rPr>
          <w:rFonts w:ascii="Times New Roman" w:eastAsia="宋体" w:hAnsi="Times New Roman" w:hint="eastAsia"/>
          <w:color w:val="000000" w:themeColor="text1"/>
          <w:sz w:val="24"/>
          <w:szCs w:val="24"/>
        </w:rPr>
        <w:t>强度</w:t>
      </w:r>
      <w:r w:rsidRPr="004F5E35">
        <w:rPr>
          <w:rFonts w:ascii="Times New Roman" w:eastAsia="宋体" w:hAnsi="Times New Roman" w:hint="eastAsia"/>
          <w:color w:val="000000" w:themeColor="text1"/>
          <w:sz w:val="24"/>
          <w:szCs w:val="24"/>
        </w:rPr>
        <w:t>，且须考虑许用应力</w:t>
      </w:r>
      <w:proofErr w:type="gramStart"/>
      <w:r w:rsidRPr="004F5E35">
        <w:rPr>
          <w:rFonts w:ascii="Times New Roman" w:eastAsia="宋体" w:hAnsi="Times New Roman" w:hint="eastAsia"/>
          <w:color w:val="000000" w:themeColor="text1"/>
          <w:sz w:val="24"/>
          <w:szCs w:val="24"/>
        </w:rPr>
        <w:t>的折减系数</w:t>
      </w:r>
      <w:proofErr w:type="gramEnd"/>
      <w:r w:rsidRPr="004F5E35">
        <w:rPr>
          <w:rFonts w:ascii="Times New Roman" w:eastAsia="宋体" w:hAnsi="Times New Roman" w:hint="eastAsia"/>
          <w:color w:val="000000" w:themeColor="text1"/>
          <w:sz w:val="24"/>
          <w:szCs w:val="24"/>
        </w:rPr>
        <w:t>。</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支吊架结构构件的受拉强度应按净截面计算，受压强度应按有效净截面计算，整体稳定性应按有效截面的毛截面计算，变形和各种稳定系数均可按毛截面计算。</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5.1.12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支吊架构件中受压板件有效宽度的计算方法，应按现行国家标准《冷弯型钢结构技术规范》</w:t>
      </w:r>
      <w:r w:rsidRPr="004F5E35">
        <w:rPr>
          <w:rFonts w:ascii="Times New Roman" w:eastAsia="宋体" w:hAnsi="Times New Roman" w:hint="eastAsia"/>
          <w:color w:val="000000" w:themeColor="text1"/>
          <w:sz w:val="24"/>
          <w:szCs w:val="24"/>
        </w:rPr>
        <w:t>GB 50018</w:t>
      </w:r>
      <w:r w:rsidRPr="004F5E35">
        <w:rPr>
          <w:rFonts w:ascii="Times New Roman" w:eastAsia="宋体" w:hAnsi="Times New Roman" w:hint="eastAsia"/>
          <w:color w:val="000000" w:themeColor="text1"/>
          <w:sz w:val="24"/>
          <w:szCs w:val="24"/>
        </w:rPr>
        <w:t>执行。</w:t>
      </w:r>
    </w:p>
    <w:p w:rsidR="0096581B" w:rsidRPr="004F5E35" w:rsidRDefault="0096581B" w:rsidP="00D66E3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5.1.13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支吊架的</w:t>
      </w:r>
      <w:r w:rsidR="00C51713">
        <w:rPr>
          <w:rFonts w:ascii="Times New Roman" w:eastAsia="宋体" w:hAnsi="Times New Roman" w:hint="eastAsia"/>
          <w:color w:val="000000" w:themeColor="text1"/>
          <w:sz w:val="24"/>
          <w:szCs w:val="24"/>
        </w:rPr>
        <w:t>刚度，</w:t>
      </w:r>
      <w:r w:rsidRPr="004F5E35">
        <w:rPr>
          <w:rFonts w:ascii="Times New Roman" w:eastAsia="宋体" w:hAnsi="Times New Roman" w:hint="eastAsia"/>
          <w:color w:val="000000" w:themeColor="text1"/>
          <w:sz w:val="24"/>
          <w:szCs w:val="24"/>
        </w:rPr>
        <w:t>应符合下列规定：</w:t>
      </w:r>
    </w:p>
    <w:p w:rsidR="0096581B" w:rsidRPr="004F5E35" w:rsidRDefault="0096581B" w:rsidP="00D66E3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变形</w:t>
      </w:r>
      <w:r w:rsidR="00B02B7B">
        <w:rPr>
          <w:rFonts w:ascii="Times New Roman" w:eastAsia="宋体" w:hAnsi="Times New Roman" w:hint="eastAsia"/>
          <w:color w:val="000000" w:themeColor="text1"/>
          <w:sz w:val="24"/>
          <w:szCs w:val="24"/>
        </w:rPr>
        <w:t>允许</w:t>
      </w:r>
      <w:r w:rsidRPr="004F5E35">
        <w:rPr>
          <w:rFonts w:ascii="Times New Roman" w:eastAsia="宋体" w:hAnsi="Times New Roman" w:hint="eastAsia"/>
          <w:color w:val="000000" w:themeColor="text1"/>
          <w:sz w:val="24"/>
          <w:szCs w:val="24"/>
        </w:rPr>
        <w:t>值应符合机电设备的运行要求、国家现行有关标准规定和设计要求。</w:t>
      </w:r>
    </w:p>
    <w:p w:rsidR="0096581B" w:rsidRPr="004F5E35" w:rsidRDefault="0096581B" w:rsidP="00D66E3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00B02B7B">
        <w:rPr>
          <w:rFonts w:ascii="Times New Roman" w:eastAsia="宋体" w:hAnsi="Times New Roman" w:hint="eastAsia"/>
          <w:color w:val="000000" w:themeColor="text1"/>
          <w:sz w:val="24"/>
          <w:szCs w:val="24"/>
        </w:rPr>
        <w:t>若</w:t>
      </w:r>
      <w:r w:rsidR="00B02B7B" w:rsidRPr="004F5E35">
        <w:rPr>
          <w:rFonts w:ascii="Times New Roman" w:eastAsia="宋体" w:hAnsi="Times New Roman" w:hint="eastAsia"/>
          <w:color w:val="000000" w:themeColor="text1"/>
          <w:sz w:val="24"/>
          <w:szCs w:val="24"/>
        </w:rPr>
        <w:t>变形</w:t>
      </w:r>
      <w:r w:rsidR="00B02B7B">
        <w:rPr>
          <w:rFonts w:ascii="Times New Roman" w:eastAsia="宋体" w:hAnsi="Times New Roman" w:hint="eastAsia"/>
          <w:color w:val="000000" w:themeColor="text1"/>
          <w:sz w:val="24"/>
          <w:szCs w:val="24"/>
        </w:rPr>
        <w:t>允许</w:t>
      </w:r>
      <w:r w:rsidR="00B02B7B" w:rsidRPr="004F5E35">
        <w:rPr>
          <w:rFonts w:ascii="Times New Roman" w:eastAsia="宋体" w:hAnsi="Times New Roman" w:hint="eastAsia"/>
          <w:color w:val="000000" w:themeColor="text1"/>
          <w:sz w:val="24"/>
          <w:szCs w:val="24"/>
        </w:rPr>
        <w:t>值</w:t>
      </w:r>
      <w:r w:rsidRPr="004F5E35">
        <w:rPr>
          <w:rFonts w:ascii="Times New Roman" w:eastAsia="宋体" w:hAnsi="Times New Roman" w:hint="eastAsia"/>
          <w:color w:val="000000" w:themeColor="text1"/>
          <w:sz w:val="24"/>
          <w:szCs w:val="24"/>
        </w:rPr>
        <w:t>无</w:t>
      </w:r>
      <w:r w:rsidR="00B02B7B">
        <w:rPr>
          <w:rFonts w:ascii="Times New Roman" w:eastAsia="宋体" w:hAnsi="Times New Roman" w:hint="eastAsia"/>
          <w:color w:val="000000" w:themeColor="text1"/>
          <w:sz w:val="24"/>
          <w:szCs w:val="24"/>
        </w:rPr>
        <w:t>具体</w:t>
      </w:r>
      <w:r w:rsidRPr="004F5E35">
        <w:rPr>
          <w:rFonts w:ascii="Times New Roman" w:eastAsia="宋体" w:hAnsi="Times New Roman" w:hint="eastAsia"/>
          <w:color w:val="000000" w:themeColor="text1"/>
          <w:sz w:val="24"/>
          <w:szCs w:val="24"/>
        </w:rPr>
        <w:t>规定或要求，刚性支吊架的侧移不应超过其高度的</w:t>
      </w:r>
      <w:r w:rsidRPr="00B02B7B">
        <w:rPr>
          <w:rFonts w:ascii="Times New Roman" w:eastAsia="宋体" w:hAnsi="Times New Roman" w:hint="eastAsia"/>
          <w:color w:val="000000" w:themeColor="text1"/>
          <w:sz w:val="24"/>
          <w:szCs w:val="24"/>
        </w:rPr>
        <w:t>1</w:t>
      </w:r>
      <w:r w:rsidRPr="004F5E35">
        <w:rPr>
          <w:rFonts w:ascii="Times New Roman" w:eastAsia="宋体" w:hAnsi="Times New Roman" w:hint="eastAsia"/>
          <w:i/>
          <w:color w:val="000000" w:themeColor="text1"/>
          <w:sz w:val="24"/>
          <w:szCs w:val="24"/>
        </w:rPr>
        <w:t>/</w:t>
      </w:r>
      <w:r w:rsidRPr="00D66E37">
        <w:rPr>
          <w:rFonts w:ascii="Times New Roman" w:eastAsia="宋体" w:hAnsi="Times New Roman" w:hint="eastAsia"/>
          <w:color w:val="000000" w:themeColor="text1"/>
          <w:sz w:val="24"/>
          <w:szCs w:val="24"/>
        </w:rPr>
        <w:t>400</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固定支</w:t>
      </w:r>
      <w:proofErr w:type="gramEnd"/>
      <w:r w:rsidRPr="004F5E35">
        <w:rPr>
          <w:rFonts w:ascii="Times New Roman" w:eastAsia="宋体" w:hAnsi="Times New Roman" w:hint="eastAsia"/>
          <w:color w:val="000000" w:themeColor="text1"/>
          <w:sz w:val="24"/>
          <w:szCs w:val="24"/>
        </w:rPr>
        <w:t>吊架</w:t>
      </w:r>
      <w:proofErr w:type="gramStart"/>
      <w:r w:rsidRPr="004F5E35">
        <w:rPr>
          <w:rFonts w:ascii="Times New Roman" w:eastAsia="宋体" w:hAnsi="Times New Roman" w:hint="eastAsia"/>
          <w:color w:val="000000" w:themeColor="text1"/>
          <w:sz w:val="24"/>
          <w:szCs w:val="24"/>
        </w:rPr>
        <w:t>中受弯构件</w:t>
      </w:r>
      <w:proofErr w:type="gramEnd"/>
      <w:r w:rsidRPr="004F5E35">
        <w:rPr>
          <w:rFonts w:ascii="Times New Roman" w:eastAsia="宋体" w:hAnsi="Times New Roman" w:hint="eastAsia"/>
          <w:color w:val="000000" w:themeColor="text1"/>
          <w:sz w:val="24"/>
          <w:szCs w:val="24"/>
        </w:rPr>
        <w:t>的</w:t>
      </w:r>
      <w:r w:rsidR="00B02B7B">
        <w:rPr>
          <w:rFonts w:ascii="Times New Roman" w:eastAsia="宋体" w:hAnsi="Times New Roman" w:hint="eastAsia"/>
          <w:color w:val="000000" w:themeColor="text1"/>
          <w:sz w:val="24"/>
          <w:szCs w:val="24"/>
        </w:rPr>
        <w:t>最大</w:t>
      </w:r>
      <w:r w:rsidR="00B02B7B">
        <w:rPr>
          <w:rFonts w:ascii="Times New Roman" w:eastAsia="宋体" w:hAnsi="Times New Roman"/>
          <w:color w:val="000000" w:themeColor="text1"/>
          <w:sz w:val="24"/>
          <w:szCs w:val="24"/>
        </w:rPr>
        <w:t>允许</w:t>
      </w:r>
      <w:r w:rsidRPr="004F5E35">
        <w:rPr>
          <w:rFonts w:ascii="Times New Roman" w:eastAsia="宋体" w:hAnsi="Times New Roman" w:hint="eastAsia"/>
          <w:color w:val="000000" w:themeColor="text1"/>
          <w:sz w:val="24"/>
          <w:szCs w:val="24"/>
        </w:rPr>
        <w:t>挠度为</w:t>
      </w:r>
      <w:r w:rsidRPr="004F5E35">
        <w:rPr>
          <w:rFonts w:ascii="Times New Roman" w:eastAsia="宋体" w:hAnsi="Times New Roman" w:hint="eastAsia"/>
          <w:i/>
          <w:color w:val="000000" w:themeColor="text1"/>
          <w:sz w:val="24"/>
          <w:szCs w:val="24"/>
        </w:rPr>
        <w:t>l/</w:t>
      </w:r>
      <w:r w:rsidRPr="00D66E37">
        <w:rPr>
          <w:rFonts w:ascii="Times New Roman" w:eastAsia="宋体" w:hAnsi="Times New Roman" w:hint="eastAsia"/>
          <w:color w:val="000000" w:themeColor="text1"/>
          <w:sz w:val="24"/>
          <w:szCs w:val="24"/>
        </w:rPr>
        <w:t>500</w:t>
      </w:r>
      <w:r w:rsidRPr="004F5E35">
        <w:rPr>
          <w:rFonts w:ascii="Times New Roman" w:eastAsia="宋体" w:hAnsi="Times New Roman" w:hint="eastAsia"/>
          <w:color w:val="000000" w:themeColor="text1"/>
          <w:sz w:val="24"/>
          <w:szCs w:val="24"/>
        </w:rPr>
        <w:t>，其他类型支吊架</w:t>
      </w:r>
      <w:proofErr w:type="gramStart"/>
      <w:r w:rsidRPr="004F5E35">
        <w:rPr>
          <w:rFonts w:ascii="Times New Roman" w:eastAsia="宋体" w:hAnsi="Times New Roman" w:hint="eastAsia"/>
          <w:color w:val="000000" w:themeColor="text1"/>
          <w:sz w:val="24"/>
          <w:szCs w:val="24"/>
        </w:rPr>
        <w:t>中受弯构件</w:t>
      </w:r>
      <w:proofErr w:type="gramEnd"/>
      <w:r w:rsidRPr="004F5E35">
        <w:rPr>
          <w:rFonts w:ascii="Times New Roman" w:eastAsia="宋体" w:hAnsi="Times New Roman" w:hint="eastAsia"/>
          <w:color w:val="000000" w:themeColor="text1"/>
          <w:sz w:val="24"/>
          <w:szCs w:val="24"/>
        </w:rPr>
        <w:t>的</w:t>
      </w:r>
      <w:r w:rsidR="00B02B7B">
        <w:rPr>
          <w:rFonts w:ascii="Times New Roman" w:eastAsia="宋体" w:hAnsi="Times New Roman" w:hint="eastAsia"/>
          <w:color w:val="000000" w:themeColor="text1"/>
          <w:sz w:val="24"/>
          <w:szCs w:val="24"/>
        </w:rPr>
        <w:t>最大</w:t>
      </w:r>
      <w:r w:rsidR="00B02B7B">
        <w:rPr>
          <w:rFonts w:ascii="Times New Roman" w:eastAsia="宋体" w:hAnsi="Times New Roman"/>
          <w:color w:val="000000" w:themeColor="text1"/>
          <w:sz w:val="24"/>
          <w:szCs w:val="24"/>
        </w:rPr>
        <w:t>允许</w:t>
      </w:r>
      <w:r w:rsidRPr="004F5E35">
        <w:rPr>
          <w:rFonts w:ascii="Times New Roman" w:eastAsia="宋体" w:hAnsi="Times New Roman" w:hint="eastAsia"/>
          <w:color w:val="000000" w:themeColor="text1"/>
          <w:sz w:val="24"/>
          <w:szCs w:val="24"/>
        </w:rPr>
        <w:t>挠度为</w:t>
      </w:r>
      <w:r w:rsidRPr="004F5E35">
        <w:rPr>
          <w:rFonts w:ascii="Times New Roman" w:eastAsia="宋体" w:hAnsi="Times New Roman" w:hint="eastAsia"/>
          <w:i/>
          <w:color w:val="000000" w:themeColor="text1"/>
          <w:sz w:val="24"/>
          <w:szCs w:val="24"/>
        </w:rPr>
        <w:t>l/</w:t>
      </w:r>
      <w:r w:rsidRPr="00D66E37">
        <w:rPr>
          <w:rFonts w:ascii="Times New Roman" w:eastAsia="宋体" w:hAnsi="Times New Roman" w:hint="eastAsia"/>
          <w:color w:val="000000" w:themeColor="text1"/>
          <w:sz w:val="24"/>
          <w:szCs w:val="24"/>
        </w:rPr>
        <w:t>250</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l</w:t>
      </w:r>
      <w:proofErr w:type="gramStart"/>
      <w:r w:rsidRPr="004F5E35">
        <w:rPr>
          <w:rFonts w:ascii="Times New Roman" w:eastAsia="宋体" w:hAnsi="Times New Roman" w:hint="eastAsia"/>
          <w:color w:val="000000" w:themeColor="text1"/>
          <w:sz w:val="24"/>
          <w:szCs w:val="24"/>
        </w:rPr>
        <w:t>为受弯构件</w:t>
      </w:r>
      <w:proofErr w:type="gramEnd"/>
      <w:r w:rsidRPr="004F5E35">
        <w:rPr>
          <w:rFonts w:ascii="Times New Roman" w:eastAsia="宋体" w:hAnsi="Times New Roman" w:hint="eastAsia"/>
          <w:color w:val="000000" w:themeColor="text1"/>
          <w:sz w:val="24"/>
          <w:szCs w:val="24"/>
        </w:rPr>
        <w:t>的跨度（悬臂构件</w:t>
      </w:r>
      <w:r w:rsidR="00332A1C" w:rsidRPr="004F5E35">
        <w:rPr>
          <w:rFonts w:ascii="Times New Roman" w:eastAsia="宋体" w:hAnsi="Times New Roman" w:hint="eastAsia"/>
          <w:i/>
          <w:color w:val="000000" w:themeColor="text1"/>
          <w:sz w:val="24"/>
          <w:szCs w:val="24"/>
        </w:rPr>
        <w:t>l</w:t>
      </w:r>
      <w:r w:rsidR="00332A1C">
        <w:rPr>
          <w:rFonts w:ascii="Times New Roman" w:eastAsia="宋体" w:hAnsi="Times New Roman" w:hint="eastAsia"/>
          <w:color w:val="000000" w:themeColor="text1"/>
          <w:sz w:val="24"/>
          <w:szCs w:val="24"/>
        </w:rPr>
        <w:t>取</w:t>
      </w:r>
      <w:r w:rsidR="0029435B">
        <w:rPr>
          <w:rFonts w:ascii="Times New Roman" w:eastAsia="宋体" w:hAnsi="Times New Roman" w:hint="eastAsia"/>
          <w:color w:val="000000" w:themeColor="text1"/>
          <w:sz w:val="24"/>
          <w:szCs w:val="24"/>
        </w:rPr>
        <w:t>为</w:t>
      </w:r>
      <w:r w:rsidR="00332A1C" w:rsidRPr="004F5E35">
        <w:rPr>
          <w:rFonts w:ascii="Times New Roman" w:eastAsia="宋体" w:hAnsi="Times New Roman" w:hint="eastAsia"/>
          <w:color w:val="000000" w:themeColor="text1"/>
          <w:sz w:val="24"/>
          <w:szCs w:val="24"/>
        </w:rPr>
        <w:t>2</w:t>
      </w:r>
      <w:r w:rsidR="00332A1C" w:rsidRPr="004F5E35">
        <w:rPr>
          <w:rFonts w:ascii="Times New Roman" w:eastAsia="宋体" w:hAnsi="Times New Roman" w:hint="eastAsia"/>
          <w:color w:val="000000" w:themeColor="text1"/>
          <w:sz w:val="24"/>
          <w:szCs w:val="24"/>
        </w:rPr>
        <w:t>倍</w:t>
      </w:r>
      <w:r w:rsidRPr="004F5E35">
        <w:rPr>
          <w:rFonts w:ascii="Times New Roman" w:eastAsia="宋体" w:hAnsi="Times New Roman" w:hint="eastAsia"/>
          <w:color w:val="000000" w:themeColor="text1"/>
          <w:sz w:val="24"/>
          <w:szCs w:val="24"/>
        </w:rPr>
        <w:t>悬臂长度）。</w:t>
      </w:r>
    </w:p>
    <w:p w:rsidR="008F7D84" w:rsidRPr="004F5E35" w:rsidRDefault="008F7D84" w:rsidP="00AA1E95">
      <w:pPr>
        <w:pStyle w:val="2"/>
        <w:jc w:val="center"/>
        <w:rPr>
          <w:rFonts w:ascii="Times New Roman" w:eastAsia="宋体" w:hAnsi="Times New Roman"/>
          <w:color w:val="000000" w:themeColor="text1"/>
          <w:sz w:val="24"/>
        </w:rPr>
      </w:pPr>
      <w:bookmarkStart w:id="20" w:name="_Toc67044484"/>
      <w:r w:rsidRPr="004F5E35">
        <w:rPr>
          <w:rFonts w:ascii="Times New Roman" w:eastAsia="宋体" w:hAnsi="Times New Roman" w:hint="eastAsia"/>
          <w:color w:val="000000" w:themeColor="text1"/>
          <w:sz w:val="24"/>
        </w:rPr>
        <w:t xml:space="preserve">5.2  </w:t>
      </w:r>
      <w:r w:rsidRPr="004F5E35">
        <w:rPr>
          <w:rFonts w:ascii="Times New Roman" w:eastAsia="宋体" w:hAnsi="Times New Roman" w:hint="eastAsia"/>
          <w:color w:val="000000" w:themeColor="text1"/>
          <w:sz w:val="24"/>
        </w:rPr>
        <w:t>荷载与荷载组合</w:t>
      </w:r>
      <w:bookmarkEnd w:id="20"/>
    </w:p>
    <w:p w:rsidR="008F7D84" w:rsidRPr="004F5E35" w:rsidRDefault="008F7D84"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装配式支吊架系统的荷载包括永久荷载、可变荷载、管线作用和地震作用等。</w:t>
      </w:r>
    </w:p>
    <w:p w:rsidR="008F7D84" w:rsidRPr="004F5E35" w:rsidRDefault="008F7D84"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永久荷载包括支吊架所支承机电设备及附件、内衬、外裹保温层等的自重、装配式支吊架系统的自重。当管道内部介质的自重不随时间变化或变化值与平均值相比可以忽略时，宜按永久荷载考虑。永久荷载标准值应按下列规定取值：</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机电设备及附件的自重应按实际情况或设备技术参数采用。</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管道内部介质自重、支吊架系统自重的取值，应按现行国家标准《建筑结构荷载规范》</w:t>
      </w:r>
      <w:r w:rsidRPr="004F5E35">
        <w:rPr>
          <w:rFonts w:ascii="Times New Roman" w:eastAsia="宋体" w:hAnsi="Times New Roman" w:hint="eastAsia"/>
          <w:color w:val="000000" w:themeColor="text1"/>
          <w:sz w:val="24"/>
          <w:szCs w:val="24"/>
        </w:rPr>
        <w:t>GB 50009</w:t>
      </w:r>
      <w:r w:rsidRPr="004F5E35">
        <w:rPr>
          <w:rFonts w:ascii="Times New Roman" w:eastAsia="宋体" w:hAnsi="Times New Roman" w:hint="eastAsia"/>
          <w:color w:val="000000" w:themeColor="text1"/>
          <w:sz w:val="24"/>
          <w:szCs w:val="24"/>
        </w:rPr>
        <w:t>执行。</w:t>
      </w:r>
    </w:p>
    <w:p w:rsidR="008F7D84" w:rsidRPr="004F5E35" w:rsidRDefault="008F7D84"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室内支吊架系统的可变荷载包括施工和检修荷载，室外支吊架系统的可变荷载还包括风荷载、雪荷载和裹冰荷载等。当管道内部介质的自重随时间变化且变化值与平均值相比不可以忽略时，应按可变荷载考虑。可变荷载标准值应按下列规定取值：</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施工和检修荷载宜按集中荷载考虑，不应小于</w:t>
      </w:r>
      <w:r w:rsidRPr="004F5E35">
        <w:rPr>
          <w:rFonts w:ascii="Times New Roman" w:eastAsia="宋体" w:hAnsi="Times New Roman" w:hint="eastAsia"/>
          <w:color w:val="000000" w:themeColor="text1"/>
          <w:sz w:val="24"/>
          <w:szCs w:val="24"/>
        </w:rPr>
        <w:t>1.0kN</w:t>
      </w:r>
      <w:r w:rsidRPr="004F5E35">
        <w:rPr>
          <w:rFonts w:ascii="Times New Roman" w:eastAsia="宋体" w:hAnsi="Times New Roman" w:hint="eastAsia"/>
          <w:color w:val="000000" w:themeColor="text1"/>
          <w:sz w:val="24"/>
          <w:szCs w:val="24"/>
        </w:rPr>
        <w:t>，并应布置在最不利位置处进行验算；当施工荷载有可能超过时，应按实际情况采用。</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风荷载、雪荷载和裹冰荷载，应按现行国家标准《建筑结构荷载规范》</w:t>
      </w:r>
      <w:r w:rsidRPr="004F5E35">
        <w:rPr>
          <w:rFonts w:ascii="Times New Roman" w:eastAsia="宋体" w:hAnsi="Times New Roman" w:hint="eastAsia"/>
          <w:color w:val="000000" w:themeColor="text1"/>
          <w:sz w:val="24"/>
          <w:szCs w:val="24"/>
        </w:rPr>
        <w:t>GB 50009</w:t>
      </w:r>
      <w:r w:rsidRPr="004F5E35">
        <w:rPr>
          <w:rFonts w:ascii="Times New Roman" w:eastAsia="宋体" w:hAnsi="Times New Roman" w:hint="eastAsia"/>
          <w:color w:val="000000" w:themeColor="text1"/>
          <w:sz w:val="24"/>
          <w:szCs w:val="24"/>
        </w:rPr>
        <w:t>执行。</w:t>
      </w:r>
    </w:p>
    <w:p w:rsidR="008F7D84" w:rsidRPr="004F5E35" w:rsidRDefault="008F7D84"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5.2.4</w:t>
      </w:r>
      <w:r w:rsidR="001866D1">
        <w:rPr>
          <w:rFonts w:ascii="Times New Roman" w:eastAsia="宋体" w:hAnsi="Times New Roman"/>
          <w:b/>
          <w:color w:val="000000" w:themeColor="text1"/>
          <w:sz w:val="24"/>
          <w:szCs w:val="24"/>
        </w:rPr>
        <w:t xml:space="preserve">  </w:t>
      </w:r>
      <w:r w:rsidRPr="004F5E35">
        <w:rPr>
          <w:rFonts w:ascii="Times New Roman" w:eastAsia="宋体" w:hAnsi="Times New Roman" w:hint="eastAsia"/>
          <w:color w:val="000000" w:themeColor="text1"/>
          <w:sz w:val="24"/>
          <w:szCs w:val="24"/>
        </w:rPr>
        <w:t>管线作用的计算方法应符合下列规定：</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沿管线位移方向为</w:t>
      </w:r>
      <w:proofErr w:type="gramStart"/>
      <w:r w:rsidRPr="004F5E35">
        <w:rPr>
          <w:rFonts w:ascii="Times New Roman" w:eastAsia="宋体" w:hAnsi="Times New Roman" w:hint="eastAsia"/>
          <w:color w:val="000000" w:themeColor="text1"/>
          <w:sz w:val="24"/>
          <w:szCs w:val="24"/>
        </w:rPr>
        <w:t>固定支</w:t>
      </w:r>
      <w:proofErr w:type="gramEnd"/>
      <w:r w:rsidRPr="004F5E35">
        <w:rPr>
          <w:rFonts w:ascii="Times New Roman" w:eastAsia="宋体" w:hAnsi="Times New Roman" w:hint="eastAsia"/>
          <w:color w:val="000000" w:themeColor="text1"/>
          <w:sz w:val="24"/>
          <w:szCs w:val="24"/>
        </w:rPr>
        <w:t>吊架时，由位移引起的管线作用标准值可按下式计算</w:t>
      </w:r>
      <w:r w:rsidRPr="004F5E35">
        <w:rPr>
          <w:rFonts w:ascii="Times New Roman" w:eastAsia="宋体" w:hAnsi="Times New Roman" w:hint="eastAsia"/>
          <w:color w:val="000000" w:themeColor="text1"/>
          <w:sz w:val="24"/>
          <w:szCs w:val="24"/>
        </w:rPr>
        <w:t>:</w:t>
      </w:r>
    </w:p>
    <w:p w:rsidR="008F7D84" w:rsidRPr="004F5E35" w:rsidRDefault="00AB0259" w:rsidP="00903480">
      <w:pPr>
        <w:spacing w:line="300" w:lineRule="auto"/>
        <w:ind w:firstLineChars="1550" w:firstLine="3720"/>
        <w:rPr>
          <w:rFonts w:ascii="Times New Roman" w:eastAsia="宋体"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DK</m:t>
            </m:r>
          </m:sub>
        </m:sSub>
        <m:r>
          <w:rPr>
            <w:rFonts w:ascii="Cambria Math" w:hAnsi="Cambria Math"/>
            <w:color w:val="000000" w:themeColor="text1"/>
            <w:sz w:val="24"/>
            <w:szCs w:val="24"/>
          </w:rPr>
          <m:t>=</m:t>
        </m:r>
        <m:r>
          <m:rPr>
            <m:sty m:val="p"/>
          </m:rPr>
          <w:rPr>
            <w:rFonts w:ascii="Cambria Math" w:hAnsi="Cambria Math"/>
            <w:color w:val="000000" w:themeColor="text1"/>
            <w:sz w:val="24"/>
            <w:szCs w:val="24"/>
          </w:rPr>
          <m:t>Kδ</m:t>
        </m:r>
      </m:oMath>
      <w:r w:rsidR="008F7D84" w:rsidRPr="004F5E35">
        <w:rPr>
          <w:rFonts w:ascii="Times New Roman" w:eastAsia="宋体" w:hAnsi="Times New Roman" w:hint="eastAsia"/>
          <w:color w:val="000000" w:themeColor="text1"/>
          <w:sz w:val="24"/>
          <w:szCs w:val="24"/>
        </w:rPr>
        <w:t xml:space="preserve">                   </w:t>
      </w:r>
      <w:r w:rsidR="00903480">
        <w:rPr>
          <w:rFonts w:ascii="Times New Roman" w:eastAsia="宋体" w:hAnsi="Times New Roman"/>
          <w:color w:val="000000" w:themeColor="text1"/>
          <w:sz w:val="24"/>
          <w:szCs w:val="24"/>
        </w:rPr>
        <w:t xml:space="preserve">      (</w:t>
      </w:r>
      <w:r w:rsidR="008F7D84" w:rsidRPr="004F5E35">
        <w:rPr>
          <w:rFonts w:ascii="Times New Roman" w:eastAsia="宋体" w:hAnsi="Times New Roman" w:hint="eastAsia"/>
          <w:color w:val="000000" w:themeColor="text1"/>
          <w:sz w:val="24"/>
          <w:szCs w:val="24"/>
        </w:rPr>
        <w:t>5.2.4-1</w:t>
      </w:r>
      <w:r w:rsidR="00903480">
        <w:rPr>
          <w:rFonts w:ascii="Times New Roman" w:eastAsia="宋体" w:hAnsi="Times New Roman"/>
          <w:color w:val="000000" w:themeColor="text1"/>
          <w:sz w:val="24"/>
          <w:szCs w:val="24"/>
        </w:rPr>
        <w:t>)</w:t>
      </w:r>
    </w:p>
    <w:p w:rsidR="008F7D84" w:rsidRPr="004F5E35" w:rsidRDefault="008F7D84"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DK</m:t>
            </m:r>
          </m:sub>
        </m:sSub>
      </m:oMath>
      <w:r w:rsidRPr="004F5E35">
        <w:rPr>
          <w:rFonts w:ascii="Times New Roman" w:eastAsia="宋体" w:hAnsi="Times New Roman" w:hint="eastAsia"/>
          <w:color w:val="000000" w:themeColor="text1"/>
          <w:sz w:val="24"/>
          <w:szCs w:val="24"/>
        </w:rPr>
        <w:t>——沿管线位移方向施加于支承点的管线作用标准值（</w:t>
      </w:r>
      <w:r w:rsidRPr="004F5E35">
        <w:rPr>
          <w:rFonts w:ascii="Times New Roman" w:eastAsia="宋体" w:hAnsi="Times New Roman" w:hint="eastAsia"/>
          <w:color w:val="000000" w:themeColor="text1"/>
          <w:sz w:val="24"/>
          <w:szCs w:val="24"/>
        </w:rPr>
        <w:t>N</w:t>
      </w:r>
      <w:r w:rsidRPr="004F5E35">
        <w:rPr>
          <w:rFonts w:ascii="Times New Roman" w:eastAsia="宋体" w:hAnsi="Times New Roman" w:hint="eastAsia"/>
          <w:color w:val="000000" w:themeColor="text1"/>
          <w:sz w:val="24"/>
          <w:szCs w:val="24"/>
        </w:rPr>
        <w:t>）；</w:t>
      </w:r>
    </w:p>
    <w:p w:rsidR="008F7D84" w:rsidRPr="004F5E35" w:rsidRDefault="008F7D84" w:rsidP="00903480">
      <w:pPr>
        <w:spacing w:line="300" w:lineRule="auto"/>
        <w:ind w:leftChars="400" w:left="1470" w:hangingChars="300" w:hanging="630"/>
        <w:rPr>
          <w:rFonts w:ascii="Times New Roman" w:eastAsia="宋体" w:hAnsi="Times New Roman"/>
          <w:color w:val="000000" w:themeColor="text1"/>
          <w:sz w:val="24"/>
          <w:szCs w:val="24"/>
        </w:rPr>
      </w:pPr>
      <m:oMath>
        <m:r>
          <m:rPr>
            <m:sty m:val="p"/>
          </m:rPr>
          <w:rPr>
            <w:rFonts w:ascii="Cambria Math" w:hAnsi="Cambria Math"/>
            <w:color w:val="000000" w:themeColor="text1"/>
          </w:rPr>
          <m:t>K</m:t>
        </m:r>
      </m:oMath>
      <w:r w:rsidRPr="004F5E35">
        <w:rPr>
          <w:rFonts w:ascii="Times New Roman" w:eastAsia="宋体" w:hAnsi="Times New Roman" w:hint="eastAsia"/>
          <w:color w:val="000000" w:themeColor="text1"/>
          <w:sz w:val="24"/>
          <w:szCs w:val="24"/>
        </w:rPr>
        <w:t>——支吊架在管线位移方向的弹性刚度（</w:t>
      </w:r>
      <w:r w:rsidRPr="004F5E35">
        <w:rPr>
          <w:rFonts w:ascii="Times New Roman" w:eastAsia="宋体" w:hAnsi="Times New Roman" w:hint="eastAsia"/>
          <w:color w:val="000000" w:themeColor="text1"/>
          <w:sz w:val="24"/>
          <w:szCs w:val="24"/>
        </w:rPr>
        <w:t>N/mm</w:t>
      </w:r>
      <w:r w:rsidRPr="004F5E35">
        <w:rPr>
          <w:rFonts w:ascii="Times New Roman" w:eastAsia="宋体" w:hAnsi="Times New Roman" w:hint="eastAsia"/>
          <w:color w:val="000000" w:themeColor="text1"/>
          <w:sz w:val="24"/>
          <w:szCs w:val="24"/>
        </w:rPr>
        <w:t>），应根据支吊架结构的型式、在锚固端的连接方式等，采用合理的力学模型计算确定；</w:t>
      </w:r>
    </w:p>
    <w:p w:rsidR="008F7D84" w:rsidRPr="004F5E35" w:rsidRDefault="008F7D84" w:rsidP="00903480">
      <w:pPr>
        <w:spacing w:line="300" w:lineRule="auto"/>
        <w:ind w:leftChars="400" w:left="1470" w:hangingChars="300" w:hanging="630"/>
        <w:rPr>
          <w:rFonts w:ascii="Times New Roman" w:eastAsia="宋体" w:hAnsi="Times New Roman"/>
          <w:color w:val="000000" w:themeColor="text1"/>
          <w:sz w:val="24"/>
          <w:szCs w:val="24"/>
        </w:rPr>
      </w:pPr>
      <m:oMath>
        <m:r>
          <m:rPr>
            <m:sty m:val="p"/>
          </m:rPr>
          <w:rPr>
            <w:rFonts w:ascii="Cambria Math" w:hAnsi="Cambria Math"/>
            <w:color w:val="000000" w:themeColor="text1"/>
          </w:rPr>
          <m:t>δ</m:t>
        </m:r>
      </m:oMath>
      <w:r w:rsidRPr="004F5E35">
        <w:rPr>
          <w:rFonts w:ascii="Times New Roman" w:eastAsia="宋体" w:hAnsi="Times New Roman" w:hint="eastAsia"/>
          <w:color w:val="000000" w:themeColor="text1"/>
          <w:sz w:val="24"/>
          <w:szCs w:val="24"/>
        </w:rPr>
        <w:t>——管线在支承点处的相对位移量（</w:t>
      </w:r>
      <w:r w:rsidRPr="004F5E35">
        <w:rPr>
          <w:rFonts w:ascii="Times New Roman" w:eastAsia="宋体" w:hAnsi="Times New Roman" w:hint="eastAsia"/>
          <w:color w:val="000000" w:themeColor="text1"/>
          <w:sz w:val="24"/>
          <w:szCs w:val="24"/>
        </w:rPr>
        <w:t>mm</w:t>
      </w:r>
      <w:r w:rsidRPr="004F5E35">
        <w:rPr>
          <w:rFonts w:ascii="Times New Roman" w:eastAsia="宋体" w:hAnsi="Times New Roman" w:hint="eastAsia"/>
          <w:color w:val="000000" w:themeColor="text1"/>
          <w:sz w:val="24"/>
          <w:szCs w:val="24"/>
        </w:rPr>
        <w:t>），热胀冷缩引起的位移可根据温差和线膨胀系数计算确定，跨越沉降缝、防震缝管线的相对位移可根据设计容许位移值确定。</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管线采用滑动支座的支吊架，由滑动摩擦引起的管线作用标准值可按下式计算：</w:t>
      </w:r>
    </w:p>
    <w:p w:rsidR="008F7D84" w:rsidRPr="004F5E35" w:rsidRDefault="00AB0259" w:rsidP="00903480">
      <w:pPr>
        <w:spacing w:line="300" w:lineRule="auto"/>
        <w:ind w:firstLineChars="1800" w:firstLine="3780"/>
        <w:rPr>
          <w:rFonts w:ascii="Times New Roman" w:eastAsia="宋体" w:hAnsi="Times New Roman"/>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SK</m:t>
            </m:r>
          </m:sub>
        </m:sSub>
        <m:r>
          <w:rPr>
            <w:rFonts w:ascii="Cambria Math" w:hAnsi="Cambria Math"/>
            <w:color w:val="000000" w:themeColor="text1"/>
          </w:rPr>
          <m:t>=μG</m:t>
        </m:r>
      </m:oMath>
      <w:r w:rsidR="008F7D84" w:rsidRPr="004F5E35">
        <w:rPr>
          <w:rFonts w:ascii="Times New Roman" w:eastAsia="宋体" w:hAnsi="Times New Roman"/>
          <w:color w:val="000000" w:themeColor="text1"/>
          <w:sz w:val="24"/>
          <w:szCs w:val="24"/>
        </w:rPr>
        <w:t xml:space="preserve">   </w:t>
      </w:r>
      <w:r w:rsidR="008F7D84" w:rsidRPr="004F5E35">
        <w:rPr>
          <w:rFonts w:ascii="Times New Roman" w:eastAsia="宋体" w:hAnsi="Times New Roman" w:hint="eastAsia"/>
          <w:color w:val="000000" w:themeColor="text1"/>
          <w:sz w:val="24"/>
          <w:szCs w:val="24"/>
        </w:rPr>
        <w:t xml:space="preserve">       </w:t>
      </w:r>
      <w:r w:rsidR="00903480">
        <w:rPr>
          <w:rFonts w:ascii="Times New Roman" w:eastAsia="宋体" w:hAnsi="Times New Roman"/>
          <w:color w:val="000000" w:themeColor="text1"/>
          <w:sz w:val="24"/>
          <w:szCs w:val="24"/>
        </w:rPr>
        <w:t xml:space="preserve">      </w:t>
      </w:r>
      <w:r w:rsidR="008F7D84" w:rsidRPr="004F5E35">
        <w:rPr>
          <w:rFonts w:ascii="Times New Roman" w:eastAsia="宋体" w:hAnsi="Times New Roman" w:hint="eastAsia"/>
          <w:color w:val="000000" w:themeColor="text1"/>
          <w:sz w:val="24"/>
          <w:szCs w:val="24"/>
        </w:rPr>
        <w:t xml:space="preserve">   </w:t>
      </w:r>
      <w:r w:rsidR="008F7D84" w:rsidRPr="004F5E35">
        <w:rPr>
          <w:rFonts w:ascii="Times New Roman" w:eastAsia="宋体" w:hAnsi="Times New Roman"/>
          <w:color w:val="000000" w:themeColor="text1"/>
          <w:sz w:val="24"/>
          <w:szCs w:val="24"/>
        </w:rPr>
        <w:t xml:space="preserve">      (5.2.4-2)</w:t>
      </w:r>
    </w:p>
    <w:p w:rsidR="008F7D84" w:rsidRPr="004F5E35" w:rsidRDefault="008F7D84" w:rsidP="00903480">
      <w:pPr>
        <w:spacing w:line="300" w:lineRule="auto"/>
        <w:ind w:left="1440" w:hangingChars="600" w:hanging="144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SK</m:t>
            </m:r>
          </m:sub>
        </m:sSub>
      </m:oMath>
      <w:r w:rsidRPr="004F5E35">
        <w:rPr>
          <w:rFonts w:ascii="Times New Roman" w:eastAsia="宋体" w:hAnsi="Times New Roman" w:hint="eastAsia"/>
          <w:color w:val="000000" w:themeColor="text1"/>
          <w:sz w:val="24"/>
          <w:szCs w:val="24"/>
        </w:rPr>
        <w:t>——由滑动摩擦引起的沿管线滑动方向施加于支承点的管线作用标准值（</w:t>
      </w:r>
      <w:r w:rsidRPr="004F5E35">
        <w:rPr>
          <w:rFonts w:ascii="Times New Roman" w:eastAsia="宋体" w:hAnsi="Times New Roman" w:hint="eastAsia"/>
          <w:color w:val="000000" w:themeColor="text1"/>
          <w:sz w:val="24"/>
          <w:szCs w:val="24"/>
        </w:rPr>
        <w:t>N</w:t>
      </w:r>
      <w:r w:rsidRPr="004F5E35">
        <w:rPr>
          <w:rFonts w:ascii="Times New Roman" w:eastAsia="宋体" w:hAnsi="Times New Roman" w:hint="eastAsia"/>
          <w:color w:val="000000" w:themeColor="text1"/>
          <w:sz w:val="24"/>
          <w:szCs w:val="24"/>
        </w:rPr>
        <w:t>）；</w:t>
      </w:r>
    </w:p>
    <w:p w:rsidR="008F7D84" w:rsidRPr="004F5E35" w:rsidRDefault="008F7D84" w:rsidP="00903480">
      <w:pPr>
        <w:spacing w:line="300" w:lineRule="auto"/>
        <w:ind w:leftChars="400" w:left="1470" w:hangingChars="300" w:hanging="630"/>
        <w:rPr>
          <w:rFonts w:ascii="Times New Roman" w:eastAsia="宋体" w:hAnsi="Times New Roman"/>
          <w:color w:val="000000" w:themeColor="text1"/>
          <w:sz w:val="24"/>
          <w:szCs w:val="24"/>
        </w:rPr>
      </w:pPr>
      <m:oMath>
        <m:r>
          <w:rPr>
            <w:rFonts w:ascii="Cambria Math" w:hAnsi="Cambria Math"/>
            <w:color w:val="000000" w:themeColor="text1"/>
          </w:rPr>
          <m:t>μ</m:t>
        </m:r>
      </m:oMath>
      <w:r w:rsidRPr="004F5E35">
        <w:rPr>
          <w:rFonts w:ascii="Times New Roman" w:eastAsia="宋体" w:hAnsi="Times New Roman" w:hint="eastAsia"/>
          <w:color w:val="000000" w:themeColor="text1"/>
          <w:sz w:val="24"/>
          <w:szCs w:val="24"/>
        </w:rPr>
        <w:t>——管道滑动支座的摩擦系数，按相关产品的技术标准或设备技术参数采用；</w:t>
      </w:r>
    </w:p>
    <w:p w:rsidR="008F7D84" w:rsidRPr="004F5E35" w:rsidRDefault="008F7D84" w:rsidP="00903480">
      <w:pPr>
        <w:spacing w:line="300" w:lineRule="auto"/>
        <w:ind w:leftChars="400" w:left="1470" w:hangingChars="300" w:hanging="630"/>
        <w:rPr>
          <w:rFonts w:ascii="Times New Roman" w:eastAsia="宋体" w:hAnsi="Times New Roman"/>
          <w:color w:val="000000" w:themeColor="text1"/>
          <w:sz w:val="24"/>
          <w:szCs w:val="24"/>
        </w:rPr>
      </w:pPr>
      <m:oMath>
        <m:r>
          <w:rPr>
            <w:rFonts w:ascii="Cambria Math" w:hAnsi="Cambria Math"/>
            <w:color w:val="000000" w:themeColor="text1"/>
          </w:rPr>
          <m:t>G</m:t>
        </m:r>
      </m:oMath>
      <w:r w:rsidRPr="004F5E35">
        <w:rPr>
          <w:rFonts w:ascii="Times New Roman" w:eastAsia="宋体" w:hAnsi="Times New Roman" w:hint="eastAsia"/>
          <w:color w:val="000000" w:themeColor="text1"/>
          <w:sz w:val="24"/>
          <w:szCs w:val="24"/>
        </w:rPr>
        <w:t>——管道滑动支座所承担的管道及其内部介质的重力标准值之和（</w:t>
      </w:r>
      <w:r w:rsidRPr="004F5E35">
        <w:rPr>
          <w:rFonts w:ascii="Times New Roman" w:eastAsia="宋体" w:hAnsi="Times New Roman" w:hint="eastAsia"/>
          <w:color w:val="000000" w:themeColor="text1"/>
          <w:sz w:val="24"/>
          <w:szCs w:val="24"/>
        </w:rPr>
        <w:t>N</w:t>
      </w:r>
      <w:r w:rsidRPr="004F5E35">
        <w:rPr>
          <w:rFonts w:ascii="Times New Roman" w:eastAsia="宋体" w:hAnsi="Times New Roman" w:hint="eastAsia"/>
          <w:color w:val="000000" w:themeColor="text1"/>
          <w:sz w:val="24"/>
          <w:szCs w:val="24"/>
        </w:rPr>
        <w:t>）。</w:t>
      </w:r>
    </w:p>
    <w:p w:rsidR="008F7D84" w:rsidRPr="004F5E35" w:rsidRDefault="008F7D84"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5.2.5</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当支吊架</w:t>
      </w:r>
      <w:proofErr w:type="gramEnd"/>
      <w:r w:rsidRPr="004F5E35">
        <w:rPr>
          <w:rFonts w:ascii="Times New Roman" w:eastAsia="宋体" w:hAnsi="Times New Roman" w:hint="eastAsia"/>
          <w:color w:val="000000" w:themeColor="text1"/>
          <w:sz w:val="24"/>
          <w:szCs w:val="24"/>
        </w:rPr>
        <w:t>上敷设的振动刚性管道重量超过全部管道重量的</w:t>
      </w:r>
      <w:r w:rsidRPr="004F5E35">
        <w:rPr>
          <w:rFonts w:ascii="Times New Roman" w:eastAsia="宋体" w:hAnsi="Times New Roman" w:hint="eastAsia"/>
          <w:color w:val="000000" w:themeColor="text1"/>
          <w:sz w:val="24"/>
          <w:szCs w:val="24"/>
        </w:rPr>
        <w:t>30%</w:t>
      </w:r>
      <w:r w:rsidRPr="004F5E35">
        <w:rPr>
          <w:rFonts w:ascii="Times New Roman" w:eastAsia="宋体" w:hAnsi="Times New Roman" w:hint="eastAsia"/>
          <w:color w:val="000000" w:themeColor="text1"/>
          <w:sz w:val="24"/>
          <w:szCs w:val="24"/>
        </w:rPr>
        <w:t>时，振动管道对支吊架的</w:t>
      </w:r>
      <w:r w:rsidR="00DA1ADE">
        <w:rPr>
          <w:rFonts w:ascii="Times New Roman" w:eastAsia="宋体" w:hAnsi="Times New Roman" w:hint="eastAsia"/>
          <w:color w:val="000000" w:themeColor="text1"/>
          <w:sz w:val="24"/>
          <w:szCs w:val="24"/>
        </w:rPr>
        <w:t>载荷</w:t>
      </w:r>
      <w:r w:rsidR="00DA1ADE">
        <w:rPr>
          <w:rFonts w:ascii="Times New Roman" w:eastAsia="宋体" w:hAnsi="Times New Roman"/>
          <w:color w:val="000000" w:themeColor="text1"/>
          <w:sz w:val="24"/>
          <w:szCs w:val="24"/>
        </w:rPr>
        <w:t>须</w:t>
      </w:r>
      <w:r w:rsidR="00DA1ADE">
        <w:rPr>
          <w:rFonts w:ascii="Times New Roman" w:eastAsia="宋体" w:hAnsi="Times New Roman" w:hint="eastAsia"/>
          <w:color w:val="000000" w:themeColor="text1"/>
          <w:sz w:val="24"/>
          <w:szCs w:val="24"/>
        </w:rPr>
        <w:t>作</w:t>
      </w:r>
      <w:r w:rsidR="00DA1ADE">
        <w:rPr>
          <w:rFonts w:ascii="Times New Roman" w:eastAsia="宋体" w:hAnsi="Times New Roman"/>
          <w:color w:val="000000" w:themeColor="text1"/>
          <w:sz w:val="24"/>
          <w:szCs w:val="24"/>
        </w:rPr>
        <w:t>动力系数放大处理，</w:t>
      </w:r>
      <w:r w:rsidRPr="004F5E35">
        <w:rPr>
          <w:rFonts w:ascii="Times New Roman" w:eastAsia="宋体" w:hAnsi="Times New Roman" w:hint="eastAsia"/>
          <w:color w:val="000000" w:themeColor="text1"/>
          <w:sz w:val="24"/>
          <w:szCs w:val="24"/>
        </w:rPr>
        <w:t>应按下列规定计算：</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当振动管道与支吊架间设有减振或隔振措施时，沿管道横向、纵向的荷载均应乘以</w:t>
      </w:r>
      <w:r w:rsidRPr="004F5E35">
        <w:rPr>
          <w:rFonts w:ascii="Times New Roman" w:eastAsia="宋体" w:hAnsi="Times New Roman" w:hint="eastAsia"/>
          <w:color w:val="000000" w:themeColor="text1"/>
          <w:sz w:val="24"/>
          <w:szCs w:val="24"/>
        </w:rPr>
        <w:t>1.2</w:t>
      </w:r>
      <w:r w:rsidRPr="004F5E35">
        <w:rPr>
          <w:rFonts w:ascii="Times New Roman" w:eastAsia="宋体" w:hAnsi="Times New Roman" w:hint="eastAsia"/>
          <w:color w:val="000000" w:themeColor="text1"/>
          <w:sz w:val="24"/>
          <w:szCs w:val="24"/>
        </w:rPr>
        <w:t>的动力系数。</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当未采取减振或隔振措施时，沿管道横向、纵向的荷载均应乘以</w:t>
      </w:r>
      <w:r w:rsidRPr="004F5E35">
        <w:rPr>
          <w:rFonts w:ascii="Times New Roman" w:eastAsia="宋体" w:hAnsi="Times New Roman" w:hint="eastAsia"/>
          <w:color w:val="000000" w:themeColor="text1"/>
          <w:sz w:val="24"/>
          <w:szCs w:val="24"/>
        </w:rPr>
        <w:t>1.5</w:t>
      </w:r>
      <w:r w:rsidRPr="004F5E35">
        <w:rPr>
          <w:rFonts w:ascii="Times New Roman" w:eastAsia="宋体" w:hAnsi="Times New Roman" w:hint="eastAsia"/>
          <w:color w:val="000000" w:themeColor="text1"/>
          <w:sz w:val="24"/>
          <w:szCs w:val="24"/>
        </w:rPr>
        <w:t>的动力系数。</w:t>
      </w:r>
    </w:p>
    <w:p w:rsidR="008F7D84" w:rsidRPr="004F5E35" w:rsidRDefault="008F7D84"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机电设备地震作用的计算方法应符合下列规定：</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机电设备自身重力产生的水平地震作用标准值，可采用等效侧力法按（</w:t>
      </w:r>
      <w:r w:rsidRPr="004F5E35">
        <w:rPr>
          <w:rFonts w:ascii="Times New Roman" w:eastAsia="宋体" w:hAnsi="Times New Roman" w:hint="eastAsia"/>
          <w:color w:val="000000" w:themeColor="text1"/>
          <w:sz w:val="24"/>
          <w:szCs w:val="24"/>
        </w:rPr>
        <w:t>4.7.</w:t>
      </w:r>
      <w:r w:rsidR="001866D1">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）式计算。注意（</w:t>
      </w:r>
      <w:r w:rsidRPr="004F5E35">
        <w:rPr>
          <w:rFonts w:ascii="Times New Roman" w:eastAsia="宋体" w:hAnsi="Times New Roman" w:hint="eastAsia"/>
          <w:color w:val="000000" w:themeColor="text1"/>
          <w:sz w:val="24"/>
          <w:szCs w:val="24"/>
        </w:rPr>
        <w:t>4.7.</w:t>
      </w:r>
      <w:r w:rsidR="001866D1">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）式中的</w:t>
      </w:r>
      <w:r w:rsidRPr="004F5E35">
        <w:rPr>
          <w:rFonts w:ascii="Times New Roman" w:eastAsia="宋体" w:hAnsi="Times New Roman" w:hint="eastAsia"/>
          <w:color w:val="000000" w:themeColor="text1"/>
          <w:sz w:val="24"/>
          <w:szCs w:val="24"/>
        </w:rPr>
        <w:t>G</w:t>
      </w:r>
      <w:r w:rsidRPr="004F5E35">
        <w:rPr>
          <w:rFonts w:ascii="Times New Roman" w:eastAsia="宋体" w:hAnsi="Times New Roman" w:hint="eastAsia"/>
          <w:color w:val="000000" w:themeColor="text1"/>
          <w:sz w:val="24"/>
          <w:szCs w:val="24"/>
        </w:rPr>
        <w:t>为重力荷载代表值（</w:t>
      </w:r>
      <w:r w:rsidRPr="004F5E35">
        <w:rPr>
          <w:rFonts w:ascii="Times New Roman" w:eastAsia="宋体" w:hAnsi="Times New Roman" w:hint="eastAsia"/>
          <w:color w:val="000000" w:themeColor="text1"/>
          <w:sz w:val="24"/>
          <w:szCs w:val="24"/>
        </w:rPr>
        <w:t>N</w:t>
      </w:r>
      <w:r w:rsidRPr="004F5E35">
        <w:rPr>
          <w:rFonts w:ascii="Times New Roman" w:eastAsia="宋体" w:hAnsi="Times New Roman" w:hint="eastAsia"/>
          <w:color w:val="000000" w:themeColor="text1"/>
          <w:sz w:val="24"/>
          <w:szCs w:val="24"/>
        </w:rPr>
        <w:t>），取机电设备自重标准值与各可变荷载标准值之和，各可变荷载的组合值系数应按现行国家标准《建筑抗震设计规范》</w:t>
      </w:r>
      <w:r w:rsidRPr="004F5E35">
        <w:rPr>
          <w:rFonts w:ascii="Times New Roman" w:eastAsia="宋体" w:hAnsi="Times New Roman" w:hint="eastAsia"/>
          <w:color w:val="000000" w:themeColor="text1"/>
          <w:sz w:val="24"/>
          <w:szCs w:val="24"/>
        </w:rPr>
        <w:t>GB 50011</w:t>
      </w:r>
      <w:r w:rsidRPr="004F5E35">
        <w:rPr>
          <w:rFonts w:ascii="Times New Roman" w:eastAsia="宋体" w:hAnsi="Times New Roman" w:hint="eastAsia"/>
          <w:color w:val="000000" w:themeColor="text1"/>
          <w:sz w:val="24"/>
          <w:szCs w:val="24"/>
        </w:rPr>
        <w:t>执行。</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机电设备（</w:t>
      </w:r>
      <w:proofErr w:type="gramStart"/>
      <w:r w:rsidRPr="004F5E35">
        <w:rPr>
          <w:rFonts w:ascii="Times New Roman" w:eastAsia="宋体" w:hAnsi="Times New Roman" w:hint="eastAsia"/>
          <w:color w:val="000000" w:themeColor="text1"/>
          <w:sz w:val="24"/>
          <w:szCs w:val="24"/>
        </w:rPr>
        <w:t>含支吊架</w:t>
      </w:r>
      <w:proofErr w:type="gramEnd"/>
      <w:r w:rsidRPr="004F5E35">
        <w:rPr>
          <w:rFonts w:ascii="Times New Roman" w:eastAsia="宋体" w:hAnsi="Times New Roman" w:hint="eastAsia"/>
          <w:color w:val="000000" w:themeColor="text1"/>
          <w:sz w:val="24"/>
          <w:szCs w:val="24"/>
        </w:rPr>
        <w:t>）体系的自振周期大于</w:t>
      </w:r>
      <w:r w:rsidRPr="004F5E35">
        <w:rPr>
          <w:rFonts w:ascii="Times New Roman" w:eastAsia="宋体" w:hAnsi="Times New Roman" w:hint="eastAsia"/>
          <w:color w:val="000000" w:themeColor="text1"/>
          <w:sz w:val="24"/>
          <w:szCs w:val="24"/>
        </w:rPr>
        <w:t>0.1s</w:t>
      </w:r>
      <w:r w:rsidRPr="004F5E35">
        <w:rPr>
          <w:rFonts w:ascii="Times New Roman" w:eastAsia="宋体" w:hAnsi="Times New Roman" w:hint="eastAsia"/>
          <w:color w:val="000000" w:themeColor="text1"/>
          <w:sz w:val="24"/>
          <w:szCs w:val="24"/>
        </w:rPr>
        <w:t>且其重力大于所在楼层重力的</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，或机电设备的重力大于所在楼层重力的</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rPr>
        <w:t>时，宜采用整体建筑结构模型进行抗震计算，也可采用楼面反应谱法进行抗震计算。</w:t>
      </w:r>
    </w:p>
    <w:p w:rsidR="008F7D84" w:rsidRPr="004F5E35" w:rsidRDefault="008F7D84"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采用楼面反应谱法时，水平地震作用标准值宜按下式计算：</w:t>
      </w:r>
    </w:p>
    <w:p w:rsidR="008F7D84" w:rsidRPr="004F5E35" w:rsidRDefault="00AB0259" w:rsidP="00903480">
      <w:pPr>
        <w:spacing w:before="1" w:line="372" w:lineRule="auto"/>
        <w:ind w:right="-58" w:firstLineChars="1450" w:firstLine="3480"/>
        <w:rPr>
          <w:rFonts w:ascii="Times New Roman"/>
          <w:color w:val="000000" w:themeColor="text1"/>
          <w:sz w:val="24"/>
          <w:szCs w:val="24"/>
        </w:rPr>
      </w:pPr>
      <m:oMath>
        <m:sSub>
          <m:sSubPr>
            <m:ctrlPr>
              <w:rPr>
                <w:rFonts w:ascii="Cambria Math" w:hAnsi="Cambria Math"/>
                <w:i/>
                <w:color w:val="000000" w:themeColor="text1"/>
                <w:spacing w:val="-2"/>
                <w:sz w:val="24"/>
                <w:szCs w:val="24"/>
              </w:rPr>
            </m:ctrlPr>
          </m:sSubPr>
          <m:e>
            <m:r>
              <w:rPr>
                <w:rFonts w:ascii="Cambria Math" w:hAnsi="Cambria Math"/>
                <w:color w:val="000000" w:themeColor="text1"/>
                <w:spacing w:val="-2"/>
                <w:sz w:val="24"/>
                <w:szCs w:val="24"/>
              </w:rPr>
              <m:t>F</m:t>
            </m:r>
          </m:e>
          <m:sub>
            <m:r>
              <w:rPr>
                <w:rFonts w:ascii="Cambria Math" w:hAnsi="Cambria Math"/>
                <w:color w:val="000000" w:themeColor="text1"/>
                <w:spacing w:val="-2"/>
                <w:sz w:val="24"/>
                <w:szCs w:val="24"/>
              </w:rPr>
              <m:t>EK</m:t>
            </m:r>
          </m:sub>
        </m:sSub>
        <m:r>
          <w:rPr>
            <w:rFonts w:ascii="Cambria Math" w:hAnsi="Cambria Math"/>
            <w:color w:val="000000" w:themeColor="text1"/>
            <w:spacing w:val="-2"/>
            <w:sz w:val="24"/>
            <w:szCs w:val="24"/>
          </w:rPr>
          <m:t>=</m:t>
        </m:r>
        <m:r>
          <w:rPr>
            <w:rFonts w:ascii="Cambria Math" w:hAnsi="Cambria Math"/>
            <w:color w:val="000000" w:themeColor="text1"/>
            <w:sz w:val="24"/>
            <w:szCs w:val="24"/>
          </w:rPr>
          <m:t>ηγ</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eq</m:t>
            </m:r>
          </m:sub>
        </m:sSub>
      </m:oMath>
      <w:r w:rsidR="008F7D84" w:rsidRPr="004F5E35">
        <w:rPr>
          <w:rFonts w:hint="eastAsia"/>
          <w:color w:val="000000" w:themeColor="text1"/>
          <w:sz w:val="24"/>
          <w:szCs w:val="24"/>
        </w:rPr>
        <w:t xml:space="preserve"> </w:t>
      </w:r>
      <w:r w:rsidR="008F7D84" w:rsidRPr="004F5E35">
        <w:rPr>
          <w:color w:val="000000" w:themeColor="text1"/>
          <w:sz w:val="24"/>
          <w:szCs w:val="24"/>
        </w:rPr>
        <w:t xml:space="preserve">             </w:t>
      </w:r>
      <w:r w:rsidR="00903480">
        <w:rPr>
          <w:color w:val="000000" w:themeColor="text1"/>
          <w:sz w:val="24"/>
          <w:szCs w:val="24"/>
        </w:rPr>
        <w:t xml:space="preserve">  </w:t>
      </w:r>
      <w:r w:rsidR="008F7D84" w:rsidRPr="004F5E35">
        <w:rPr>
          <w:color w:val="000000" w:themeColor="text1"/>
          <w:sz w:val="24"/>
          <w:szCs w:val="24"/>
        </w:rPr>
        <w:t xml:space="preserve">      </w:t>
      </w:r>
      <w:r w:rsidR="008F7D84" w:rsidRPr="004F5E35">
        <w:rPr>
          <w:rFonts w:ascii="Times New Roman"/>
          <w:color w:val="000000" w:themeColor="text1"/>
          <w:sz w:val="24"/>
          <w:szCs w:val="24"/>
        </w:rPr>
        <w:t>(5.2.6-</w:t>
      </w:r>
      <w:r w:rsidR="009F2057" w:rsidRPr="004F5E35">
        <w:rPr>
          <w:rFonts w:ascii="Times New Roman" w:hint="eastAsia"/>
          <w:color w:val="000000" w:themeColor="text1"/>
          <w:sz w:val="24"/>
          <w:szCs w:val="24"/>
        </w:rPr>
        <w:t>1</w:t>
      </w:r>
      <w:r w:rsidR="008F7D84" w:rsidRPr="004F5E35">
        <w:rPr>
          <w:rFonts w:ascii="Times New Roman"/>
          <w:color w:val="000000" w:themeColor="text1"/>
          <w:sz w:val="24"/>
          <w:szCs w:val="24"/>
        </w:rPr>
        <w:t>)</w:t>
      </w:r>
    </w:p>
    <w:p w:rsidR="0094716A" w:rsidRPr="004F5E35" w:rsidRDefault="0094716A" w:rsidP="00903480">
      <w:pPr>
        <w:spacing w:before="1" w:line="372" w:lineRule="auto"/>
        <w:ind w:right="-58"/>
        <w:rPr>
          <w:color w:val="000000" w:themeColor="text1"/>
          <w:sz w:val="24"/>
          <w:szCs w:val="24"/>
        </w:rPr>
      </w:pPr>
      <w:r w:rsidRPr="004F5E35">
        <w:rPr>
          <w:rFonts w:hint="eastAsia"/>
          <w:color w:val="000000" w:themeColor="text1"/>
          <w:sz w:val="24"/>
          <w:szCs w:val="24"/>
        </w:rPr>
        <w:lastRenderedPageBreak/>
        <w:t>式中：</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S</m:t>
            </m:r>
          </m:sub>
        </m:sSub>
      </m:oMath>
      <w:r w:rsidRPr="004F5E35">
        <w:rPr>
          <w:rFonts w:hint="eastAsia"/>
          <w:color w:val="000000" w:themeColor="text1"/>
          <w:sz w:val="24"/>
          <w:szCs w:val="24"/>
        </w:rPr>
        <w:t>——机电设备的楼面反应谱值。</w:t>
      </w:r>
      <w:r w:rsidRPr="004F5E35">
        <w:rPr>
          <w:rFonts w:hint="eastAsia"/>
          <w:color w:val="000000" w:themeColor="text1"/>
          <w:sz w:val="24"/>
          <w:szCs w:val="24"/>
        </w:rPr>
        <w:t xml:space="preserve"> </w:t>
      </w:r>
    </w:p>
    <w:p w:rsidR="008F7D84" w:rsidRPr="004F5E35" w:rsidRDefault="0094716A" w:rsidP="009034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各类荷载的作用点应按下列规定采用：</w:t>
      </w:r>
    </w:p>
    <w:p w:rsidR="0094716A" w:rsidRPr="004F5E35" w:rsidRDefault="0094716A"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重力类荷载（管线自重、雪荷载）</w:t>
      </w:r>
      <w:r w:rsidRPr="004F5E35">
        <w:rPr>
          <w:rFonts w:ascii="Times New Roman" w:eastAsia="宋体" w:hAnsi="Times New Roman" w:hint="eastAsia"/>
          <w:i/>
          <w:color w:val="000000" w:themeColor="text1"/>
          <w:sz w:val="24"/>
          <w:szCs w:val="24"/>
        </w:rPr>
        <w:t>G</w:t>
      </w:r>
      <w:r w:rsidRPr="004F5E35">
        <w:rPr>
          <w:rFonts w:ascii="Times New Roman" w:eastAsia="宋体" w:hAnsi="Times New Roman" w:hint="eastAsia"/>
          <w:color w:val="000000" w:themeColor="text1"/>
          <w:sz w:val="24"/>
          <w:szCs w:val="24"/>
        </w:rPr>
        <w:t>、风荷载</w:t>
      </w: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i/>
          <w:color w:val="000000" w:themeColor="text1"/>
          <w:sz w:val="24"/>
          <w:szCs w:val="24"/>
          <w:vertAlign w:val="subscript"/>
        </w:rPr>
        <w:t>w</w:t>
      </w:r>
      <w:r w:rsidRPr="004F5E35">
        <w:rPr>
          <w:rFonts w:ascii="Times New Roman" w:eastAsia="宋体" w:hAnsi="Times New Roman" w:hint="eastAsia"/>
          <w:color w:val="000000" w:themeColor="text1"/>
          <w:sz w:val="24"/>
          <w:szCs w:val="24"/>
        </w:rPr>
        <w:t>均可按作用在管线中心考虑，其中风荷载为横风向，如图</w:t>
      </w:r>
      <w:r w:rsidRPr="004F5E35">
        <w:rPr>
          <w:rFonts w:ascii="Times New Roman" w:eastAsia="宋体" w:hAnsi="Times New Roman" w:hint="eastAsia"/>
          <w:color w:val="000000" w:themeColor="text1"/>
          <w:sz w:val="24"/>
          <w:szCs w:val="24"/>
        </w:rPr>
        <w:t>5.2.7(a)</w:t>
      </w:r>
      <w:r w:rsidRPr="004F5E35">
        <w:rPr>
          <w:rFonts w:ascii="Times New Roman" w:eastAsia="宋体" w:hAnsi="Times New Roman" w:hint="eastAsia"/>
          <w:color w:val="000000" w:themeColor="text1"/>
          <w:sz w:val="24"/>
          <w:szCs w:val="24"/>
        </w:rPr>
        <w:t>所示。</w:t>
      </w:r>
    </w:p>
    <w:p w:rsidR="0094716A" w:rsidRPr="004F5E35" w:rsidRDefault="0094716A"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水平地震作用</w:t>
      </w: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i/>
          <w:color w:val="000000" w:themeColor="text1"/>
          <w:sz w:val="24"/>
          <w:szCs w:val="24"/>
          <w:vertAlign w:val="subscript"/>
        </w:rPr>
        <w:t>Ek</w:t>
      </w:r>
      <w:r w:rsidRPr="004F5E35">
        <w:rPr>
          <w:rFonts w:ascii="Times New Roman" w:eastAsia="宋体" w:hAnsi="Times New Roman" w:hint="eastAsia"/>
          <w:color w:val="000000" w:themeColor="text1"/>
          <w:sz w:val="24"/>
          <w:szCs w:val="24"/>
        </w:rPr>
        <w:t>应沿任</w:t>
      </w:r>
      <w:proofErr w:type="gramStart"/>
      <w:r w:rsidRPr="004F5E35">
        <w:rPr>
          <w:rFonts w:ascii="Times New Roman" w:eastAsia="宋体" w:hAnsi="Times New Roman" w:hint="eastAsia"/>
          <w:color w:val="000000" w:themeColor="text1"/>
          <w:sz w:val="24"/>
          <w:szCs w:val="24"/>
        </w:rPr>
        <w:t>一</w:t>
      </w:r>
      <w:proofErr w:type="gramEnd"/>
      <w:r w:rsidRPr="004F5E35">
        <w:rPr>
          <w:rFonts w:ascii="Times New Roman" w:eastAsia="宋体" w:hAnsi="Times New Roman" w:hint="eastAsia"/>
          <w:color w:val="000000" w:themeColor="text1"/>
          <w:sz w:val="24"/>
          <w:szCs w:val="24"/>
        </w:rPr>
        <w:t>水平方向，施加于机电设备的重心。</w:t>
      </w:r>
    </w:p>
    <w:p w:rsidR="0094716A" w:rsidRPr="004F5E35" w:rsidRDefault="0094716A"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当管线与支吊架承重构件接触时，管线作用位于接触面，见图</w:t>
      </w:r>
      <w:r w:rsidRPr="004F5E35">
        <w:rPr>
          <w:rFonts w:ascii="Times New Roman" w:eastAsia="宋体" w:hAnsi="Times New Roman" w:hint="eastAsia"/>
          <w:color w:val="000000" w:themeColor="text1"/>
          <w:sz w:val="24"/>
          <w:szCs w:val="24"/>
        </w:rPr>
        <w:t>5.2.7(b)</w:t>
      </w:r>
      <w:r w:rsidRPr="004F5E35">
        <w:rPr>
          <w:rFonts w:ascii="Times New Roman" w:eastAsia="宋体" w:hAnsi="Times New Roman" w:hint="eastAsia"/>
          <w:color w:val="000000" w:themeColor="text1"/>
          <w:sz w:val="24"/>
          <w:szCs w:val="24"/>
        </w:rPr>
        <w:t>；不接触时，管线作用位于靠承重构件一侧的管线表面处，见图</w:t>
      </w:r>
      <w:r w:rsidRPr="004F5E35">
        <w:rPr>
          <w:rFonts w:ascii="Times New Roman" w:eastAsia="宋体" w:hAnsi="Times New Roman" w:hint="eastAsia"/>
          <w:color w:val="000000" w:themeColor="text1"/>
          <w:sz w:val="24"/>
          <w:szCs w:val="24"/>
        </w:rPr>
        <w:t>5.2.7(c)</w:t>
      </w:r>
      <w:r w:rsidRPr="004F5E35">
        <w:rPr>
          <w:rFonts w:ascii="Times New Roman" w:eastAsia="宋体" w:hAnsi="Times New Roman" w:hint="eastAsia"/>
          <w:color w:val="000000" w:themeColor="text1"/>
          <w:sz w:val="24"/>
          <w:szCs w:val="24"/>
        </w:rPr>
        <w:t>。</w:t>
      </w:r>
    </w:p>
    <w:p w:rsidR="0094716A" w:rsidRPr="004F5E35" w:rsidRDefault="0094716A" w:rsidP="0090348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滑动类管线的摩擦力位于滑动接触面。</w:t>
      </w:r>
    </w:p>
    <w:p w:rsidR="0094716A" w:rsidRPr="004F5E35" w:rsidRDefault="0094716A" w:rsidP="00440606">
      <w:pPr>
        <w:spacing w:line="300" w:lineRule="auto"/>
        <w:ind w:firstLineChars="400" w:firstLine="840"/>
        <w:rPr>
          <w:rFonts w:ascii="Times New Roman"/>
          <w:i/>
          <w:color w:val="000000" w:themeColor="text1"/>
          <w:w w:val="98"/>
          <w:sz w:val="16"/>
        </w:rPr>
      </w:pPr>
      <w:r w:rsidRPr="004F5E35">
        <w:rPr>
          <w:noProof/>
          <w:color w:val="000000" w:themeColor="text1"/>
        </w:rPr>
        <mc:AlternateContent>
          <mc:Choice Requires="wpg">
            <w:drawing>
              <wp:inline distT="0" distB="0" distL="0" distR="0" wp14:anchorId="53DC715A" wp14:editId="4AF56050">
                <wp:extent cx="1050290" cy="1144905"/>
                <wp:effectExtent l="0" t="0" r="16510" b="0"/>
                <wp:docPr id="1398"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144905"/>
                          <a:chOff x="3385" y="284"/>
                          <a:chExt cx="1385" cy="1514"/>
                        </a:xfrm>
                      </wpg:grpSpPr>
                      <pic:pic xmlns:pic="http://schemas.openxmlformats.org/drawingml/2006/picture">
                        <pic:nvPicPr>
                          <pic:cNvPr id="1399" name="Picture 14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84" y="284"/>
                            <a:ext cx="1385" cy="1514"/>
                          </a:xfrm>
                          <a:prstGeom prst="rect">
                            <a:avLst/>
                          </a:prstGeom>
                          <a:noFill/>
                          <a:extLst>
                            <a:ext uri="{909E8E84-426E-40DD-AFC4-6F175D3DCCD1}">
                              <a14:hiddenFill xmlns:a14="http://schemas.microsoft.com/office/drawing/2010/main">
                                <a:solidFill>
                                  <a:srgbClr val="FFFFFF"/>
                                </a:solidFill>
                              </a14:hiddenFill>
                            </a:ext>
                          </a:extLst>
                        </pic:spPr>
                      </pic:pic>
                      <wps:wsp>
                        <wps:cNvPr id="1400" name="Line 1472"/>
                        <wps:cNvCnPr>
                          <a:cxnSpLocks noChangeShapeType="1"/>
                        </wps:cNvCnPr>
                        <wps:spPr bwMode="auto">
                          <a:xfrm>
                            <a:off x="3424" y="1262"/>
                            <a:ext cx="130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401" name="Text Box 1471"/>
                        <wps:cNvSpPr txBox="1">
                          <a:spLocks noChangeArrowheads="1"/>
                        </wps:cNvSpPr>
                        <wps:spPr bwMode="auto">
                          <a:xfrm>
                            <a:off x="4100" y="622"/>
                            <a:ext cx="1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94716A">
                              <w:pPr>
                                <w:spacing w:line="176" w:lineRule="exact"/>
                                <w:rPr>
                                  <w:rFonts w:ascii="Times New Roman"/>
                                  <w:sz w:val="16"/>
                                </w:rPr>
                              </w:pPr>
                              <w:r>
                                <w:rPr>
                                  <w:rFonts w:ascii="Times New Roman"/>
                                  <w:i/>
                                  <w:sz w:val="16"/>
                                </w:rPr>
                                <w:t>F</w:t>
                              </w:r>
                              <w:r>
                                <w:rPr>
                                  <w:rFonts w:ascii="Times New Roman"/>
                                  <w:sz w:val="16"/>
                                  <w:vertAlign w:val="subscript"/>
                                </w:rPr>
                                <w:t>w</w:t>
                              </w:r>
                            </w:p>
                          </w:txbxContent>
                        </wps:txbx>
                        <wps:bodyPr rot="0" vert="horz" wrap="square" lIns="0" tIns="0" rIns="0" bIns="0" anchor="t" anchorCtr="0" upright="1">
                          <a:noAutofit/>
                        </wps:bodyPr>
                      </wps:wsp>
                      <wps:wsp>
                        <wps:cNvPr id="1402" name="Text Box 1470"/>
                        <wps:cNvSpPr txBox="1">
                          <a:spLocks noChangeArrowheads="1"/>
                        </wps:cNvSpPr>
                        <wps:spPr bwMode="auto">
                          <a:xfrm>
                            <a:off x="3868" y="928"/>
                            <a:ext cx="13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94716A">
                              <w:pPr>
                                <w:spacing w:line="175" w:lineRule="exact"/>
                                <w:rPr>
                                  <w:rFonts w:ascii="Times New Roman"/>
                                  <w:i/>
                                  <w:sz w:val="16"/>
                                </w:rPr>
                              </w:pPr>
                              <w:r>
                                <w:rPr>
                                  <w:rFonts w:ascii="Times New Roman"/>
                                  <w:i/>
                                  <w:w w:val="98"/>
                                  <w:sz w:val="16"/>
                                </w:rPr>
                                <w:t>G</w:t>
                              </w:r>
                            </w:p>
                          </w:txbxContent>
                        </wps:txbx>
                        <wps:bodyPr rot="0" vert="horz" wrap="square" lIns="0" tIns="0" rIns="0" bIns="0" anchor="t" anchorCtr="0" upright="1">
                          <a:noAutofit/>
                        </wps:bodyPr>
                      </wps:wsp>
                    </wpg:wgp>
                  </a:graphicData>
                </a:graphic>
              </wp:inline>
            </w:drawing>
          </mc:Choice>
          <mc:Fallback>
            <w:pict>
              <v:group w14:anchorId="53DC715A" id="Group 1469" o:spid="_x0000_s1238" style="width:82.7pt;height:90.15pt;mso-position-horizontal-relative:char;mso-position-vertical-relative:line" coordorigin="3385,284" coordsize="1385,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">
                <v:shape id="Picture 1473" o:spid="_x0000_s1239" type="#_x0000_t75" style="position:absolute;left:3384;top:284;width:1385;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">
                  <v:imagedata r:id="rId43" o:title=""/>
                </v:shape>
                <v:line id="Line 1472" o:spid="_x0000_s1240" style="position:absolute;visibility:visible;mso-wrap-style:square" from="3424,1262" to="473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" strokeweight=".24pt"/>
                <v:shape id="Text Box 1471" o:spid="_x0000_s1241" type="#_x0000_t202" style="position:absolute;left:4100;top:622;width:18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rsidR="00AB0259" w:rsidRDefault="00AB0259" w:rsidP="0094716A">
                        <w:pPr>
                          <w:spacing w:line="176" w:lineRule="exact"/>
                          <w:rPr>
                            <w:rFonts w:ascii="Times New Roman"/>
                            <w:sz w:val="16"/>
                          </w:rPr>
                        </w:pPr>
                        <w:r>
                          <w:rPr>
                            <w:rFonts w:ascii="Times New Roman"/>
                            <w:i/>
                            <w:sz w:val="16"/>
                          </w:rPr>
                          <w:t>F</w:t>
                        </w:r>
                        <w:r>
                          <w:rPr>
                            <w:rFonts w:ascii="Times New Roman"/>
                            <w:sz w:val="16"/>
                            <w:vertAlign w:val="subscript"/>
                          </w:rPr>
                          <w:t>w</w:t>
                        </w:r>
                      </w:p>
                    </w:txbxContent>
                  </v:textbox>
                </v:shape>
                <v:shape id="Text Box 1470" o:spid="_x0000_s1242" type="#_x0000_t202" style="position:absolute;left:3868;top:928;width:13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rsidR="00AB0259" w:rsidRDefault="00AB0259" w:rsidP="0094716A">
                        <w:pPr>
                          <w:spacing w:line="175" w:lineRule="exact"/>
                          <w:rPr>
                            <w:rFonts w:ascii="Times New Roman"/>
                            <w:i/>
                            <w:sz w:val="16"/>
                          </w:rPr>
                        </w:pPr>
                        <w:r>
                          <w:rPr>
                            <w:rFonts w:ascii="Times New Roman"/>
                            <w:i/>
                            <w:w w:val="98"/>
                            <w:sz w:val="16"/>
                          </w:rPr>
                          <w:t>G</w:t>
                        </w:r>
                      </w:p>
                    </w:txbxContent>
                  </v:textbox>
                </v:shape>
                <w10:anchorlock/>
              </v:group>
            </w:pict>
          </mc:Fallback>
        </mc:AlternateContent>
      </w:r>
      <w:r w:rsidRPr="004F5E35">
        <w:rPr>
          <w:rFonts w:ascii="Times New Roman" w:hint="eastAsia"/>
          <w:i/>
          <w:color w:val="000000" w:themeColor="text1"/>
          <w:w w:val="98"/>
          <w:sz w:val="16"/>
        </w:rPr>
        <w:t xml:space="preserve">   </w:t>
      </w:r>
      <w:r w:rsidR="00C7493B" w:rsidRPr="004F5E35">
        <w:rPr>
          <w:rFonts w:ascii="Times New Roman"/>
          <w:i/>
          <w:color w:val="000000" w:themeColor="text1"/>
          <w:w w:val="98"/>
          <w:sz w:val="16"/>
        </w:rPr>
        <w:t xml:space="preserve">     </w:t>
      </w:r>
      <w:r w:rsidRPr="004F5E35">
        <w:rPr>
          <w:rFonts w:ascii="Times New Roman" w:hint="eastAsia"/>
          <w:i/>
          <w:color w:val="000000" w:themeColor="text1"/>
          <w:w w:val="98"/>
          <w:sz w:val="16"/>
        </w:rPr>
        <w:t xml:space="preserve">   </w:t>
      </w:r>
      <w:r w:rsidRPr="004F5E35">
        <w:rPr>
          <w:noProof/>
          <w:color w:val="000000" w:themeColor="text1"/>
        </w:rPr>
        <mc:AlternateContent>
          <mc:Choice Requires="wpg">
            <w:drawing>
              <wp:inline distT="0" distB="0" distL="0" distR="0" wp14:anchorId="427CB601" wp14:editId="455F0F24">
                <wp:extent cx="1260475" cy="1053465"/>
                <wp:effectExtent l="0" t="0" r="0" b="0"/>
                <wp:docPr id="1395"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053465"/>
                          <a:chOff x="5073" y="507"/>
                          <a:chExt cx="1572" cy="1294"/>
                        </a:xfrm>
                      </wpg:grpSpPr>
                      <pic:pic xmlns:pic="http://schemas.openxmlformats.org/drawingml/2006/picture">
                        <pic:nvPicPr>
                          <pic:cNvPr id="1396" name="Picture 14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73" y="507"/>
                            <a:ext cx="1572" cy="1294"/>
                          </a:xfrm>
                          <a:prstGeom prst="rect">
                            <a:avLst/>
                          </a:prstGeom>
                          <a:noFill/>
                          <a:extLst>
                            <a:ext uri="{909E8E84-426E-40DD-AFC4-6F175D3DCCD1}">
                              <a14:hiddenFill xmlns:a14="http://schemas.microsoft.com/office/drawing/2010/main">
                                <a:solidFill>
                                  <a:srgbClr val="FFFFFF"/>
                                </a:solidFill>
                              </a14:hiddenFill>
                            </a:ext>
                          </a:extLst>
                        </pic:spPr>
                      </pic:pic>
                      <wps:wsp>
                        <wps:cNvPr id="1397" name="Text Box 1467"/>
                        <wps:cNvSpPr txBox="1">
                          <a:spLocks noChangeArrowheads="1"/>
                        </wps:cNvSpPr>
                        <wps:spPr bwMode="auto">
                          <a:xfrm>
                            <a:off x="6429" y="1078"/>
                            <a:ext cx="1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94716A">
                              <w:pPr>
                                <w:spacing w:line="175" w:lineRule="exact"/>
                                <w:rPr>
                                  <w:rFonts w:ascii="Times New Roman"/>
                                  <w:i/>
                                  <w:sz w:val="16"/>
                                </w:rPr>
                              </w:pPr>
                              <w:r>
                                <w:rPr>
                                  <w:rFonts w:ascii="Times New Roman"/>
                                  <w:i/>
                                  <w:w w:val="98"/>
                                  <w:sz w:val="16"/>
                                </w:rPr>
                                <w:t>F</w:t>
                              </w:r>
                            </w:p>
                          </w:txbxContent>
                        </wps:txbx>
                        <wps:bodyPr rot="0" vert="horz" wrap="square" lIns="0" tIns="0" rIns="0" bIns="0" anchor="t" anchorCtr="0" upright="1">
                          <a:noAutofit/>
                        </wps:bodyPr>
                      </wps:wsp>
                    </wpg:wgp>
                  </a:graphicData>
                </a:graphic>
              </wp:inline>
            </w:drawing>
          </mc:Choice>
          <mc:Fallback>
            <w:pict>
              <v:group w14:anchorId="427CB601" id="Group 1466" o:spid="_x0000_s1243" style="width:99.25pt;height:82.95pt;mso-position-horizontal-relative:char;mso-position-vertical-relative:line" coordorigin="5073,507" coordsize="1572,1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">
                <v:shape id="Picture 1468" o:spid="_x0000_s1244" type="#_x0000_t75" style="position:absolute;left:5073;top:507;width:1572;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">
                  <v:imagedata r:id="rId45" o:title=""/>
                </v:shape>
                <v:shape id="Text Box 1467" o:spid="_x0000_s1245" type="#_x0000_t202" style="position:absolute;left:6429;top:1078;width:11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rsidR="00AB0259" w:rsidRDefault="00AB0259" w:rsidP="0094716A">
                        <w:pPr>
                          <w:spacing w:line="175" w:lineRule="exact"/>
                          <w:rPr>
                            <w:rFonts w:ascii="Times New Roman"/>
                            <w:i/>
                            <w:sz w:val="16"/>
                          </w:rPr>
                        </w:pPr>
                        <w:r>
                          <w:rPr>
                            <w:rFonts w:ascii="Times New Roman"/>
                            <w:i/>
                            <w:w w:val="98"/>
                            <w:sz w:val="16"/>
                          </w:rPr>
                          <w:t>F</w:t>
                        </w:r>
                      </w:p>
                    </w:txbxContent>
                  </v:textbox>
                </v:shape>
                <w10:anchorlock/>
              </v:group>
            </w:pict>
          </mc:Fallback>
        </mc:AlternateContent>
      </w:r>
      <w:r w:rsidRPr="004F5E35">
        <w:rPr>
          <w:rFonts w:ascii="Times New Roman" w:hint="eastAsia"/>
          <w:i/>
          <w:color w:val="000000" w:themeColor="text1"/>
          <w:w w:val="98"/>
          <w:sz w:val="16"/>
        </w:rPr>
        <w:t xml:space="preserve">    </w:t>
      </w:r>
      <w:r w:rsidR="00C7493B" w:rsidRPr="004F5E35">
        <w:rPr>
          <w:rFonts w:ascii="Times New Roman"/>
          <w:i/>
          <w:color w:val="000000" w:themeColor="text1"/>
          <w:w w:val="98"/>
          <w:sz w:val="16"/>
        </w:rPr>
        <w:t xml:space="preserve">  </w:t>
      </w:r>
      <w:r w:rsidRPr="004F5E35">
        <w:rPr>
          <w:noProof/>
          <w:color w:val="000000" w:themeColor="text1"/>
        </w:rPr>
        <mc:AlternateContent>
          <mc:Choice Requires="wpg">
            <w:drawing>
              <wp:inline distT="0" distB="0" distL="0" distR="0" wp14:anchorId="6AD4BC8E" wp14:editId="7E5283AD">
                <wp:extent cx="1198880" cy="1068705"/>
                <wp:effectExtent l="0" t="0" r="1270" b="0"/>
                <wp:docPr id="1392"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068705"/>
                          <a:chOff x="6950" y="255"/>
                          <a:chExt cx="1571" cy="1546"/>
                        </a:xfrm>
                      </wpg:grpSpPr>
                      <pic:pic xmlns:pic="http://schemas.openxmlformats.org/drawingml/2006/picture">
                        <pic:nvPicPr>
                          <pic:cNvPr id="1393" name="Picture 14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49" y="255"/>
                            <a:ext cx="1571" cy="1546"/>
                          </a:xfrm>
                          <a:prstGeom prst="rect">
                            <a:avLst/>
                          </a:prstGeom>
                          <a:noFill/>
                          <a:extLst>
                            <a:ext uri="{909E8E84-426E-40DD-AFC4-6F175D3DCCD1}">
                              <a14:hiddenFill xmlns:a14="http://schemas.microsoft.com/office/drawing/2010/main">
                                <a:solidFill>
                                  <a:srgbClr val="FFFFFF"/>
                                </a:solidFill>
                              </a14:hiddenFill>
                            </a:ext>
                          </a:extLst>
                        </pic:spPr>
                      </pic:pic>
                      <wps:wsp>
                        <wps:cNvPr id="1394" name="Text Box 1464"/>
                        <wps:cNvSpPr txBox="1">
                          <a:spLocks noChangeArrowheads="1"/>
                        </wps:cNvSpPr>
                        <wps:spPr bwMode="auto">
                          <a:xfrm>
                            <a:off x="8305" y="683"/>
                            <a:ext cx="1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94716A">
                              <w:pPr>
                                <w:spacing w:line="175" w:lineRule="exact"/>
                                <w:rPr>
                                  <w:rFonts w:ascii="Times New Roman"/>
                                  <w:i/>
                                  <w:sz w:val="16"/>
                                </w:rPr>
                              </w:pPr>
                              <w:r>
                                <w:rPr>
                                  <w:rFonts w:ascii="Times New Roman"/>
                                  <w:i/>
                                  <w:w w:val="98"/>
                                  <w:sz w:val="16"/>
                                </w:rPr>
                                <w:t>F</w:t>
                              </w:r>
                            </w:p>
                          </w:txbxContent>
                        </wps:txbx>
                        <wps:bodyPr rot="0" vert="horz" wrap="square" lIns="0" tIns="0" rIns="0" bIns="0" anchor="t" anchorCtr="0" upright="1">
                          <a:noAutofit/>
                        </wps:bodyPr>
                      </wps:wsp>
                    </wpg:wgp>
                  </a:graphicData>
                </a:graphic>
              </wp:inline>
            </w:drawing>
          </mc:Choice>
          <mc:Fallback>
            <w:pict>
              <v:group w14:anchorId="6AD4BC8E" id="Group 1463" o:spid="_x0000_s1246" style="width:94.4pt;height:84.15pt;mso-position-horizontal-relative:char;mso-position-vertical-relative:line" coordorigin="6950,255" coordsize="1571,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">
                <v:shape id="Picture 1465" o:spid="_x0000_s1247" type="#_x0000_t75" style="position:absolute;left:6949;top:255;width:1571;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">
                  <v:imagedata r:id="rId47" o:title=""/>
                </v:shape>
                <v:shape id="Text Box 1464" o:spid="_x0000_s1248" type="#_x0000_t202" style="position:absolute;left:8305;top:683;width:11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rsidR="00AB0259" w:rsidRDefault="00AB0259" w:rsidP="0094716A">
                        <w:pPr>
                          <w:spacing w:line="175" w:lineRule="exact"/>
                          <w:rPr>
                            <w:rFonts w:ascii="Times New Roman"/>
                            <w:i/>
                            <w:sz w:val="16"/>
                          </w:rPr>
                        </w:pPr>
                        <w:r>
                          <w:rPr>
                            <w:rFonts w:ascii="Times New Roman"/>
                            <w:i/>
                            <w:w w:val="98"/>
                            <w:sz w:val="16"/>
                          </w:rPr>
                          <w:t>F</w:t>
                        </w:r>
                      </w:p>
                    </w:txbxContent>
                  </v:textbox>
                </v:shape>
                <w10:anchorlock/>
              </v:group>
            </w:pict>
          </mc:Fallback>
        </mc:AlternateContent>
      </w:r>
    </w:p>
    <w:p w:rsidR="0094716A" w:rsidRPr="004F5E35" w:rsidRDefault="00440606" w:rsidP="00440606">
      <w:pPr>
        <w:spacing w:line="300" w:lineRule="auto"/>
        <w:rPr>
          <w:rFonts w:ascii="Times New Roman" w:eastAsia="宋体" w:hAnsi="Times New Roman"/>
          <w:color w:val="000000" w:themeColor="text1"/>
          <w:w w:val="105"/>
        </w:rPr>
      </w:pPr>
      <w:r>
        <w:rPr>
          <w:rFonts w:ascii="Times New Roman" w:eastAsia="宋体" w:hAnsi="Times New Roman"/>
          <w:color w:val="000000" w:themeColor="text1"/>
          <w:w w:val="105"/>
        </w:rPr>
        <w:t xml:space="preserve">            </w:t>
      </w:r>
      <w:r w:rsidR="0094716A" w:rsidRPr="004F5E35">
        <w:rPr>
          <w:rFonts w:ascii="Times New Roman" w:eastAsia="宋体" w:hAnsi="Times New Roman" w:hint="eastAsia"/>
          <w:color w:val="000000" w:themeColor="text1"/>
          <w:w w:val="105"/>
        </w:rPr>
        <w:t>(a)</w:t>
      </w:r>
      <w:r w:rsidR="0094716A" w:rsidRPr="004F5E35">
        <w:rPr>
          <w:rFonts w:ascii="Times New Roman" w:eastAsia="宋体" w:hAnsi="Times New Roman"/>
          <w:color w:val="000000" w:themeColor="text1"/>
          <w:w w:val="105"/>
        </w:rPr>
        <w:t>横风向</w:t>
      </w:r>
      <w:r w:rsidR="0094716A" w:rsidRPr="004F5E35">
        <w:rPr>
          <w:rFonts w:ascii="Times New Roman" w:eastAsia="宋体" w:hAnsi="Times New Roman" w:hint="eastAsia"/>
          <w:color w:val="000000" w:themeColor="text1"/>
          <w:w w:val="105"/>
        </w:rPr>
        <w:t xml:space="preserve"> </w:t>
      </w:r>
      <w:r>
        <w:rPr>
          <w:rFonts w:ascii="Times New Roman" w:eastAsia="宋体" w:hAnsi="Times New Roman"/>
          <w:color w:val="000000" w:themeColor="text1"/>
          <w:w w:val="105"/>
        </w:rPr>
        <w:t xml:space="preserve"> </w:t>
      </w:r>
      <w:r w:rsidR="0094716A" w:rsidRPr="004F5E35">
        <w:rPr>
          <w:rFonts w:ascii="Times New Roman" w:eastAsia="宋体" w:hAnsi="Times New Roman" w:hint="eastAsia"/>
          <w:color w:val="000000" w:themeColor="text1"/>
          <w:w w:val="105"/>
        </w:rPr>
        <w:t xml:space="preserve">    </w:t>
      </w:r>
      <w:r>
        <w:rPr>
          <w:rFonts w:ascii="Times New Roman" w:eastAsia="宋体" w:hAnsi="Times New Roman"/>
          <w:color w:val="000000" w:themeColor="text1"/>
          <w:w w:val="105"/>
        </w:rPr>
        <w:t xml:space="preserve">  </w:t>
      </w:r>
      <w:r w:rsidR="0094716A" w:rsidRPr="004F5E35">
        <w:rPr>
          <w:rFonts w:ascii="Times New Roman" w:eastAsia="宋体" w:hAnsi="Times New Roman" w:hint="eastAsia"/>
          <w:color w:val="000000" w:themeColor="text1"/>
          <w:w w:val="105"/>
        </w:rPr>
        <w:t xml:space="preserve">   </w:t>
      </w:r>
      <w:r w:rsidR="0094716A" w:rsidRPr="004F5E35">
        <w:rPr>
          <w:rFonts w:ascii="Times New Roman" w:eastAsia="宋体" w:hAnsi="Times New Roman"/>
          <w:color w:val="000000" w:themeColor="text1"/>
          <w:w w:val="105"/>
        </w:rPr>
        <w:t>(b)</w:t>
      </w:r>
      <w:r w:rsidR="0094716A" w:rsidRPr="004F5E35">
        <w:rPr>
          <w:rFonts w:ascii="Times New Roman" w:eastAsia="宋体" w:hAnsi="Times New Roman"/>
          <w:color w:val="000000" w:themeColor="text1"/>
          <w:w w:val="105"/>
        </w:rPr>
        <w:t>接触时管线作用</w:t>
      </w:r>
      <w:r w:rsidR="0094716A" w:rsidRPr="004F5E35">
        <w:rPr>
          <w:rFonts w:ascii="Times New Roman" w:eastAsia="宋体" w:hAnsi="Times New Roman" w:hint="eastAsia"/>
          <w:color w:val="000000" w:themeColor="text1"/>
          <w:w w:val="105"/>
        </w:rPr>
        <w:t xml:space="preserve">   </w:t>
      </w:r>
      <w:r w:rsidR="0094716A" w:rsidRPr="004F5E35">
        <w:rPr>
          <w:rFonts w:ascii="Times New Roman" w:eastAsia="宋体" w:hAnsi="Times New Roman"/>
          <w:color w:val="000000" w:themeColor="text1"/>
          <w:w w:val="105"/>
        </w:rPr>
        <w:t xml:space="preserve"> (c)</w:t>
      </w:r>
      <w:r w:rsidR="0094716A" w:rsidRPr="004F5E35">
        <w:rPr>
          <w:rFonts w:ascii="Times New Roman" w:eastAsia="宋体" w:hAnsi="Times New Roman"/>
          <w:color w:val="000000" w:themeColor="text1"/>
          <w:w w:val="105"/>
        </w:rPr>
        <w:t>不接触时管线作用</w:t>
      </w:r>
    </w:p>
    <w:p w:rsidR="0094716A" w:rsidRPr="004F5E35" w:rsidRDefault="0094716A" w:rsidP="0094716A">
      <w:pPr>
        <w:spacing w:line="300" w:lineRule="auto"/>
        <w:jc w:val="center"/>
        <w:rPr>
          <w:rFonts w:ascii="Times New Roman" w:eastAsia="宋体" w:hAnsi="Times New Roman"/>
          <w:color w:val="000000" w:themeColor="text1"/>
          <w:w w:val="105"/>
        </w:rPr>
      </w:pPr>
      <w:r w:rsidRPr="004F5E35">
        <w:rPr>
          <w:rFonts w:ascii="Times New Roman" w:eastAsia="宋体" w:hAnsi="Times New Roman"/>
          <w:color w:val="000000" w:themeColor="text1"/>
          <w:w w:val="105"/>
        </w:rPr>
        <w:t>图</w:t>
      </w:r>
      <w:r w:rsidRPr="004F5E35">
        <w:rPr>
          <w:rFonts w:ascii="Times New Roman" w:eastAsia="宋体" w:hAnsi="Times New Roman"/>
          <w:color w:val="000000" w:themeColor="text1"/>
          <w:w w:val="105"/>
        </w:rPr>
        <w:t>5.2.7</w:t>
      </w:r>
      <w:r w:rsidRPr="004F5E35">
        <w:rPr>
          <w:rFonts w:ascii="Times New Roman" w:eastAsia="宋体" w:hAnsi="Times New Roman" w:hint="eastAsia"/>
          <w:color w:val="000000" w:themeColor="text1"/>
          <w:w w:val="105"/>
        </w:rPr>
        <w:t xml:space="preserve">  </w:t>
      </w:r>
      <w:r w:rsidRPr="004F5E35">
        <w:rPr>
          <w:rFonts w:ascii="Times New Roman" w:eastAsia="宋体" w:hAnsi="Times New Roman"/>
          <w:color w:val="000000" w:themeColor="text1"/>
          <w:w w:val="105"/>
        </w:rPr>
        <w:t>荷载作用位置示意图</w:t>
      </w:r>
    </w:p>
    <w:p w:rsidR="0094716A" w:rsidRPr="004F5E35" w:rsidRDefault="0094716A" w:rsidP="0094716A">
      <w:pPr>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荷载组合应符合下列原则：</w:t>
      </w:r>
    </w:p>
    <w:p w:rsidR="0094716A" w:rsidRPr="004F5E35" w:rsidRDefault="0094716A" w:rsidP="00AA1E95">
      <w:pPr>
        <w:spacing w:line="300" w:lineRule="auto"/>
        <w:ind w:firstLineChars="200" w:firstLine="482"/>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施工或检修</w:t>
      </w:r>
      <w:r w:rsidR="0042683C">
        <w:rPr>
          <w:rFonts w:ascii="Times New Roman" w:eastAsia="宋体" w:hAnsi="Times New Roman" w:hint="eastAsia"/>
          <w:color w:val="000000" w:themeColor="text1"/>
          <w:sz w:val="24"/>
          <w:szCs w:val="24"/>
        </w:rPr>
        <w:t>导致</w:t>
      </w:r>
      <w:r w:rsidR="0042683C">
        <w:rPr>
          <w:rFonts w:ascii="Times New Roman" w:eastAsia="宋体" w:hAnsi="Times New Roman"/>
          <w:color w:val="000000" w:themeColor="text1"/>
          <w:sz w:val="24"/>
          <w:szCs w:val="24"/>
        </w:rPr>
        <w:t>的</w:t>
      </w:r>
      <w:r w:rsidRPr="004F5E35">
        <w:rPr>
          <w:rFonts w:ascii="Times New Roman" w:eastAsia="宋体" w:hAnsi="Times New Roman" w:hint="eastAsia"/>
          <w:color w:val="000000" w:themeColor="text1"/>
          <w:sz w:val="24"/>
          <w:szCs w:val="24"/>
        </w:rPr>
        <w:t>集中荷载</w:t>
      </w:r>
      <w:r w:rsidR="0042683C">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不与管线自重以外的其它荷载同时考虑。</w:t>
      </w:r>
    </w:p>
    <w:p w:rsidR="0094716A" w:rsidRPr="004F5E35" w:rsidRDefault="0094716A" w:rsidP="00AA1E95">
      <w:pPr>
        <w:spacing w:line="300" w:lineRule="auto"/>
        <w:ind w:firstLineChars="200" w:firstLine="482"/>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室外支吊架系统的风荷载不与地震作用同时考虑。</w:t>
      </w:r>
    </w:p>
    <w:p w:rsidR="0094716A" w:rsidRPr="004F5E35" w:rsidRDefault="0094716A" w:rsidP="00AA1E95">
      <w:pPr>
        <w:spacing w:line="300" w:lineRule="auto"/>
        <w:ind w:firstLineChars="200" w:firstLine="482"/>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位移引起的管线作用不与滑动引起的管线作用同时考虑。</w:t>
      </w:r>
    </w:p>
    <w:p w:rsidR="00161958" w:rsidRPr="00B41EB4" w:rsidRDefault="00161958" w:rsidP="00C51713">
      <w:pPr>
        <w:spacing w:line="300" w:lineRule="auto"/>
        <w:rPr>
          <w:rFonts w:ascii="Times New Roman" w:eastAsia="宋体" w:hAnsi="Times New Roman"/>
          <w:color w:val="000000" w:themeColor="text1"/>
          <w:sz w:val="24"/>
          <w:szCs w:val="24"/>
        </w:rPr>
      </w:pPr>
      <w:r w:rsidRPr="00B41EB4">
        <w:rPr>
          <w:rFonts w:ascii="Times New Roman" w:eastAsia="宋体" w:hAnsi="Times New Roman" w:hint="eastAsia"/>
          <w:b/>
          <w:color w:val="000000" w:themeColor="text1"/>
          <w:sz w:val="24"/>
          <w:szCs w:val="24"/>
        </w:rPr>
        <w:t xml:space="preserve">5.2.9 </w:t>
      </w:r>
      <w:r w:rsidR="0092382F">
        <w:rPr>
          <w:rFonts w:ascii="Times New Roman" w:eastAsia="宋体" w:hAnsi="Times New Roman" w:hint="eastAsia"/>
          <w:color w:val="000000" w:themeColor="text1"/>
          <w:sz w:val="24"/>
          <w:szCs w:val="24"/>
        </w:rPr>
        <w:t>对持久设计状况和短暂设计状况，应采用作用的基本组合，</w:t>
      </w:r>
      <w:r w:rsidR="006504A3" w:rsidRPr="00B41EB4">
        <w:rPr>
          <w:rFonts w:ascii="Times New Roman" w:eastAsia="宋体" w:hAnsi="Times New Roman" w:hint="eastAsia"/>
          <w:color w:val="000000" w:themeColor="text1"/>
          <w:sz w:val="24"/>
          <w:szCs w:val="24"/>
        </w:rPr>
        <w:t>应符合现行国家标准</w:t>
      </w:r>
      <w:r w:rsidR="0092382F" w:rsidRPr="004F5E35">
        <w:rPr>
          <w:rFonts w:ascii="Times New Roman" w:eastAsia="宋体" w:hAnsi="Times New Roman" w:hint="eastAsia"/>
          <w:color w:val="000000" w:themeColor="text1"/>
          <w:sz w:val="24"/>
          <w:szCs w:val="24"/>
        </w:rPr>
        <w:t>《建筑结构荷载规范》</w:t>
      </w:r>
      <w:r w:rsidR="0092382F" w:rsidRPr="004F5E35">
        <w:rPr>
          <w:rFonts w:ascii="Times New Roman" w:eastAsia="宋体" w:hAnsi="Times New Roman" w:hint="eastAsia"/>
          <w:color w:val="000000" w:themeColor="text1"/>
          <w:sz w:val="24"/>
          <w:szCs w:val="24"/>
        </w:rPr>
        <w:t>GB 50009</w:t>
      </w:r>
      <w:r w:rsidR="00C51713">
        <w:rPr>
          <w:rFonts w:ascii="Times New Roman" w:eastAsia="宋体" w:hAnsi="Times New Roman" w:hint="eastAsia"/>
          <w:color w:val="000000" w:themeColor="text1"/>
          <w:sz w:val="24"/>
          <w:szCs w:val="24"/>
        </w:rPr>
        <w:t>相关</w:t>
      </w:r>
      <w:r w:rsidR="00C51713" w:rsidRPr="004F5E35">
        <w:rPr>
          <w:rFonts w:ascii="Times New Roman" w:eastAsia="宋体" w:hAnsi="Times New Roman" w:hint="eastAsia"/>
          <w:color w:val="000000" w:themeColor="text1"/>
          <w:sz w:val="24"/>
          <w:szCs w:val="24"/>
        </w:rPr>
        <w:t>规定</w:t>
      </w:r>
      <w:r w:rsidR="00C51713">
        <w:rPr>
          <w:rFonts w:ascii="Times New Roman" w:eastAsia="宋体" w:hAnsi="Times New Roman"/>
          <w:color w:val="000000" w:themeColor="text1"/>
          <w:sz w:val="24"/>
          <w:szCs w:val="24"/>
        </w:rPr>
        <w:t>。</w:t>
      </w:r>
    </w:p>
    <w:p w:rsidR="00C1292D" w:rsidRPr="00B41EB4" w:rsidRDefault="00C1292D" w:rsidP="002A3D93">
      <w:pPr>
        <w:spacing w:line="300" w:lineRule="auto"/>
        <w:jc w:val="left"/>
        <w:rPr>
          <w:rFonts w:ascii="Times New Roman" w:hAnsi="Times New Roman"/>
          <w:color w:val="000000" w:themeColor="text1"/>
          <w:sz w:val="24"/>
        </w:rPr>
      </w:pPr>
      <w:r w:rsidRPr="00B41EB4">
        <w:rPr>
          <w:rFonts w:ascii="Times New Roman" w:eastAsia="宋体" w:hAnsi="Times New Roman" w:hint="eastAsia"/>
          <w:b/>
          <w:color w:val="000000" w:themeColor="text1"/>
          <w:sz w:val="24"/>
          <w:szCs w:val="24"/>
        </w:rPr>
        <w:t>5.2.10</w:t>
      </w:r>
      <w:r w:rsidRPr="00B41EB4">
        <w:rPr>
          <w:rFonts w:ascii="Times New Roman" w:eastAsia="宋体" w:hAnsi="Times New Roman" w:hint="eastAsia"/>
          <w:color w:val="000000" w:themeColor="text1"/>
          <w:sz w:val="24"/>
          <w:szCs w:val="24"/>
        </w:rPr>
        <w:t xml:space="preserve">  </w:t>
      </w:r>
      <w:r w:rsidR="006B02EB" w:rsidRPr="00B41EB4">
        <w:rPr>
          <w:rFonts w:ascii="Times New Roman" w:eastAsia="宋体" w:hAnsi="Times New Roman" w:hint="eastAsia"/>
          <w:color w:val="000000" w:themeColor="text1"/>
          <w:sz w:val="24"/>
          <w:szCs w:val="24"/>
        </w:rPr>
        <w:t>对地震设计状况，应采用作用的地震组合。地震组合的效应设计值应符合现行国家标准《建筑抗震设计规范》</w:t>
      </w:r>
      <w:r w:rsidR="006B02EB" w:rsidRPr="00B41EB4">
        <w:rPr>
          <w:rFonts w:ascii="Times New Roman" w:eastAsia="宋体" w:hAnsi="Times New Roman" w:hint="eastAsia"/>
          <w:color w:val="000000" w:themeColor="text1"/>
          <w:sz w:val="24"/>
          <w:szCs w:val="24"/>
        </w:rPr>
        <w:t>GB50011</w:t>
      </w:r>
      <w:r w:rsidR="006B02EB" w:rsidRPr="00B41EB4">
        <w:rPr>
          <w:rFonts w:ascii="Times New Roman" w:eastAsia="宋体" w:hAnsi="Times New Roman" w:hint="eastAsia"/>
          <w:color w:val="000000" w:themeColor="text1"/>
          <w:sz w:val="24"/>
          <w:szCs w:val="24"/>
        </w:rPr>
        <w:t>的规定。</w:t>
      </w:r>
    </w:p>
    <w:p w:rsidR="0022201B" w:rsidRDefault="00AA1E95" w:rsidP="00C1292D">
      <w:pPr>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5.2.11</w:t>
      </w:r>
      <w:r w:rsidRPr="004F5E35">
        <w:rPr>
          <w:rFonts w:ascii="Times New Roman" w:eastAsia="宋体" w:hAnsi="Times New Roman" w:hint="eastAsia"/>
          <w:color w:val="000000" w:themeColor="text1"/>
          <w:sz w:val="24"/>
          <w:szCs w:val="24"/>
        </w:rPr>
        <w:t xml:space="preserve">  </w:t>
      </w:r>
      <w:r w:rsidR="0022201B" w:rsidRPr="0022201B">
        <w:rPr>
          <w:rFonts w:ascii="Times New Roman" w:eastAsia="宋体" w:hAnsi="Times New Roman" w:hint="eastAsia"/>
          <w:color w:val="000000" w:themeColor="text1"/>
          <w:sz w:val="24"/>
          <w:szCs w:val="24"/>
        </w:rPr>
        <w:t>按正常使用极限状态设计时，当荷载与荷载效应为线性关系时，计算变形标准组合的荷载效应设计值</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d</m:t>
            </m:r>
          </m:sub>
        </m:sSub>
      </m:oMath>
      <w:r w:rsidR="0022201B" w:rsidRPr="0022201B">
        <w:rPr>
          <w:rFonts w:ascii="Times New Roman" w:eastAsia="宋体" w:hAnsi="Times New Roman" w:hint="eastAsia"/>
          <w:color w:val="000000" w:themeColor="text1"/>
          <w:sz w:val="24"/>
          <w:szCs w:val="24"/>
        </w:rPr>
        <w:t>，可按下式计算：</w:t>
      </w:r>
    </w:p>
    <w:p w:rsidR="0022201B" w:rsidRPr="0022201B" w:rsidRDefault="00AB0259" w:rsidP="0022201B">
      <w:pPr>
        <w:spacing w:line="300" w:lineRule="auto"/>
        <w:ind w:firstLineChars="650" w:firstLine="1560"/>
        <w:jc w:val="left"/>
        <w:rPr>
          <w:rFonts w:ascii="Times New Roman" w:eastAsia="宋体"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S</m:t>
            </m:r>
          </m:e>
          <m:sub>
            <m:r>
              <w:rPr>
                <w:rFonts w:ascii="Cambria Math" w:hAnsi="Cambria Math"/>
                <w:color w:val="000000" w:themeColor="text1"/>
                <w:sz w:val="24"/>
                <w:szCs w:val="24"/>
              </w:rPr>
              <m:t>d</m:t>
            </m:r>
          </m:sub>
        </m:sSub>
        <m:r>
          <w:rPr>
            <w:rFonts w:ascii="Cambria Math" w:hAnsi="Cambria Math"/>
            <w:color w:val="000000" w:themeColor="text1"/>
            <w:sz w:val="24"/>
            <w:szCs w:val="24"/>
          </w:rPr>
          <m:t>=</m:t>
        </m:r>
        <m:nary>
          <m:naryPr>
            <m:chr m:val="∑"/>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ik</m:t>
                    </m:r>
                  </m:sub>
                </m:sSub>
              </m:sub>
            </m:sSub>
          </m:e>
        </m:nary>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Q</m:t>
                </m:r>
              </m:sub>
            </m:sSub>
          </m:e>
          <m:sub>
            <m:r>
              <m:rPr>
                <m:sty m:val="p"/>
              </m:rPr>
              <w:rPr>
                <w:rFonts w:ascii="Cambria Math" w:hAnsi="Cambria Math"/>
                <w:color w:val="000000" w:themeColor="text1"/>
                <w:sz w:val="24"/>
                <w:szCs w:val="24"/>
              </w:rPr>
              <m:t>1k</m:t>
            </m:r>
          </m:sub>
        </m:sSub>
        <m:r>
          <w:rPr>
            <w:rFonts w:ascii="Cambria Math" w:hAnsi="Cambria Math"/>
            <w:color w:val="000000" w:themeColor="text1"/>
            <w:sz w:val="24"/>
            <w:szCs w:val="24"/>
          </w:rPr>
          <m:t>+</m:t>
        </m:r>
        <m:nary>
          <m:naryPr>
            <m:chr m:val="∑"/>
            <m:ctrlPr>
              <w:rPr>
                <w:rFonts w:ascii="Cambria Math" w:hAnsi="Cambria Math"/>
                <w:i/>
                <w:color w:val="000000" w:themeColor="text1"/>
                <w:sz w:val="24"/>
                <w:szCs w:val="24"/>
              </w:rPr>
            </m:ctrlPr>
          </m:naryPr>
          <m:sub>
            <m:r>
              <w:rPr>
                <w:rFonts w:ascii="Cambria Math" w:hAnsi="Cambria Math"/>
                <w:color w:val="000000" w:themeColor="text1"/>
                <w:sz w:val="24"/>
                <w:szCs w:val="24"/>
              </w:rPr>
              <m:t>j&gt;1</m:t>
            </m:r>
          </m:sub>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j</m:t>
                    </m:r>
                  </m:sub>
                </m:sSub>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jk</m:t>
                    </m:r>
                  </m:sub>
                </m:sSub>
              </m:sub>
            </m:sSub>
          </m:e>
        </m:nary>
      </m:oMath>
      <w:r w:rsidR="0022201B">
        <w:rPr>
          <w:rFonts w:ascii="Times New Roman" w:eastAsia="宋体" w:hAnsi="Times New Roman" w:hint="eastAsia"/>
          <w:color w:val="00B0F0"/>
          <w:sz w:val="24"/>
          <w:szCs w:val="24"/>
        </w:rPr>
        <w:t xml:space="preserve">           </w:t>
      </w:r>
      <w:r w:rsidR="0022201B" w:rsidRPr="004F5E35">
        <w:rPr>
          <w:rFonts w:ascii="Times New Roman" w:eastAsia="宋体" w:hAnsi="Times New Roman" w:hint="eastAsia"/>
          <w:color w:val="000000" w:themeColor="text1"/>
          <w:sz w:val="24"/>
          <w:szCs w:val="24"/>
        </w:rPr>
        <w:t xml:space="preserve">      </w:t>
      </w:r>
      <w:r w:rsidR="0022201B" w:rsidRPr="004F5E35">
        <w:rPr>
          <w:rFonts w:ascii="Times New Roman" w:eastAsia="宋体" w:hAnsi="Times New Roman" w:hint="eastAsia"/>
          <w:color w:val="000000" w:themeColor="text1"/>
          <w:sz w:val="24"/>
          <w:szCs w:val="24"/>
        </w:rPr>
        <w:t>（</w:t>
      </w:r>
      <w:r w:rsidR="0022201B" w:rsidRPr="004F5E35">
        <w:rPr>
          <w:rFonts w:ascii="Times New Roman" w:eastAsia="宋体" w:hAnsi="Times New Roman" w:hint="eastAsia"/>
          <w:color w:val="000000" w:themeColor="text1"/>
          <w:sz w:val="24"/>
          <w:szCs w:val="24"/>
        </w:rPr>
        <w:t>5.2.11</w:t>
      </w:r>
      <w:r w:rsidR="0022201B" w:rsidRPr="004F5E35">
        <w:rPr>
          <w:rFonts w:ascii="Times New Roman" w:eastAsia="宋体" w:hAnsi="Times New Roman" w:hint="eastAsia"/>
          <w:color w:val="000000" w:themeColor="text1"/>
          <w:sz w:val="24"/>
          <w:szCs w:val="24"/>
        </w:rPr>
        <w:t>）</w:t>
      </w:r>
    </w:p>
    <w:p w:rsidR="00FB1DAD" w:rsidRPr="004F5E35" w:rsidRDefault="00AA1E95" w:rsidP="00B10D3E">
      <w:pPr>
        <w:pStyle w:val="2"/>
        <w:jc w:val="center"/>
        <w:rPr>
          <w:rFonts w:ascii="Times New Roman" w:eastAsia="宋体" w:hAnsi="Times New Roman"/>
          <w:color w:val="000000" w:themeColor="text1"/>
          <w:sz w:val="24"/>
        </w:rPr>
      </w:pPr>
      <w:bookmarkStart w:id="21" w:name="_Toc67044485"/>
      <w:r w:rsidRPr="004F5E35">
        <w:rPr>
          <w:rFonts w:ascii="Times New Roman" w:eastAsia="宋体" w:hAnsi="Times New Roman" w:hint="eastAsia"/>
          <w:color w:val="000000" w:themeColor="text1"/>
          <w:sz w:val="24"/>
        </w:rPr>
        <w:t xml:space="preserve">5.3  </w:t>
      </w:r>
      <w:r w:rsidRPr="004F5E35">
        <w:rPr>
          <w:rFonts w:ascii="Times New Roman" w:eastAsia="宋体" w:hAnsi="Times New Roman" w:hint="eastAsia"/>
          <w:color w:val="000000" w:themeColor="text1"/>
          <w:sz w:val="24"/>
        </w:rPr>
        <w:t>构件设计</w:t>
      </w:r>
      <w:bookmarkEnd w:id="21"/>
    </w:p>
    <w:p w:rsidR="00FB1DAD" w:rsidRPr="002B2065" w:rsidRDefault="00FB1DAD" w:rsidP="002B2065">
      <w:pPr>
        <w:spacing w:line="300" w:lineRule="auto"/>
        <w:rPr>
          <w:rFonts w:ascii="Times New Roman" w:eastAsia="宋体" w:hAnsi="Times New Roman" w:cs="Times New Roman"/>
          <w:color w:val="000000" w:themeColor="text1"/>
          <w:sz w:val="24"/>
          <w:szCs w:val="24"/>
        </w:rPr>
      </w:pPr>
      <w:r w:rsidRPr="002B2065">
        <w:rPr>
          <w:rFonts w:ascii="Times New Roman" w:eastAsia="宋体" w:hAnsi="Times New Roman" w:cs="Times New Roman"/>
          <w:b/>
          <w:color w:val="000000" w:themeColor="text1"/>
          <w:sz w:val="24"/>
          <w:szCs w:val="24"/>
        </w:rPr>
        <w:t>5.3.1</w:t>
      </w:r>
      <w:r w:rsidRPr="002B2065">
        <w:rPr>
          <w:rFonts w:ascii="Times New Roman" w:eastAsia="宋体" w:hAnsi="Times New Roman" w:cs="Times New Roman"/>
          <w:color w:val="000000" w:themeColor="text1"/>
          <w:sz w:val="24"/>
          <w:szCs w:val="24"/>
        </w:rPr>
        <w:t xml:space="preserve">  </w:t>
      </w:r>
      <w:r w:rsidR="00FF06B5" w:rsidRPr="002B2065">
        <w:rPr>
          <w:rFonts w:ascii="Times New Roman" w:eastAsia="宋体" w:hAnsi="Times New Roman" w:cs="Times New Roman"/>
          <w:color w:val="000000" w:themeColor="text1"/>
          <w:sz w:val="24"/>
          <w:szCs w:val="24"/>
        </w:rPr>
        <w:t>装配式</w:t>
      </w:r>
      <w:r w:rsidRPr="002B2065">
        <w:rPr>
          <w:rFonts w:ascii="Times New Roman" w:eastAsia="宋体" w:hAnsi="Times New Roman" w:cs="Times New Roman"/>
          <w:color w:val="000000" w:themeColor="text1"/>
          <w:sz w:val="24"/>
          <w:szCs w:val="24"/>
        </w:rPr>
        <w:t>支吊架</w:t>
      </w:r>
      <w:r w:rsidR="003B10CE" w:rsidRPr="002B2065">
        <w:rPr>
          <w:rFonts w:ascii="Times New Roman" w:eastAsia="宋体" w:hAnsi="Times New Roman" w:cs="Times New Roman"/>
          <w:color w:val="000000" w:themeColor="text1"/>
          <w:sz w:val="24"/>
          <w:szCs w:val="24"/>
        </w:rPr>
        <w:t>的</w:t>
      </w:r>
      <w:r w:rsidRPr="002B2065">
        <w:rPr>
          <w:rFonts w:ascii="Times New Roman" w:eastAsia="宋体" w:hAnsi="Times New Roman" w:cs="Times New Roman"/>
          <w:color w:val="000000" w:themeColor="text1"/>
          <w:sz w:val="24"/>
          <w:szCs w:val="24"/>
        </w:rPr>
        <w:t>刚性承重构件宜选用单轴或双轴对称截面，如图</w:t>
      </w:r>
      <w:r w:rsidRPr="002B2065">
        <w:rPr>
          <w:rFonts w:ascii="Times New Roman" w:eastAsia="宋体" w:hAnsi="Times New Roman" w:cs="Times New Roman"/>
          <w:color w:val="000000" w:themeColor="text1"/>
          <w:sz w:val="24"/>
          <w:szCs w:val="24"/>
        </w:rPr>
        <w:t>5.3.1</w:t>
      </w:r>
      <w:r w:rsidRPr="002B2065">
        <w:rPr>
          <w:rFonts w:ascii="Times New Roman" w:eastAsia="宋体" w:hAnsi="Times New Roman" w:cs="Times New Roman"/>
          <w:color w:val="000000" w:themeColor="text1"/>
          <w:sz w:val="24"/>
          <w:szCs w:val="24"/>
        </w:rPr>
        <w:t>所示。当采用</w:t>
      </w:r>
      <w:r w:rsidR="003B10CE" w:rsidRPr="002B2065">
        <w:rPr>
          <w:rFonts w:ascii="Times New Roman" w:eastAsia="宋体" w:hAnsi="Times New Roman" w:cs="Times New Roman"/>
          <w:color w:val="000000" w:themeColor="text1"/>
          <w:sz w:val="24"/>
          <w:szCs w:val="24"/>
        </w:rPr>
        <w:t>双</w:t>
      </w:r>
      <w:r w:rsidRPr="002B2065">
        <w:rPr>
          <w:rFonts w:ascii="Times New Roman" w:eastAsia="宋体" w:hAnsi="Times New Roman" w:cs="Times New Roman"/>
          <w:color w:val="000000" w:themeColor="text1"/>
          <w:sz w:val="24"/>
          <w:szCs w:val="24"/>
        </w:rPr>
        <w:t>拼截面时，</w:t>
      </w:r>
      <w:proofErr w:type="gramStart"/>
      <w:r w:rsidRPr="002B2065">
        <w:rPr>
          <w:rFonts w:ascii="Times New Roman" w:eastAsia="宋体" w:hAnsi="Times New Roman" w:cs="Times New Roman"/>
          <w:color w:val="000000" w:themeColor="text1"/>
          <w:sz w:val="24"/>
          <w:szCs w:val="24"/>
        </w:rPr>
        <w:t>拼合连</w:t>
      </w:r>
      <w:proofErr w:type="gramEnd"/>
      <w:r w:rsidRPr="002B2065">
        <w:rPr>
          <w:rFonts w:ascii="Times New Roman" w:eastAsia="宋体" w:hAnsi="Times New Roman" w:cs="Times New Roman"/>
          <w:color w:val="000000" w:themeColor="text1"/>
          <w:sz w:val="24"/>
          <w:szCs w:val="24"/>
        </w:rPr>
        <w:t>接应符合现行国家标准《冷弯型钢结构技术规范》</w:t>
      </w:r>
      <w:r w:rsidRPr="002B2065">
        <w:rPr>
          <w:rFonts w:ascii="Times New Roman" w:eastAsia="宋体" w:hAnsi="Times New Roman" w:cs="Times New Roman"/>
          <w:color w:val="000000" w:themeColor="text1"/>
          <w:sz w:val="24"/>
          <w:szCs w:val="24"/>
        </w:rPr>
        <w:t>GB 50018</w:t>
      </w:r>
      <w:r w:rsidRPr="002B2065">
        <w:rPr>
          <w:rFonts w:ascii="Times New Roman" w:eastAsia="宋体" w:hAnsi="Times New Roman" w:cs="Times New Roman"/>
          <w:color w:val="000000" w:themeColor="text1"/>
          <w:sz w:val="24"/>
          <w:szCs w:val="24"/>
        </w:rPr>
        <w:t>的规定。</w:t>
      </w:r>
      <w:r w:rsidR="002B2065" w:rsidRPr="002B2065">
        <w:rPr>
          <w:rFonts w:ascii="Times New Roman" w:eastAsia="宋体" w:hAnsi="Times New Roman" w:cs="Times New Roman"/>
          <w:color w:val="000000" w:themeColor="text1"/>
          <w:sz w:val="24"/>
          <w:szCs w:val="24"/>
        </w:rPr>
        <w:t>常用</w:t>
      </w:r>
      <w:r w:rsidR="002B2065" w:rsidRPr="002B2065">
        <w:rPr>
          <w:rFonts w:ascii="Times New Roman" w:eastAsia="宋体" w:hAnsi="Times New Roman" w:cs="Times New Roman"/>
          <w:color w:val="000000" w:themeColor="text1"/>
          <w:sz w:val="24"/>
          <w:szCs w:val="24"/>
        </w:rPr>
        <w:t>C</w:t>
      </w:r>
      <w:r w:rsidR="002B2065" w:rsidRPr="002B2065">
        <w:rPr>
          <w:rFonts w:ascii="Times New Roman" w:eastAsia="宋体" w:hAnsi="Times New Roman" w:cs="Times New Roman"/>
          <w:color w:val="000000" w:themeColor="text1"/>
          <w:sz w:val="24"/>
          <w:szCs w:val="24"/>
        </w:rPr>
        <w:t>型钢</w:t>
      </w:r>
      <w:r w:rsidR="002B2065">
        <w:rPr>
          <w:rFonts w:ascii="Times New Roman" w:eastAsia="宋体" w:hAnsi="Times New Roman" w:cs="Times New Roman" w:hint="eastAsia"/>
          <w:color w:val="000000" w:themeColor="text1"/>
          <w:sz w:val="24"/>
          <w:szCs w:val="24"/>
        </w:rPr>
        <w:t>的具体</w:t>
      </w:r>
      <w:r w:rsidR="002B2065" w:rsidRPr="002B2065">
        <w:rPr>
          <w:rFonts w:ascii="Times New Roman" w:eastAsia="宋体" w:hAnsi="Times New Roman" w:cs="Times New Roman"/>
          <w:color w:val="000000" w:themeColor="text1"/>
          <w:sz w:val="24"/>
          <w:szCs w:val="24"/>
        </w:rPr>
        <w:t>截面尺寸与特性</w:t>
      </w:r>
      <w:r w:rsidR="00CE03F4">
        <w:rPr>
          <w:rFonts w:ascii="Times New Roman" w:eastAsia="宋体" w:hAnsi="Times New Roman" w:cs="Times New Roman" w:hint="eastAsia"/>
          <w:color w:val="000000" w:themeColor="text1"/>
          <w:sz w:val="24"/>
          <w:szCs w:val="24"/>
        </w:rPr>
        <w:t>，</w:t>
      </w:r>
      <w:r w:rsidR="00EF2D0C">
        <w:rPr>
          <w:rFonts w:ascii="Times New Roman" w:eastAsia="宋体" w:hAnsi="Times New Roman" w:cs="Times New Roman" w:hint="eastAsia"/>
          <w:color w:val="000000" w:themeColor="text1"/>
          <w:sz w:val="24"/>
          <w:szCs w:val="24"/>
        </w:rPr>
        <w:t>见</w:t>
      </w:r>
      <w:r w:rsidR="002B2065" w:rsidRPr="002B2065">
        <w:rPr>
          <w:rFonts w:ascii="Times New Roman" w:eastAsia="宋体" w:hAnsi="Times New Roman" w:cs="Times New Roman"/>
          <w:color w:val="000000" w:themeColor="text1"/>
          <w:sz w:val="24"/>
          <w:szCs w:val="24"/>
        </w:rPr>
        <w:t>附录</w:t>
      </w:r>
      <w:r w:rsidR="002B2065" w:rsidRPr="002B2065">
        <w:rPr>
          <w:rFonts w:ascii="Times New Roman" w:eastAsia="宋体" w:hAnsi="Times New Roman" w:cs="Times New Roman"/>
          <w:color w:val="000000" w:themeColor="text1"/>
          <w:sz w:val="24"/>
          <w:szCs w:val="24"/>
        </w:rPr>
        <w:t>C</w:t>
      </w:r>
      <w:r w:rsidR="002B2065">
        <w:rPr>
          <w:rFonts w:ascii="Times New Roman" w:eastAsia="宋体" w:hAnsi="Times New Roman" w:cs="Times New Roman" w:hint="eastAsia"/>
          <w:color w:val="000000" w:themeColor="text1"/>
          <w:sz w:val="24"/>
          <w:szCs w:val="24"/>
        </w:rPr>
        <w:t>。</w:t>
      </w:r>
    </w:p>
    <w:p w:rsidR="00FB1DAD" w:rsidRPr="004F5E35" w:rsidRDefault="00EA7E61" w:rsidP="00EA7E61">
      <w:pPr>
        <w:jc w:val="center"/>
        <w:rPr>
          <w:color w:val="000000" w:themeColor="text1"/>
        </w:rPr>
      </w:pPr>
      <w:r w:rsidRPr="004F5E35">
        <w:rPr>
          <w:noProof/>
          <w:color w:val="000000" w:themeColor="text1"/>
        </w:rPr>
        <w:lastRenderedPageBreak/>
        <w:drawing>
          <wp:inline distT="0" distB="0" distL="0" distR="0" wp14:anchorId="3E9279DC" wp14:editId="1459CA10">
            <wp:extent cx="4686100" cy="1440000"/>
            <wp:effectExtent l="0" t="0" r="63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86100" cy="1440000"/>
                    </a:xfrm>
                    <a:prstGeom prst="rect">
                      <a:avLst/>
                    </a:prstGeom>
                  </pic:spPr>
                </pic:pic>
              </a:graphicData>
            </a:graphic>
          </wp:inline>
        </w:drawing>
      </w:r>
    </w:p>
    <w:p w:rsidR="00FB1DAD" w:rsidRPr="004F5E35" w:rsidRDefault="00EA7E61" w:rsidP="003B10CE">
      <w:pPr>
        <w:spacing w:line="300" w:lineRule="auto"/>
        <w:ind w:firstLineChars="549" w:firstLine="1207"/>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 xml:space="preserve"> </w:t>
      </w:r>
      <w:r w:rsidR="00FB1DAD" w:rsidRPr="004F5E35">
        <w:rPr>
          <w:rFonts w:ascii="Times New Roman" w:eastAsia="宋体" w:hAnsi="Times New Roman" w:hint="eastAsia"/>
          <w:color w:val="000000" w:themeColor="text1"/>
          <w:w w:val="105"/>
        </w:rPr>
        <w:t>(a)</w:t>
      </w:r>
      <w:r w:rsidR="00FB1DAD" w:rsidRPr="004F5E35">
        <w:rPr>
          <w:rFonts w:ascii="Times New Roman" w:eastAsia="宋体" w:hAnsi="Times New Roman" w:hint="eastAsia"/>
          <w:color w:val="000000" w:themeColor="text1"/>
          <w:w w:val="105"/>
        </w:rPr>
        <w:t>内卷边槽钢</w:t>
      </w:r>
      <w:r w:rsidR="00FB1DAD" w:rsidRPr="004F5E35">
        <w:rPr>
          <w:rFonts w:ascii="Times New Roman" w:eastAsia="宋体" w:hAnsi="Times New Roman" w:hint="eastAsia"/>
          <w:color w:val="000000" w:themeColor="text1"/>
          <w:w w:val="105"/>
        </w:rPr>
        <w:t xml:space="preserve">    </w:t>
      </w:r>
      <w:r w:rsidRPr="004F5E35">
        <w:rPr>
          <w:rFonts w:ascii="Times New Roman" w:eastAsia="宋体" w:hAnsi="Times New Roman" w:hint="eastAsia"/>
          <w:color w:val="000000" w:themeColor="text1"/>
          <w:w w:val="105"/>
        </w:rPr>
        <w:t xml:space="preserve">        </w:t>
      </w:r>
      <w:r w:rsidR="00FB1DAD" w:rsidRPr="004F5E35">
        <w:rPr>
          <w:rFonts w:ascii="Times New Roman" w:eastAsia="宋体" w:hAnsi="Times New Roman" w:hint="eastAsia"/>
          <w:color w:val="000000" w:themeColor="text1"/>
          <w:w w:val="105"/>
        </w:rPr>
        <w:t xml:space="preserve"> (b)</w:t>
      </w:r>
      <w:r w:rsidR="00FB1DAD" w:rsidRPr="004F5E35">
        <w:rPr>
          <w:rFonts w:ascii="Times New Roman" w:eastAsia="宋体" w:hAnsi="Times New Roman" w:hint="eastAsia"/>
          <w:color w:val="000000" w:themeColor="text1"/>
          <w:w w:val="105"/>
        </w:rPr>
        <w:t>方管</w:t>
      </w:r>
      <w:r w:rsidR="00FB1DAD" w:rsidRPr="004F5E35">
        <w:rPr>
          <w:rFonts w:ascii="Times New Roman" w:eastAsia="宋体" w:hAnsi="Times New Roman" w:hint="eastAsia"/>
          <w:color w:val="000000" w:themeColor="text1"/>
          <w:w w:val="105"/>
        </w:rPr>
        <w:t xml:space="preserve">    </w:t>
      </w:r>
      <w:r w:rsidRPr="004F5E35">
        <w:rPr>
          <w:rFonts w:ascii="Times New Roman" w:eastAsia="宋体" w:hAnsi="Times New Roman" w:hint="eastAsia"/>
          <w:color w:val="000000" w:themeColor="text1"/>
          <w:w w:val="105"/>
        </w:rPr>
        <w:t xml:space="preserve">      </w:t>
      </w:r>
      <w:r w:rsidR="00FB1DAD" w:rsidRPr="004F5E35">
        <w:rPr>
          <w:rFonts w:ascii="Times New Roman" w:eastAsia="宋体" w:hAnsi="Times New Roman" w:hint="eastAsia"/>
          <w:color w:val="000000" w:themeColor="text1"/>
          <w:w w:val="105"/>
        </w:rPr>
        <w:t xml:space="preserve">  (c)</w:t>
      </w:r>
      <w:r w:rsidR="00FB1DAD" w:rsidRPr="004F5E35">
        <w:rPr>
          <w:rFonts w:ascii="Times New Roman" w:eastAsia="宋体" w:hAnsi="Times New Roman" w:hint="eastAsia"/>
          <w:color w:val="000000" w:themeColor="text1"/>
          <w:w w:val="105"/>
        </w:rPr>
        <w:t>卷边</w:t>
      </w:r>
      <w:r w:rsidR="00FB1DAD" w:rsidRPr="004F5E35">
        <w:rPr>
          <w:rFonts w:ascii="Times New Roman" w:eastAsia="宋体" w:hAnsi="Times New Roman" w:hint="eastAsia"/>
          <w:color w:val="000000" w:themeColor="text1"/>
          <w:w w:val="105"/>
        </w:rPr>
        <w:t>H</w:t>
      </w:r>
      <w:r w:rsidR="00FB1DAD" w:rsidRPr="004F5E35">
        <w:rPr>
          <w:rFonts w:ascii="Times New Roman" w:eastAsia="宋体" w:hAnsi="Times New Roman" w:hint="eastAsia"/>
          <w:color w:val="000000" w:themeColor="text1"/>
          <w:w w:val="105"/>
        </w:rPr>
        <w:t>形钢</w:t>
      </w:r>
    </w:p>
    <w:p w:rsidR="00FB1DAD" w:rsidRPr="004F5E35" w:rsidRDefault="00FB1DAD" w:rsidP="00FB1DAD">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 xml:space="preserve">5.3.1 </w:t>
      </w:r>
      <w:r w:rsidRPr="004F5E35">
        <w:rPr>
          <w:rFonts w:ascii="Times New Roman" w:eastAsia="宋体" w:hAnsi="Times New Roman" w:hint="eastAsia"/>
          <w:color w:val="000000" w:themeColor="text1"/>
          <w:w w:val="105"/>
        </w:rPr>
        <w:t>刚性承重构件的常用截面形式及尺寸</w:t>
      </w:r>
    </w:p>
    <w:p w:rsidR="00524880" w:rsidRPr="004F5E35" w:rsidRDefault="00524880" w:rsidP="00524880">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轴心受拉构件的截面强度计算，应符合</w:t>
      </w:r>
      <w:r>
        <w:rPr>
          <w:rFonts w:ascii="Times New Roman" w:eastAsia="宋体" w:hAnsi="Times New Roman" w:hint="eastAsia"/>
          <w:color w:val="000000" w:themeColor="text1"/>
          <w:sz w:val="24"/>
          <w:szCs w:val="24"/>
        </w:rPr>
        <w:t>相关</w:t>
      </w:r>
      <w:r w:rsidR="0046519F">
        <w:rPr>
          <w:rFonts w:ascii="Times New Roman" w:eastAsia="宋体" w:hAnsi="Times New Roman" w:hint="eastAsia"/>
          <w:color w:val="000000" w:themeColor="text1"/>
          <w:sz w:val="24"/>
          <w:szCs w:val="24"/>
        </w:rPr>
        <w:t>规范</w:t>
      </w:r>
      <w:r w:rsidR="0046519F">
        <w:rPr>
          <w:rFonts w:ascii="Times New Roman" w:eastAsia="宋体" w:hAnsi="Times New Roman"/>
          <w:color w:val="000000" w:themeColor="text1"/>
          <w:sz w:val="24"/>
          <w:szCs w:val="24"/>
        </w:rPr>
        <w:t>的</w:t>
      </w:r>
      <w:r w:rsidRPr="004F5E35">
        <w:rPr>
          <w:rFonts w:ascii="Times New Roman" w:eastAsia="宋体" w:hAnsi="Times New Roman" w:hint="eastAsia"/>
          <w:color w:val="000000" w:themeColor="text1"/>
          <w:sz w:val="24"/>
          <w:szCs w:val="24"/>
        </w:rPr>
        <w:t>规定</w:t>
      </w:r>
      <w:r>
        <w:rPr>
          <w:rFonts w:ascii="Times New Roman" w:eastAsia="宋体" w:hAnsi="Times New Roman"/>
          <w:color w:val="000000" w:themeColor="text1"/>
          <w:sz w:val="24"/>
          <w:szCs w:val="24"/>
        </w:rPr>
        <w:t>。</w:t>
      </w:r>
    </w:p>
    <w:p w:rsidR="00B32AC6" w:rsidRPr="00B32AC6" w:rsidRDefault="00B32AC6" w:rsidP="00444450">
      <w:pPr>
        <w:spacing w:line="300" w:lineRule="auto"/>
        <w:rPr>
          <w:rFonts w:ascii="Times New Roman" w:eastAsia="宋体" w:hAnsi="Times New Roman"/>
          <w:b/>
          <w:color w:val="000000" w:themeColor="text1"/>
          <w:sz w:val="24"/>
          <w:szCs w:val="24"/>
        </w:rPr>
      </w:pPr>
      <w:r w:rsidRPr="004F5E35">
        <w:rPr>
          <w:rFonts w:ascii="Times New Roman" w:eastAsia="宋体" w:hAnsi="Times New Roman" w:hint="eastAsia"/>
          <w:b/>
          <w:color w:val="000000" w:themeColor="text1"/>
          <w:sz w:val="24"/>
          <w:szCs w:val="24"/>
        </w:rPr>
        <w:t>5.3.3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轴心受压构件的截面强度和整体稳定性计算，应符合</w:t>
      </w:r>
      <w:r w:rsidR="0046519F">
        <w:rPr>
          <w:rFonts w:ascii="Times New Roman" w:eastAsia="宋体" w:hAnsi="Times New Roman" w:hint="eastAsia"/>
          <w:color w:val="000000" w:themeColor="text1"/>
          <w:sz w:val="24"/>
          <w:szCs w:val="24"/>
        </w:rPr>
        <w:t>相关规范</w:t>
      </w:r>
      <w:r w:rsidR="0046519F">
        <w:rPr>
          <w:rFonts w:ascii="Times New Roman" w:eastAsia="宋体" w:hAnsi="Times New Roman"/>
          <w:color w:val="000000" w:themeColor="text1"/>
          <w:sz w:val="24"/>
          <w:szCs w:val="24"/>
        </w:rPr>
        <w:t>的</w:t>
      </w:r>
      <w:r w:rsidR="0046519F" w:rsidRPr="004F5E35">
        <w:rPr>
          <w:rFonts w:ascii="Times New Roman" w:eastAsia="宋体" w:hAnsi="Times New Roman" w:hint="eastAsia"/>
          <w:color w:val="000000" w:themeColor="text1"/>
          <w:sz w:val="24"/>
          <w:szCs w:val="24"/>
        </w:rPr>
        <w:t>规定</w:t>
      </w:r>
      <w:r w:rsidR="0046519F">
        <w:rPr>
          <w:rFonts w:ascii="Times New Roman" w:eastAsia="宋体" w:hAnsi="Times New Roman"/>
          <w:color w:val="000000" w:themeColor="text1"/>
          <w:sz w:val="24"/>
          <w:szCs w:val="24"/>
        </w:rPr>
        <w:t>。</w:t>
      </w:r>
    </w:p>
    <w:p w:rsidR="00B32AC6" w:rsidRDefault="00F11D85" w:rsidP="00B32AC6">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荷载通过截面剪心并与主轴</w:t>
      </w:r>
      <w:proofErr w:type="gramStart"/>
      <w:r w:rsidRPr="004F5E35">
        <w:rPr>
          <w:rFonts w:ascii="Times New Roman" w:eastAsia="宋体" w:hAnsi="Times New Roman" w:hint="eastAsia"/>
          <w:color w:val="000000" w:themeColor="text1"/>
          <w:sz w:val="24"/>
          <w:szCs w:val="24"/>
        </w:rPr>
        <w:t>平行的受弯构件</w:t>
      </w:r>
      <w:proofErr w:type="gramEnd"/>
      <w:r w:rsidRPr="004F5E35">
        <w:rPr>
          <w:rFonts w:ascii="Times New Roman" w:eastAsia="宋体" w:hAnsi="Times New Roman" w:hint="eastAsia"/>
          <w:color w:val="000000" w:themeColor="text1"/>
          <w:sz w:val="24"/>
          <w:szCs w:val="24"/>
        </w:rPr>
        <w:t>，如图</w:t>
      </w:r>
      <w:r w:rsidRPr="004F5E35">
        <w:rPr>
          <w:rFonts w:ascii="Times New Roman" w:eastAsia="宋体" w:hAnsi="Times New Roman" w:hint="eastAsia"/>
          <w:color w:val="000000" w:themeColor="text1"/>
          <w:sz w:val="24"/>
          <w:szCs w:val="24"/>
        </w:rPr>
        <w:t>5.3.4</w:t>
      </w:r>
      <w:r w:rsidRPr="004F5E35">
        <w:rPr>
          <w:rFonts w:ascii="Times New Roman" w:eastAsia="宋体" w:hAnsi="Times New Roman" w:hint="eastAsia"/>
          <w:color w:val="000000" w:themeColor="text1"/>
          <w:sz w:val="24"/>
          <w:szCs w:val="24"/>
        </w:rPr>
        <w:t>所示，截面强度和整体稳定性计算</w:t>
      </w:r>
      <w:r w:rsidR="00B32AC6">
        <w:rPr>
          <w:rFonts w:ascii="Times New Roman" w:eastAsia="宋体" w:hAnsi="Times New Roman" w:hint="eastAsia"/>
          <w:color w:val="000000" w:themeColor="text1"/>
          <w:sz w:val="24"/>
          <w:szCs w:val="24"/>
        </w:rPr>
        <w:t>，</w:t>
      </w:r>
      <w:r w:rsidR="00B32AC6" w:rsidRPr="004F5E35">
        <w:rPr>
          <w:rFonts w:ascii="Times New Roman" w:eastAsia="宋体" w:hAnsi="Times New Roman" w:hint="eastAsia"/>
          <w:color w:val="000000" w:themeColor="text1"/>
          <w:sz w:val="24"/>
          <w:szCs w:val="24"/>
        </w:rPr>
        <w:t>应符合</w:t>
      </w:r>
      <w:r w:rsidR="0046519F">
        <w:rPr>
          <w:rFonts w:ascii="Times New Roman" w:eastAsia="宋体" w:hAnsi="Times New Roman" w:hint="eastAsia"/>
          <w:color w:val="000000" w:themeColor="text1"/>
          <w:sz w:val="24"/>
          <w:szCs w:val="24"/>
        </w:rPr>
        <w:t>相关规范</w:t>
      </w:r>
      <w:r w:rsidR="0046519F">
        <w:rPr>
          <w:rFonts w:ascii="Times New Roman" w:eastAsia="宋体" w:hAnsi="Times New Roman"/>
          <w:color w:val="000000" w:themeColor="text1"/>
          <w:sz w:val="24"/>
          <w:szCs w:val="24"/>
        </w:rPr>
        <w:t>的</w:t>
      </w:r>
      <w:r w:rsidR="0046519F" w:rsidRPr="004F5E35">
        <w:rPr>
          <w:rFonts w:ascii="Times New Roman" w:eastAsia="宋体" w:hAnsi="Times New Roman" w:hint="eastAsia"/>
          <w:color w:val="000000" w:themeColor="text1"/>
          <w:sz w:val="24"/>
          <w:szCs w:val="24"/>
        </w:rPr>
        <w:t>规定</w:t>
      </w:r>
      <w:r w:rsidR="0046519F">
        <w:rPr>
          <w:rFonts w:ascii="Times New Roman" w:eastAsia="宋体" w:hAnsi="Times New Roman"/>
          <w:color w:val="000000" w:themeColor="text1"/>
          <w:sz w:val="24"/>
          <w:szCs w:val="24"/>
        </w:rPr>
        <w:t>。</w:t>
      </w:r>
    </w:p>
    <w:p w:rsidR="00B32AC6" w:rsidRPr="004F5E35" w:rsidRDefault="00B32AC6" w:rsidP="00B32AC6">
      <w:pPr>
        <w:spacing w:line="300" w:lineRule="auto"/>
        <w:jc w:val="center"/>
        <w:rPr>
          <w:rFonts w:ascii="Times New Roman"/>
          <w:i/>
          <w:color w:val="000000" w:themeColor="text1"/>
          <w:w w:val="104"/>
          <w:sz w:val="15"/>
        </w:rPr>
      </w:pPr>
      <w:r w:rsidRPr="004F5E35">
        <w:rPr>
          <w:noProof/>
          <w:color w:val="000000" w:themeColor="text1"/>
        </w:rPr>
        <w:drawing>
          <wp:inline distT="0" distB="0" distL="0" distR="0" wp14:anchorId="53A972D2" wp14:editId="26A6C62C">
            <wp:extent cx="3980548" cy="1800000"/>
            <wp:effectExtent l="0" t="0" r="1270" b="0"/>
            <wp:docPr id="1403" name="图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80548" cy="1800000"/>
                    </a:xfrm>
                    <a:prstGeom prst="rect">
                      <a:avLst/>
                    </a:prstGeom>
                  </pic:spPr>
                </pic:pic>
              </a:graphicData>
            </a:graphic>
          </wp:inline>
        </w:drawing>
      </w:r>
    </w:p>
    <w:p w:rsidR="00B32AC6" w:rsidRPr="004F5E35" w:rsidRDefault="00B32AC6" w:rsidP="00B32AC6">
      <w:pPr>
        <w:spacing w:line="300" w:lineRule="auto"/>
        <w:jc w:val="center"/>
        <w:rPr>
          <w:rFonts w:ascii="Times New Roman" w:eastAsia="宋体" w:hAnsi="Times New Roman"/>
          <w:color w:val="000000" w:themeColor="text1"/>
          <w:w w:val="105"/>
        </w:rPr>
      </w:pPr>
      <w:r w:rsidRPr="004F5E35">
        <w:rPr>
          <w:rFonts w:ascii="Times New Roman" w:eastAsia="宋体" w:hAnsi="Times New Roman"/>
          <w:color w:val="000000" w:themeColor="text1"/>
          <w:w w:val="105"/>
        </w:rPr>
        <w:t>图</w:t>
      </w:r>
      <w:r w:rsidRPr="004F5E35">
        <w:rPr>
          <w:rFonts w:ascii="Times New Roman" w:eastAsia="宋体" w:hAnsi="Times New Roman"/>
          <w:color w:val="000000" w:themeColor="text1"/>
          <w:w w:val="105"/>
        </w:rPr>
        <w:t>5.3.4</w:t>
      </w:r>
      <w:r w:rsidRPr="004F5E35">
        <w:rPr>
          <w:rFonts w:ascii="Times New Roman" w:eastAsia="宋体" w:hAnsi="Times New Roman" w:hint="eastAsia"/>
          <w:color w:val="000000" w:themeColor="text1"/>
          <w:w w:val="105"/>
        </w:rPr>
        <w:t>荷载通过剪心</w:t>
      </w:r>
      <w:r>
        <w:rPr>
          <w:rFonts w:ascii="Times New Roman" w:eastAsia="宋体" w:hAnsi="Times New Roman" w:hint="eastAsia"/>
          <w:color w:val="000000" w:themeColor="text1"/>
          <w:w w:val="105"/>
        </w:rPr>
        <w:t>且</w:t>
      </w:r>
      <w:r w:rsidRPr="004F5E35">
        <w:rPr>
          <w:rFonts w:ascii="Times New Roman" w:eastAsia="宋体" w:hAnsi="Times New Roman" w:hint="eastAsia"/>
          <w:color w:val="000000" w:themeColor="text1"/>
          <w:w w:val="105"/>
        </w:rPr>
        <w:t>与主轴</w:t>
      </w:r>
      <w:proofErr w:type="gramStart"/>
      <w:r w:rsidRPr="004F5E35">
        <w:rPr>
          <w:rFonts w:ascii="Times New Roman" w:eastAsia="宋体" w:hAnsi="Times New Roman" w:hint="eastAsia"/>
          <w:color w:val="000000" w:themeColor="text1"/>
          <w:w w:val="105"/>
        </w:rPr>
        <w:t>平行的受弯构件</w:t>
      </w:r>
      <w:proofErr w:type="gramEnd"/>
    </w:p>
    <w:p w:rsidR="002351B4" w:rsidRPr="004F5E35" w:rsidRDefault="002351B4" w:rsidP="002351B4">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荷载不通过截面</w:t>
      </w:r>
      <w:proofErr w:type="gramStart"/>
      <w:r w:rsidRPr="004F5E35">
        <w:rPr>
          <w:rFonts w:ascii="Times New Roman" w:eastAsia="宋体" w:hAnsi="Times New Roman" w:hint="eastAsia"/>
          <w:color w:val="000000" w:themeColor="text1"/>
          <w:sz w:val="24"/>
          <w:szCs w:val="24"/>
        </w:rPr>
        <w:t>剪心但与</w:t>
      </w:r>
      <w:proofErr w:type="gramEnd"/>
      <w:r w:rsidRPr="004F5E35">
        <w:rPr>
          <w:rFonts w:ascii="Times New Roman" w:eastAsia="宋体" w:hAnsi="Times New Roman" w:hint="eastAsia"/>
          <w:color w:val="000000" w:themeColor="text1"/>
          <w:sz w:val="24"/>
          <w:szCs w:val="24"/>
        </w:rPr>
        <w:t>主轴</w:t>
      </w:r>
      <w:proofErr w:type="gramStart"/>
      <w:r w:rsidRPr="004F5E35">
        <w:rPr>
          <w:rFonts w:ascii="Times New Roman" w:eastAsia="宋体" w:hAnsi="Times New Roman" w:hint="eastAsia"/>
          <w:color w:val="000000" w:themeColor="text1"/>
          <w:sz w:val="24"/>
          <w:szCs w:val="24"/>
        </w:rPr>
        <w:t>平行的受弯构件</w:t>
      </w:r>
      <w:proofErr w:type="gramEnd"/>
      <w:r w:rsidRPr="004F5E35">
        <w:rPr>
          <w:rFonts w:ascii="Times New Roman" w:eastAsia="宋体" w:hAnsi="Times New Roman" w:hint="eastAsia"/>
          <w:color w:val="000000" w:themeColor="text1"/>
          <w:sz w:val="24"/>
          <w:szCs w:val="24"/>
        </w:rPr>
        <w:t>，如图</w:t>
      </w:r>
      <w:r w:rsidRPr="004F5E35">
        <w:rPr>
          <w:rFonts w:ascii="Times New Roman" w:eastAsia="宋体" w:hAnsi="Times New Roman" w:hint="eastAsia"/>
          <w:color w:val="000000" w:themeColor="text1"/>
          <w:sz w:val="24"/>
          <w:szCs w:val="24"/>
        </w:rPr>
        <w:t>5.3.5</w:t>
      </w:r>
      <w:r w:rsidRPr="004F5E35">
        <w:rPr>
          <w:rFonts w:ascii="Times New Roman" w:eastAsia="宋体" w:hAnsi="Times New Roman" w:hint="eastAsia"/>
          <w:color w:val="000000" w:themeColor="text1"/>
          <w:sz w:val="24"/>
          <w:szCs w:val="24"/>
        </w:rPr>
        <w:t>所示，截面强度和整体稳定性计算</w:t>
      </w:r>
      <w:r>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应符合</w:t>
      </w:r>
      <w:r w:rsidR="0046519F">
        <w:rPr>
          <w:rFonts w:ascii="Times New Roman" w:eastAsia="宋体" w:hAnsi="Times New Roman" w:hint="eastAsia"/>
          <w:color w:val="000000" w:themeColor="text1"/>
          <w:sz w:val="24"/>
          <w:szCs w:val="24"/>
        </w:rPr>
        <w:t>相关规范</w:t>
      </w:r>
      <w:r w:rsidR="0046519F">
        <w:rPr>
          <w:rFonts w:ascii="Times New Roman" w:eastAsia="宋体" w:hAnsi="Times New Roman"/>
          <w:color w:val="000000" w:themeColor="text1"/>
          <w:sz w:val="24"/>
          <w:szCs w:val="24"/>
        </w:rPr>
        <w:t>的</w:t>
      </w:r>
      <w:r w:rsidR="0046519F" w:rsidRPr="004F5E35">
        <w:rPr>
          <w:rFonts w:ascii="Times New Roman" w:eastAsia="宋体" w:hAnsi="Times New Roman" w:hint="eastAsia"/>
          <w:color w:val="000000" w:themeColor="text1"/>
          <w:sz w:val="24"/>
          <w:szCs w:val="24"/>
        </w:rPr>
        <w:t>规定</w:t>
      </w:r>
      <w:r w:rsidR="0046519F">
        <w:rPr>
          <w:rFonts w:ascii="Times New Roman" w:eastAsia="宋体" w:hAnsi="Times New Roman"/>
          <w:color w:val="000000" w:themeColor="text1"/>
          <w:sz w:val="24"/>
          <w:szCs w:val="24"/>
        </w:rPr>
        <w:t>。</w:t>
      </w:r>
    </w:p>
    <w:p w:rsidR="00B32AC6" w:rsidRPr="00B32AC6" w:rsidRDefault="00A665D9" w:rsidP="0075103C">
      <w:pPr>
        <w:spacing w:line="300" w:lineRule="auto"/>
        <w:ind w:firstLineChars="200" w:firstLine="420"/>
        <w:rPr>
          <w:rFonts w:ascii="Times New Roman" w:eastAsia="宋体" w:hAnsi="Times New Roman"/>
          <w:color w:val="0000FF"/>
          <w:sz w:val="24"/>
          <w:szCs w:val="24"/>
        </w:rPr>
      </w:pPr>
      <w:r w:rsidRPr="004F5E35">
        <w:rPr>
          <w:noProof/>
          <w:color w:val="000000" w:themeColor="text1"/>
        </w:rPr>
        <w:drawing>
          <wp:inline distT="0" distB="0" distL="0" distR="0" wp14:anchorId="670D3E54" wp14:editId="021D0D23">
            <wp:extent cx="5274310" cy="1900949"/>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900949"/>
                    </a:xfrm>
                    <a:prstGeom prst="rect">
                      <a:avLst/>
                    </a:prstGeom>
                  </pic:spPr>
                </pic:pic>
              </a:graphicData>
            </a:graphic>
          </wp:inline>
        </w:drawing>
      </w:r>
    </w:p>
    <w:p w:rsidR="00A665D9" w:rsidRPr="004F5E35" w:rsidRDefault="00A665D9" w:rsidP="00A665D9">
      <w:pPr>
        <w:spacing w:line="300" w:lineRule="auto"/>
        <w:jc w:val="center"/>
        <w:rPr>
          <w:rFonts w:ascii="Times New Roman" w:eastAsia="宋体" w:hAnsi="Times New Roman"/>
          <w:color w:val="000000" w:themeColor="text1"/>
          <w:w w:val="105"/>
        </w:rPr>
      </w:pPr>
      <w:r w:rsidRPr="004F5E35">
        <w:rPr>
          <w:rFonts w:ascii="Times New Roman" w:eastAsia="宋体" w:hAnsi="Times New Roman"/>
          <w:color w:val="000000" w:themeColor="text1"/>
          <w:w w:val="105"/>
        </w:rPr>
        <w:t>图</w:t>
      </w:r>
      <w:r w:rsidRPr="004F5E35">
        <w:rPr>
          <w:rFonts w:ascii="Times New Roman" w:eastAsia="宋体" w:hAnsi="Times New Roman"/>
          <w:color w:val="000000" w:themeColor="text1"/>
          <w:w w:val="105"/>
        </w:rPr>
        <w:t xml:space="preserve">5.3.5 </w:t>
      </w:r>
      <w:r w:rsidRPr="004F5E35">
        <w:rPr>
          <w:rFonts w:ascii="Times New Roman" w:eastAsia="宋体" w:hAnsi="Times New Roman"/>
          <w:color w:val="000000" w:themeColor="text1"/>
          <w:w w:val="105"/>
        </w:rPr>
        <w:t>荷载不通过</w:t>
      </w:r>
      <w:proofErr w:type="gramStart"/>
      <w:r w:rsidRPr="004F5E35">
        <w:rPr>
          <w:rFonts w:ascii="Times New Roman" w:eastAsia="宋体" w:hAnsi="Times New Roman"/>
          <w:color w:val="000000" w:themeColor="text1"/>
          <w:w w:val="105"/>
        </w:rPr>
        <w:t>剪心但与</w:t>
      </w:r>
      <w:proofErr w:type="gramEnd"/>
      <w:r w:rsidRPr="004F5E35">
        <w:rPr>
          <w:rFonts w:ascii="Times New Roman" w:eastAsia="宋体" w:hAnsi="Times New Roman"/>
          <w:color w:val="000000" w:themeColor="text1"/>
          <w:w w:val="105"/>
        </w:rPr>
        <w:t>主轴</w:t>
      </w:r>
      <w:proofErr w:type="gramStart"/>
      <w:r w:rsidRPr="004F5E35">
        <w:rPr>
          <w:rFonts w:ascii="Times New Roman" w:eastAsia="宋体" w:hAnsi="Times New Roman"/>
          <w:color w:val="000000" w:themeColor="text1"/>
          <w:w w:val="105"/>
        </w:rPr>
        <w:t>平行的受弯构件</w:t>
      </w:r>
      <w:proofErr w:type="gramEnd"/>
    </w:p>
    <w:p w:rsidR="00855615" w:rsidRPr="004F5E35" w:rsidRDefault="00855615" w:rsidP="0075103C">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5.3.6</w:t>
      </w:r>
      <w:r w:rsidRPr="004F5E35">
        <w:rPr>
          <w:rFonts w:ascii="Times New Roman" w:eastAsia="宋体" w:hAnsi="Times New Roman" w:hint="eastAsia"/>
          <w:color w:val="000000" w:themeColor="text1"/>
          <w:sz w:val="24"/>
        </w:rPr>
        <w:t xml:space="preserve">  </w:t>
      </w:r>
      <w:proofErr w:type="gramStart"/>
      <w:r w:rsidRPr="004F5E35">
        <w:rPr>
          <w:rFonts w:ascii="Times New Roman" w:eastAsia="宋体" w:hAnsi="Times New Roman" w:hint="eastAsia"/>
          <w:color w:val="000000" w:themeColor="text1"/>
          <w:sz w:val="24"/>
        </w:rPr>
        <w:t>双向受弯构件</w:t>
      </w:r>
      <w:proofErr w:type="gramEnd"/>
      <w:r w:rsidR="00A70E04" w:rsidRPr="00A70E04">
        <w:rPr>
          <w:rFonts w:ascii="Times New Roman" w:eastAsia="宋体" w:hAnsi="Times New Roman" w:hint="eastAsia"/>
          <w:color w:val="000000" w:themeColor="text1"/>
          <w:sz w:val="24"/>
          <w:szCs w:val="24"/>
        </w:rPr>
        <w:t>，如图</w:t>
      </w:r>
      <w:r w:rsidR="00A70E04" w:rsidRPr="00A70E04">
        <w:rPr>
          <w:rFonts w:ascii="Times New Roman" w:eastAsia="宋体" w:hAnsi="Times New Roman" w:hint="eastAsia"/>
          <w:color w:val="000000" w:themeColor="text1"/>
          <w:sz w:val="24"/>
          <w:szCs w:val="24"/>
        </w:rPr>
        <w:t>5.3.</w:t>
      </w:r>
      <w:r w:rsidR="00A70E04" w:rsidRPr="00A70E04">
        <w:rPr>
          <w:rFonts w:ascii="Times New Roman" w:eastAsia="宋体" w:hAnsi="Times New Roman"/>
          <w:color w:val="000000" w:themeColor="text1"/>
          <w:sz w:val="24"/>
          <w:szCs w:val="24"/>
        </w:rPr>
        <w:t>6</w:t>
      </w:r>
      <w:r w:rsidR="00A70E04" w:rsidRPr="00A70E04">
        <w:rPr>
          <w:rFonts w:ascii="Times New Roman" w:eastAsia="宋体" w:hAnsi="Times New Roman" w:hint="eastAsia"/>
          <w:color w:val="000000" w:themeColor="text1"/>
          <w:sz w:val="24"/>
          <w:szCs w:val="24"/>
        </w:rPr>
        <w:t>所示，</w:t>
      </w:r>
      <w:r w:rsidRPr="004F5E35">
        <w:rPr>
          <w:rFonts w:ascii="Times New Roman" w:eastAsia="宋体" w:hAnsi="Times New Roman" w:hint="eastAsia"/>
          <w:color w:val="000000" w:themeColor="text1"/>
          <w:sz w:val="24"/>
        </w:rPr>
        <w:t>截面强度和整体稳定性计算</w:t>
      </w:r>
      <w:r w:rsidR="00A70E04">
        <w:rPr>
          <w:rFonts w:ascii="Times New Roman" w:eastAsia="宋体" w:hAnsi="Times New Roman" w:hint="eastAsia"/>
          <w:color w:val="000000" w:themeColor="text1"/>
          <w:sz w:val="24"/>
        </w:rPr>
        <w:t>，</w:t>
      </w:r>
      <w:r w:rsidR="00A70E04" w:rsidRPr="004F5E35">
        <w:rPr>
          <w:rFonts w:ascii="Times New Roman" w:eastAsia="宋体" w:hAnsi="Times New Roman" w:hint="eastAsia"/>
          <w:color w:val="000000" w:themeColor="text1"/>
          <w:sz w:val="24"/>
          <w:szCs w:val="24"/>
        </w:rPr>
        <w:t>应符合</w:t>
      </w:r>
      <w:r w:rsidR="00344BB4">
        <w:rPr>
          <w:rFonts w:ascii="Times New Roman" w:eastAsia="宋体" w:hAnsi="Times New Roman" w:hint="eastAsia"/>
          <w:color w:val="000000" w:themeColor="text1"/>
          <w:sz w:val="24"/>
          <w:szCs w:val="24"/>
        </w:rPr>
        <w:t>相关规范</w:t>
      </w:r>
      <w:r w:rsidR="00344BB4">
        <w:rPr>
          <w:rFonts w:ascii="Times New Roman" w:eastAsia="宋体" w:hAnsi="Times New Roman"/>
          <w:color w:val="000000" w:themeColor="text1"/>
          <w:sz w:val="24"/>
          <w:szCs w:val="24"/>
        </w:rPr>
        <w:t>的</w:t>
      </w:r>
      <w:r w:rsidR="00344BB4" w:rsidRPr="004F5E35">
        <w:rPr>
          <w:rFonts w:ascii="Times New Roman" w:eastAsia="宋体" w:hAnsi="Times New Roman" w:hint="eastAsia"/>
          <w:color w:val="000000" w:themeColor="text1"/>
          <w:sz w:val="24"/>
          <w:szCs w:val="24"/>
        </w:rPr>
        <w:t>规定</w:t>
      </w:r>
      <w:r w:rsidR="00344BB4">
        <w:rPr>
          <w:rFonts w:ascii="Times New Roman" w:eastAsia="宋体" w:hAnsi="Times New Roman"/>
          <w:color w:val="000000" w:themeColor="text1"/>
          <w:sz w:val="24"/>
          <w:szCs w:val="24"/>
        </w:rPr>
        <w:t>。</w:t>
      </w:r>
    </w:p>
    <w:p w:rsidR="00855615" w:rsidRPr="004F5E35" w:rsidRDefault="00855615" w:rsidP="00855615">
      <w:pPr>
        <w:spacing w:line="300" w:lineRule="auto"/>
        <w:jc w:val="center"/>
        <w:rPr>
          <w:rFonts w:ascii="Times New Roman" w:eastAsia="宋体" w:hAnsi="Times New Roman"/>
          <w:color w:val="000000" w:themeColor="text1"/>
          <w:sz w:val="24"/>
        </w:rPr>
      </w:pPr>
      <w:r w:rsidRPr="004F5E35">
        <w:rPr>
          <w:noProof/>
          <w:color w:val="000000" w:themeColor="text1"/>
        </w:rPr>
        <w:lastRenderedPageBreak/>
        <w:drawing>
          <wp:inline distT="0" distB="0" distL="0" distR="0" wp14:anchorId="2F8DAB6B" wp14:editId="68F5E816">
            <wp:extent cx="2907102" cy="1767313"/>
            <wp:effectExtent l="0" t="0" r="762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08794" cy="1768342"/>
                    </a:xfrm>
                    <a:prstGeom prst="rect">
                      <a:avLst/>
                    </a:prstGeom>
                  </pic:spPr>
                </pic:pic>
              </a:graphicData>
            </a:graphic>
          </wp:inline>
        </w:drawing>
      </w:r>
    </w:p>
    <w:p w:rsidR="00855615" w:rsidRPr="004F5E35" w:rsidRDefault="00855615" w:rsidP="00855615">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(a)</w:t>
      </w:r>
      <w:r w:rsidRPr="004F5E35">
        <w:rPr>
          <w:rFonts w:ascii="Times New Roman" w:eastAsia="宋体" w:hAnsi="Times New Roman" w:hint="eastAsia"/>
          <w:color w:val="000000" w:themeColor="text1"/>
          <w:w w:val="105"/>
        </w:rPr>
        <w:tab/>
      </w:r>
      <w:r w:rsidRPr="004F5E35">
        <w:rPr>
          <w:rFonts w:ascii="Times New Roman" w:eastAsia="宋体" w:hAnsi="Times New Roman" w:hint="eastAsia"/>
          <w:color w:val="000000" w:themeColor="text1"/>
          <w:w w:val="105"/>
        </w:rPr>
        <w:t>单轴对称截面</w:t>
      </w:r>
      <w:r w:rsidRPr="004F5E35">
        <w:rPr>
          <w:rFonts w:ascii="Times New Roman" w:eastAsia="宋体" w:hAnsi="Times New Roman" w:hint="eastAsia"/>
          <w:color w:val="000000" w:themeColor="text1"/>
          <w:w w:val="105"/>
        </w:rPr>
        <w:tab/>
        <w:t xml:space="preserve">(b) </w:t>
      </w:r>
      <w:r w:rsidRPr="004F5E35">
        <w:rPr>
          <w:rFonts w:ascii="Times New Roman" w:eastAsia="宋体" w:hAnsi="Times New Roman" w:hint="eastAsia"/>
          <w:color w:val="000000" w:themeColor="text1"/>
          <w:w w:val="105"/>
        </w:rPr>
        <w:t>双轴对称截面</w:t>
      </w:r>
    </w:p>
    <w:p w:rsidR="00855615" w:rsidRDefault="00855615" w:rsidP="00855615">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 xml:space="preserve">5.3.6 </w:t>
      </w:r>
      <w:proofErr w:type="gramStart"/>
      <w:r w:rsidRPr="004F5E35">
        <w:rPr>
          <w:rFonts w:ascii="Times New Roman" w:eastAsia="宋体" w:hAnsi="Times New Roman" w:hint="eastAsia"/>
          <w:color w:val="000000" w:themeColor="text1"/>
          <w:w w:val="105"/>
        </w:rPr>
        <w:t>双向受弯构件</w:t>
      </w:r>
      <w:proofErr w:type="gramEnd"/>
    </w:p>
    <w:p w:rsidR="009C4F49" w:rsidRPr="004F5E35" w:rsidRDefault="009C4F49" w:rsidP="004930AD">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5.3.7</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当受弯构件</w:t>
      </w:r>
      <w:proofErr w:type="gramEnd"/>
      <w:r w:rsidRPr="004F5E35">
        <w:rPr>
          <w:rFonts w:ascii="Times New Roman" w:eastAsia="宋体" w:hAnsi="Times New Roman" w:hint="eastAsia"/>
          <w:color w:val="000000" w:themeColor="text1"/>
          <w:sz w:val="24"/>
          <w:szCs w:val="24"/>
        </w:rPr>
        <w:t>满足下列条件之一时，可不进行整体稳定性计算：</w:t>
      </w:r>
    </w:p>
    <w:p w:rsidR="009C4F49" w:rsidRPr="004F5E35" w:rsidRDefault="009C4F49" w:rsidP="004930AD">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对绕</w:t>
      </w:r>
      <w:proofErr w:type="gramEnd"/>
      <w:r w:rsidRPr="004F5E35">
        <w:rPr>
          <w:rFonts w:ascii="Times New Roman" w:eastAsia="宋体" w:hAnsi="Times New Roman" w:hint="eastAsia"/>
          <w:color w:val="000000" w:themeColor="text1"/>
          <w:sz w:val="24"/>
          <w:szCs w:val="24"/>
        </w:rPr>
        <w:t>x</w:t>
      </w:r>
      <w:proofErr w:type="gramStart"/>
      <w:r w:rsidRPr="004F5E35">
        <w:rPr>
          <w:rFonts w:ascii="Times New Roman" w:eastAsia="宋体" w:hAnsi="Times New Roman" w:hint="eastAsia"/>
          <w:color w:val="000000" w:themeColor="text1"/>
          <w:sz w:val="24"/>
          <w:szCs w:val="24"/>
        </w:rPr>
        <w:t>轴受弯的</w:t>
      </w:r>
      <w:proofErr w:type="gramEnd"/>
      <w:r w:rsidRPr="004F5E35">
        <w:rPr>
          <w:rFonts w:ascii="Times New Roman" w:eastAsia="宋体" w:hAnsi="Times New Roman" w:hint="eastAsia"/>
          <w:color w:val="000000" w:themeColor="text1"/>
          <w:sz w:val="24"/>
          <w:szCs w:val="24"/>
        </w:rPr>
        <w:t>开口截面构件，当</w:t>
      </w: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y</w:t>
      </w:r>
      <w:r w:rsidRPr="004F5E35">
        <w:rPr>
          <w:rFonts w:ascii="Times New Roman" w:eastAsia="宋体" w:hAnsi="Times New Roman" w:hint="eastAsia"/>
          <w:color w:val="000000" w:themeColor="text1"/>
          <w:sz w:val="24"/>
          <w:szCs w:val="24"/>
        </w:rPr>
        <w:t>&gt;1.5</w:t>
      </w:r>
      <w:r w:rsidRPr="004F5E35">
        <w:rPr>
          <w:rFonts w:ascii="Times New Roman" w:eastAsia="宋体" w:hAnsi="Times New Roman" w:hint="eastAsia"/>
          <w:i/>
          <w:color w:val="000000" w:themeColor="text1"/>
          <w:sz w:val="24"/>
          <w:szCs w:val="24"/>
        </w:rPr>
        <w:t>I</w:t>
      </w:r>
      <w:r w:rsidRPr="004F5E35">
        <w:rPr>
          <w:rFonts w:ascii="Times New Roman" w:eastAsia="宋体" w:hAnsi="Times New Roman" w:hint="eastAsia"/>
          <w:i/>
          <w:color w:val="000000" w:themeColor="text1"/>
          <w:sz w:val="24"/>
          <w:szCs w:val="24"/>
          <w:vertAlign w:val="subscript"/>
        </w:rPr>
        <w:t>x</w:t>
      </w:r>
      <w:r w:rsidRPr="004F5E35">
        <w:rPr>
          <w:rFonts w:ascii="Times New Roman" w:eastAsia="宋体" w:hAnsi="Times New Roman" w:hint="eastAsia"/>
          <w:color w:val="000000" w:themeColor="text1"/>
          <w:sz w:val="24"/>
          <w:szCs w:val="24"/>
        </w:rPr>
        <w:t>时。</w:t>
      </w:r>
    </w:p>
    <w:p w:rsidR="009C4F49" w:rsidRPr="004F5E35" w:rsidRDefault="009C4F49" w:rsidP="004930AD">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方管截面构件满足</w:t>
      </w:r>
      <w:r w:rsidRPr="004F5E35">
        <w:rPr>
          <w:rFonts w:ascii="Times New Roman" w:eastAsia="宋体" w:hAnsi="Times New Roman"/>
          <w:i/>
          <w:color w:val="000000" w:themeColor="text1"/>
          <w:sz w:val="24"/>
          <w:szCs w:val="24"/>
        </w:rPr>
        <w:t>l</w:t>
      </w:r>
      <w:r w:rsidRPr="004F5E35">
        <w:rPr>
          <w:rFonts w:ascii="Times New Roman" w:eastAsia="宋体" w:hAnsi="Times New Roman"/>
          <w:i/>
          <w:color w:val="000000" w:themeColor="text1"/>
          <w:sz w:val="24"/>
          <w:szCs w:val="24"/>
          <w:vertAlign w:val="subscript"/>
        </w:rPr>
        <w:t>1</w:t>
      </w:r>
      <w:r w:rsidRPr="004F5E35">
        <w:rPr>
          <w:rFonts w:ascii="Times New Roman" w:eastAsia="宋体" w:hAnsi="Times New Roman"/>
          <w:i/>
          <w:color w:val="000000" w:themeColor="text1"/>
          <w:sz w:val="24"/>
          <w:szCs w:val="24"/>
        </w:rPr>
        <w:t>/b</w:t>
      </w:r>
      <w:r w:rsidRPr="004F5E35">
        <w:rPr>
          <w:rFonts w:ascii="Times New Roman" w:eastAsia="宋体" w:hAnsi="Times New Roman" w:hint="eastAsia"/>
          <w:color w:val="000000" w:themeColor="text1"/>
          <w:sz w:val="24"/>
          <w:szCs w:val="24"/>
        </w:rPr>
        <w:t>≤</w:t>
      </w:r>
      <w:r w:rsidRPr="004F5E35">
        <w:rPr>
          <w:rFonts w:ascii="Times New Roman" w:eastAsia="宋体" w:hAnsi="Times New Roman"/>
          <w:color w:val="000000" w:themeColor="text1"/>
          <w:sz w:val="24"/>
          <w:szCs w:val="24"/>
        </w:rPr>
        <w:t>95</w:t>
      </w:r>
      <w:r w:rsidRPr="004F5E35">
        <w:rPr>
          <w:rFonts w:ascii="Symbol" w:eastAsia="Symbol" w:hAnsi="Symbol"/>
          <w:i/>
          <w:color w:val="000000" w:themeColor="text1"/>
          <w:spacing w:val="-6"/>
        </w:rPr>
        <w:t></w:t>
      </w:r>
      <w:r w:rsidRPr="004F5E35">
        <w:rPr>
          <w:rFonts w:asciiTheme="minorEastAsia" w:hAnsiTheme="minorEastAsia" w:hint="eastAsia"/>
          <w:i/>
          <w:color w:val="000000" w:themeColor="text1"/>
          <w:spacing w:val="-6"/>
          <w:vertAlign w:val="subscript"/>
        </w:rPr>
        <w:t>k</w:t>
      </w:r>
      <w:r w:rsidRPr="004F5E35">
        <w:rPr>
          <w:rFonts w:ascii="Times New Roman" w:eastAsia="Times New Roman" w:hAnsi="Times New Roman"/>
          <w:i/>
          <w:color w:val="000000" w:themeColor="text1"/>
          <w:spacing w:val="-24"/>
        </w:rPr>
        <w:t xml:space="preserve"> </w:t>
      </w:r>
      <w:r w:rsidRPr="004F5E35">
        <w:rPr>
          <w:rFonts w:ascii="Times New Roman" w:eastAsia="Times New Roman" w:hAnsi="Times New Roman"/>
          <w:color w:val="000000" w:themeColor="text1"/>
          <w:position w:val="8"/>
          <w:sz w:val="14"/>
        </w:rPr>
        <w:t>2</w:t>
      </w:r>
      <w:r w:rsidRPr="004F5E35">
        <w:rPr>
          <w:rFonts w:ascii="Times New Roman" w:eastAsia="宋体" w:hAnsi="Times New Roman" w:hint="eastAsia"/>
          <w:color w:val="000000" w:themeColor="text1"/>
          <w:sz w:val="24"/>
          <w:szCs w:val="24"/>
        </w:rPr>
        <w:t>时，</w:t>
      </w:r>
      <w:r w:rsidRPr="004F5E35">
        <w:rPr>
          <w:rFonts w:ascii="Times New Roman" w:eastAsia="宋体" w:hAnsi="Times New Roman"/>
          <w:color w:val="000000" w:themeColor="text1"/>
          <w:sz w:val="24"/>
          <w:szCs w:val="24"/>
        </w:rPr>
        <w:t>l</w:t>
      </w:r>
      <w:r w:rsidRPr="004F5E35">
        <w:rPr>
          <w:rFonts w:ascii="Times New Roman" w:eastAsia="宋体" w:hAnsi="Times New Roman"/>
          <w:color w:val="000000" w:themeColor="text1"/>
          <w:sz w:val="24"/>
          <w:szCs w:val="24"/>
          <w:vertAlign w:val="subscript"/>
        </w:rPr>
        <w:t>1</w:t>
      </w:r>
      <w:r w:rsidRPr="004F5E35">
        <w:rPr>
          <w:rFonts w:ascii="Times New Roman" w:eastAsia="宋体" w:hAnsi="Times New Roman" w:hint="eastAsia"/>
          <w:color w:val="000000" w:themeColor="text1"/>
          <w:sz w:val="24"/>
          <w:szCs w:val="24"/>
        </w:rPr>
        <w:t>为受压翼缘侧向支承点间距，刚性支吊架</w:t>
      </w:r>
      <w:proofErr w:type="gramStart"/>
      <w:r w:rsidRPr="004F5E35">
        <w:rPr>
          <w:rFonts w:ascii="Times New Roman" w:eastAsia="宋体" w:hAnsi="Times New Roman" w:hint="eastAsia"/>
          <w:color w:val="000000" w:themeColor="text1"/>
          <w:sz w:val="24"/>
          <w:szCs w:val="24"/>
        </w:rPr>
        <w:t>中受弯构件</w:t>
      </w:r>
      <w:proofErr w:type="gramEnd"/>
      <w:r w:rsidRPr="004F5E35">
        <w:rPr>
          <w:rFonts w:ascii="Times New Roman" w:eastAsia="宋体" w:hAnsi="Times New Roman" w:hint="eastAsia"/>
          <w:color w:val="000000" w:themeColor="text1"/>
          <w:sz w:val="24"/>
          <w:szCs w:val="24"/>
        </w:rPr>
        <w:t>的端部支座视为侧向支承。</w:t>
      </w:r>
    </w:p>
    <w:p w:rsidR="009C4F49" w:rsidRPr="004F5E35" w:rsidRDefault="009C4F49" w:rsidP="004930AD">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拉弯构件的截面强度应按下式计算：</w:t>
      </w:r>
    </w:p>
    <w:p w:rsidR="009C4F49" w:rsidRPr="004F5E35" w:rsidRDefault="00AB0259" w:rsidP="009E2F0C">
      <w:pPr>
        <w:wordWrap w:val="0"/>
        <w:spacing w:line="300" w:lineRule="auto"/>
        <w:jc w:val="right"/>
        <w:rPr>
          <w:rFonts w:ascii="Times New Roman" w:eastAsia="宋体" w:hAnsi="Times New Roman"/>
          <w:color w:val="000000" w:themeColor="text1"/>
          <w:sz w:val="24"/>
          <w:szCs w:val="24"/>
        </w:rPr>
      </w:p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n</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x</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nx</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y</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ny</m:t>
                </m:r>
              </m:sub>
            </m:sSub>
          </m:den>
        </m:f>
        <m:r>
          <w:rPr>
            <w:rFonts w:ascii="Cambria Math" w:hAnsi="Cambria Math"/>
            <w:color w:val="000000" w:themeColor="text1"/>
            <w:sz w:val="24"/>
            <w:szCs w:val="24"/>
          </w:rPr>
          <m:t>≤f</m:t>
        </m:r>
      </m:oMath>
      <w:r w:rsidR="009E2F0C" w:rsidRPr="004F5E35">
        <w:rPr>
          <w:rFonts w:ascii="Times New Roman" w:eastAsia="宋体" w:hAnsi="Times New Roman" w:hint="eastAsia"/>
          <w:color w:val="000000" w:themeColor="text1"/>
          <w:sz w:val="24"/>
          <w:szCs w:val="24"/>
        </w:rPr>
        <w:t xml:space="preserve">               </w:t>
      </w:r>
      <w:r w:rsidR="009C4F49" w:rsidRPr="004F5E35">
        <w:rPr>
          <w:rFonts w:ascii="Times New Roman" w:eastAsia="宋体" w:hAnsi="Times New Roman"/>
          <w:color w:val="000000" w:themeColor="text1"/>
          <w:sz w:val="24"/>
          <w:szCs w:val="24"/>
        </w:rPr>
        <w:t>（</w:t>
      </w:r>
      <w:r w:rsidR="009C4F49" w:rsidRPr="004F5E35">
        <w:rPr>
          <w:rFonts w:ascii="Times New Roman" w:eastAsia="宋体" w:hAnsi="Times New Roman"/>
          <w:color w:val="000000" w:themeColor="text1"/>
          <w:sz w:val="24"/>
          <w:szCs w:val="24"/>
        </w:rPr>
        <w:t>5.3.8</w:t>
      </w:r>
      <w:r w:rsidR="009C4F49" w:rsidRPr="004F5E35">
        <w:rPr>
          <w:rFonts w:ascii="Times New Roman" w:eastAsia="宋体" w:hAnsi="Times New Roman"/>
          <w:color w:val="000000" w:themeColor="text1"/>
          <w:sz w:val="24"/>
          <w:szCs w:val="24"/>
        </w:rPr>
        <w:t>）</w:t>
      </w:r>
    </w:p>
    <w:p w:rsidR="009C4F49" w:rsidRPr="004F5E35" w:rsidRDefault="009C4F49" w:rsidP="004930AD">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nx</m:t>
            </m:r>
          </m:sub>
        </m:sSub>
      </m:oMath>
      <w:r w:rsidRPr="004F5E35">
        <w:rPr>
          <w:rFonts w:ascii="Times New Roman" w:eastAsia="宋体" w:hAnsi="Times New Roman" w:hint="eastAsia"/>
          <w:color w:val="000000" w:themeColor="text1"/>
          <w:sz w:val="24"/>
          <w:szCs w:val="24"/>
        </w:rPr>
        <w:t>、</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ny</m:t>
            </m:r>
          </m:sub>
        </m:sSub>
      </m:oMath>
      <w:r w:rsidRPr="004F5E35">
        <w:rPr>
          <w:rFonts w:ascii="Times New Roman" w:eastAsia="宋体" w:hAnsi="Times New Roman" w:hint="eastAsia"/>
          <w:color w:val="000000" w:themeColor="text1"/>
          <w:sz w:val="24"/>
          <w:szCs w:val="24"/>
        </w:rPr>
        <w:t>——对</w:t>
      </w:r>
      <w:r w:rsidRPr="004F5E35">
        <w:rPr>
          <w:rFonts w:ascii="Times New Roman" w:eastAsia="宋体" w:hAnsi="Times New Roman" w:hint="eastAsia"/>
          <w:color w:val="000000" w:themeColor="text1"/>
          <w:sz w:val="24"/>
          <w:szCs w:val="24"/>
        </w:rPr>
        <w:t>x</w:t>
      </w:r>
      <w:r w:rsidRPr="004F5E35">
        <w:rPr>
          <w:rFonts w:ascii="Times New Roman" w:eastAsia="宋体" w:hAnsi="Times New Roman" w:hint="eastAsia"/>
          <w:color w:val="000000" w:themeColor="text1"/>
          <w:sz w:val="24"/>
          <w:szCs w:val="24"/>
        </w:rPr>
        <w:t>轴、</w:t>
      </w:r>
      <w:r w:rsidRPr="004F5E35">
        <w:rPr>
          <w:rFonts w:ascii="Times New Roman" w:eastAsia="宋体" w:hAnsi="Times New Roman" w:hint="eastAsia"/>
          <w:color w:val="000000" w:themeColor="text1"/>
          <w:sz w:val="24"/>
          <w:szCs w:val="24"/>
        </w:rPr>
        <w:t>y</w:t>
      </w:r>
      <w:r w:rsidRPr="004F5E35">
        <w:rPr>
          <w:rFonts w:ascii="Times New Roman" w:eastAsia="宋体" w:hAnsi="Times New Roman" w:hint="eastAsia"/>
          <w:color w:val="000000" w:themeColor="text1"/>
          <w:sz w:val="24"/>
          <w:szCs w:val="24"/>
        </w:rPr>
        <w:t>轴的净截面模量（</w:t>
      </w:r>
      <w:r w:rsidRPr="004F5E35">
        <w:rPr>
          <w:rFonts w:ascii="Times New Roman" w:eastAsia="宋体" w:hAnsi="Times New Roman" w:hint="eastAsia"/>
          <w:color w:val="000000" w:themeColor="text1"/>
          <w:sz w:val="24"/>
          <w:szCs w:val="24"/>
        </w:rPr>
        <w:t>mm</w:t>
      </w:r>
      <w:r w:rsidRPr="004F5E35">
        <w:rPr>
          <w:rFonts w:ascii="Times New Roman" w:eastAsia="宋体" w:hAnsi="Times New Roman" w:hint="eastAsia"/>
          <w:color w:val="000000" w:themeColor="text1"/>
          <w:sz w:val="24"/>
          <w:szCs w:val="24"/>
          <w:vertAlign w:val="superscript"/>
        </w:rPr>
        <w:t>3</w:t>
      </w:r>
      <w:r w:rsidRPr="004F5E35">
        <w:rPr>
          <w:rFonts w:ascii="Times New Roman" w:eastAsia="宋体" w:hAnsi="Times New Roman" w:hint="eastAsia"/>
          <w:color w:val="000000" w:themeColor="text1"/>
          <w:sz w:val="24"/>
          <w:szCs w:val="24"/>
        </w:rPr>
        <w:t>）。</w:t>
      </w:r>
    </w:p>
    <w:p w:rsidR="009C4F49" w:rsidRPr="004F5E35" w:rsidRDefault="009C4F49" w:rsidP="004930AD">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压弯构件的截面强度应按下式计算：</w:t>
      </w:r>
    </w:p>
    <w:p w:rsidR="009C4F49" w:rsidRPr="004F5E35" w:rsidRDefault="00AB0259" w:rsidP="009E2F0C">
      <w:pPr>
        <w:spacing w:line="300" w:lineRule="auto"/>
        <w:jc w:val="right"/>
        <w:rPr>
          <w:rFonts w:ascii="Times New Roman" w:eastAsia="宋体" w:hAnsi="Times New Roman"/>
          <w:color w:val="000000" w:themeColor="text1"/>
          <w:sz w:val="24"/>
          <w:szCs w:val="24"/>
        </w:rPr>
      </w:p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en</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x</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enx</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y</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eny</m:t>
                </m:r>
              </m:sub>
            </m:sSub>
          </m:den>
        </m:f>
        <m:r>
          <w:rPr>
            <w:rFonts w:ascii="Cambria Math" w:hAnsi="Cambria Math"/>
            <w:color w:val="000000" w:themeColor="text1"/>
            <w:sz w:val="24"/>
            <w:szCs w:val="24"/>
          </w:rPr>
          <m:t>≤f</m:t>
        </m:r>
      </m:oMath>
      <w:r w:rsidR="009E2F0C" w:rsidRPr="004F5E35">
        <w:rPr>
          <w:rFonts w:ascii="Times New Roman" w:eastAsia="宋体" w:hAnsi="Times New Roman" w:hint="eastAsia"/>
          <w:color w:val="000000" w:themeColor="text1"/>
          <w:sz w:val="24"/>
          <w:szCs w:val="24"/>
        </w:rPr>
        <w:t xml:space="preserve">             </w:t>
      </w:r>
      <w:r w:rsidR="009C4F49" w:rsidRPr="004F5E35">
        <w:rPr>
          <w:rFonts w:ascii="Times New Roman" w:eastAsia="宋体" w:hAnsi="Times New Roman"/>
          <w:color w:val="000000" w:themeColor="text1"/>
          <w:sz w:val="24"/>
          <w:szCs w:val="24"/>
        </w:rPr>
        <w:t>（</w:t>
      </w:r>
      <w:r w:rsidR="009C4F49" w:rsidRPr="004F5E35">
        <w:rPr>
          <w:rFonts w:ascii="Times New Roman" w:eastAsia="宋体" w:hAnsi="Times New Roman"/>
          <w:color w:val="000000" w:themeColor="text1"/>
          <w:sz w:val="24"/>
          <w:szCs w:val="24"/>
        </w:rPr>
        <w:t>5.3.9</w:t>
      </w:r>
      <w:r w:rsidR="009C4F49" w:rsidRPr="004F5E35">
        <w:rPr>
          <w:rFonts w:ascii="Times New Roman" w:eastAsia="宋体" w:hAnsi="Times New Roman"/>
          <w:color w:val="000000" w:themeColor="text1"/>
          <w:sz w:val="24"/>
          <w:szCs w:val="24"/>
        </w:rPr>
        <w:t>）</w:t>
      </w:r>
    </w:p>
    <w:p w:rsidR="009C4F49" w:rsidRDefault="009C4F49" w:rsidP="004930AD">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5.3.10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单向压弯构件的整体稳定性计算</w:t>
      </w:r>
      <w:r w:rsidR="00A32018">
        <w:rPr>
          <w:rFonts w:ascii="Times New Roman" w:eastAsia="宋体" w:hAnsi="Times New Roman" w:hint="eastAsia"/>
          <w:color w:val="000000" w:themeColor="text1"/>
          <w:sz w:val="24"/>
        </w:rPr>
        <w:t>，</w:t>
      </w:r>
      <w:r w:rsidR="00A32018" w:rsidRPr="004F5E35">
        <w:rPr>
          <w:rFonts w:ascii="Times New Roman" w:eastAsia="宋体" w:hAnsi="Times New Roman" w:hint="eastAsia"/>
          <w:color w:val="000000" w:themeColor="text1"/>
          <w:sz w:val="24"/>
          <w:szCs w:val="24"/>
        </w:rPr>
        <w:t>应符合</w:t>
      </w:r>
      <w:r w:rsidR="00A32018">
        <w:rPr>
          <w:rFonts w:ascii="Times New Roman" w:eastAsia="宋体" w:hAnsi="Times New Roman" w:hint="eastAsia"/>
          <w:color w:val="000000" w:themeColor="text1"/>
          <w:sz w:val="24"/>
          <w:szCs w:val="24"/>
        </w:rPr>
        <w:t>相关</w:t>
      </w:r>
      <w:r w:rsidR="00A32018" w:rsidRPr="004F5E35">
        <w:rPr>
          <w:rFonts w:ascii="Times New Roman" w:eastAsia="宋体" w:hAnsi="Times New Roman" w:hint="eastAsia"/>
          <w:color w:val="000000" w:themeColor="text1"/>
          <w:sz w:val="24"/>
          <w:szCs w:val="24"/>
        </w:rPr>
        <w:t>规定</w:t>
      </w:r>
      <w:r w:rsidR="00A32018">
        <w:rPr>
          <w:rFonts w:ascii="Times New Roman" w:eastAsia="宋体" w:hAnsi="Times New Roman" w:hint="eastAsia"/>
          <w:color w:val="000000" w:themeColor="text1"/>
          <w:sz w:val="24"/>
          <w:szCs w:val="24"/>
        </w:rPr>
        <w:t>，详</w:t>
      </w:r>
      <w:r w:rsidR="00A32018">
        <w:rPr>
          <w:rFonts w:ascii="Times New Roman" w:eastAsia="宋体" w:hAnsi="Times New Roman"/>
          <w:color w:val="000000" w:themeColor="text1"/>
          <w:sz w:val="24"/>
          <w:szCs w:val="24"/>
        </w:rPr>
        <w:t>见条文说明。</w:t>
      </w:r>
    </w:p>
    <w:p w:rsidR="00C75F9F" w:rsidRPr="004F5E35" w:rsidRDefault="00C75F9F" w:rsidP="00C75F9F">
      <w:pPr>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双向压弯构件宜采用双轴对称截面，其整体稳定性应按下列公式计算：</w:t>
      </w:r>
    </w:p>
    <w:p w:rsidR="00C75F9F" w:rsidRPr="004F5E35" w:rsidRDefault="00AB0259" w:rsidP="00C75F9F">
      <w:pPr>
        <w:wordWrap w:val="0"/>
        <w:spacing w:line="300" w:lineRule="auto"/>
        <w:jc w:val="right"/>
        <w:rPr>
          <w:rFonts w:ascii="Cambria Math" w:eastAsia="宋体" w:hAnsi="Cambria Math"/>
          <w:color w:val="000000" w:themeColor="text1"/>
          <w:sz w:val="24"/>
        </w:rPr>
      </w:pPr>
      <m:oMath>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N</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x</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A</m:t>
                </m:r>
              </m:e>
              <m:sub>
                <m:r>
                  <m:rPr>
                    <m:sty m:val="p"/>
                  </m:rPr>
                  <w:rPr>
                    <w:rFonts w:ascii="Cambria Math" w:eastAsia="宋体" w:hAnsi="Cambria Math"/>
                    <w:color w:val="000000" w:themeColor="text1"/>
                    <w:sz w:val="24"/>
                  </w:rPr>
                  <m:t>e</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mx</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x</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ex</m:t>
                </m:r>
              </m:sub>
            </m:sSub>
            <m:d>
              <m:dPr>
                <m:ctrlPr>
                  <w:rPr>
                    <w:rFonts w:ascii="Cambria Math" w:eastAsia="宋体" w:hAnsi="Cambria Math"/>
                    <w:color w:val="000000" w:themeColor="text1"/>
                    <w:sz w:val="24"/>
                  </w:rPr>
                </m:ctrlPr>
              </m:dPr>
              <m:e>
                <m:r>
                  <m:rPr>
                    <m:sty m:val="p"/>
                  </m:rPr>
                  <w:rPr>
                    <w:rFonts w:ascii="Cambria Math" w:eastAsia="宋体" w:hAnsi="Cambria Math"/>
                    <w:color w:val="000000" w:themeColor="text1"/>
                    <w:sz w:val="24"/>
                  </w:rPr>
                  <m:t>1-</m:t>
                </m:r>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x</m:t>
                    </m:r>
                  </m:sub>
                </m:sSub>
                <m:r>
                  <m:rPr>
                    <m:sty m:val="p"/>
                  </m:rPr>
                  <w:rPr>
                    <w:rFonts w:ascii="Cambria Math" w:eastAsia="宋体" w:hAnsi="Cambria Math"/>
                    <w:color w:val="000000" w:themeColor="text1"/>
                    <w:sz w:val="24"/>
                  </w:rPr>
                  <m:t>N/</m:t>
                </m:r>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N</m:t>
                    </m:r>
                  </m:e>
                  <m:sub>
                    <m:r>
                      <m:rPr>
                        <m:sty m:val="p"/>
                      </m:rPr>
                      <w:rPr>
                        <w:rFonts w:ascii="Cambria Math" w:eastAsia="宋体" w:hAnsi="Cambria Math"/>
                        <w:color w:val="000000" w:themeColor="text1"/>
                        <w:sz w:val="24"/>
                      </w:rPr>
                      <m:t>Ex</m:t>
                    </m:r>
                  </m:sub>
                  <m:sup>
                    <m:r>
                      <m:rPr>
                        <m:sty m:val="p"/>
                      </m:rPr>
                      <w:rPr>
                        <w:rFonts w:ascii="Cambria Math" w:eastAsia="宋体" w:hAnsi="Cambria Math"/>
                        <w:color w:val="000000" w:themeColor="text1"/>
                        <w:sz w:val="24"/>
                      </w:rPr>
                      <m:t>'</m:t>
                    </m:r>
                  </m:sup>
                </m:sSubSup>
              </m:e>
            </m:d>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ηM</m:t>
                </m:r>
              </m:e>
              <m:sub>
                <m:r>
                  <m:rPr>
                    <m:sty m:val="p"/>
                  </m:rPr>
                  <w:rPr>
                    <w:rFonts w:ascii="Cambria Math" w:eastAsia="宋体" w:hAnsi="Cambria Math"/>
                    <w:color w:val="000000" w:themeColor="text1"/>
                    <w:sz w:val="24"/>
                  </w:rPr>
                  <m:t>y</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by</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ey</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≤1.0</m:t>
        </m:r>
      </m:oMath>
      <w:r w:rsidR="00C75F9F" w:rsidRPr="004F5E35">
        <w:rPr>
          <w:rFonts w:ascii="Cambria Math" w:eastAsia="宋体" w:hAnsi="Cambria Math" w:hint="eastAsia"/>
          <w:color w:val="000000" w:themeColor="text1"/>
          <w:sz w:val="24"/>
        </w:rPr>
        <w:t xml:space="preserve">      </w:t>
      </w:r>
      <w:r w:rsidR="00C75F9F" w:rsidRPr="004930AD">
        <w:rPr>
          <w:rFonts w:ascii="Times New Roman" w:eastAsia="宋体" w:hAnsi="Times New Roman" w:cs="Times New Roman"/>
          <w:color w:val="000000" w:themeColor="text1"/>
          <w:sz w:val="24"/>
        </w:rPr>
        <w:t xml:space="preserve"> (5.3.11-1)</w:t>
      </w:r>
    </w:p>
    <w:p w:rsidR="00C75F9F" w:rsidRPr="004F5E35" w:rsidRDefault="00AB0259" w:rsidP="00C75F9F">
      <w:pPr>
        <w:wordWrap w:val="0"/>
        <w:spacing w:line="300" w:lineRule="auto"/>
        <w:jc w:val="right"/>
        <w:rPr>
          <w:rFonts w:ascii="Cambria Math" w:eastAsia="宋体" w:hAnsi="Cambria Math"/>
          <w:color w:val="000000" w:themeColor="text1"/>
          <w:sz w:val="24"/>
        </w:rPr>
      </w:pPr>
      <m:oMath>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N</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y</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A</m:t>
                </m:r>
              </m:e>
              <m:sub>
                <m:r>
                  <m:rPr>
                    <m:sty m:val="p"/>
                  </m:rPr>
                  <w:rPr>
                    <w:rFonts w:ascii="Cambria Math" w:eastAsia="宋体" w:hAnsi="Cambria Math"/>
                    <w:color w:val="000000" w:themeColor="text1"/>
                    <w:sz w:val="24"/>
                  </w:rPr>
                  <m:t>e</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ηM</m:t>
                </m:r>
              </m:e>
              <m:sub>
                <m:r>
                  <m:rPr>
                    <m:sty m:val="p"/>
                  </m:rPr>
                  <w:rPr>
                    <w:rFonts w:ascii="Cambria Math" w:eastAsia="宋体" w:hAnsi="Cambria Math"/>
                    <w:color w:val="000000" w:themeColor="text1"/>
                    <w:sz w:val="24"/>
                  </w:rPr>
                  <m:t>x</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bx</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ex</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my</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y</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ey</m:t>
                </m:r>
              </m:sub>
            </m:sSub>
            <m:d>
              <m:dPr>
                <m:ctrlPr>
                  <w:rPr>
                    <w:rFonts w:ascii="Cambria Math" w:eastAsia="宋体" w:hAnsi="Cambria Math"/>
                    <w:color w:val="000000" w:themeColor="text1"/>
                    <w:sz w:val="24"/>
                  </w:rPr>
                </m:ctrlPr>
              </m:dPr>
              <m:e>
                <m:r>
                  <m:rPr>
                    <m:sty m:val="p"/>
                  </m:rPr>
                  <w:rPr>
                    <w:rFonts w:ascii="Cambria Math" w:eastAsia="宋体" w:hAnsi="Cambria Math"/>
                    <w:color w:val="000000" w:themeColor="text1"/>
                    <w:sz w:val="24"/>
                  </w:rPr>
                  <m:t>1-</m:t>
                </m:r>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y</m:t>
                    </m:r>
                  </m:sub>
                </m:sSub>
                <m:r>
                  <m:rPr>
                    <m:sty m:val="p"/>
                  </m:rPr>
                  <w:rPr>
                    <w:rFonts w:ascii="Cambria Math" w:eastAsia="宋体" w:hAnsi="Cambria Math"/>
                    <w:color w:val="000000" w:themeColor="text1"/>
                    <w:sz w:val="24"/>
                  </w:rPr>
                  <m:t>N/</m:t>
                </m:r>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N</m:t>
                    </m:r>
                  </m:e>
                  <m:sub>
                    <m:r>
                      <m:rPr>
                        <m:sty m:val="p"/>
                      </m:rPr>
                      <w:rPr>
                        <w:rFonts w:ascii="Cambria Math" w:eastAsia="宋体" w:hAnsi="Cambria Math"/>
                        <w:color w:val="000000" w:themeColor="text1"/>
                        <w:sz w:val="24"/>
                      </w:rPr>
                      <m:t>Ey</m:t>
                    </m:r>
                  </m:sub>
                  <m:sup>
                    <m:r>
                      <m:rPr>
                        <m:sty m:val="p"/>
                      </m:rPr>
                      <w:rPr>
                        <w:rFonts w:ascii="Cambria Math" w:eastAsia="宋体" w:hAnsi="Cambria Math"/>
                        <w:color w:val="000000" w:themeColor="text1"/>
                        <w:sz w:val="24"/>
                      </w:rPr>
                      <m:t>'</m:t>
                    </m:r>
                  </m:sup>
                </m:sSubSup>
              </m:e>
            </m:d>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≤1.0</m:t>
        </m:r>
      </m:oMath>
      <w:r w:rsidR="00C75F9F" w:rsidRPr="004F5E35">
        <w:rPr>
          <w:rFonts w:ascii="Cambria Math" w:eastAsia="宋体" w:hAnsi="Cambria Math" w:hint="eastAsia"/>
          <w:color w:val="000000" w:themeColor="text1"/>
          <w:sz w:val="24"/>
        </w:rPr>
        <w:t xml:space="preserve">       </w:t>
      </w:r>
      <w:r w:rsidR="00C75F9F" w:rsidRPr="004930AD">
        <w:rPr>
          <w:rFonts w:ascii="Times New Roman" w:eastAsia="宋体" w:hAnsi="Times New Roman" w:cs="Times New Roman"/>
          <w:color w:val="000000" w:themeColor="text1"/>
          <w:sz w:val="24"/>
        </w:rPr>
        <w:t>(5.3.11-2)</w:t>
      </w:r>
    </w:p>
    <w:p w:rsidR="00C75F9F" w:rsidRPr="004F5E35" w:rsidRDefault="00C75F9F" w:rsidP="0027160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5.3.12</w:t>
      </w:r>
      <w:r w:rsidRPr="004F5E35">
        <w:rPr>
          <w:rFonts w:ascii="Times New Roman" w:eastAsia="宋体" w:hAnsi="Times New Roman" w:hint="eastAsia"/>
          <w:color w:val="000000" w:themeColor="text1"/>
          <w:sz w:val="24"/>
          <w:szCs w:val="24"/>
        </w:rPr>
        <w:tab/>
      </w:r>
      <w:r w:rsidRPr="004F5E35">
        <w:rPr>
          <w:rFonts w:ascii="Times New Roman" w:eastAsia="宋体" w:hAnsi="Times New Roman" w:hint="eastAsia"/>
          <w:color w:val="000000" w:themeColor="text1"/>
          <w:sz w:val="24"/>
          <w:szCs w:val="24"/>
        </w:rPr>
        <w:t>压弯构件的等效弯矩系数应按下列规定采用：</w:t>
      </w:r>
    </w:p>
    <w:p w:rsidR="00C75F9F" w:rsidRPr="004F5E35" w:rsidRDefault="00C75F9F" w:rsidP="0027160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构件端部无侧移且无中间横向荷载时，</w:t>
      </w: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m:t>
            </m:r>
          </m:sub>
        </m:sSub>
      </m:oMath>
      <w:r w:rsidRPr="004F5E35">
        <w:rPr>
          <w:rFonts w:ascii="Times New Roman" w:eastAsia="宋体" w:hAnsi="Times New Roman" w:hint="eastAsia"/>
          <w:color w:val="000000" w:themeColor="text1"/>
          <w:sz w:val="24"/>
          <w:szCs w:val="24"/>
        </w:rPr>
        <w:t>按下式计算：</w:t>
      </w:r>
    </w:p>
    <w:p w:rsidR="00C75F9F" w:rsidRPr="004F5E35" w:rsidRDefault="00AB0259" w:rsidP="00D502A8">
      <w:pPr>
        <w:wordWrap w:val="0"/>
        <w:spacing w:line="300" w:lineRule="auto"/>
        <w:jc w:val="right"/>
        <w:rPr>
          <w:rFonts w:ascii="Cambria Math" w:eastAsia="宋体" w:hAnsi="Cambria Math"/>
          <w:color w:val="000000" w:themeColor="text1"/>
          <w:sz w:val="24"/>
        </w:rPr>
      </w:pP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m:t>
            </m:r>
          </m:sub>
        </m:sSub>
        <m:r>
          <m:rPr>
            <m:sty m:val="p"/>
          </m:rPr>
          <w:rPr>
            <w:rFonts w:ascii="Cambria Math" w:eastAsia="宋体" w:hAnsi="Cambria Math" w:hint="eastAsia"/>
            <w:color w:val="000000" w:themeColor="text1"/>
            <w:sz w:val="24"/>
          </w:rPr>
          <m:t>=0.6+0.4</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2</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1</m:t>
                </m:r>
              </m:sub>
            </m:sSub>
          </m:den>
        </m:f>
      </m:oMath>
      <w:r w:rsidR="00D502A8" w:rsidRPr="004F5E35">
        <w:rPr>
          <w:rFonts w:ascii="Cambria Math" w:eastAsia="宋体" w:hAnsi="Cambria Math" w:hint="eastAsia"/>
          <w:color w:val="000000" w:themeColor="text1"/>
          <w:sz w:val="24"/>
        </w:rPr>
        <w:t xml:space="preserve">               </w:t>
      </w:r>
      <w:r w:rsidR="00D502A8" w:rsidRPr="004930AD">
        <w:rPr>
          <w:rFonts w:ascii="Times New Roman" w:eastAsia="宋体" w:hAnsi="Times New Roman" w:cs="Times New Roman"/>
          <w:color w:val="000000" w:themeColor="text1"/>
          <w:sz w:val="24"/>
        </w:rPr>
        <w:t xml:space="preserve"> (5.3.12)</w:t>
      </w:r>
    </w:p>
    <w:p w:rsidR="00D502A8" w:rsidRPr="004F5E35" w:rsidRDefault="00D502A8" w:rsidP="0027160E">
      <w:pPr>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1</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2</w:t>
      </w:r>
      <w:r w:rsidRPr="004F5E35">
        <w:rPr>
          <w:rFonts w:ascii="Times New Roman" w:eastAsia="宋体" w:hAnsi="Times New Roman" w:hint="eastAsia"/>
          <w:color w:val="000000" w:themeColor="text1"/>
          <w:sz w:val="24"/>
          <w:szCs w:val="24"/>
        </w:rPr>
        <w:t>——绝对值较大和较小的端弯矩，当构件以单曲率弯曲时，</w:t>
      </w: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1</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2</w:t>
      </w:r>
      <w:r w:rsidRPr="004F5E35">
        <w:rPr>
          <w:rFonts w:ascii="Times New Roman" w:eastAsia="宋体" w:hAnsi="Times New Roman" w:hint="eastAsia"/>
          <w:color w:val="000000" w:themeColor="text1"/>
          <w:sz w:val="24"/>
          <w:szCs w:val="24"/>
        </w:rPr>
        <w:t>取同号，当构件以双曲率弯曲时，</w:t>
      </w: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1</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M</w:t>
      </w:r>
      <w:r w:rsidRPr="004F5E35">
        <w:rPr>
          <w:rFonts w:ascii="Times New Roman" w:eastAsia="宋体" w:hAnsi="Times New Roman" w:hint="eastAsia"/>
          <w:i/>
          <w:color w:val="000000" w:themeColor="text1"/>
          <w:sz w:val="24"/>
          <w:szCs w:val="24"/>
          <w:vertAlign w:val="subscript"/>
        </w:rPr>
        <w:t>2</w:t>
      </w:r>
      <w:r w:rsidRPr="004F5E35">
        <w:rPr>
          <w:rFonts w:ascii="Times New Roman" w:eastAsia="宋体" w:hAnsi="Times New Roman" w:hint="eastAsia"/>
          <w:color w:val="000000" w:themeColor="text1"/>
          <w:sz w:val="24"/>
          <w:szCs w:val="24"/>
        </w:rPr>
        <w:t>取异号。</w:t>
      </w:r>
    </w:p>
    <w:p w:rsidR="00D502A8" w:rsidRPr="004F5E35" w:rsidRDefault="00D502A8" w:rsidP="0027160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构件端部无侧移但有中间横向荷载时，</w:t>
      </w: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m:t>
            </m:r>
          </m:sub>
        </m:sSub>
      </m:oMath>
      <w:r w:rsidRPr="004F5E35">
        <w:rPr>
          <w:rFonts w:ascii="Times New Roman" w:eastAsia="宋体" w:hAnsi="Times New Roman" w:hint="eastAsia"/>
          <w:color w:val="000000" w:themeColor="text1"/>
          <w:sz w:val="24"/>
          <w:szCs w:val="24"/>
        </w:rPr>
        <w:t>取</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rPr>
        <w:t>。</w:t>
      </w:r>
    </w:p>
    <w:p w:rsidR="00D502A8" w:rsidRPr="004F5E35" w:rsidRDefault="00D502A8" w:rsidP="0027160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构件端部有侧移时，</w:t>
      </w: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m:t>
            </m:r>
          </m:sub>
        </m:sSub>
      </m:oMath>
      <w:r w:rsidRPr="004F5E35">
        <w:rPr>
          <w:rFonts w:ascii="Times New Roman" w:eastAsia="宋体" w:hAnsi="Times New Roman" w:hint="eastAsia"/>
          <w:color w:val="000000" w:themeColor="text1"/>
          <w:sz w:val="24"/>
          <w:szCs w:val="24"/>
        </w:rPr>
        <w:t>取</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rPr>
        <w:t>。</w:t>
      </w:r>
    </w:p>
    <w:p w:rsidR="00D502A8" w:rsidRPr="004F5E35" w:rsidRDefault="00D502A8" w:rsidP="0027160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5.3.13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对采用单轴对称开口截面的轴心受拉构件、轴心受压构件、拉弯构件以及压弯构件，进行强度计算时，尚应考虑双力矩</w:t>
      </w:r>
      <w:r w:rsidRPr="004F5E35">
        <w:rPr>
          <w:rFonts w:ascii="Times New Roman" w:eastAsia="宋体" w:hAnsi="Times New Roman" w:hint="eastAsia"/>
          <w:color w:val="000000" w:themeColor="text1"/>
          <w:sz w:val="24"/>
          <w:szCs w:val="24"/>
        </w:rPr>
        <w:t>B</w:t>
      </w:r>
      <w:r w:rsidRPr="004F5E35">
        <w:rPr>
          <w:rFonts w:ascii="Times New Roman" w:eastAsia="宋体" w:hAnsi="Times New Roman" w:hint="eastAsia"/>
          <w:color w:val="000000" w:themeColor="text1"/>
          <w:sz w:val="24"/>
          <w:szCs w:val="24"/>
        </w:rPr>
        <w:t>产生的翘曲正应力</w:t>
      </w:r>
      <w:r w:rsidRPr="004F5E35">
        <w:rPr>
          <w:rFonts w:ascii="Times New Roman" w:eastAsia="宋体" w:hAnsi="Times New Roman" w:hint="eastAsia"/>
          <w:i/>
          <w:color w:val="000000" w:themeColor="text1"/>
          <w:sz w:val="24"/>
          <w:szCs w:val="24"/>
        </w:rPr>
        <w:t>σ</w:t>
      </w:r>
      <w:r w:rsidRPr="004F5E35">
        <w:rPr>
          <w:rFonts w:ascii="Times New Roman" w:eastAsia="宋体" w:hAnsi="Times New Roman" w:hint="eastAsia"/>
          <w:i/>
          <w:color w:val="000000" w:themeColor="text1"/>
          <w:sz w:val="24"/>
          <w:szCs w:val="24"/>
          <w:vertAlign w:val="subscript"/>
        </w:rPr>
        <w:t>ω</w:t>
      </w:r>
      <w:r w:rsidRPr="004F5E35">
        <w:rPr>
          <w:rFonts w:ascii="Times New Roman" w:eastAsia="宋体" w:hAnsi="Times New Roman" w:hint="eastAsia"/>
          <w:color w:val="000000" w:themeColor="text1"/>
          <w:sz w:val="24"/>
          <w:szCs w:val="24"/>
        </w:rPr>
        <w:t>。</w:t>
      </w:r>
    </w:p>
    <w:p w:rsidR="00D502A8" w:rsidRPr="004F5E35" w:rsidRDefault="00D502A8" w:rsidP="0027160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5.3.14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承受循环荷载作用的支吊架结构，当应力变化的循环次数大于或等于</w:t>
      </w:r>
      <w:r w:rsidRPr="004F5E35">
        <w:rPr>
          <w:rFonts w:ascii="Times New Roman" w:eastAsia="宋体" w:hAnsi="Times New Roman" w:hint="eastAsia"/>
          <w:color w:val="000000" w:themeColor="text1"/>
          <w:sz w:val="24"/>
          <w:szCs w:val="24"/>
        </w:rPr>
        <w:t>5</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vertAlign w:val="superscript"/>
        </w:rPr>
        <w:t>4</w:t>
      </w:r>
      <w:r w:rsidRPr="004F5E35">
        <w:rPr>
          <w:rFonts w:ascii="Times New Roman" w:eastAsia="宋体" w:hAnsi="Times New Roman" w:hint="eastAsia"/>
          <w:color w:val="000000" w:themeColor="text1"/>
          <w:sz w:val="24"/>
          <w:szCs w:val="24"/>
        </w:rPr>
        <w:t>时，应按照现行国家标准《钢结构设计标准》</w:t>
      </w:r>
      <w:r w:rsidRPr="004F5E35">
        <w:rPr>
          <w:rFonts w:ascii="Times New Roman" w:eastAsia="宋体" w:hAnsi="Times New Roman" w:hint="eastAsia"/>
          <w:color w:val="000000" w:themeColor="text1"/>
          <w:sz w:val="24"/>
          <w:szCs w:val="24"/>
        </w:rPr>
        <w:t>GB 50017</w:t>
      </w:r>
      <w:r w:rsidRPr="004F5E35">
        <w:rPr>
          <w:rFonts w:ascii="Times New Roman" w:eastAsia="宋体" w:hAnsi="Times New Roman" w:hint="eastAsia"/>
          <w:color w:val="000000" w:themeColor="text1"/>
          <w:sz w:val="24"/>
          <w:szCs w:val="24"/>
        </w:rPr>
        <w:t>的规定进行疲劳验算。支吊架的耐疲劳性能可依据现行国家标准《装配式支吊架通用技术要求》</w:t>
      </w:r>
      <w:r w:rsidRPr="004F5E35">
        <w:rPr>
          <w:rFonts w:ascii="Times New Roman" w:eastAsia="宋体" w:hAnsi="Times New Roman" w:hint="eastAsia"/>
          <w:color w:val="000000" w:themeColor="text1"/>
          <w:sz w:val="24"/>
          <w:szCs w:val="24"/>
        </w:rPr>
        <w:t>GB/T 38053-2019</w:t>
      </w:r>
      <w:r w:rsidRPr="004F5E35">
        <w:rPr>
          <w:rFonts w:ascii="Times New Roman" w:eastAsia="宋体" w:hAnsi="Times New Roman" w:hint="eastAsia"/>
          <w:color w:val="000000" w:themeColor="text1"/>
          <w:sz w:val="24"/>
          <w:szCs w:val="24"/>
        </w:rPr>
        <w:t>的方法测定。</w:t>
      </w:r>
    </w:p>
    <w:p w:rsidR="00D502A8" w:rsidRPr="004F5E35" w:rsidRDefault="00D502A8" w:rsidP="0027160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5.3.15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不锈钢构件的计算方法，应按现行团体标准《不锈钢结构技术规范》</w:t>
      </w:r>
      <w:r w:rsidRPr="004F5E35">
        <w:rPr>
          <w:rFonts w:ascii="Times New Roman" w:eastAsia="宋体" w:hAnsi="Times New Roman" w:hint="eastAsia"/>
          <w:color w:val="000000" w:themeColor="text1"/>
          <w:sz w:val="24"/>
          <w:szCs w:val="24"/>
        </w:rPr>
        <w:t>CECS 410</w:t>
      </w:r>
      <w:r w:rsidRPr="004F5E35">
        <w:rPr>
          <w:rFonts w:ascii="Times New Roman" w:eastAsia="宋体" w:hAnsi="Times New Roman" w:hint="eastAsia"/>
          <w:color w:val="000000" w:themeColor="text1"/>
          <w:sz w:val="24"/>
          <w:szCs w:val="24"/>
        </w:rPr>
        <w:t>执行。</w:t>
      </w:r>
    </w:p>
    <w:p w:rsidR="00D502A8" w:rsidRPr="004F5E35" w:rsidRDefault="00D502A8" w:rsidP="006D4E75">
      <w:pPr>
        <w:pStyle w:val="2"/>
        <w:jc w:val="center"/>
        <w:rPr>
          <w:rFonts w:ascii="Times New Roman" w:eastAsia="宋体" w:hAnsi="Times New Roman"/>
          <w:color w:val="000000" w:themeColor="text1"/>
          <w:sz w:val="24"/>
        </w:rPr>
      </w:pPr>
      <w:bookmarkStart w:id="22" w:name="_Toc67044486"/>
      <w:r w:rsidRPr="004F5E35">
        <w:rPr>
          <w:rFonts w:ascii="Times New Roman" w:eastAsia="宋体" w:hAnsi="Times New Roman" w:hint="eastAsia"/>
          <w:color w:val="000000" w:themeColor="text1"/>
          <w:sz w:val="24"/>
        </w:rPr>
        <w:t>5.4</w:t>
      </w:r>
      <w:r w:rsidR="00EE4164"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节点和连接设计</w:t>
      </w:r>
      <w:bookmarkEnd w:id="22"/>
    </w:p>
    <w:p w:rsidR="00D502A8" w:rsidRPr="004F5E35" w:rsidRDefault="00D502A8" w:rsidP="0004690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5.4.1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装配式支吊架的钢构件之间、钢构件与混凝土结构之间的连接，应根据施工环境条件、作用力的性质以及生产条件等选择合适的连接节点型式。节点的安装连接，</w:t>
      </w:r>
      <w:r w:rsidR="006556CD">
        <w:rPr>
          <w:rFonts w:ascii="Times New Roman" w:eastAsia="宋体" w:hAnsi="Times New Roman" w:hint="eastAsia"/>
          <w:color w:val="000000" w:themeColor="text1"/>
          <w:sz w:val="24"/>
          <w:szCs w:val="24"/>
        </w:rPr>
        <w:t>须</w:t>
      </w:r>
      <w:r w:rsidRPr="004F5E35">
        <w:rPr>
          <w:rFonts w:ascii="Times New Roman" w:eastAsia="宋体" w:hAnsi="Times New Roman" w:hint="eastAsia"/>
          <w:color w:val="000000" w:themeColor="text1"/>
          <w:sz w:val="24"/>
          <w:szCs w:val="24"/>
        </w:rPr>
        <w:t>选用螺栓对穿连接</w:t>
      </w:r>
      <w:proofErr w:type="gramStart"/>
      <w:r w:rsidRPr="004F5E35">
        <w:rPr>
          <w:rFonts w:ascii="Times New Roman" w:eastAsia="宋体" w:hAnsi="Times New Roman" w:hint="eastAsia"/>
          <w:color w:val="000000" w:themeColor="text1"/>
          <w:sz w:val="24"/>
          <w:szCs w:val="24"/>
        </w:rPr>
        <w:t>的传力方式</w:t>
      </w:r>
      <w:proofErr w:type="gramEnd"/>
      <w:r w:rsidRPr="004F5E35">
        <w:rPr>
          <w:rFonts w:ascii="Times New Roman" w:eastAsia="宋体" w:hAnsi="Times New Roman" w:hint="eastAsia"/>
          <w:color w:val="000000" w:themeColor="text1"/>
          <w:sz w:val="24"/>
          <w:szCs w:val="24"/>
        </w:rPr>
        <w:t>，制作方便、连接简单、便于调整</w:t>
      </w:r>
      <w:r w:rsidR="00046907">
        <w:rPr>
          <w:rFonts w:ascii="Times New Roman" w:eastAsia="宋体" w:hAnsi="Times New Roman" w:hint="eastAsia"/>
          <w:color w:val="000000" w:themeColor="text1"/>
          <w:sz w:val="24"/>
          <w:szCs w:val="24"/>
        </w:rPr>
        <w:t>、</w:t>
      </w:r>
      <w:r w:rsidR="00046907">
        <w:rPr>
          <w:rFonts w:ascii="Times New Roman" w:eastAsia="宋体" w:hAnsi="Times New Roman"/>
          <w:color w:val="000000" w:themeColor="text1"/>
          <w:sz w:val="24"/>
          <w:szCs w:val="24"/>
        </w:rPr>
        <w:t>安装可靠</w:t>
      </w:r>
      <w:r w:rsidRPr="004F5E35">
        <w:rPr>
          <w:rFonts w:ascii="Times New Roman" w:eastAsia="宋体" w:hAnsi="Times New Roman" w:hint="eastAsia"/>
          <w:color w:val="000000" w:themeColor="text1"/>
          <w:sz w:val="24"/>
          <w:szCs w:val="24"/>
        </w:rPr>
        <w:t>。如图</w:t>
      </w:r>
      <w:r w:rsidRPr="004F5E35">
        <w:rPr>
          <w:rFonts w:ascii="Times New Roman" w:eastAsia="宋体" w:hAnsi="Times New Roman" w:hint="eastAsia"/>
          <w:color w:val="000000" w:themeColor="text1"/>
          <w:sz w:val="24"/>
          <w:szCs w:val="24"/>
        </w:rPr>
        <w:t>5.4.1-1</w:t>
      </w:r>
      <w:r w:rsidRPr="004F5E35">
        <w:rPr>
          <w:rFonts w:ascii="Times New Roman" w:eastAsia="宋体" w:hAnsi="Times New Roman" w:hint="eastAsia"/>
          <w:color w:val="000000" w:themeColor="text1"/>
          <w:sz w:val="24"/>
          <w:szCs w:val="24"/>
        </w:rPr>
        <w:t>和图</w:t>
      </w:r>
      <w:r w:rsidRPr="004F5E35">
        <w:rPr>
          <w:rFonts w:ascii="Times New Roman" w:eastAsia="宋体" w:hAnsi="Times New Roman" w:hint="eastAsia"/>
          <w:color w:val="000000" w:themeColor="text1"/>
          <w:sz w:val="24"/>
          <w:szCs w:val="24"/>
        </w:rPr>
        <w:t>5.4.1-2</w:t>
      </w:r>
      <w:r w:rsidRPr="004F5E35">
        <w:rPr>
          <w:rFonts w:ascii="Times New Roman" w:eastAsia="宋体" w:hAnsi="Times New Roman" w:hint="eastAsia"/>
          <w:color w:val="000000" w:themeColor="text1"/>
          <w:sz w:val="24"/>
          <w:szCs w:val="24"/>
        </w:rPr>
        <w:t>所示。</w:t>
      </w:r>
    </w:p>
    <w:p w:rsidR="00D502A8" w:rsidRPr="004F5E35" w:rsidRDefault="00D502A8" w:rsidP="00D502A8">
      <w:pPr>
        <w:ind w:left="114"/>
        <w:rPr>
          <w:rFonts w:ascii="Times New Roman" w:hAnsi="Times New Roman"/>
          <w:color w:val="000000" w:themeColor="text1"/>
        </w:rPr>
      </w:pPr>
      <w:r w:rsidRPr="004F5E35">
        <w:rPr>
          <w:noProof/>
          <w:color w:val="000000" w:themeColor="text1"/>
        </w:rPr>
        <w:drawing>
          <wp:inline distT="0" distB="0" distL="0" distR="0" wp14:anchorId="3CD57806" wp14:editId="646A4476">
            <wp:extent cx="781323" cy="103220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99832" cy="1056659"/>
                    </a:xfrm>
                    <a:prstGeom prst="rect">
                      <a:avLst/>
                    </a:prstGeom>
                  </pic:spPr>
                </pic:pic>
              </a:graphicData>
            </a:graphic>
          </wp:inline>
        </w:drawing>
      </w:r>
      <w:r w:rsidRPr="004F5E35">
        <w:rPr>
          <w:noProof/>
          <w:color w:val="000000" w:themeColor="text1"/>
        </w:rPr>
        <w:drawing>
          <wp:inline distT="0" distB="0" distL="0" distR="0" wp14:anchorId="5BD14B3E" wp14:editId="07406457">
            <wp:extent cx="695184" cy="62269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13432" cy="639035"/>
                    </a:xfrm>
                    <a:prstGeom prst="rect">
                      <a:avLst/>
                    </a:prstGeom>
                  </pic:spPr>
                </pic:pic>
              </a:graphicData>
            </a:graphic>
          </wp:inline>
        </w:drawing>
      </w:r>
      <w:r w:rsidRPr="004F5E35">
        <w:rPr>
          <w:rFonts w:ascii="Times New Roman" w:hAnsi="Times New Roman" w:hint="eastAsia"/>
          <w:color w:val="000000" w:themeColor="text1"/>
        </w:rPr>
        <w:t xml:space="preserve"> </w:t>
      </w:r>
      <w:r w:rsidRPr="004F5E35">
        <w:rPr>
          <w:rFonts w:ascii="Times New Roman" w:hAnsi="Times New Roman"/>
          <w:color w:val="000000" w:themeColor="text1"/>
        </w:rPr>
        <w:t xml:space="preserve">                  </w:t>
      </w:r>
      <w:r w:rsidRPr="004F5E35">
        <w:rPr>
          <w:noProof/>
          <w:color w:val="000000" w:themeColor="text1"/>
        </w:rPr>
        <w:drawing>
          <wp:inline distT="0" distB="0" distL="0" distR="0" wp14:anchorId="4C5616C6" wp14:editId="1DB49A79">
            <wp:extent cx="667245" cy="936839"/>
            <wp:effectExtent l="0" t="0" r="0" b="0"/>
            <wp:docPr id="1928" name="图片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8588" cy="952766"/>
                    </a:xfrm>
                    <a:prstGeom prst="rect">
                      <a:avLst/>
                    </a:prstGeom>
                  </pic:spPr>
                </pic:pic>
              </a:graphicData>
            </a:graphic>
          </wp:inline>
        </w:drawing>
      </w:r>
      <w:r w:rsidRPr="004F5E35">
        <w:rPr>
          <w:noProof/>
          <w:color w:val="000000" w:themeColor="text1"/>
        </w:rPr>
        <w:drawing>
          <wp:inline distT="0" distB="0" distL="0" distR="0" wp14:anchorId="3496E70E" wp14:editId="1C2AC86C">
            <wp:extent cx="762626" cy="740496"/>
            <wp:effectExtent l="0" t="0" r="0" b="2540"/>
            <wp:docPr id="1927"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88384" cy="765507"/>
                    </a:xfrm>
                    <a:prstGeom prst="rect">
                      <a:avLst/>
                    </a:prstGeom>
                  </pic:spPr>
                </pic:pic>
              </a:graphicData>
            </a:graphic>
          </wp:inline>
        </w:drawing>
      </w:r>
    </w:p>
    <w:p w:rsidR="00D502A8" w:rsidRPr="004F5E35" w:rsidRDefault="00D502A8" w:rsidP="00D502A8">
      <w:pPr>
        <w:widowControl/>
        <w:ind w:left="-500" w:firstLineChars="400" w:firstLine="840"/>
        <w:rPr>
          <w:rFonts w:ascii="Times New Roman" w:hAnsi="Times New Roman"/>
          <w:color w:val="000000" w:themeColor="text1"/>
        </w:rPr>
      </w:pPr>
      <w:r w:rsidRPr="004F5E35">
        <w:rPr>
          <w:noProof/>
          <w:color w:val="000000" w:themeColor="text1"/>
        </w:rPr>
        <w:drawing>
          <wp:inline distT="0" distB="0" distL="0" distR="0" wp14:anchorId="3057A3E3" wp14:editId="2D370E56">
            <wp:extent cx="778524" cy="1065865"/>
            <wp:effectExtent l="0" t="0" r="2540" b="1270"/>
            <wp:docPr id="1930" name="图片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96691" cy="1090737"/>
                    </a:xfrm>
                    <a:prstGeom prst="rect">
                      <a:avLst/>
                    </a:prstGeom>
                  </pic:spPr>
                </pic:pic>
              </a:graphicData>
            </a:graphic>
          </wp:inline>
        </w:drawing>
      </w:r>
      <w:r w:rsidRPr="004F5E35">
        <w:rPr>
          <w:noProof/>
          <w:color w:val="000000" w:themeColor="text1"/>
        </w:rPr>
        <w:drawing>
          <wp:inline distT="0" distB="0" distL="0" distR="0" wp14:anchorId="342DCF09" wp14:editId="5C6C6548">
            <wp:extent cx="746662" cy="544152"/>
            <wp:effectExtent l="0" t="0" r="0" b="8890"/>
            <wp:docPr id="1929" name="图片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73912" cy="564012"/>
                    </a:xfrm>
                    <a:prstGeom prst="rect">
                      <a:avLst/>
                    </a:prstGeom>
                  </pic:spPr>
                </pic:pic>
              </a:graphicData>
            </a:graphic>
          </wp:inline>
        </w:drawing>
      </w:r>
      <w:r w:rsidRPr="004F5E35">
        <w:rPr>
          <w:rFonts w:ascii="Times New Roman" w:hAnsi="Times New Roman" w:hint="eastAsia"/>
          <w:color w:val="000000" w:themeColor="text1"/>
        </w:rPr>
        <w:t xml:space="preserve"> </w:t>
      </w:r>
      <w:r w:rsidRPr="004F5E35">
        <w:rPr>
          <w:rFonts w:ascii="Times New Roman" w:hAnsi="Times New Roman"/>
          <w:color w:val="000000" w:themeColor="text1"/>
        </w:rPr>
        <w:t xml:space="preserve">           </w:t>
      </w:r>
      <w:r w:rsidRPr="004F5E35">
        <w:rPr>
          <w:noProof/>
          <w:color w:val="000000" w:themeColor="text1"/>
        </w:rPr>
        <w:drawing>
          <wp:inline distT="0" distB="0" distL="0" distR="0" wp14:anchorId="45767344" wp14:editId="6C30D80F">
            <wp:extent cx="1021360" cy="976108"/>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35314" cy="989444"/>
                    </a:xfrm>
                    <a:prstGeom prst="rect">
                      <a:avLst/>
                    </a:prstGeom>
                  </pic:spPr>
                </pic:pic>
              </a:graphicData>
            </a:graphic>
          </wp:inline>
        </w:drawing>
      </w:r>
      <w:r w:rsidRPr="004F5E35">
        <w:rPr>
          <w:noProof/>
          <w:color w:val="000000" w:themeColor="text1"/>
        </w:rPr>
        <w:drawing>
          <wp:inline distT="0" distB="0" distL="0" distR="0" wp14:anchorId="28DDA7EB" wp14:editId="5A7FAE92">
            <wp:extent cx="855360" cy="544152"/>
            <wp:effectExtent l="0" t="0" r="1905" b="8890"/>
            <wp:docPr id="1931" name="图片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0088" cy="559883"/>
                    </a:xfrm>
                    <a:prstGeom prst="rect">
                      <a:avLst/>
                    </a:prstGeom>
                  </pic:spPr>
                </pic:pic>
              </a:graphicData>
            </a:graphic>
          </wp:inline>
        </w:drawing>
      </w:r>
    </w:p>
    <w:p w:rsidR="00D502A8" w:rsidRPr="004F5E35" w:rsidRDefault="00D502A8" w:rsidP="00D502A8">
      <w:pPr>
        <w:spacing w:line="300" w:lineRule="auto"/>
        <w:jc w:val="left"/>
        <w:rPr>
          <w:rFonts w:ascii="Times New Roman" w:hAnsi="Times New Roman"/>
          <w:color w:val="000000" w:themeColor="text1"/>
        </w:rPr>
      </w:pPr>
      <w:r w:rsidRPr="004F5E35">
        <w:rPr>
          <w:noProof/>
          <w:color w:val="000000" w:themeColor="text1"/>
        </w:rPr>
        <w:drawing>
          <wp:inline distT="0" distB="0" distL="0" distR="0" wp14:anchorId="6F590CD3" wp14:editId="464DE92C">
            <wp:extent cx="1070916" cy="1037816"/>
            <wp:effectExtent l="0" t="0" r="0" b="0"/>
            <wp:docPr id="1933" name="图片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84663" cy="1051138"/>
                    </a:xfrm>
                    <a:prstGeom prst="rect">
                      <a:avLst/>
                    </a:prstGeom>
                  </pic:spPr>
                </pic:pic>
              </a:graphicData>
            </a:graphic>
          </wp:inline>
        </w:drawing>
      </w:r>
      <w:r w:rsidRPr="004F5E35">
        <w:rPr>
          <w:noProof/>
          <w:color w:val="000000" w:themeColor="text1"/>
        </w:rPr>
        <w:drawing>
          <wp:inline distT="0" distB="0" distL="0" distR="0" wp14:anchorId="35F713D4" wp14:editId="62C0737F">
            <wp:extent cx="812323" cy="499273"/>
            <wp:effectExtent l="0" t="0" r="6985" b="0"/>
            <wp:docPr id="1932" name="图片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41046" cy="516927"/>
                    </a:xfrm>
                    <a:prstGeom prst="rect">
                      <a:avLst/>
                    </a:prstGeom>
                  </pic:spPr>
                </pic:pic>
              </a:graphicData>
            </a:graphic>
          </wp:inline>
        </w:drawing>
      </w:r>
      <w:r w:rsidRPr="004F5E35">
        <w:rPr>
          <w:rFonts w:ascii="Times New Roman" w:hAnsi="Times New Roman" w:hint="eastAsia"/>
          <w:color w:val="000000" w:themeColor="text1"/>
        </w:rPr>
        <w:t xml:space="preserve"> </w:t>
      </w:r>
      <w:r w:rsidRPr="004F5E35">
        <w:rPr>
          <w:rFonts w:ascii="Times New Roman" w:hAnsi="Times New Roman"/>
          <w:color w:val="000000" w:themeColor="text1"/>
        </w:rPr>
        <w:t xml:space="preserve">       </w:t>
      </w:r>
      <w:r w:rsidRPr="004F5E35">
        <w:rPr>
          <w:noProof/>
          <w:color w:val="000000" w:themeColor="text1"/>
        </w:rPr>
        <w:drawing>
          <wp:inline distT="0" distB="0" distL="0" distR="0" wp14:anchorId="0C1BB3EB" wp14:editId="1DD1FD9D">
            <wp:extent cx="1051804" cy="1239769"/>
            <wp:effectExtent l="0" t="0" r="0" b="0"/>
            <wp:docPr id="1935" name="图片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70282" cy="1261549"/>
                    </a:xfrm>
                    <a:prstGeom prst="rect">
                      <a:avLst/>
                    </a:prstGeom>
                  </pic:spPr>
                </pic:pic>
              </a:graphicData>
            </a:graphic>
          </wp:inline>
        </w:drawing>
      </w:r>
      <w:r w:rsidRPr="004F5E35">
        <w:rPr>
          <w:noProof/>
          <w:color w:val="000000" w:themeColor="text1"/>
        </w:rPr>
        <w:drawing>
          <wp:inline distT="0" distB="0" distL="0" distR="0" wp14:anchorId="1BFB2F34" wp14:editId="0E4E9617">
            <wp:extent cx="869521" cy="585670"/>
            <wp:effectExtent l="0" t="0" r="6985" b="5080"/>
            <wp:docPr id="1934" name="图片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07733" cy="611408"/>
                    </a:xfrm>
                    <a:prstGeom prst="rect">
                      <a:avLst/>
                    </a:prstGeom>
                  </pic:spPr>
                </pic:pic>
              </a:graphicData>
            </a:graphic>
          </wp:inline>
        </w:drawing>
      </w:r>
    </w:p>
    <w:p w:rsidR="00D502A8" w:rsidRPr="004F5E35" w:rsidRDefault="00D502A8" w:rsidP="00D502A8">
      <w:pPr>
        <w:ind w:left="-500" w:firstLineChars="600" w:firstLine="1260"/>
        <w:rPr>
          <w:rFonts w:ascii="Times New Roman" w:hAnsi="Times New Roman"/>
          <w:color w:val="000000" w:themeColor="text1"/>
        </w:rPr>
      </w:pPr>
      <w:r w:rsidRPr="004F5E35">
        <w:rPr>
          <w:noProof/>
          <w:color w:val="000000" w:themeColor="text1"/>
        </w:rPr>
        <w:drawing>
          <wp:inline distT="0" distB="0" distL="0" distR="0" wp14:anchorId="77E0ACAB" wp14:editId="014D24CB">
            <wp:extent cx="778454" cy="1301477"/>
            <wp:effectExtent l="0" t="0" r="3175" b="0"/>
            <wp:docPr id="1937" name="图片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87939" cy="1317335"/>
                    </a:xfrm>
                    <a:prstGeom prst="rect">
                      <a:avLst/>
                    </a:prstGeom>
                  </pic:spPr>
                </pic:pic>
              </a:graphicData>
            </a:graphic>
          </wp:inline>
        </w:drawing>
      </w:r>
      <w:r w:rsidRPr="004F5E35">
        <w:rPr>
          <w:rFonts w:ascii="Times New Roman" w:hAnsi="Times New Roman" w:hint="eastAsia"/>
          <w:color w:val="000000" w:themeColor="text1"/>
        </w:rPr>
        <w:t xml:space="preserve"> </w:t>
      </w:r>
      <w:r w:rsidRPr="004F5E35">
        <w:rPr>
          <w:rFonts w:ascii="Times New Roman" w:hAnsi="Times New Roman"/>
          <w:color w:val="000000" w:themeColor="text1"/>
        </w:rPr>
        <w:t xml:space="preserve"> </w:t>
      </w:r>
      <w:r w:rsidRPr="004F5E35">
        <w:rPr>
          <w:noProof/>
          <w:color w:val="000000" w:themeColor="text1"/>
        </w:rPr>
        <w:drawing>
          <wp:inline distT="0" distB="0" distL="0" distR="0" wp14:anchorId="07893F37" wp14:editId="374ACEB0">
            <wp:extent cx="362707" cy="728119"/>
            <wp:effectExtent l="0" t="0" r="0" b="0"/>
            <wp:docPr id="1936" name="图片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4678" cy="752149"/>
                    </a:xfrm>
                    <a:prstGeom prst="rect">
                      <a:avLst/>
                    </a:prstGeom>
                  </pic:spPr>
                </pic:pic>
              </a:graphicData>
            </a:graphic>
          </wp:inline>
        </w:drawing>
      </w:r>
      <w:r w:rsidRPr="004F5E35">
        <w:rPr>
          <w:rFonts w:ascii="Times New Roman" w:hAnsi="Times New Roman"/>
          <w:color w:val="000000" w:themeColor="text1"/>
        </w:rPr>
        <w:t xml:space="preserve">                      </w:t>
      </w:r>
      <w:r w:rsidRPr="004F5E35">
        <w:rPr>
          <w:noProof/>
          <w:color w:val="000000" w:themeColor="text1"/>
        </w:rPr>
        <w:drawing>
          <wp:inline distT="0" distB="0" distL="0" distR="0" wp14:anchorId="4BE813A3" wp14:editId="21462058">
            <wp:extent cx="812174" cy="1357575"/>
            <wp:effectExtent l="0" t="0" r="698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18387" cy="1367960"/>
                    </a:xfrm>
                    <a:prstGeom prst="rect">
                      <a:avLst/>
                    </a:prstGeom>
                  </pic:spPr>
                </pic:pic>
              </a:graphicData>
            </a:graphic>
          </wp:inline>
        </w:drawing>
      </w:r>
      <w:r w:rsidRPr="004F5E35">
        <w:rPr>
          <w:noProof/>
          <w:color w:val="000000" w:themeColor="text1"/>
        </w:rPr>
        <w:drawing>
          <wp:inline distT="0" distB="0" distL="0" distR="0" wp14:anchorId="1A53986D" wp14:editId="140B59E1">
            <wp:extent cx="335978" cy="830253"/>
            <wp:effectExtent l="0" t="0" r="6985" b="8255"/>
            <wp:docPr id="1938" name="图片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4822" cy="852108"/>
                    </a:xfrm>
                    <a:prstGeom prst="rect">
                      <a:avLst/>
                    </a:prstGeom>
                  </pic:spPr>
                </pic:pic>
              </a:graphicData>
            </a:graphic>
          </wp:inline>
        </w:drawing>
      </w:r>
    </w:p>
    <w:p w:rsidR="00D502A8" w:rsidRPr="004F5E35" w:rsidRDefault="00D502A8" w:rsidP="00D502A8">
      <w:pPr>
        <w:spacing w:line="300" w:lineRule="auto"/>
        <w:jc w:val="center"/>
        <w:rPr>
          <w:rFonts w:ascii="Times New Roman" w:eastAsia="宋体" w:hAnsi="Times New Roman"/>
          <w:color w:val="000000" w:themeColor="text1"/>
          <w:w w:val="105"/>
        </w:rPr>
      </w:pPr>
      <w:r w:rsidRPr="004F5E35">
        <w:rPr>
          <w:rFonts w:ascii="Times New Roman" w:eastAsia="宋体" w:hAnsi="Times New Roman"/>
          <w:color w:val="000000" w:themeColor="text1"/>
          <w:w w:val="105"/>
        </w:rPr>
        <w:t>图</w:t>
      </w:r>
      <w:r w:rsidRPr="004F5E35">
        <w:rPr>
          <w:rFonts w:ascii="Times New Roman" w:eastAsia="宋体" w:hAnsi="Times New Roman"/>
          <w:color w:val="000000" w:themeColor="text1"/>
          <w:w w:val="105"/>
        </w:rPr>
        <w:t xml:space="preserve"> 5.4.1-1 </w:t>
      </w:r>
      <w:r w:rsidRPr="004F5E35">
        <w:rPr>
          <w:rFonts w:ascii="Times New Roman" w:eastAsia="宋体" w:hAnsi="Times New Roman"/>
          <w:color w:val="000000" w:themeColor="text1"/>
          <w:w w:val="105"/>
        </w:rPr>
        <w:t>支吊架钢构件之间的</w:t>
      </w:r>
      <w:r w:rsidRPr="004F5E35">
        <w:rPr>
          <w:rFonts w:ascii="Times New Roman" w:eastAsia="宋体" w:hAnsi="Times New Roman" w:hint="eastAsia"/>
          <w:color w:val="000000" w:themeColor="text1"/>
          <w:w w:val="105"/>
        </w:rPr>
        <w:t>节点</w:t>
      </w:r>
      <w:r w:rsidRPr="004F5E35">
        <w:rPr>
          <w:rFonts w:ascii="Times New Roman" w:eastAsia="宋体" w:hAnsi="Times New Roman"/>
          <w:color w:val="000000" w:themeColor="text1"/>
          <w:w w:val="105"/>
        </w:rPr>
        <w:t>连接示意</w:t>
      </w:r>
      <w:r w:rsidRPr="004F5E35">
        <w:rPr>
          <w:rFonts w:ascii="Times New Roman" w:eastAsia="宋体" w:hAnsi="Times New Roman" w:hint="eastAsia"/>
          <w:color w:val="000000" w:themeColor="text1"/>
          <w:w w:val="105"/>
        </w:rPr>
        <w:t>图</w:t>
      </w:r>
    </w:p>
    <w:p w:rsidR="00D502A8" w:rsidRPr="004F5E35" w:rsidRDefault="00D502A8" w:rsidP="00D502A8">
      <w:pPr>
        <w:ind w:left="-500" w:firstLineChars="500" w:firstLine="1050"/>
        <w:rPr>
          <w:rFonts w:ascii="Times New Roman" w:hAnsi="Times New Roman"/>
          <w:color w:val="000000" w:themeColor="text1"/>
        </w:rPr>
      </w:pPr>
      <w:r w:rsidRPr="004F5E35">
        <w:rPr>
          <w:noProof/>
          <w:color w:val="000000" w:themeColor="text1"/>
        </w:rPr>
        <w:lastRenderedPageBreak/>
        <w:drawing>
          <wp:inline distT="0" distB="0" distL="0" distR="0" wp14:anchorId="1283BCC5" wp14:editId="62ED9599">
            <wp:extent cx="938568" cy="1284648"/>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46989" cy="1296175"/>
                    </a:xfrm>
                    <a:prstGeom prst="rect">
                      <a:avLst/>
                    </a:prstGeom>
                  </pic:spPr>
                </pic:pic>
              </a:graphicData>
            </a:graphic>
          </wp:inline>
        </w:drawing>
      </w:r>
      <w:r w:rsidRPr="004F5E35">
        <w:rPr>
          <w:noProof/>
          <w:color w:val="000000" w:themeColor="text1"/>
        </w:rPr>
        <w:drawing>
          <wp:inline distT="0" distB="0" distL="0" distR="0" wp14:anchorId="4F910C16" wp14:editId="0A898B5A">
            <wp:extent cx="709161" cy="645128"/>
            <wp:effectExtent l="0" t="0" r="0" b="3175"/>
            <wp:docPr id="1939" name="图片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4283" cy="686175"/>
                    </a:xfrm>
                    <a:prstGeom prst="rect">
                      <a:avLst/>
                    </a:prstGeom>
                  </pic:spPr>
                </pic:pic>
              </a:graphicData>
            </a:graphic>
          </wp:inline>
        </w:drawing>
      </w:r>
      <w:r w:rsidRPr="004F5E35">
        <w:rPr>
          <w:rFonts w:ascii="Times New Roman" w:hAnsi="Times New Roman" w:hint="eastAsia"/>
          <w:color w:val="000000" w:themeColor="text1"/>
        </w:rPr>
        <w:t xml:space="preserve"> </w:t>
      </w:r>
      <w:r w:rsidRPr="004F5E35">
        <w:rPr>
          <w:rFonts w:ascii="Times New Roman" w:hAnsi="Times New Roman"/>
          <w:color w:val="000000" w:themeColor="text1"/>
        </w:rPr>
        <w:t xml:space="preserve">            </w:t>
      </w:r>
      <w:r w:rsidRPr="004F5E35">
        <w:rPr>
          <w:noProof/>
          <w:color w:val="000000" w:themeColor="text1"/>
        </w:rPr>
        <w:drawing>
          <wp:inline distT="0" distB="0" distL="0" distR="0" wp14:anchorId="59B3A9A0" wp14:editId="5C7F463A">
            <wp:extent cx="955452" cy="1256599"/>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64375" cy="1268334"/>
                    </a:xfrm>
                    <a:prstGeom prst="rect">
                      <a:avLst/>
                    </a:prstGeom>
                  </pic:spPr>
                </pic:pic>
              </a:graphicData>
            </a:graphic>
          </wp:inline>
        </w:drawing>
      </w:r>
      <w:r w:rsidRPr="004F5E35">
        <w:rPr>
          <w:noProof/>
          <w:color w:val="000000" w:themeColor="text1"/>
        </w:rPr>
        <w:drawing>
          <wp:inline distT="0" distB="0" distL="0" distR="0" wp14:anchorId="19B5F684" wp14:editId="74BED874">
            <wp:extent cx="764110" cy="695618"/>
            <wp:effectExtent l="0" t="0" r="0" b="9525"/>
            <wp:docPr id="1940" name="图片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94021" cy="722847"/>
                    </a:xfrm>
                    <a:prstGeom prst="rect">
                      <a:avLst/>
                    </a:prstGeom>
                  </pic:spPr>
                </pic:pic>
              </a:graphicData>
            </a:graphic>
          </wp:inline>
        </w:drawing>
      </w:r>
    </w:p>
    <w:p w:rsidR="00D502A8" w:rsidRPr="004F5E35" w:rsidRDefault="00D502A8" w:rsidP="00D502A8">
      <w:pPr>
        <w:ind w:left="-500" w:firstLineChars="500" w:firstLine="1050"/>
        <w:rPr>
          <w:rFonts w:ascii="Times New Roman" w:hAnsi="Times New Roman"/>
          <w:color w:val="000000" w:themeColor="text1"/>
        </w:rPr>
      </w:pPr>
    </w:p>
    <w:p w:rsidR="00D502A8" w:rsidRPr="004F5E35" w:rsidRDefault="00D502A8" w:rsidP="00D502A8">
      <w:pPr>
        <w:ind w:left="-500" w:firstLineChars="400" w:firstLine="840"/>
        <w:rPr>
          <w:rFonts w:ascii="Times New Roman" w:hAnsi="Times New Roman"/>
          <w:color w:val="000000" w:themeColor="text1"/>
        </w:rPr>
      </w:pPr>
      <w:r w:rsidRPr="004F5E35">
        <w:rPr>
          <w:noProof/>
          <w:color w:val="000000" w:themeColor="text1"/>
        </w:rPr>
        <w:drawing>
          <wp:inline distT="0" distB="0" distL="0" distR="0" wp14:anchorId="5882C450" wp14:editId="2BB219BD">
            <wp:extent cx="1168847" cy="1144402"/>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83134" cy="1158391"/>
                    </a:xfrm>
                    <a:prstGeom prst="rect">
                      <a:avLst/>
                    </a:prstGeom>
                  </pic:spPr>
                </pic:pic>
              </a:graphicData>
            </a:graphic>
          </wp:inline>
        </w:drawing>
      </w:r>
      <w:r w:rsidRPr="004F5E35">
        <w:rPr>
          <w:noProof/>
          <w:color w:val="000000" w:themeColor="text1"/>
        </w:rPr>
        <w:drawing>
          <wp:inline distT="0" distB="0" distL="0" distR="0" wp14:anchorId="6A9237FB" wp14:editId="067A8D9A">
            <wp:extent cx="672784" cy="583421"/>
            <wp:effectExtent l="0" t="0" r="0" b="7620"/>
            <wp:docPr id="1941" name="图片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9675" cy="598068"/>
                    </a:xfrm>
                    <a:prstGeom prst="rect">
                      <a:avLst/>
                    </a:prstGeom>
                  </pic:spPr>
                </pic:pic>
              </a:graphicData>
            </a:graphic>
          </wp:inline>
        </w:drawing>
      </w:r>
      <w:r w:rsidRPr="004F5E35">
        <w:rPr>
          <w:rFonts w:ascii="Times New Roman" w:hAnsi="Times New Roman"/>
          <w:color w:val="000000" w:themeColor="text1"/>
        </w:rPr>
        <w:t xml:space="preserve">  </w:t>
      </w:r>
      <w:r w:rsidR="00C06E95">
        <w:rPr>
          <w:rFonts w:ascii="Times New Roman" w:hAnsi="Times New Roman"/>
          <w:color w:val="000000" w:themeColor="text1"/>
        </w:rPr>
        <w:t xml:space="preserve">      </w:t>
      </w:r>
      <w:r w:rsidRPr="004F5E35">
        <w:rPr>
          <w:rFonts w:ascii="Times New Roman" w:hAnsi="Times New Roman"/>
          <w:color w:val="000000" w:themeColor="text1"/>
        </w:rPr>
        <w:t xml:space="preserve">   </w:t>
      </w:r>
      <w:r w:rsidRPr="004F5E35">
        <w:rPr>
          <w:noProof/>
          <w:color w:val="000000" w:themeColor="text1"/>
        </w:rPr>
        <w:drawing>
          <wp:inline distT="0" distB="0" distL="0" distR="0" wp14:anchorId="2696F243" wp14:editId="07D8B95A">
            <wp:extent cx="1003597" cy="1237971"/>
            <wp:effectExtent l="0" t="0" r="6350" b="635"/>
            <wp:docPr id="1943" name="图片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14881" cy="1251891"/>
                    </a:xfrm>
                    <a:prstGeom prst="rect">
                      <a:avLst/>
                    </a:prstGeom>
                  </pic:spPr>
                </pic:pic>
              </a:graphicData>
            </a:graphic>
          </wp:inline>
        </w:drawing>
      </w:r>
      <w:r w:rsidRPr="004F5E35">
        <w:rPr>
          <w:noProof/>
          <w:color w:val="000000" w:themeColor="text1"/>
        </w:rPr>
        <w:drawing>
          <wp:inline distT="0" distB="0" distL="0" distR="0" wp14:anchorId="204B7056" wp14:editId="09216764">
            <wp:extent cx="981873" cy="658269"/>
            <wp:effectExtent l="0" t="0" r="8890" b="8890"/>
            <wp:docPr id="1942" name="图片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06688" cy="674905"/>
                    </a:xfrm>
                    <a:prstGeom prst="rect">
                      <a:avLst/>
                    </a:prstGeom>
                  </pic:spPr>
                </pic:pic>
              </a:graphicData>
            </a:graphic>
          </wp:inline>
        </w:drawing>
      </w:r>
    </w:p>
    <w:p w:rsidR="00D502A8" w:rsidRPr="004F5E35" w:rsidRDefault="00D502A8" w:rsidP="00D502A8">
      <w:pPr>
        <w:spacing w:line="300" w:lineRule="auto"/>
        <w:jc w:val="center"/>
        <w:rPr>
          <w:color w:val="000000" w:themeColor="text1"/>
          <w:sz w:val="17"/>
        </w:rPr>
      </w:pPr>
      <w:r w:rsidRPr="004F5E35">
        <w:rPr>
          <w:rFonts w:ascii="Times New Roman" w:eastAsia="宋体" w:hAnsi="Times New Roman"/>
          <w:color w:val="000000" w:themeColor="text1"/>
          <w:w w:val="105"/>
        </w:rPr>
        <w:t>图</w:t>
      </w:r>
      <w:r w:rsidRPr="004F5E35">
        <w:rPr>
          <w:rFonts w:ascii="Times New Roman" w:eastAsia="宋体" w:hAnsi="Times New Roman"/>
          <w:color w:val="000000" w:themeColor="text1"/>
          <w:w w:val="105"/>
        </w:rPr>
        <w:t xml:space="preserve">5.4.1-2 </w:t>
      </w:r>
      <w:r w:rsidRPr="004F5E35">
        <w:rPr>
          <w:rFonts w:ascii="Times New Roman" w:eastAsia="宋体" w:hAnsi="Times New Roman"/>
          <w:color w:val="000000" w:themeColor="text1"/>
          <w:w w:val="105"/>
        </w:rPr>
        <w:t>钢构件与混凝土结构之间的</w:t>
      </w:r>
      <w:r w:rsidRPr="004F5E35">
        <w:rPr>
          <w:rFonts w:ascii="Times New Roman" w:eastAsia="宋体" w:hAnsi="Times New Roman" w:hint="eastAsia"/>
          <w:color w:val="000000" w:themeColor="text1"/>
          <w:w w:val="105"/>
        </w:rPr>
        <w:t>节点</w:t>
      </w:r>
      <w:r w:rsidRPr="004F5E35">
        <w:rPr>
          <w:rFonts w:ascii="Times New Roman" w:eastAsia="宋体" w:hAnsi="Times New Roman"/>
          <w:color w:val="000000" w:themeColor="text1"/>
          <w:w w:val="105"/>
        </w:rPr>
        <w:t>连接示意</w:t>
      </w:r>
      <w:r w:rsidRPr="004F5E35">
        <w:rPr>
          <w:rFonts w:ascii="Times New Roman" w:eastAsia="宋体" w:hAnsi="Times New Roman" w:hint="eastAsia"/>
          <w:color w:val="000000" w:themeColor="text1"/>
          <w:w w:val="105"/>
        </w:rPr>
        <w:t>图</w:t>
      </w:r>
    </w:p>
    <w:p w:rsidR="00D502A8" w:rsidRDefault="00D502A8" w:rsidP="0004690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5.4.2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重力支吊架的钢构件之间</w:t>
      </w:r>
      <w:r w:rsidR="005B51ED">
        <w:rPr>
          <w:rFonts w:ascii="Times New Roman" w:eastAsia="宋体" w:hAnsi="Times New Roman" w:hint="eastAsia"/>
          <w:color w:val="000000" w:themeColor="text1"/>
          <w:sz w:val="24"/>
          <w:szCs w:val="24"/>
        </w:rPr>
        <w:t>，</w:t>
      </w:r>
      <w:r w:rsidR="006556CD">
        <w:rPr>
          <w:rFonts w:ascii="Times New Roman" w:eastAsia="宋体" w:hAnsi="Times New Roman" w:hint="eastAsia"/>
          <w:color w:val="000000" w:themeColor="text1"/>
          <w:sz w:val="24"/>
          <w:szCs w:val="24"/>
        </w:rPr>
        <w:t>须</w:t>
      </w:r>
      <w:r w:rsidRPr="004F5E35">
        <w:rPr>
          <w:rFonts w:ascii="Times New Roman" w:eastAsia="宋体" w:hAnsi="Times New Roman" w:hint="eastAsia"/>
          <w:color w:val="000000" w:themeColor="text1"/>
          <w:sz w:val="24"/>
          <w:szCs w:val="24"/>
        </w:rPr>
        <w:t>采用螺栓对穿连接的可靠方式，避免依靠锁扣副锯齿咬连接的抗</w:t>
      </w:r>
      <w:proofErr w:type="gramStart"/>
      <w:r w:rsidRPr="004F5E35">
        <w:rPr>
          <w:rFonts w:ascii="Times New Roman" w:eastAsia="宋体" w:hAnsi="Times New Roman" w:hint="eastAsia"/>
          <w:color w:val="000000" w:themeColor="text1"/>
          <w:sz w:val="24"/>
          <w:szCs w:val="24"/>
        </w:rPr>
        <w:t>滑移力</w:t>
      </w:r>
      <w:proofErr w:type="gramEnd"/>
      <w:r w:rsidRPr="004F5E35">
        <w:rPr>
          <w:rFonts w:ascii="Times New Roman" w:eastAsia="宋体" w:hAnsi="Times New Roman" w:hint="eastAsia"/>
          <w:color w:val="000000" w:themeColor="text1"/>
          <w:sz w:val="24"/>
          <w:szCs w:val="24"/>
        </w:rPr>
        <w:t>承受重力荷载，有效预防疲劳松弛和安装</w:t>
      </w:r>
      <w:r w:rsidR="005B51ED">
        <w:rPr>
          <w:rFonts w:ascii="Times New Roman" w:eastAsia="宋体" w:hAnsi="Times New Roman" w:hint="eastAsia"/>
          <w:color w:val="000000" w:themeColor="text1"/>
          <w:sz w:val="24"/>
          <w:szCs w:val="24"/>
        </w:rPr>
        <w:t>偏差</w:t>
      </w:r>
      <w:r w:rsidRPr="004F5E35">
        <w:rPr>
          <w:rFonts w:ascii="Times New Roman" w:eastAsia="宋体" w:hAnsi="Times New Roman" w:hint="eastAsia"/>
          <w:color w:val="000000" w:themeColor="text1"/>
          <w:sz w:val="24"/>
          <w:szCs w:val="24"/>
        </w:rPr>
        <w:t>。如图</w:t>
      </w:r>
      <w:r w:rsidRPr="004F5E35">
        <w:rPr>
          <w:rFonts w:ascii="Times New Roman" w:eastAsia="宋体" w:hAnsi="Times New Roman" w:hint="eastAsia"/>
          <w:color w:val="000000" w:themeColor="text1"/>
          <w:sz w:val="24"/>
          <w:szCs w:val="24"/>
        </w:rPr>
        <w:t>5.4.1-2</w:t>
      </w:r>
      <w:r w:rsidRPr="004F5E35">
        <w:rPr>
          <w:rFonts w:ascii="Times New Roman" w:eastAsia="宋体" w:hAnsi="Times New Roman" w:hint="eastAsia"/>
          <w:color w:val="000000" w:themeColor="text1"/>
          <w:sz w:val="24"/>
          <w:szCs w:val="24"/>
        </w:rPr>
        <w:t>所示。刚性节点的构造措施应与其性能相匹配。</w:t>
      </w:r>
    </w:p>
    <w:p w:rsidR="006556CD" w:rsidRPr="006556CD" w:rsidRDefault="006556CD" w:rsidP="006556CD">
      <w:pPr>
        <w:tabs>
          <w:tab w:val="left" w:pos="897"/>
        </w:tabs>
        <w:spacing w:line="300" w:lineRule="auto"/>
        <w:rPr>
          <w:rFonts w:ascii="Times New Roman" w:eastAsia="宋体" w:hAnsi="Times New Roman"/>
          <w:color w:val="000000" w:themeColor="text1"/>
          <w:sz w:val="24"/>
          <w:szCs w:val="24"/>
        </w:rPr>
      </w:pPr>
      <w:r w:rsidRPr="006556CD">
        <w:rPr>
          <w:rFonts w:ascii="Times New Roman" w:eastAsia="宋体" w:hAnsi="Times New Roman" w:hint="eastAsia"/>
          <w:b/>
          <w:color w:val="000000" w:themeColor="text1"/>
          <w:sz w:val="24"/>
          <w:szCs w:val="24"/>
        </w:rPr>
        <w:t>5.4.</w:t>
      </w:r>
      <w:r w:rsidRPr="006556CD">
        <w:rPr>
          <w:rFonts w:ascii="Times New Roman" w:eastAsia="宋体" w:hAnsi="Times New Roman"/>
          <w:b/>
          <w:color w:val="000000" w:themeColor="text1"/>
          <w:sz w:val="24"/>
          <w:szCs w:val="24"/>
        </w:rPr>
        <w:t>3</w:t>
      </w:r>
      <w:r w:rsidRPr="006556CD">
        <w:rPr>
          <w:rFonts w:ascii="Times New Roman" w:eastAsia="宋体" w:hAnsi="Times New Roman" w:hint="eastAsia"/>
          <w:color w:val="000000" w:themeColor="text1"/>
          <w:sz w:val="24"/>
          <w:szCs w:val="24"/>
        </w:rPr>
        <w:t xml:space="preserve"> </w:t>
      </w:r>
      <w:r w:rsidRPr="006556CD">
        <w:rPr>
          <w:rFonts w:ascii="Times New Roman" w:eastAsia="宋体" w:hAnsi="Times New Roman" w:hint="eastAsia"/>
          <w:color w:val="000000" w:themeColor="text1"/>
          <w:sz w:val="24"/>
          <w:szCs w:val="24"/>
        </w:rPr>
        <w:t>支吊架连接件的</w:t>
      </w:r>
      <w:r>
        <w:rPr>
          <w:rFonts w:ascii="Times New Roman" w:eastAsia="宋体" w:hAnsi="Times New Roman" w:hint="eastAsia"/>
          <w:color w:val="000000" w:themeColor="text1"/>
          <w:sz w:val="24"/>
          <w:szCs w:val="24"/>
        </w:rPr>
        <w:t>设计</w:t>
      </w:r>
      <w:r>
        <w:rPr>
          <w:rFonts w:ascii="Times New Roman" w:eastAsia="宋体" w:hAnsi="Times New Roman"/>
          <w:color w:val="000000" w:themeColor="text1"/>
          <w:sz w:val="24"/>
          <w:szCs w:val="24"/>
        </w:rPr>
        <w:t>与</w:t>
      </w:r>
      <w:r w:rsidRPr="006556CD">
        <w:rPr>
          <w:rFonts w:ascii="Times New Roman" w:eastAsia="宋体" w:hAnsi="Times New Roman" w:hint="eastAsia"/>
          <w:color w:val="000000" w:themeColor="text1"/>
          <w:sz w:val="24"/>
          <w:szCs w:val="24"/>
        </w:rPr>
        <w:t>选用，须符合下列规定：</w:t>
      </w:r>
    </w:p>
    <w:p w:rsidR="006556CD" w:rsidRPr="006556CD" w:rsidRDefault="006556CD" w:rsidP="006556CD">
      <w:pPr>
        <w:tabs>
          <w:tab w:val="left" w:pos="897"/>
        </w:tabs>
        <w:spacing w:line="300" w:lineRule="auto"/>
        <w:ind w:firstLineChars="200" w:firstLine="482"/>
        <w:rPr>
          <w:rFonts w:ascii="Times New Roman" w:eastAsia="宋体" w:hAnsi="Times New Roman"/>
          <w:color w:val="000000" w:themeColor="text1"/>
          <w:sz w:val="24"/>
          <w:szCs w:val="24"/>
        </w:rPr>
      </w:pPr>
      <w:r w:rsidRPr="006556CD">
        <w:rPr>
          <w:rFonts w:ascii="Times New Roman" w:eastAsia="宋体" w:hAnsi="Times New Roman" w:hint="eastAsia"/>
          <w:b/>
          <w:color w:val="000000" w:themeColor="text1"/>
          <w:sz w:val="24"/>
          <w:szCs w:val="24"/>
        </w:rPr>
        <w:t>1</w:t>
      </w:r>
      <w:r w:rsidRPr="006556CD">
        <w:rPr>
          <w:rFonts w:ascii="Times New Roman" w:eastAsia="宋体" w:hAnsi="Times New Roman" w:hint="eastAsia"/>
          <w:color w:val="000000" w:themeColor="text1"/>
          <w:sz w:val="24"/>
          <w:szCs w:val="24"/>
        </w:rPr>
        <w:t xml:space="preserve">  </w:t>
      </w:r>
      <w:r w:rsidRPr="006556CD">
        <w:rPr>
          <w:rFonts w:ascii="Times New Roman" w:eastAsia="宋体" w:hAnsi="Times New Roman" w:hint="eastAsia"/>
          <w:color w:val="000000" w:themeColor="text1"/>
          <w:sz w:val="24"/>
          <w:szCs w:val="24"/>
        </w:rPr>
        <w:t>承重连接件</w:t>
      </w:r>
      <w:r>
        <w:rPr>
          <w:rFonts w:ascii="Times New Roman" w:eastAsia="宋体" w:hAnsi="Times New Roman" w:hint="eastAsia"/>
          <w:color w:val="000000" w:themeColor="text1"/>
          <w:sz w:val="24"/>
          <w:szCs w:val="24"/>
        </w:rPr>
        <w:t>：</w:t>
      </w:r>
      <w:r w:rsidRPr="006556CD">
        <w:rPr>
          <w:rFonts w:ascii="Times New Roman" w:eastAsia="宋体" w:hAnsi="Times New Roman"/>
          <w:color w:val="000000" w:themeColor="text1"/>
          <w:sz w:val="24"/>
          <w:szCs w:val="24"/>
        </w:rPr>
        <w:t>严禁使用</w:t>
      </w:r>
      <w:r w:rsidRPr="006556CD">
        <w:rPr>
          <w:rFonts w:ascii="Times New Roman" w:eastAsia="宋体" w:hAnsi="Times New Roman" w:hint="eastAsia"/>
          <w:color w:val="000000" w:themeColor="text1"/>
          <w:sz w:val="24"/>
          <w:szCs w:val="24"/>
        </w:rPr>
        <w:t>锯齿咬合式连接的锁扣螺母，</w:t>
      </w:r>
      <w:r w:rsidRPr="006556CD">
        <w:rPr>
          <w:rFonts w:ascii="Times New Roman" w:eastAsia="宋体" w:hAnsi="Times New Roman"/>
          <w:color w:val="000000" w:themeColor="text1"/>
          <w:sz w:val="24"/>
          <w:szCs w:val="24"/>
        </w:rPr>
        <w:t>须使用螺栓对穿连接件</w:t>
      </w:r>
      <w:r w:rsidRPr="006556CD">
        <w:rPr>
          <w:rFonts w:ascii="Times New Roman" w:eastAsia="宋体" w:hAnsi="Times New Roman" w:hint="eastAsia"/>
          <w:color w:val="000000" w:themeColor="text1"/>
          <w:sz w:val="24"/>
          <w:szCs w:val="24"/>
        </w:rPr>
        <w:t>。</w:t>
      </w:r>
    </w:p>
    <w:p w:rsidR="006556CD" w:rsidRPr="006556CD" w:rsidRDefault="006556CD" w:rsidP="006556CD">
      <w:pPr>
        <w:tabs>
          <w:tab w:val="left" w:pos="897"/>
        </w:tabs>
        <w:spacing w:line="300" w:lineRule="auto"/>
        <w:ind w:firstLineChars="200" w:firstLine="482"/>
        <w:rPr>
          <w:rFonts w:ascii="Times New Roman" w:eastAsia="宋体" w:hAnsi="Times New Roman"/>
          <w:color w:val="000000" w:themeColor="text1"/>
          <w:sz w:val="24"/>
          <w:szCs w:val="24"/>
        </w:rPr>
      </w:pPr>
      <w:r w:rsidRPr="006556CD">
        <w:rPr>
          <w:rFonts w:ascii="Times New Roman" w:eastAsia="宋体" w:hAnsi="Times New Roman"/>
          <w:b/>
          <w:color w:val="000000" w:themeColor="text1"/>
          <w:sz w:val="24"/>
          <w:szCs w:val="24"/>
        </w:rPr>
        <w:t xml:space="preserve">2  </w:t>
      </w:r>
      <w:r w:rsidRPr="006556CD">
        <w:rPr>
          <w:rFonts w:ascii="Times New Roman" w:eastAsia="宋体" w:hAnsi="Times New Roman" w:hint="eastAsia"/>
          <w:color w:val="000000" w:themeColor="text1"/>
          <w:sz w:val="24"/>
          <w:szCs w:val="24"/>
        </w:rPr>
        <w:t>非</w:t>
      </w:r>
      <w:r w:rsidRPr="006556CD">
        <w:rPr>
          <w:rFonts w:ascii="Times New Roman" w:eastAsia="宋体" w:hAnsi="Times New Roman"/>
          <w:color w:val="000000" w:themeColor="text1"/>
          <w:sz w:val="24"/>
          <w:szCs w:val="24"/>
        </w:rPr>
        <w:t>承</w:t>
      </w:r>
      <w:r w:rsidRPr="006556CD">
        <w:rPr>
          <w:rFonts w:ascii="Times New Roman" w:eastAsia="宋体" w:hAnsi="Times New Roman" w:hint="eastAsia"/>
          <w:color w:val="000000" w:themeColor="text1"/>
          <w:sz w:val="24"/>
          <w:szCs w:val="24"/>
        </w:rPr>
        <w:t>重</w:t>
      </w:r>
      <w:r w:rsidRPr="006556CD">
        <w:rPr>
          <w:rFonts w:ascii="Times New Roman" w:eastAsia="宋体" w:hAnsi="Times New Roman"/>
          <w:color w:val="000000" w:themeColor="text1"/>
          <w:sz w:val="24"/>
          <w:szCs w:val="24"/>
        </w:rPr>
        <w:t>连接</w:t>
      </w:r>
      <w:r w:rsidRPr="006556CD">
        <w:rPr>
          <w:rFonts w:ascii="Times New Roman" w:eastAsia="宋体" w:hAnsi="Times New Roman" w:hint="eastAsia"/>
          <w:color w:val="000000" w:themeColor="text1"/>
          <w:sz w:val="24"/>
          <w:szCs w:val="24"/>
        </w:rPr>
        <w:t>件</w:t>
      </w:r>
      <w:r>
        <w:rPr>
          <w:rFonts w:ascii="Times New Roman" w:eastAsia="宋体" w:hAnsi="Times New Roman" w:hint="eastAsia"/>
          <w:color w:val="000000" w:themeColor="text1"/>
          <w:sz w:val="24"/>
          <w:szCs w:val="24"/>
        </w:rPr>
        <w:t>：</w:t>
      </w:r>
      <w:r w:rsidRPr="006556CD">
        <w:rPr>
          <w:rFonts w:ascii="Times New Roman" w:eastAsia="宋体" w:hAnsi="Times New Roman" w:hint="eastAsia"/>
          <w:color w:val="000000" w:themeColor="text1"/>
          <w:sz w:val="24"/>
          <w:szCs w:val="24"/>
        </w:rPr>
        <w:t>可</w:t>
      </w:r>
      <w:r>
        <w:rPr>
          <w:rFonts w:ascii="Times New Roman" w:eastAsia="宋体" w:hAnsi="Times New Roman" w:hint="eastAsia"/>
          <w:color w:val="000000" w:themeColor="text1"/>
          <w:sz w:val="24"/>
          <w:szCs w:val="24"/>
        </w:rPr>
        <w:t>选用</w:t>
      </w:r>
      <w:r w:rsidRPr="006556CD">
        <w:rPr>
          <w:rFonts w:ascii="Times New Roman" w:eastAsia="宋体" w:hAnsi="Times New Roman" w:hint="eastAsia"/>
          <w:color w:val="000000" w:themeColor="text1"/>
          <w:sz w:val="24"/>
          <w:szCs w:val="24"/>
        </w:rPr>
        <w:t>锯齿咬合式连接的锁扣螺母，但须</w:t>
      </w:r>
      <w:r>
        <w:rPr>
          <w:rFonts w:ascii="Times New Roman" w:eastAsia="宋体" w:hAnsi="Times New Roman" w:hint="eastAsia"/>
          <w:color w:val="000000" w:themeColor="text1"/>
          <w:sz w:val="24"/>
          <w:szCs w:val="24"/>
        </w:rPr>
        <w:t>依据</w:t>
      </w:r>
      <w:r w:rsidRPr="006556CD">
        <w:rPr>
          <w:rFonts w:ascii="Times New Roman" w:eastAsia="宋体" w:hAnsi="Times New Roman" w:hint="eastAsia"/>
          <w:color w:val="000000" w:themeColor="text1"/>
          <w:sz w:val="24"/>
          <w:szCs w:val="24"/>
        </w:rPr>
        <w:t>安装扭矩</w:t>
      </w:r>
      <w:r w:rsidR="001978AF">
        <w:rPr>
          <w:rFonts w:ascii="Times New Roman" w:eastAsia="宋体" w:hAnsi="Times New Roman" w:hint="eastAsia"/>
          <w:color w:val="000000" w:themeColor="text1"/>
          <w:sz w:val="24"/>
          <w:szCs w:val="24"/>
        </w:rPr>
        <w:t>，</w:t>
      </w:r>
      <w:r w:rsidRPr="006556CD">
        <w:rPr>
          <w:rFonts w:ascii="Times New Roman" w:eastAsia="宋体" w:hAnsi="Times New Roman"/>
          <w:color w:val="000000" w:themeColor="text1"/>
          <w:sz w:val="24"/>
          <w:szCs w:val="24"/>
        </w:rPr>
        <w:t>用</w:t>
      </w:r>
      <w:r w:rsidRPr="006556CD">
        <w:rPr>
          <w:rFonts w:ascii="Times New Roman" w:eastAsia="宋体" w:hAnsi="Times New Roman" w:hint="eastAsia"/>
          <w:color w:val="000000" w:themeColor="text1"/>
          <w:sz w:val="24"/>
          <w:szCs w:val="24"/>
        </w:rPr>
        <w:t>扭矩扳手</w:t>
      </w:r>
      <w:r>
        <w:rPr>
          <w:rFonts w:ascii="Times New Roman" w:eastAsia="宋体" w:hAnsi="Times New Roman" w:hint="eastAsia"/>
          <w:color w:val="000000" w:themeColor="text1"/>
          <w:sz w:val="24"/>
          <w:szCs w:val="24"/>
        </w:rPr>
        <w:t>安装</w:t>
      </w:r>
      <w:r>
        <w:rPr>
          <w:rFonts w:ascii="Times New Roman" w:eastAsia="宋体" w:hAnsi="Times New Roman"/>
          <w:color w:val="000000" w:themeColor="text1"/>
          <w:sz w:val="24"/>
          <w:szCs w:val="24"/>
        </w:rPr>
        <w:t>到位</w:t>
      </w:r>
      <w:r w:rsidRPr="006556CD">
        <w:rPr>
          <w:rFonts w:ascii="Times New Roman" w:eastAsia="宋体" w:hAnsi="Times New Roman" w:hint="eastAsia"/>
          <w:color w:val="000000" w:themeColor="text1"/>
          <w:sz w:val="24"/>
          <w:szCs w:val="24"/>
        </w:rPr>
        <w:t>。</w:t>
      </w:r>
    </w:p>
    <w:p w:rsidR="00D502A8" w:rsidRPr="004F5E35" w:rsidRDefault="00D502A8" w:rsidP="0004690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5.4.</w:t>
      </w:r>
      <w:r w:rsidR="006556CD">
        <w:rPr>
          <w:rFonts w:ascii="Times New Roman" w:eastAsia="宋体" w:hAnsi="Times New Roman"/>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成品钢构件内部的焊接连接应满足下列规定：</w:t>
      </w:r>
    </w:p>
    <w:p w:rsidR="00D502A8" w:rsidRPr="004F5E35" w:rsidRDefault="00D502A8" w:rsidP="0004690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各类焊接连接的计算，应按现行国家标准《冷弯型钢结构技术规范》</w:t>
      </w:r>
      <w:r w:rsidRPr="004F5E35">
        <w:rPr>
          <w:rFonts w:ascii="Times New Roman" w:eastAsia="宋体" w:hAnsi="Times New Roman" w:hint="eastAsia"/>
          <w:color w:val="000000" w:themeColor="text1"/>
          <w:sz w:val="24"/>
          <w:szCs w:val="24"/>
        </w:rPr>
        <w:t>GB 50018</w:t>
      </w:r>
      <w:r w:rsidRPr="004F5E35">
        <w:rPr>
          <w:rFonts w:ascii="Times New Roman" w:eastAsia="宋体" w:hAnsi="Times New Roman" w:hint="eastAsia"/>
          <w:color w:val="000000" w:themeColor="text1"/>
          <w:sz w:val="24"/>
          <w:szCs w:val="24"/>
        </w:rPr>
        <w:t>执行。</w:t>
      </w:r>
    </w:p>
    <w:p w:rsidR="00D502A8" w:rsidRPr="004F5E35" w:rsidRDefault="00D502A8" w:rsidP="0004690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当被连接板件的最小厚度大于</w:t>
      </w:r>
      <w:r w:rsidRPr="004F5E35">
        <w:rPr>
          <w:rFonts w:ascii="Times New Roman" w:eastAsia="宋体" w:hAnsi="Times New Roman" w:hint="eastAsia"/>
          <w:color w:val="000000" w:themeColor="text1"/>
          <w:sz w:val="24"/>
          <w:szCs w:val="24"/>
        </w:rPr>
        <w:t>4mm</w:t>
      </w:r>
      <w:r w:rsidRPr="004F5E35">
        <w:rPr>
          <w:rFonts w:ascii="Times New Roman" w:eastAsia="宋体" w:hAnsi="Times New Roman" w:hint="eastAsia"/>
          <w:color w:val="000000" w:themeColor="text1"/>
          <w:sz w:val="24"/>
          <w:szCs w:val="24"/>
        </w:rPr>
        <w:t>时，正面角焊缝的强度设计值增大系数</w:t>
      </w:r>
      <w:r w:rsidRPr="004F5E35">
        <w:rPr>
          <w:rFonts w:ascii="Times New Roman" w:eastAsia="Times New Roman" w:hAnsi="Times New Roman"/>
          <w:i/>
          <w:color w:val="000000" w:themeColor="text1"/>
          <w:sz w:val="24"/>
        </w:rPr>
        <w:t>β</w:t>
      </w:r>
      <w:r w:rsidRPr="004F5E35">
        <w:rPr>
          <w:rFonts w:ascii="Times New Roman" w:eastAsia="Times New Roman" w:hAnsi="Times New Roman"/>
          <w:color w:val="000000" w:themeColor="text1"/>
          <w:sz w:val="24"/>
          <w:vertAlign w:val="subscript"/>
        </w:rPr>
        <w:t>f</w:t>
      </w:r>
      <w:r w:rsidRPr="004F5E35">
        <w:rPr>
          <w:rFonts w:ascii="Times New Roman" w:eastAsia="宋体" w:hAnsi="Times New Roman" w:hint="eastAsia"/>
          <w:color w:val="000000" w:themeColor="text1"/>
          <w:sz w:val="24"/>
          <w:szCs w:val="24"/>
        </w:rPr>
        <w:t>取</w:t>
      </w:r>
      <w:r w:rsidRPr="004F5E35">
        <w:rPr>
          <w:rFonts w:ascii="Times New Roman" w:eastAsia="宋体" w:hAnsi="Times New Roman" w:hint="eastAsia"/>
          <w:color w:val="000000" w:themeColor="text1"/>
          <w:sz w:val="24"/>
          <w:szCs w:val="24"/>
        </w:rPr>
        <w:t>1.22</w:t>
      </w:r>
      <w:r w:rsidRPr="004F5E35">
        <w:rPr>
          <w:rFonts w:ascii="Times New Roman" w:eastAsia="宋体" w:hAnsi="Times New Roman" w:hint="eastAsia"/>
          <w:color w:val="000000" w:themeColor="text1"/>
          <w:sz w:val="24"/>
          <w:szCs w:val="24"/>
        </w:rPr>
        <w:t>；最小厚度小于或等于</w:t>
      </w:r>
      <w:r w:rsidRPr="004F5E35">
        <w:rPr>
          <w:rFonts w:ascii="Times New Roman" w:eastAsia="宋体" w:hAnsi="Times New Roman" w:hint="eastAsia"/>
          <w:color w:val="000000" w:themeColor="text1"/>
          <w:sz w:val="24"/>
          <w:szCs w:val="24"/>
        </w:rPr>
        <w:t>4mm</w:t>
      </w:r>
      <w:r w:rsidRPr="004F5E35">
        <w:rPr>
          <w:rFonts w:ascii="Times New Roman" w:eastAsia="宋体" w:hAnsi="Times New Roman" w:hint="eastAsia"/>
          <w:color w:val="000000" w:themeColor="text1"/>
          <w:sz w:val="24"/>
          <w:szCs w:val="24"/>
        </w:rPr>
        <w:t>或直接承受动力荷载时，</w:t>
      </w:r>
      <w:r w:rsidRPr="004F5E35">
        <w:rPr>
          <w:rFonts w:ascii="Times New Roman" w:eastAsia="Times New Roman" w:hAnsi="Times New Roman"/>
          <w:i/>
          <w:color w:val="000000" w:themeColor="text1"/>
          <w:sz w:val="24"/>
        </w:rPr>
        <w:t>β</w:t>
      </w:r>
      <w:r w:rsidRPr="004F5E35">
        <w:rPr>
          <w:rFonts w:ascii="Times New Roman" w:eastAsia="Times New Roman" w:hAnsi="Times New Roman"/>
          <w:color w:val="000000" w:themeColor="text1"/>
          <w:sz w:val="24"/>
          <w:vertAlign w:val="subscript"/>
        </w:rPr>
        <w:t>f</w:t>
      </w:r>
      <w:r w:rsidRPr="004F5E35">
        <w:rPr>
          <w:rFonts w:ascii="Times New Roman" w:eastAsia="宋体" w:hAnsi="Times New Roman" w:hint="eastAsia"/>
          <w:color w:val="000000" w:themeColor="text1"/>
          <w:sz w:val="24"/>
          <w:szCs w:val="24"/>
        </w:rPr>
        <w:t>取</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rPr>
        <w:t>。</w:t>
      </w:r>
    </w:p>
    <w:p w:rsidR="00D502A8" w:rsidRPr="004F5E35" w:rsidRDefault="00D502A8" w:rsidP="0004690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5.4.</w:t>
      </w:r>
      <w:r w:rsidR="006556CD">
        <w:rPr>
          <w:rFonts w:ascii="Times New Roman" w:eastAsia="宋体" w:hAnsi="Times New Roman"/>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焊接的质量等级应根据结构的重要性、荷载特征、焊缝形式、工作环境以及应力状态等情况，按下列原则选用：</w:t>
      </w:r>
    </w:p>
    <w:p w:rsidR="00D502A8" w:rsidRPr="004F5E35" w:rsidRDefault="00D502A8" w:rsidP="0004690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需要进行疲劳验算且为等强度连接的焊缝，应焊透，焊缝受拉时质量等级应为一级，受压时不应低于二级。</w:t>
      </w:r>
    </w:p>
    <w:p w:rsidR="00D502A8" w:rsidRPr="004F5E35" w:rsidRDefault="00D502A8" w:rsidP="0004690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不需要进行疲劳验算且为等强度连接的焊缝，宜焊透，焊缝受拉时质量等级不应低于二级，受压时不宜低于二级。</w:t>
      </w:r>
    </w:p>
    <w:p w:rsidR="00D502A8" w:rsidRPr="004F5E35" w:rsidRDefault="00D502A8" w:rsidP="0004690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采用角焊缝或部分熔透的</w:t>
      </w:r>
      <w:r w:rsidRPr="004F5E35">
        <w:rPr>
          <w:rFonts w:ascii="Times New Roman" w:eastAsia="宋体" w:hAnsi="Times New Roman" w:hint="eastAsia"/>
          <w:color w:val="000000" w:themeColor="text1"/>
          <w:sz w:val="24"/>
          <w:szCs w:val="24"/>
        </w:rPr>
        <w:t xml:space="preserve">T </w:t>
      </w:r>
      <w:r w:rsidRPr="004F5E35">
        <w:rPr>
          <w:rFonts w:ascii="Times New Roman" w:eastAsia="宋体" w:hAnsi="Times New Roman" w:hint="eastAsia"/>
          <w:color w:val="000000" w:themeColor="text1"/>
          <w:sz w:val="24"/>
          <w:szCs w:val="24"/>
        </w:rPr>
        <w:t>形接头以及搭接连</w:t>
      </w:r>
      <w:proofErr w:type="gramStart"/>
      <w:r w:rsidRPr="004F5E35">
        <w:rPr>
          <w:rFonts w:ascii="Times New Roman" w:eastAsia="宋体" w:hAnsi="Times New Roman" w:hint="eastAsia"/>
          <w:color w:val="000000" w:themeColor="text1"/>
          <w:sz w:val="24"/>
          <w:szCs w:val="24"/>
        </w:rPr>
        <w:t>接角</w:t>
      </w:r>
      <w:proofErr w:type="gramEnd"/>
      <w:r w:rsidRPr="004F5E35">
        <w:rPr>
          <w:rFonts w:ascii="Times New Roman" w:eastAsia="宋体" w:hAnsi="Times New Roman" w:hint="eastAsia"/>
          <w:color w:val="000000" w:themeColor="text1"/>
          <w:sz w:val="24"/>
          <w:szCs w:val="24"/>
        </w:rPr>
        <w:t>焊缝，质量等级可为三级。</w:t>
      </w:r>
    </w:p>
    <w:p w:rsidR="00D502A8" w:rsidRPr="004F5E35" w:rsidRDefault="00D502A8" w:rsidP="0004690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5.4.</w:t>
      </w:r>
      <w:r w:rsidR="006556CD">
        <w:rPr>
          <w:rFonts w:ascii="Times New Roman" w:eastAsia="宋体" w:hAnsi="Times New Roman"/>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螺栓连接的计算，应按现行国家标准《冷弯型钢结构技术规范》</w:t>
      </w:r>
      <w:r w:rsidRPr="004F5E35">
        <w:rPr>
          <w:rFonts w:ascii="Times New Roman" w:eastAsia="宋体" w:hAnsi="Times New Roman" w:hint="eastAsia"/>
          <w:color w:val="000000" w:themeColor="text1"/>
          <w:sz w:val="24"/>
          <w:szCs w:val="24"/>
        </w:rPr>
        <w:t>GB 50018</w:t>
      </w:r>
      <w:r w:rsidRPr="004F5E35">
        <w:rPr>
          <w:rFonts w:ascii="Times New Roman" w:eastAsia="宋体" w:hAnsi="Times New Roman" w:hint="eastAsia"/>
          <w:color w:val="000000" w:themeColor="text1"/>
          <w:sz w:val="24"/>
          <w:szCs w:val="24"/>
        </w:rPr>
        <w:t>和行业标准《钢结构高强度螺栓连接技术规程》</w:t>
      </w:r>
      <w:r w:rsidRPr="004F5E35">
        <w:rPr>
          <w:rFonts w:ascii="Times New Roman" w:eastAsia="宋体" w:hAnsi="Times New Roman" w:hint="eastAsia"/>
          <w:color w:val="000000" w:themeColor="text1"/>
          <w:sz w:val="24"/>
          <w:szCs w:val="24"/>
        </w:rPr>
        <w:t>JGJ 82</w:t>
      </w:r>
      <w:r w:rsidRPr="004F5E35">
        <w:rPr>
          <w:rFonts w:ascii="Times New Roman" w:eastAsia="宋体" w:hAnsi="Times New Roman" w:hint="eastAsia"/>
          <w:color w:val="000000" w:themeColor="text1"/>
          <w:sz w:val="24"/>
          <w:szCs w:val="24"/>
        </w:rPr>
        <w:t>执行。</w:t>
      </w:r>
    </w:p>
    <w:p w:rsidR="00D502A8" w:rsidRPr="004F5E35" w:rsidRDefault="00D502A8" w:rsidP="005B51ED">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5.4.</w:t>
      </w:r>
      <w:r w:rsidR="006556CD">
        <w:rPr>
          <w:rFonts w:ascii="Times New Roman" w:eastAsia="宋体" w:hAnsi="Times New Roman"/>
          <w:b/>
          <w:color w:val="000000" w:themeColor="text1"/>
          <w:sz w:val="24"/>
          <w:szCs w:val="24"/>
        </w:rPr>
        <w:t>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销轴连接的计算，应符合现行国家标准《钢结构设计标准》</w:t>
      </w:r>
      <w:r w:rsidRPr="004F5E35">
        <w:rPr>
          <w:rFonts w:ascii="Times New Roman" w:eastAsia="宋体" w:hAnsi="Times New Roman" w:hint="eastAsia"/>
          <w:color w:val="000000" w:themeColor="text1"/>
          <w:sz w:val="24"/>
          <w:szCs w:val="24"/>
        </w:rPr>
        <w:t>GB 50017</w:t>
      </w:r>
      <w:r w:rsidRPr="004F5E35">
        <w:rPr>
          <w:rFonts w:ascii="Times New Roman" w:eastAsia="宋体" w:hAnsi="Times New Roman" w:hint="eastAsia"/>
          <w:color w:val="000000" w:themeColor="text1"/>
          <w:sz w:val="24"/>
          <w:szCs w:val="24"/>
        </w:rPr>
        <w:t>规定。</w:t>
      </w:r>
    </w:p>
    <w:p w:rsidR="00D502A8" w:rsidRPr="004F5E35" w:rsidRDefault="00D502A8" w:rsidP="005B51ED">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5.4.</w:t>
      </w:r>
      <w:r w:rsidR="006556CD">
        <w:rPr>
          <w:rFonts w:ascii="Times New Roman" w:eastAsia="宋体" w:hAnsi="Times New Roman"/>
          <w:b/>
          <w:color w:val="000000" w:themeColor="text1"/>
          <w:sz w:val="24"/>
          <w:szCs w:val="24"/>
        </w:rPr>
        <w:t>8</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支吊架与混凝土</w:t>
      </w:r>
      <w:r w:rsidR="005B51ED">
        <w:rPr>
          <w:rFonts w:ascii="Times New Roman" w:eastAsia="宋体" w:hAnsi="Times New Roman" w:hint="eastAsia"/>
          <w:color w:val="000000" w:themeColor="text1"/>
          <w:sz w:val="24"/>
          <w:szCs w:val="24"/>
        </w:rPr>
        <w:t>基体</w:t>
      </w:r>
      <w:r w:rsidRPr="004F5E35">
        <w:rPr>
          <w:rFonts w:ascii="Times New Roman" w:eastAsia="宋体" w:hAnsi="Times New Roman" w:hint="eastAsia"/>
          <w:color w:val="000000" w:themeColor="text1"/>
          <w:sz w:val="24"/>
          <w:szCs w:val="24"/>
        </w:rPr>
        <w:t>的锚固连接，应满足下列规定：</w:t>
      </w:r>
    </w:p>
    <w:p w:rsidR="00D502A8" w:rsidRPr="004F5E35" w:rsidRDefault="00D502A8" w:rsidP="005B51ED">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00F07DEE">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锚固连接计算，应按</w:t>
      </w:r>
      <w:proofErr w:type="gramStart"/>
      <w:r w:rsidRPr="004F5E35">
        <w:rPr>
          <w:rFonts w:ascii="Times New Roman" w:eastAsia="宋体" w:hAnsi="Times New Roman" w:hint="eastAsia"/>
          <w:color w:val="000000" w:themeColor="text1"/>
          <w:sz w:val="24"/>
          <w:szCs w:val="24"/>
        </w:rPr>
        <w:t>现行行业</w:t>
      </w:r>
      <w:proofErr w:type="gramEnd"/>
      <w:r w:rsidRPr="004F5E35">
        <w:rPr>
          <w:rFonts w:ascii="Times New Roman" w:eastAsia="宋体" w:hAnsi="Times New Roman" w:hint="eastAsia"/>
          <w:color w:val="000000" w:themeColor="text1"/>
          <w:sz w:val="24"/>
          <w:szCs w:val="24"/>
        </w:rPr>
        <w:t>标准《混凝土结构后锚</w:t>
      </w:r>
      <w:r w:rsidR="007B3EF6">
        <w:rPr>
          <w:rFonts w:ascii="Times New Roman" w:eastAsia="宋体" w:hAnsi="Times New Roman" w:hint="eastAsia"/>
          <w:color w:val="000000" w:themeColor="text1"/>
          <w:sz w:val="24"/>
          <w:szCs w:val="24"/>
        </w:rPr>
        <w:t>固</w:t>
      </w:r>
      <w:r w:rsidRPr="004F5E35">
        <w:rPr>
          <w:rFonts w:ascii="Times New Roman" w:eastAsia="宋体" w:hAnsi="Times New Roman" w:hint="eastAsia"/>
          <w:color w:val="000000" w:themeColor="text1"/>
          <w:sz w:val="24"/>
          <w:szCs w:val="24"/>
        </w:rPr>
        <w:t>技术规程》</w:t>
      </w:r>
      <w:r w:rsidRPr="004F5E35">
        <w:rPr>
          <w:rFonts w:ascii="Times New Roman" w:eastAsia="宋体" w:hAnsi="Times New Roman" w:hint="eastAsia"/>
          <w:color w:val="000000" w:themeColor="text1"/>
          <w:sz w:val="24"/>
          <w:szCs w:val="24"/>
        </w:rPr>
        <w:t>JGJ 145</w:t>
      </w:r>
      <w:r w:rsidRPr="004F5E35">
        <w:rPr>
          <w:rFonts w:ascii="Times New Roman" w:eastAsia="宋体" w:hAnsi="Times New Roman" w:hint="eastAsia"/>
          <w:color w:val="000000" w:themeColor="text1"/>
          <w:sz w:val="24"/>
          <w:szCs w:val="24"/>
        </w:rPr>
        <w:t>执行。</w:t>
      </w:r>
    </w:p>
    <w:p w:rsidR="00D502A8" w:rsidRPr="004F5E35" w:rsidRDefault="00D502A8" w:rsidP="005B51ED">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00EC1637">
        <w:rPr>
          <w:rFonts w:ascii="Times New Roman" w:eastAsia="宋体" w:hAnsi="Times New Roman" w:hint="eastAsia"/>
          <w:color w:val="000000" w:themeColor="text1"/>
          <w:sz w:val="24"/>
          <w:szCs w:val="24"/>
        </w:rPr>
        <w:t>基体的</w:t>
      </w:r>
      <w:r w:rsidRPr="004F5E35">
        <w:rPr>
          <w:rFonts w:ascii="Times New Roman" w:eastAsia="宋体" w:hAnsi="Times New Roman" w:hint="eastAsia"/>
          <w:color w:val="000000" w:themeColor="text1"/>
          <w:sz w:val="24"/>
          <w:szCs w:val="24"/>
        </w:rPr>
        <w:t>混凝土强度等级不应低于</w:t>
      </w:r>
      <w:r w:rsidRPr="004F5E35">
        <w:rPr>
          <w:rFonts w:ascii="Times New Roman" w:eastAsia="宋体" w:hAnsi="Times New Roman" w:hint="eastAsia"/>
          <w:color w:val="000000" w:themeColor="text1"/>
          <w:sz w:val="24"/>
          <w:szCs w:val="24"/>
        </w:rPr>
        <w:t>C30</w:t>
      </w:r>
      <w:r w:rsidRPr="004F5E35">
        <w:rPr>
          <w:rFonts w:ascii="Times New Roman" w:eastAsia="宋体" w:hAnsi="Times New Roman" w:hint="eastAsia"/>
          <w:color w:val="000000" w:themeColor="text1"/>
          <w:sz w:val="24"/>
          <w:szCs w:val="24"/>
        </w:rPr>
        <w:t>，且不得高于</w:t>
      </w:r>
      <w:r w:rsidRPr="004F5E35">
        <w:rPr>
          <w:rFonts w:ascii="Times New Roman" w:eastAsia="宋体" w:hAnsi="Times New Roman" w:hint="eastAsia"/>
          <w:color w:val="000000" w:themeColor="text1"/>
          <w:sz w:val="24"/>
          <w:szCs w:val="24"/>
        </w:rPr>
        <w:t>C60</w:t>
      </w:r>
      <w:r w:rsidRPr="004F5E35">
        <w:rPr>
          <w:rFonts w:ascii="Times New Roman" w:eastAsia="宋体" w:hAnsi="Times New Roman" w:hint="eastAsia"/>
          <w:color w:val="000000" w:themeColor="text1"/>
          <w:sz w:val="24"/>
          <w:szCs w:val="24"/>
        </w:rPr>
        <w:t>。</w:t>
      </w:r>
    </w:p>
    <w:p w:rsidR="00D502A8" w:rsidRPr="004F5E35" w:rsidRDefault="00D502A8" w:rsidP="005B51ED">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冻融受损、腐蚀受损、</w:t>
      </w:r>
      <w:r w:rsidR="003419C0">
        <w:rPr>
          <w:rFonts w:ascii="Times New Roman" w:eastAsia="宋体" w:hAnsi="Times New Roman" w:hint="eastAsia"/>
          <w:color w:val="000000" w:themeColor="text1"/>
          <w:sz w:val="24"/>
          <w:szCs w:val="24"/>
        </w:rPr>
        <w:t>明显</w:t>
      </w:r>
      <w:r w:rsidRPr="004F5E35">
        <w:rPr>
          <w:rFonts w:ascii="Times New Roman" w:eastAsia="宋体" w:hAnsi="Times New Roman" w:hint="eastAsia"/>
          <w:color w:val="000000" w:themeColor="text1"/>
          <w:sz w:val="24"/>
          <w:szCs w:val="24"/>
        </w:rPr>
        <w:t>裂损</w:t>
      </w:r>
      <w:r w:rsidR="003419C0">
        <w:rPr>
          <w:rFonts w:ascii="Times New Roman" w:eastAsia="宋体" w:hAnsi="Times New Roman" w:hint="eastAsia"/>
          <w:color w:val="000000" w:themeColor="text1"/>
          <w:sz w:val="24"/>
          <w:szCs w:val="24"/>
        </w:rPr>
        <w:t>和</w:t>
      </w:r>
      <w:r w:rsidRPr="004F5E35">
        <w:rPr>
          <w:rFonts w:ascii="Times New Roman" w:eastAsia="宋体" w:hAnsi="Times New Roman" w:hint="eastAsia"/>
          <w:color w:val="000000" w:themeColor="text1"/>
          <w:sz w:val="24"/>
          <w:szCs w:val="24"/>
        </w:rPr>
        <w:t>不密实</w:t>
      </w:r>
      <w:r w:rsidR="00EC1637">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混凝土，</w:t>
      </w:r>
      <w:r w:rsidR="00EC1637" w:rsidRPr="004F5E35">
        <w:rPr>
          <w:rFonts w:ascii="Times New Roman" w:eastAsia="宋体" w:hAnsi="Times New Roman" w:hint="eastAsia"/>
          <w:color w:val="000000" w:themeColor="text1"/>
          <w:sz w:val="24"/>
        </w:rPr>
        <w:t>严禁</w:t>
      </w:r>
      <w:r w:rsidRPr="004F5E35">
        <w:rPr>
          <w:rFonts w:ascii="Times New Roman" w:eastAsia="宋体" w:hAnsi="Times New Roman" w:hint="eastAsia"/>
          <w:color w:val="000000" w:themeColor="text1"/>
          <w:sz w:val="24"/>
          <w:szCs w:val="24"/>
        </w:rPr>
        <w:t>作为锚固</w:t>
      </w:r>
      <w:r w:rsidR="00EC1637">
        <w:rPr>
          <w:rFonts w:ascii="Times New Roman" w:eastAsia="宋体" w:hAnsi="Times New Roman" w:hint="eastAsia"/>
          <w:color w:val="000000" w:themeColor="text1"/>
          <w:sz w:val="24"/>
          <w:szCs w:val="24"/>
        </w:rPr>
        <w:t>基体</w:t>
      </w:r>
      <w:r w:rsidRPr="004F5E35">
        <w:rPr>
          <w:rFonts w:ascii="Times New Roman" w:eastAsia="宋体" w:hAnsi="Times New Roman" w:hint="eastAsia"/>
          <w:color w:val="000000" w:themeColor="text1"/>
          <w:sz w:val="24"/>
          <w:szCs w:val="24"/>
        </w:rPr>
        <w:t>。</w:t>
      </w:r>
    </w:p>
    <w:p w:rsidR="00D502A8" w:rsidRPr="004F5E35" w:rsidRDefault="00D502A8" w:rsidP="006D4E75">
      <w:pPr>
        <w:pStyle w:val="2"/>
        <w:jc w:val="center"/>
        <w:rPr>
          <w:rFonts w:ascii="Times New Roman" w:eastAsia="宋体" w:hAnsi="Times New Roman"/>
          <w:color w:val="000000" w:themeColor="text1"/>
          <w:sz w:val="24"/>
        </w:rPr>
      </w:pPr>
      <w:bookmarkStart w:id="23" w:name="_Toc67044487"/>
      <w:r w:rsidRPr="004F5E35">
        <w:rPr>
          <w:rFonts w:ascii="Times New Roman" w:eastAsia="宋体" w:hAnsi="Times New Roman" w:hint="eastAsia"/>
          <w:color w:val="000000" w:themeColor="text1"/>
          <w:sz w:val="24"/>
        </w:rPr>
        <w:t>5.5</w:t>
      </w:r>
      <w:r w:rsidR="00C80139"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构造要求</w:t>
      </w:r>
      <w:bookmarkEnd w:id="23"/>
    </w:p>
    <w:p w:rsidR="00D502A8" w:rsidRPr="004F5E35" w:rsidRDefault="00D502A8" w:rsidP="00B43EE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支吊架结构用型钢的尺寸应满足下列要求：</w:t>
      </w:r>
    </w:p>
    <w:p w:rsidR="00D502A8" w:rsidRPr="004F5E35" w:rsidRDefault="00D502A8" w:rsidP="00B43EE3">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内卷边槽钢的截面不宜小于</w:t>
      </w:r>
      <w:r w:rsidRPr="004F5E35">
        <w:rPr>
          <w:rFonts w:ascii="Times New Roman" w:eastAsia="宋体" w:hAnsi="Times New Roman" w:hint="eastAsia"/>
          <w:color w:val="000000" w:themeColor="text1"/>
          <w:sz w:val="24"/>
          <w:szCs w:val="24"/>
        </w:rPr>
        <w:t>41mm</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21mm</w:t>
      </w:r>
      <w:r w:rsidRPr="004F5E35">
        <w:rPr>
          <w:rFonts w:ascii="Times New Roman" w:eastAsia="宋体" w:hAnsi="Times New Roman" w:hint="eastAsia"/>
          <w:color w:val="000000" w:themeColor="text1"/>
          <w:sz w:val="24"/>
          <w:szCs w:val="24"/>
        </w:rPr>
        <w:t>，方管截面不宜小于</w:t>
      </w:r>
      <w:r w:rsidRPr="004F5E35">
        <w:rPr>
          <w:rFonts w:ascii="Times New Roman" w:eastAsia="宋体" w:hAnsi="Times New Roman" w:hint="eastAsia"/>
          <w:color w:val="000000" w:themeColor="text1"/>
          <w:sz w:val="24"/>
          <w:szCs w:val="24"/>
        </w:rPr>
        <w:t>60mm</w:t>
      </w:r>
      <w:r w:rsidRPr="004F5E35">
        <w:rPr>
          <w:rFonts w:ascii="Times New Roman" w:eastAsia="宋体" w:hAnsi="Times New Roman" w:hint="eastAsia"/>
          <w:color w:val="000000" w:themeColor="text1"/>
          <w:sz w:val="24"/>
          <w:szCs w:val="24"/>
        </w:rPr>
        <w:t>。</w:t>
      </w:r>
    </w:p>
    <w:p w:rsidR="00D502A8" w:rsidRPr="004F5E35" w:rsidRDefault="00D502A8" w:rsidP="00B43EE3">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碳素结构钢、低合金结构钢承重构件的壁厚不应小于</w:t>
      </w:r>
      <w:r w:rsidRPr="004F5E35">
        <w:rPr>
          <w:rFonts w:ascii="Times New Roman" w:eastAsia="宋体" w:hAnsi="Times New Roman" w:hint="eastAsia"/>
          <w:color w:val="000000" w:themeColor="text1"/>
          <w:sz w:val="24"/>
          <w:szCs w:val="24"/>
        </w:rPr>
        <w:t>2.0mm</w:t>
      </w:r>
      <w:r w:rsidRPr="004F5E35">
        <w:rPr>
          <w:rFonts w:ascii="Times New Roman" w:eastAsia="宋体" w:hAnsi="Times New Roman" w:hint="eastAsia"/>
          <w:color w:val="000000" w:themeColor="text1"/>
          <w:sz w:val="24"/>
          <w:szCs w:val="24"/>
        </w:rPr>
        <w:t>，不锈钢承重构件的壁厚</w:t>
      </w:r>
      <w:r w:rsidR="00A6770A" w:rsidRPr="004F5E35">
        <w:rPr>
          <w:rFonts w:ascii="Times New Roman" w:eastAsia="宋体" w:hAnsi="Times New Roman" w:hint="eastAsia"/>
          <w:color w:val="000000" w:themeColor="text1"/>
          <w:sz w:val="24"/>
          <w:szCs w:val="24"/>
        </w:rPr>
        <w:t>不应</w:t>
      </w:r>
      <w:r w:rsidRPr="004F5E35">
        <w:rPr>
          <w:rFonts w:ascii="Times New Roman" w:eastAsia="宋体" w:hAnsi="Times New Roman" w:hint="eastAsia"/>
          <w:color w:val="000000" w:themeColor="text1"/>
          <w:sz w:val="24"/>
          <w:szCs w:val="24"/>
        </w:rPr>
        <w:t>小于</w:t>
      </w:r>
      <w:r w:rsidRPr="004F5E35">
        <w:rPr>
          <w:rFonts w:ascii="Times New Roman" w:eastAsia="宋体" w:hAnsi="Times New Roman" w:hint="eastAsia"/>
          <w:color w:val="000000" w:themeColor="text1"/>
          <w:sz w:val="24"/>
          <w:szCs w:val="24"/>
        </w:rPr>
        <w:t>1.5mm</w:t>
      </w:r>
      <w:r w:rsidRPr="004F5E35">
        <w:rPr>
          <w:rFonts w:ascii="Times New Roman" w:eastAsia="宋体" w:hAnsi="Times New Roman" w:hint="eastAsia"/>
          <w:color w:val="000000" w:themeColor="text1"/>
          <w:sz w:val="24"/>
          <w:szCs w:val="24"/>
        </w:rPr>
        <w:t>。</w:t>
      </w:r>
    </w:p>
    <w:p w:rsidR="00D502A8" w:rsidRDefault="00D502A8" w:rsidP="00B43EE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抗震连接件的板厚不应小于</w:t>
      </w:r>
      <w:r w:rsidRPr="004F5E35">
        <w:rPr>
          <w:rFonts w:ascii="Times New Roman" w:eastAsia="宋体" w:hAnsi="Times New Roman" w:hint="eastAsia"/>
          <w:color w:val="000000" w:themeColor="text1"/>
          <w:sz w:val="24"/>
          <w:szCs w:val="24"/>
        </w:rPr>
        <w:t>5.0mm</w:t>
      </w:r>
      <w:r w:rsidRPr="004F5E35">
        <w:rPr>
          <w:rFonts w:ascii="Times New Roman" w:eastAsia="宋体" w:hAnsi="Times New Roman" w:hint="eastAsia"/>
          <w:color w:val="000000" w:themeColor="text1"/>
          <w:sz w:val="24"/>
          <w:szCs w:val="24"/>
        </w:rPr>
        <w:t>，其余连接件的板厚不应小于</w:t>
      </w:r>
      <w:r w:rsidRPr="004F5E35">
        <w:rPr>
          <w:rFonts w:ascii="Times New Roman" w:eastAsia="宋体" w:hAnsi="Times New Roman" w:hint="eastAsia"/>
          <w:color w:val="000000" w:themeColor="text1"/>
          <w:sz w:val="24"/>
          <w:szCs w:val="24"/>
        </w:rPr>
        <w:t>4.0mm</w:t>
      </w:r>
      <w:r w:rsidRPr="004F5E35">
        <w:rPr>
          <w:rFonts w:ascii="Times New Roman" w:eastAsia="宋体" w:hAnsi="Times New Roman" w:hint="eastAsia"/>
          <w:color w:val="000000" w:themeColor="text1"/>
          <w:sz w:val="24"/>
          <w:szCs w:val="24"/>
        </w:rPr>
        <w:t>。支吊架支座底板的厚度</w:t>
      </w:r>
      <w:r w:rsidR="00B43EE3" w:rsidRPr="004F5E35">
        <w:rPr>
          <w:rFonts w:ascii="Times New Roman" w:eastAsia="宋体" w:hAnsi="Times New Roman" w:hint="eastAsia"/>
          <w:color w:val="000000" w:themeColor="text1"/>
          <w:sz w:val="24"/>
          <w:szCs w:val="24"/>
        </w:rPr>
        <w:t>不应</w:t>
      </w:r>
      <w:r w:rsidRPr="004F5E35">
        <w:rPr>
          <w:rFonts w:ascii="Times New Roman" w:eastAsia="宋体" w:hAnsi="Times New Roman" w:hint="eastAsia"/>
          <w:color w:val="000000" w:themeColor="text1"/>
          <w:sz w:val="24"/>
          <w:szCs w:val="24"/>
        </w:rPr>
        <w:t>小于</w:t>
      </w:r>
      <w:r w:rsidRPr="004F5E35">
        <w:rPr>
          <w:rFonts w:ascii="Times New Roman" w:eastAsia="宋体" w:hAnsi="Times New Roman" w:hint="eastAsia"/>
          <w:color w:val="000000" w:themeColor="text1"/>
          <w:sz w:val="24"/>
          <w:szCs w:val="24"/>
        </w:rPr>
        <w:t>8.0mm</w:t>
      </w:r>
      <w:r w:rsidRPr="004F5E35">
        <w:rPr>
          <w:rFonts w:ascii="Times New Roman" w:eastAsia="宋体" w:hAnsi="Times New Roman" w:hint="eastAsia"/>
          <w:color w:val="000000" w:themeColor="text1"/>
          <w:sz w:val="24"/>
          <w:szCs w:val="24"/>
        </w:rPr>
        <w:t>。</w:t>
      </w:r>
    </w:p>
    <w:p w:rsidR="0033086B" w:rsidRPr="004F5E35" w:rsidRDefault="0033086B" w:rsidP="00B43EE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支吊架承重构件及斜撑</w:t>
      </w:r>
      <w:r w:rsidR="000F2007">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应尽量避免偏心连接</w:t>
      </w:r>
      <w:r>
        <w:rPr>
          <w:rFonts w:ascii="Times New Roman" w:eastAsia="宋体" w:hAnsi="Times New Roman" w:hint="eastAsia"/>
          <w:color w:val="000000" w:themeColor="text1"/>
          <w:sz w:val="24"/>
          <w:szCs w:val="24"/>
        </w:rPr>
        <w:t>。</w:t>
      </w:r>
    </w:p>
    <w:p w:rsidR="001E689D" w:rsidRPr="004F5E35" w:rsidRDefault="001E689D" w:rsidP="00B43EE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 xml:space="preserve">5.5.4  </w:t>
      </w:r>
      <w:r w:rsidRPr="004F5E35">
        <w:rPr>
          <w:rFonts w:ascii="Times New Roman" w:eastAsia="宋体" w:hAnsi="Times New Roman" w:hint="eastAsia"/>
          <w:color w:val="000000" w:themeColor="text1"/>
          <w:sz w:val="24"/>
          <w:szCs w:val="24"/>
        </w:rPr>
        <w:t>悬臂单杆式支吊架，如图</w:t>
      </w:r>
      <w:r w:rsidRPr="00B43EE3">
        <w:rPr>
          <w:rFonts w:ascii="Times New Roman" w:eastAsia="宋体" w:hAnsi="Times New Roman" w:hint="eastAsia"/>
          <w:color w:val="000000" w:themeColor="text1"/>
          <w:sz w:val="24"/>
          <w:szCs w:val="24"/>
        </w:rPr>
        <w:t>4.1.1-(</w:t>
      </w:r>
      <w:r w:rsidR="00B43EE3" w:rsidRPr="00B43EE3">
        <w:rPr>
          <w:rFonts w:ascii="Times New Roman" w:eastAsia="宋体" w:hAnsi="Times New Roman"/>
          <w:color w:val="000000" w:themeColor="text1"/>
          <w:sz w:val="24"/>
          <w:szCs w:val="24"/>
        </w:rPr>
        <w:t>4</w:t>
      </w:r>
      <w:r w:rsidRPr="00B43EE3">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所示，其悬臂长度不宜超过</w:t>
      </w:r>
      <w:r w:rsidRPr="004F5E35">
        <w:rPr>
          <w:rFonts w:ascii="Times New Roman" w:eastAsia="宋体" w:hAnsi="Times New Roman" w:hint="eastAsia"/>
          <w:color w:val="000000" w:themeColor="text1"/>
          <w:sz w:val="24"/>
          <w:szCs w:val="24"/>
        </w:rPr>
        <w:t>0.8m</w:t>
      </w:r>
      <w:r w:rsidRPr="004F5E35">
        <w:rPr>
          <w:rFonts w:ascii="Times New Roman" w:eastAsia="宋体" w:hAnsi="Times New Roman" w:hint="eastAsia"/>
          <w:color w:val="000000" w:themeColor="text1"/>
          <w:sz w:val="24"/>
          <w:szCs w:val="24"/>
        </w:rPr>
        <w:t>，否则应设置斜撑或斜拉杆</w:t>
      </w:r>
      <w:r w:rsidR="00B43EE3">
        <w:rPr>
          <w:rFonts w:ascii="Times New Roman" w:eastAsia="宋体" w:hAnsi="Times New Roman" w:hint="eastAsia"/>
          <w:color w:val="000000" w:themeColor="text1"/>
          <w:sz w:val="24"/>
          <w:szCs w:val="24"/>
        </w:rPr>
        <w:t>，</w:t>
      </w:r>
      <w:r w:rsidR="00B43EE3" w:rsidRPr="004F5E35">
        <w:rPr>
          <w:rFonts w:ascii="Times New Roman" w:eastAsia="宋体" w:hAnsi="Times New Roman" w:hint="eastAsia"/>
          <w:color w:val="000000" w:themeColor="text1"/>
          <w:sz w:val="24"/>
          <w:szCs w:val="24"/>
        </w:rPr>
        <w:t>如图</w:t>
      </w:r>
      <w:r w:rsidR="00B43EE3" w:rsidRPr="00B43EE3">
        <w:rPr>
          <w:rFonts w:ascii="Times New Roman" w:eastAsia="宋体" w:hAnsi="Times New Roman" w:hint="eastAsia"/>
          <w:color w:val="000000" w:themeColor="text1"/>
          <w:sz w:val="24"/>
          <w:szCs w:val="24"/>
        </w:rPr>
        <w:t>4.1.1-(</w:t>
      </w:r>
      <w:r w:rsidR="00B43EE3">
        <w:rPr>
          <w:rFonts w:ascii="Times New Roman" w:eastAsia="宋体" w:hAnsi="Times New Roman"/>
          <w:color w:val="000000" w:themeColor="text1"/>
          <w:sz w:val="24"/>
          <w:szCs w:val="24"/>
        </w:rPr>
        <w:t>5</w:t>
      </w:r>
      <w:r w:rsidR="00B43EE3" w:rsidRPr="00B43EE3">
        <w:rPr>
          <w:rFonts w:ascii="Times New Roman" w:eastAsia="宋体" w:hAnsi="Times New Roman" w:hint="eastAsia"/>
          <w:color w:val="000000" w:themeColor="text1"/>
          <w:sz w:val="24"/>
          <w:szCs w:val="24"/>
        </w:rPr>
        <w:t>) (</w:t>
      </w:r>
      <w:r w:rsidR="00B43EE3">
        <w:rPr>
          <w:rFonts w:ascii="Times New Roman" w:eastAsia="宋体" w:hAnsi="Times New Roman"/>
          <w:color w:val="000000" w:themeColor="text1"/>
          <w:sz w:val="24"/>
          <w:szCs w:val="24"/>
        </w:rPr>
        <w:t>6</w:t>
      </w:r>
      <w:r w:rsidR="00B43EE3" w:rsidRPr="00B43EE3">
        <w:rPr>
          <w:rFonts w:ascii="Times New Roman" w:eastAsia="宋体" w:hAnsi="Times New Roman" w:hint="eastAsia"/>
          <w:color w:val="000000" w:themeColor="text1"/>
          <w:sz w:val="24"/>
          <w:szCs w:val="24"/>
        </w:rPr>
        <w:t>)</w:t>
      </w:r>
      <w:r w:rsidR="00B43EE3" w:rsidRPr="004F5E35">
        <w:rPr>
          <w:rFonts w:ascii="Times New Roman" w:eastAsia="宋体" w:hAnsi="Times New Roman" w:hint="eastAsia"/>
          <w:color w:val="000000" w:themeColor="text1"/>
          <w:sz w:val="24"/>
          <w:szCs w:val="24"/>
        </w:rPr>
        <w:t>所示</w:t>
      </w:r>
      <w:r w:rsidRPr="004F5E35">
        <w:rPr>
          <w:rFonts w:ascii="Times New Roman" w:eastAsia="宋体" w:hAnsi="Times New Roman" w:hint="eastAsia"/>
          <w:color w:val="000000" w:themeColor="text1"/>
          <w:sz w:val="24"/>
          <w:szCs w:val="24"/>
        </w:rPr>
        <w:t>。立柱</w:t>
      </w:r>
      <w:r w:rsidR="00B43EE3">
        <w:rPr>
          <w:rFonts w:ascii="Times New Roman" w:eastAsia="宋体" w:hAnsi="Times New Roman" w:hint="eastAsia"/>
          <w:color w:val="000000" w:themeColor="text1"/>
          <w:sz w:val="24"/>
          <w:szCs w:val="24"/>
        </w:rPr>
        <w:t>长度</w:t>
      </w:r>
      <w:r w:rsidRPr="004F5E35">
        <w:rPr>
          <w:rFonts w:ascii="Times New Roman" w:eastAsia="宋体" w:hAnsi="Times New Roman" w:hint="eastAsia"/>
          <w:color w:val="000000" w:themeColor="text1"/>
          <w:sz w:val="24"/>
          <w:szCs w:val="24"/>
        </w:rPr>
        <w:t>超过</w:t>
      </w:r>
      <w:r w:rsidRPr="004F5E35">
        <w:rPr>
          <w:rFonts w:ascii="Times New Roman" w:eastAsia="宋体" w:hAnsi="Times New Roman" w:hint="eastAsia"/>
          <w:color w:val="000000" w:themeColor="text1"/>
          <w:sz w:val="24"/>
          <w:szCs w:val="24"/>
        </w:rPr>
        <w:t>1.5m</w:t>
      </w:r>
      <w:r w:rsidRPr="004F5E35">
        <w:rPr>
          <w:rFonts w:ascii="Times New Roman" w:eastAsia="宋体" w:hAnsi="Times New Roman" w:hint="eastAsia"/>
          <w:color w:val="000000" w:themeColor="text1"/>
          <w:sz w:val="24"/>
          <w:szCs w:val="24"/>
        </w:rPr>
        <w:t>的平面型刚性支吊架，应间隔设置平面外</w:t>
      </w:r>
      <w:r w:rsidR="00B43EE3">
        <w:rPr>
          <w:rFonts w:ascii="Times New Roman" w:eastAsia="宋体" w:hAnsi="Times New Roman" w:hint="eastAsia"/>
          <w:color w:val="000000" w:themeColor="text1"/>
          <w:sz w:val="24"/>
          <w:szCs w:val="24"/>
        </w:rPr>
        <w:t>斜</w:t>
      </w:r>
      <w:r w:rsidRPr="004F5E35">
        <w:rPr>
          <w:rFonts w:ascii="Times New Roman" w:eastAsia="宋体" w:hAnsi="Times New Roman" w:hint="eastAsia"/>
          <w:color w:val="000000" w:themeColor="text1"/>
          <w:sz w:val="24"/>
          <w:szCs w:val="24"/>
        </w:rPr>
        <w:t>撑，有纵向抗震斜撑的可免。</w:t>
      </w:r>
    </w:p>
    <w:p w:rsidR="001E689D" w:rsidRPr="004F5E35" w:rsidRDefault="001E689D" w:rsidP="00B43EE3">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构件的长细比，不应大于表</w:t>
      </w:r>
      <w:r w:rsidRPr="004F5E35">
        <w:rPr>
          <w:rFonts w:ascii="Times New Roman" w:eastAsia="宋体" w:hAnsi="Times New Roman" w:hint="eastAsia"/>
          <w:color w:val="000000" w:themeColor="text1"/>
          <w:sz w:val="24"/>
          <w:szCs w:val="24"/>
        </w:rPr>
        <w:t>5.5.5</w:t>
      </w:r>
      <w:r w:rsidRPr="004F5E35">
        <w:rPr>
          <w:rFonts w:ascii="Times New Roman" w:eastAsia="宋体" w:hAnsi="Times New Roman" w:hint="eastAsia"/>
          <w:color w:val="000000" w:themeColor="text1"/>
          <w:sz w:val="24"/>
          <w:szCs w:val="24"/>
        </w:rPr>
        <w:t>规定的限值。</w:t>
      </w:r>
    </w:p>
    <w:p w:rsidR="001E689D" w:rsidRPr="004F5E35" w:rsidRDefault="001E689D" w:rsidP="001E689D">
      <w:pPr>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5.5.5 </w:t>
      </w:r>
      <w:r w:rsidRPr="004F5E35">
        <w:rPr>
          <w:rFonts w:ascii="Times New Roman" w:eastAsia="宋体" w:hAnsi="Times New Roman" w:hint="eastAsia"/>
          <w:b/>
          <w:color w:val="000000" w:themeColor="text1"/>
          <w:szCs w:val="21"/>
        </w:rPr>
        <w:t>构件的长细比限值</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0"/>
        <w:gridCol w:w="1955"/>
      </w:tblGrid>
      <w:tr w:rsidR="004F5E35" w:rsidRPr="004F5E35" w:rsidTr="001E689D">
        <w:trPr>
          <w:trHeight w:val="331"/>
          <w:jc w:val="center"/>
        </w:trPr>
        <w:tc>
          <w:tcPr>
            <w:tcW w:w="4450" w:type="dxa"/>
            <w:tcBorders>
              <w:bottom w:val="single" w:sz="4" w:space="0" w:color="000000"/>
              <w:right w:val="single" w:sz="4" w:space="0" w:color="000000"/>
            </w:tcBorders>
          </w:tcPr>
          <w:p w:rsidR="001E689D" w:rsidRPr="004F5E35" w:rsidRDefault="001E689D" w:rsidP="00C80139">
            <w:pPr>
              <w:pStyle w:val="TableParagraph"/>
              <w:spacing w:before="64"/>
              <w:ind w:left="416" w:right="405"/>
              <w:rPr>
                <w:rFonts w:ascii="宋体" w:eastAsia="宋体"/>
                <w:color w:val="000000" w:themeColor="text1"/>
                <w:sz w:val="21"/>
                <w:szCs w:val="21"/>
              </w:rPr>
            </w:pPr>
            <w:r w:rsidRPr="004F5E35">
              <w:rPr>
                <w:rFonts w:ascii="宋体" w:eastAsia="宋体" w:hint="eastAsia"/>
                <w:color w:val="000000" w:themeColor="text1"/>
                <w:w w:val="105"/>
                <w:sz w:val="21"/>
                <w:szCs w:val="21"/>
              </w:rPr>
              <w:t>构件类别</w:t>
            </w:r>
          </w:p>
        </w:tc>
        <w:tc>
          <w:tcPr>
            <w:tcW w:w="1955" w:type="dxa"/>
            <w:tcBorders>
              <w:left w:val="single" w:sz="4" w:space="0" w:color="000000"/>
              <w:bottom w:val="single" w:sz="4" w:space="0" w:color="000000"/>
            </w:tcBorders>
          </w:tcPr>
          <w:p w:rsidR="001E689D" w:rsidRPr="004F5E35" w:rsidRDefault="001E689D" w:rsidP="00C80139">
            <w:pPr>
              <w:pStyle w:val="TableParagraph"/>
              <w:spacing w:before="64"/>
              <w:ind w:left="420" w:right="398"/>
              <w:rPr>
                <w:rFonts w:ascii="宋体" w:eastAsia="宋体"/>
                <w:color w:val="000000" w:themeColor="text1"/>
                <w:sz w:val="21"/>
                <w:szCs w:val="21"/>
              </w:rPr>
            </w:pPr>
            <w:r w:rsidRPr="004F5E35">
              <w:rPr>
                <w:rFonts w:ascii="宋体" w:eastAsia="宋体" w:hint="eastAsia"/>
                <w:color w:val="000000" w:themeColor="text1"/>
                <w:w w:val="105"/>
                <w:sz w:val="21"/>
                <w:szCs w:val="21"/>
              </w:rPr>
              <w:t>长细比限值</w:t>
            </w:r>
          </w:p>
        </w:tc>
      </w:tr>
      <w:tr w:rsidR="004F5E35" w:rsidRPr="004F5E35" w:rsidTr="001E689D">
        <w:trPr>
          <w:trHeight w:val="331"/>
          <w:jc w:val="center"/>
        </w:trPr>
        <w:tc>
          <w:tcPr>
            <w:tcW w:w="4450" w:type="dxa"/>
            <w:tcBorders>
              <w:top w:val="single" w:sz="4" w:space="0" w:color="000000"/>
              <w:bottom w:val="single" w:sz="4" w:space="0" w:color="000000"/>
              <w:right w:val="single" w:sz="4" w:space="0" w:color="000000"/>
            </w:tcBorders>
          </w:tcPr>
          <w:p w:rsidR="001E689D" w:rsidRPr="004F5E35" w:rsidRDefault="001E689D" w:rsidP="00C80139">
            <w:pPr>
              <w:pStyle w:val="TableParagraph"/>
              <w:spacing w:before="65"/>
              <w:ind w:left="416" w:right="405"/>
              <w:rPr>
                <w:rFonts w:ascii="宋体" w:eastAsia="宋体"/>
                <w:color w:val="000000" w:themeColor="text1"/>
                <w:sz w:val="21"/>
                <w:szCs w:val="21"/>
              </w:rPr>
            </w:pPr>
            <w:r w:rsidRPr="004F5E35">
              <w:rPr>
                <w:rFonts w:ascii="宋体" w:eastAsia="宋体" w:hint="eastAsia"/>
                <w:color w:val="000000" w:themeColor="text1"/>
                <w:w w:val="105"/>
                <w:sz w:val="21"/>
                <w:szCs w:val="21"/>
              </w:rPr>
              <w:t>刚性抗震斜撑</w:t>
            </w:r>
          </w:p>
        </w:tc>
        <w:tc>
          <w:tcPr>
            <w:tcW w:w="1955" w:type="dxa"/>
            <w:tcBorders>
              <w:top w:val="single" w:sz="4" w:space="0" w:color="000000"/>
              <w:left w:val="single" w:sz="4" w:space="0" w:color="000000"/>
              <w:bottom w:val="single" w:sz="4" w:space="0" w:color="000000"/>
            </w:tcBorders>
          </w:tcPr>
          <w:p w:rsidR="001E689D" w:rsidRPr="004F5E35" w:rsidRDefault="001E689D" w:rsidP="00C80139">
            <w:pPr>
              <w:pStyle w:val="TableParagraph"/>
              <w:spacing w:before="72"/>
              <w:ind w:left="420" w:right="396"/>
              <w:rPr>
                <w:color w:val="000000" w:themeColor="text1"/>
                <w:sz w:val="21"/>
                <w:szCs w:val="21"/>
              </w:rPr>
            </w:pPr>
            <w:r w:rsidRPr="004F5E35">
              <w:rPr>
                <w:color w:val="000000" w:themeColor="text1"/>
                <w:w w:val="105"/>
                <w:sz w:val="21"/>
                <w:szCs w:val="21"/>
              </w:rPr>
              <w:t>200</w:t>
            </w:r>
          </w:p>
        </w:tc>
      </w:tr>
      <w:tr w:rsidR="004F5E35" w:rsidRPr="004F5E35" w:rsidTr="001E689D">
        <w:trPr>
          <w:trHeight w:val="332"/>
          <w:jc w:val="center"/>
        </w:trPr>
        <w:tc>
          <w:tcPr>
            <w:tcW w:w="4450" w:type="dxa"/>
            <w:tcBorders>
              <w:top w:val="single" w:sz="4" w:space="0" w:color="000000"/>
              <w:bottom w:val="single" w:sz="4" w:space="0" w:color="000000"/>
              <w:right w:val="single" w:sz="4" w:space="0" w:color="000000"/>
            </w:tcBorders>
          </w:tcPr>
          <w:p w:rsidR="001E689D" w:rsidRPr="004F5E35" w:rsidRDefault="001E689D" w:rsidP="00C80139">
            <w:pPr>
              <w:pStyle w:val="TableParagraph"/>
              <w:spacing w:before="63"/>
              <w:ind w:left="416" w:right="405"/>
              <w:rPr>
                <w:rFonts w:ascii="宋体" w:eastAsia="宋体"/>
                <w:color w:val="000000" w:themeColor="text1"/>
                <w:sz w:val="21"/>
                <w:szCs w:val="21"/>
                <w:lang w:eastAsia="zh-CN"/>
              </w:rPr>
            </w:pPr>
            <w:r w:rsidRPr="004F5E35">
              <w:rPr>
                <w:rFonts w:ascii="宋体" w:eastAsia="宋体" w:hint="eastAsia"/>
                <w:color w:val="000000" w:themeColor="text1"/>
                <w:w w:val="105"/>
                <w:sz w:val="21"/>
                <w:szCs w:val="21"/>
                <w:lang w:eastAsia="zh-CN"/>
              </w:rPr>
              <w:t>除刚性抗震</w:t>
            </w:r>
            <w:proofErr w:type="gramStart"/>
            <w:r w:rsidRPr="004F5E35">
              <w:rPr>
                <w:rFonts w:ascii="宋体" w:eastAsia="宋体" w:hint="eastAsia"/>
                <w:color w:val="000000" w:themeColor="text1"/>
                <w:w w:val="105"/>
                <w:sz w:val="21"/>
                <w:szCs w:val="21"/>
                <w:lang w:eastAsia="zh-CN"/>
              </w:rPr>
              <w:t>斜撑外的</w:t>
            </w:r>
            <w:proofErr w:type="gramEnd"/>
            <w:r w:rsidRPr="004F5E35">
              <w:rPr>
                <w:rFonts w:ascii="宋体" w:eastAsia="宋体" w:hint="eastAsia"/>
                <w:color w:val="000000" w:themeColor="text1"/>
                <w:w w:val="105"/>
                <w:sz w:val="21"/>
                <w:szCs w:val="21"/>
                <w:lang w:eastAsia="zh-CN"/>
              </w:rPr>
              <w:t>其余受压刚性杆</w:t>
            </w:r>
          </w:p>
        </w:tc>
        <w:tc>
          <w:tcPr>
            <w:tcW w:w="1955" w:type="dxa"/>
            <w:tcBorders>
              <w:top w:val="single" w:sz="4" w:space="0" w:color="000000"/>
              <w:left w:val="single" w:sz="4" w:space="0" w:color="000000"/>
              <w:bottom w:val="single" w:sz="4" w:space="0" w:color="000000"/>
            </w:tcBorders>
          </w:tcPr>
          <w:p w:rsidR="001E689D" w:rsidRPr="004F5E35" w:rsidRDefault="001E689D" w:rsidP="00C80139">
            <w:pPr>
              <w:pStyle w:val="TableParagraph"/>
              <w:ind w:left="420" w:right="397"/>
              <w:rPr>
                <w:color w:val="000000" w:themeColor="text1"/>
                <w:sz w:val="21"/>
                <w:szCs w:val="21"/>
              </w:rPr>
            </w:pPr>
            <w:r w:rsidRPr="004F5E35">
              <w:rPr>
                <w:color w:val="000000" w:themeColor="text1"/>
                <w:w w:val="105"/>
                <w:sz w:val="21"/>
                <w:szCs w:val="21"/>
              </w:rPr>
              <w:t>200</w:t>
            </w:r>
          </w:p>
        </w:tc>
      </w:tr>
      <w:tr w:rsidR="004F5E35" w:rsidRPr="004F5E35" w:rsidTr="001E689D">
        <w:trPr>
          <w:trHeight w:val="331"/>
          <w:jc w:val="center"/>
        </w:trPr>
        <w:tc>
          <w:tcPr>
            <w:tcW w:w="4450" w:type="dxa"/>
            <w:tcBorders>
              <w:top w:val="single" w:sz="4" w:space="0" w:color="000000"/>
              <w:bottom w:val="single" w:sz="4" w:space="0" w:color="000000"/>
              <w:right w:val="single" w:sz="4" w:space="0" w:color="000000"/>
            </w:tcBorders>
          </w:tcPr>
          <w:p w:rsidR="001E689D" w:rsidRPr="004F5E35" w:rsidRDefault="001E689D" w:rsidP="00C80139">
            <w:pPr>
              <w:pStyle w:val="TableParagraph"/>
              <w:spacing w:before="62"/>
              <w:ind w:left="416" w:right="405"/>
              <w:rPr>
                <w:rFonts w:ascii="宋体" w:eastAsia="宋体"/>
                <w:color w:val="000000" w:themeColor="text1"/>
                <w:sz w:val="21"/>
                <w:szCs w:val="21"/>
              </w:rPr>
            </w:pPr>
            <w:r w:rsidRPr="004F5E35">
              <w:rPr>
                <w:rFonts w:ascii="宋体" w:eastAsia="宋体" w:hint="eastAsia"/>
                <w:color w:val="000000" w:themeColor="text1"/>
                <w:w w:val="105"/>
                <w:sz w:val="21"/>
                <w:szCs w:val="21"/>
              </w:rPr>
              <w:t>受拉刚性杆</w:t>
            </w:r>
          </w:p>
        </w:tc>
        <w:tc>
          <w:tcPr>
            <w:tcW w:w="1955" w:type="dxa"/>
            <w:tcBorders>
              <w:top w:val="single" w:sz="4" w:space="0" w:color="000000"/>
              <w:left w:val="single" w:sz="4" w:space="0" w:color="000000"/>
              <w:bottom w:val="single" w:sz="4" w:space="0" w:color="000000"/>
            </w:tcBorders>
          </w:tcPr>
          <w:p w:rsidR="001E689D" w:rsidRPr="004F5E35" w:rsidRDefault="001E689D" w:rsidP="00C80139">
            <w:pPr>
              <w:pStyle w:val="TableParagraph"/>
              <w:ind w:left="420" w:right="397"/>
              <w:rPr>
                <w:color w:val="000000" w:themeColor="text1"/>
                <w:sz w:val="21"/>
                <w:szCs w:val="21"/>
              </w:rPr>
            </w:pPr>
            <w:r w:rsidRPr="004F5E35">
              <w:rPr>
                <w:color w:val="000000" w:themeColor="text1"/>
                <w:w w:val="105"/>
                <w:sz w:val="21"/>
                <w:szCs w:val="21"/>
              </w:rPr>
              <w:t>350</w:t>
            </w:r>
          </w:p>
        </w:tc>
      </w:tr>
      <w:tr w:rsidR="004F5E35" w:rsidRPr="004F5E35" w:rsidTr="001E689D">
        <w:trPr>
          <w:trHeight w:val="330"/>
          <w:jc w:val="center"/>
        </w:trPr>
        <w:tc>
          <w:tcPr>
            <w:tcW w:w="4450" w:type="dxa"/>
            <w:tcBorders>
              <w:top w:val="single" w:sz="4" w:space="0" w:color="000000"/>
              <w:right w:val="single" w:sz="4" w:space="0" w:color="000000"/>
            </w:tcBorders>
          </w:tcPr>
          <w:p w:rsidR="001E689D" w:rsidRPr="004F5E35" w:rsidRDefault="001E689D" w:rsidP="00C80139">
            <w:pPr>
              <w:pStyle w:val="TableParagraph"/>
              <w:spacing w:before="62"/>
              <w:ind w:left="416" w:right="405"/>
              <w:rPr>
                <w:rFonts w:ascii="宋体" w:eastAsia="宋体"/>
                <w:color w:val="000000" w:themeColor="text1"/>
                <w:sz w:val="21"/>
                <w:szCs w:val="21"/>
              </w:rPr>
            </w:pPr>
            <w:r w:rsidRPr="004F5E35">
              <w:rPr>
                <w:rFonts w:ascii="宋体" w:eastAsia="宋体" w:hint="eastAsia"/>
                <w:color w:val="000000" w:themeColor="text1"/>
                <w:w w:val="105"/>
                <w:sz w:val="21"/>
                <w:szCs w:val="21"/>
              </w:rPr>
              <w:t>受拉柔性杆</w:t>
            </w:r>
          </w:p>
        </w:tc>
        <w:tc>
          <w:tcPr>
            <w:tcW w:w="1955" w:type="dxa"/>
            <w:tcBorders>
              <w:top w:val="single" w:sz="4" w:space="0" w:color="000000"/>
              <w:left w:val="single" w:sz="4" w:space="0" w:color="000000"/>
            </w:tcBorders>
          </w:tcPr>
          <w:p w:rsidR="001E689D" w:rsidRPr="004F5E35" w:rsidRDefault="001E689D" w:rsidP="00C80139">
            <w:pPr>
              <w:pStyle w:val="TableParagraph"/>
              <w:spacing w:before="62"/>
              <w:ind w:left="22"/>
              <w:rPr>
                <w:rFonts w:ascii="宋体" w:hAnsi="宋体"/>
                <w:color w:val="000000" w:themeColor="text1"/>
                <w:sz w:val="21"/>
                <w:szCs w:val="21"/>
              </w:rPr>
            </w:pPr>
            <w:r w:rsidRPr="004F5E35">
              <w:rPr>
                <w:rFonts w:ascii="宋体" w:hAnsi="宋体"/>
                <w:color w:val="000000" w:themeColor="text1"/>
                <w:w w:val="102"/>
                <w:sz w:val="21"/>
                <w:szCs w:val="21"/>
              </w:rPr>
              <w:t>—</w:t>
            </w:r>
          </w:p>
        </w:tc>
      </w:tr>
    </w:tbl>
    <w:p w:rsidR="001E689D" w:rsidRPr="004F5E35" w:rsidRDefault="001E689D" w:rsidP="00F07DE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焊接连接应满足下列构造要求：</w:t>
      </w:r>
    </w:p>
    <w:p w:rsidR="001E689D" w:rsidRPr="004F5E35" w:rsidRDefault="001E689D" w:rsidP="00F07DE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当被连接件的厚度小于或等于</w:t>
      </w:r>
      <w:r w:rsidRPr="004F5E35">
        <w:rPr>
          <w:rFonts w:ascii="Times New Roman" w:eastAsia="宋体" w:hAnsi="Times New Roman" w:hint="eastAsia"/>
          <w:color w:val="000000" w:themeColor="text1"/>
          <w:sz w:val="24"/>
          <w:szCs w:val="24"/>
        </w:rPr>
        <w:t>6.0mm</w:t>
      </w:r>
      <w:r w:rsidRPr="004F5E35">
        <w:rPr>
          <w:rFonts w:ascii="Times New Roman" w:eastAsia="宋体" w:hAnsi="Times New Roman" w:hint="eastAsia"/>
          <w:color w:val="000000" w:themeColor="text1"/>
          <w:sz w:val="24"/>
          <w:szCs w:val="24"/>
        </w:rPr>
        <w:t>时，焊缝的计算长度</w:t>
      </w:r>
      <w:r w:rsidRPr="004F5E35">
        <w:rPr>
          <w:rFonts w:ascii="Times New Roman" w:eastAsia="宋体" w:hAnsi="Times New Roman" w:hint="eastAsia"/>
          <w:i/>
          <w:color w:val="000000" w:themeColor="text1"/>
          <w:sz w:val="24"/>
          <w:szCs w:val="24"/>
        </w:rPr>
        <w:t>l</w:t>
      </w:r>
      <w:r w:rsidRPr="004F5E35">
        <w:rPr>
          <w:rFonts w:ascii="Times New Roman" w:eastAsia="宋体" w:hAnsi="Times New Roman" w:hint="eastAsia"/>
          <w:i/>
          <w:color w:val="000000" w:themeColor="text1"/>
          <w:sz w:val="24"/>
          <w:szCs w:val="24"/>
          <w:vertAlign w:val="subscript"/>
        </w:rPr>
        <w:t>w</w:t>
      </w:r>
      <w:r w:rsidRPr="004F5E35">
        <w:rPr>
          <w:rFonts w:ascii="Times New Roman" w:eastAsia="宋体" w:hAnsi="Times New Roman" w:hint="eastAsia"/>
          <w:color w:val="000000" w:themeColor="text1"/>
          <w:sz w:val="24"/>
          <w:szCs w:val="24"/>
        </w:rPr>
        <w:t>不得小于</w:t>
      </w:r>
      <w:r w:rsidRPr="004F5E35">
        <w:rPr>
          <w:rFonts w:ascii="Times New Roman" w:eastAsia="宋体" w:hAnsi="Times New Roman" w:hint="eastAsia"/>
          <w:color w:val="000000" w:themeColor="text1"/>
          <w:sz w:val="24"/>
          <w:szCs w:val="24"/>
        </w:rPr>
        <w:t>30mm</w:t>
      </w:r>
      <w:r w:rsidRPr="004F5E35">
        <w:rPr>
          <w:rFonts w:ascii="Times New Roman" w:eastAsia="宋体" w:hAnsi="Times New Roman" w:hint="eastAsia"/>
          <w:color w:val="000000" w:themeColor="text1"/>
          <w:sz w:val="24"/>
          <w:szCs w:val="24"/>
        </w:rPr>
        <w:t>；大于</w:t>
      </w:r>
      <w:r w:rsidRPr="004F5E35">
        <w:rPr>
          <w:rFonts w:ascii="Times New Roman" w:eastAsia="宋体" w:hAnsi="Times New Roman" w:hint="eastAsia"/>
          <w:color w:val="000000" w:themeColor="text1"/>
          <w:sz w:val="24"/>
          <w:szCs w:val="24"/>
        </w:rPr>
        <w:t>6.0mm</w:t>
      </w:r>
      <w:r w:rsidRPr="004F5E35">
        <w:rPr>
          <w:rFonts w:ascii="Times New Roman" w:eastAsia="宋体" w:hAnsi="Times New Roman" w:hint="eastAsia"/>
          <w:color w:val="000000" w:themeColor="text1"/>
          <w:sz w:val="24"/>
          <w:szCs w:val="24"/>
        </w:rPr>
        <w:t>时，</w:t>
      </w:r>
      <w:r w:rsidRPr="004F5E35">
        <w:rPr>
          <w:rFonts w:ascii="Times New Roman" w:eastAsia="宋体" w:hAnsi="Times New Roman" w:hint="eastAsia"/>
          <w:i/>
          <w:color w:val="000000" w:themeColor="text1"/>
          <w:sz w:val="24"/>
          <w:szCs w:val="24"/>
        </w:rPr>
        <w:t>l</w:t>
      </w:r>
      <w:r w:rsidRPr="004F5E35">
        <w:rPr>
          <w:rFonts w:ascii="Times New Roman" w:eastAsia="宋体" w:hAnsi="Times New Roman" w:hint="eastAsia"/>
          <w:i/>
          <w:color w:val="000000" w:themeColor="text1"/>
          <w:sz w:val="24"/>
          <w:szCs w:val="24"/>
          <w:vertAlign w:val="subscript"/>
        </w:rPr>
        <w:t>w</w:t>
      </w:r>
      <w:r w:rsidRPr="004F5E35">
        <w:rPr>
          <w:rFonts w:ascii="Times New Roman" w:eastAsia="宋体" w:hAnsi="Times New Roman" w:hint="eastAsia"/>
          <w:color w:val="000000" w:themeColor="text1"/>
          <w:sz w:val="24"/>
          <w:szCs w:val="24"/>
        </w:rPr>
        <w:t>不得小于</w:t>
      </w:r>
      <w:r w:rsidRPr="004F5E35">
        <w:rPr>
          <w:rFonts w:ascii="Times New Roman" w:eastAsia="宋体" w:hAnsi="Times New Roman" w:hint="eastAsia"/>
          <w:color w:val="000000" w:themeColor="text1"/>
          <w:sz w:val="24"/>
          <w:szCs w:val="24"/>
        </w:rPr>
        <w:t xml:space="preserve"> 40mm</w:t>
      </w:r>
      <w:r w:rsidRPr="004F5E35">
        <w:rPr>
          <w:rFonts w:ascii="Times New Roman" w:eastAsia="宋体" w:hAnsi="Times New Roman" w:hint="eastAsia"/>
          <w:color w:val="000000" w:themeColor="text1"/>
          <w:sz w:val="24"/>
          <w:szCs w:val="24"/>
        </w:rPr>
        <w:t>。</w:t>
      </w:r>
    </w:p>
    <w:p w:rsidR="001E689D" w:rsidRPr="004F5E35" w:rsidRDefault="001E689D" w:rsidP="00F07DE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角焊缝</w:t>
      </w:r>
      <w:proofErr w:type="gramStart"/>
      <w:r w:rsidRPr="004F5E35">
        <w:rPr>
          <w:rFonts w:ascii="Times New Roman" w:eastAsia="宋体" w:hAnsi="Times New Roman" w:hint="eastAsia"/>
          <w:color w:val="000000" w:themeColor="text1"/>
          <w:sz w:val="24"/>
          <w:szCs w:val="24"/>
        </w:rPr>
        <w:t>的焊脚尺寸</w:t>
      </w:r>
      <w:proofErr w:type="gramEnd"/>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i/>
          <w:color w:val="000000" w:themeColor="text1"/>
          <w:sz w:val="24"/>
          <w:szCs w:val="24"/>
          <w:vertAlign w:val="subscript"/>
        </w:rPr>
        <w:t>f</w:t>
      </w:r>
      <w:r w:rsidRPr="004F5E35">
        <w:rPr>
          <w:rFonts w:ascii="Times New Roman" w:eastAsia="宋体" w:hAnsi="Times New Roman" w:hint="eastAsia"/>
          <w:color w:val="000000" w:themeColor="text1"/>
          <w:sz w:val="24"/>
          <w:szCs w:val="24"/>
        </w:rPr>
        <w:t>不宜大于</w:t>
      </w:r>
      <w:r w:rsidRPr="004F5E35">
        <w:rPr>
          <w:rFonts w:ascii="Times New Roman" w:eastAsia="宋体" w:hAnsi="Times New Roman" w:hint="eastAsia"/>
          <w:color w:val="000000" w:themeColor="text1"/>
          <w:sz w:val="24"/>
          <w:szCs w:val="24"/>
        </w:rPr>
        <w:t>1.5t</w:t>
      </w:r>
      <w:r w:rsidRPr="004F5E35">
        <w:rPr>
          <w:rFonts w:ascii="Times New Roman" w:eastAsia="宋体" w:hAnsi="Times New Roman" w:hint="eastAsia"/>
          <w:color w:val="000000" w:themeColor="text1"/>
          <w:sz w:val="24"/>
          <w:szCs w:val="24"/>
        </w:rPr>
        <w:t>，单边喇叭形焊缝的</w:t>
      </w: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i/>
          <w:color w:val="000000" w:themeColor="text1"/>
          <w:sz w:val="24"/>
          <w:szCs w:val="24"/>
          <w:vertAlign w:val="subscript"/>
        </w:rPr>
        <w:t>f</w:t>
      </w:r>
      <w:r w:rsidRPr="004F5E35">
        <w:rPr>
          <w:rFonts w:ascii="Times New Roman" w:eastAsia="宋体" w:hAnsi="Times New Roman" w:hint="eastAsia"/>
          <w:color w:val="000000" w:themeColor="text1"/>
          <w:sz w:val="24"/>
          <w:szCs w:val="24"/>
        </w:rPr>
        <w:t>不得小于</w:t>
      </w:r>
      <w:r w:rsidRPr="004F5E35">
        <w:rPr>
          <w:rFonts w:ascii="Times New Roman" w:eastAsia="宋体" w:hAnsi="Times New Roman" w:hint="eastAsia"/>
          <w:color w:val="000000" w:themeColor="text1"/>
          <w:sz w:val="24"/>
          <w:szCs w:val="24"/>
        </w:rPr>
        <w:t>1.4t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t</w:t>
      </w:r>
      <w:r w:rsidRPr="004F5E35">
        <w:rPr>
          <w:rFonts w:ascii="Times New Roman" w:eastAsia="宋体" w:hAnsi="Times New Roman" w:hint="eastAsia"/>
          <w:color w:val="000000" w:themeColor="text1"/>
          <w:sz w:val="24"/>
          <w:szCs w:val="24"/>
        </w:rPr>
        <w:t>为被连接板件中较薄板件的厚度。</w:t>
      </w:r>
    </w:p>
    <w:p w:rsidR="001E689D" w:rsidRPr="004F5E35" w:rsidRDefault="001E689D" w:rsidP="00F07DE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抗震支吊架中角焊缝的端部应采用绕角焊，如图</w:t>
      </w:r>
      <w:r w:rsidRPr="004F5E35">
        <w:rPr>
          <w:rFonts w:ascii="Times New Roman" w:eastAsia="宋体" w:hAnsi="Times New Roman" w:hint="eastAsia"/>
          <w:color w:val="000000" w:themeColor="text1"/>
          <w:sz w:val="24"/>
          <w:szCs w:val="24"/>
        </w:rPr>
        <w:t>5.5.6</w:t>
      </w:r>
      <w:r w:rsidRPr="004F5E35">
        <w:rPr>
          <w:rFonts w:ascii="Times New Roman" w:eastAsia="宋体" w:hAnsi="Times New Roman" w:hint="eastAsia"/>
          <w:color w:val="000000" w:themeColor="text1"/>
          <w:sz w:val="24"/>
          <w:szCs w:val="24"/>
        </w:rPr>
        <w:t>所示，绕焊长度应不小于</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i/>
          <w:color w:val="000000" w:themeColor="text1"/>
          <w:sz w:val="24"/>
          <w:szCs w:val="24"/>
          <w:vertAlign w:val="subscript"/>
        </w:rPr>
        <w:t>f</w:t>
      </w:r>
      <w:r w:rsidRPr="004F5E35">
        <w:rPr>
          <w:rFonts w:ascii="Times New Roman" w:eastAsia="宋体" w:hAnsi="Times New Roman" w:hint="eastAsia"/>
          <w:color w:val="000000" w:themeColor="text1"/>
          <w:sz w:val="24"/>
          <w:szCs w:val="24"/>
        </w:rPr>
        <w:t>，且应连续施焊。</w:t>
      </w:r>
    </w:p>
    <w:p w:rsidR="001E689D" w:rsidRPr="004F5E35" w:rsidRDefault="001E689D" w:rsidP="001E689D">
      <w:pPr>
        <w:spacing w:line="300" w:lineRule="auto"/>
        <w:ind w:firstLineChars="200" w:firstLine="420"/>
        <w:jc w:val="center"/>
        <w:rPr>
          <w:rFonts w:ascii="Times New Roman" w:eastAsia="宋体" w:hAnsi="Times New Roman"/>
          <w:color w:val="000000" w:themeColor="text1"/>
          <w:sz w:val="24"/>
          <w:szCs w:val="24"/>
        </w:rPr>
      </w:pPr>
      <w:r w:rsidRPr="004F5E35">
        <w:rPr>
          <w:noProof/>
          <w:color w:val="000000" w:themeColor="text1"/>
        </w:rPr>
        <w:lastRenderedPageBreak/>
        <w:drawing>
          <wp:inline distT="0" distB="0" distL="0" distR="0" wp14:anchorId="61881A21" wp14:editId="3D5F43AC">
            <wp:extent cx="2352675" cy="1579935"/>
            <wp:effectExtent l="0" t="0" r="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64546" cy="1587907"/>
                    </a:xfrm>
                    <a:prstGeom prst="rect">
                      <a:avLst/>
                    </a:prstGeom>
                  </pic:spPr>
                </pic:pic>
              </a:graphicData>
            </a:graphic>
          </wp:inline>
        </w:drawing>
      </w:r>
    </w:p>
    <w:p w:rsidR="001E689D" w:rsidRPr="004F5E35" w:rsidRDefault="001E689D" w:rsidP="001E689D">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 xml:space="preserve">5.5.6 </w:t>
      </w:r>
      <w:r w:rsidRPr="004F5E35">
        <w:rPr>
          <w:rFonts w:ascii="Times New Roman" w:eastAsia="宋体" w:hAnsi="Times New Roman" w:hint="eastAsia"/>
          <w:color w:val="000000" w:themeColor="text1"/>
          <w:w w:val="105"/>
        </w:rPr>
        <w:t>绕角焊构造及螺栓排列示意</w:t>
      </w:r>
    </w:p>
    <w:p w:rsidR="001E689D" w:rsidRPr="004F5E35" w:rsidRDefault="001E689D" w:rsidP="00F07DE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w:t>
      </w:r>
      <w:r w:rsidR="006D4E75" w:rsidRPr="004F5E35">
        <w:rPr>
          <w:rFonts w:ascii="Times New Roman" w:eastAsia="宋体" w:hAnsi="Times New Roman" w:hint="eastAsia"/>
          <w:b/>
          <w:color w:val="000000" w:themeColor="text1"/>
          <w:sz w:val="24"/>
          <w:szCs w:val="24"/>
        </w:rPr>
        <w:t>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螺栓连接应满足下列构造要求：</w:t>
      </w:r>
    </w:p>
    <w:p w:rsidR="001E689D" w:rsidRPr="004F5E35" w:rsidRDefault="001E689D" w:rsidP="00CD52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主要构件连接用螺栓的公称直径</w:t>
      </w:r>
      <w:r w:rsidRPr="004F5E35">
        <w:rPr>
          <w:rFonts w:ascii="Times New Roman" w:eastAsia="宋体" w:hAnsi="Times New Roman" w:hint="eastAsia"/>
          <w:i/>
          <w:color w:val="000000" w:themeColor="text1"/>
          <w:sz w:val="24"/>
          <w:szCs w:val="24"/>
        </w:rPr>
        <w:t>d</w:t>
      </w:r>
      <w:r w:rsidRPr="004F5E35">
        <w:rPr>
          <w:rFonts w:ascii="Times New Roman" w:eastAsia="宋体" w:hAnsi="Times New Roman" w:hint="eastAsia"/>
          <w:color w:val="000000" w:themeColor="text1"/>
          <w:sz w:val="24"/>
          <w:szCs w:val="24"/>
        </w:rPr>
        <w:t>不应小于</w:t>
      </w:r>
      <w:r w:rsidRPr="004F5E35">
        <w:rPr>
          <w:rFonts w:ascii="Times New Roman" w:eastAsia="宋体" w:hAnsi="Times New Roman" w:hint="eastAsia"/>
          <w:color w:val="000000" w:themeColor="text1"/>
          <w:sz w:val="24"/>
          <w:szCs w:val="24"/>
        </w:rPr>
        <w:t>12mm</w:t>
      </w:r>
      <w:r w:rsidRPr="004F5E35">
        <w:rPr>
          <w:rFonts w:ascii="Times New Roman" w:eastAsia="宋体" w:hAnsi="Times New Roman" w:hint="eastAsia"/>
          <w:color w:val="000000" w:themeColor="text1"/>
          <w:sz w:val="24"/>
          <w:szCs w:val="24"/>
        </w:rPr>
        <w:t>，次要构件连接用螺栓的公称直径</w:t>
      </w:r>
      <w:r w:rsidRPr="004F5E35">
        <w:rPr>
          <w:rFonts w:ascii="Times New Roman" w:eastAsia="宋体" w:hAnsi="Times New Roman" w:hint="eastAsia"/>
          <w:i/>
          <w:color w:val="000000" w:themeColor="text1"/>
          <w:sz w:val="24"/>
          <w:szCs w:val="24"/>
        </w:rPr>
        <w:t>d</w:t>
      </w:r>
      <w:r w:rsidRPr="004F5E35">
        <w:rPr>
          <w:rFonts w:ascii="Times New Roman" w:eastAsia="宋体" w:hAnsi="Times New Roman" w:hint="eastAsia"/>
          <w:color w:val="000000" w:themeColor="text1"/>
          <w:sz w:val="24"/>
          <w:szCs w:val="24"/>
        </w:rPr>
        <w:t>不应小于</w:t>
      </w:r>
      <w:r w:rsidRPr="004F5E35">
        <w:rPr>
          <w:rFonts w:ascii="Times New Roman" w:eastAsia="宋体" w:hAnsi="Times New Roman" w:hint="eastAsia"/>
          <w:color w:val="000000" w:themeColor="text1"/>
          <w:sz w:val="24"/>
          <w:szCs w:val="24"/>
        </w:rPr>
        <w:t>8mm</w:t>
      </w:r>
      <w:r w:rsidRPr="004F5E35">
        <w:rPr>
          <w:rFonts w:ascii="Times New Roman" w:eastAsia="宋体" w:hAnsi="Times New Roman" w:hint="eastAsia"/>
          <w:color w:val="000000" w:themeColor="text1"/>
          <w:sz w:val="24"/>
          <w:szCs w:val="24"/>
        </w:rPr>
        <w:t>。</w:t>
      </w:r>
    </w:p>
    <w:p w:rsidR="001E689D" w:rsidRPr="004F5E35" w:rsidRDefault="001E689D" w:rsidP="00CD52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高强度螺栓可采用标准孔、大圆孔或槽孔，孔径应符合现行国家标准《钢结构设计标准》</w:t>
      </w:r>
      <w:r w:rsidRPr="004F5E35">
        <w:rPr>
          <w:rFonts w:ascii="Times New Roman" w:eastAsia="宋体" w:hAnsi="Times New Roman" w:hint="eastAsia"/>
          <w:color w:val="000000" w:themeColor="text1"/>
          <w:sz w:val="24"/>
          <w:szCs w:val="24"/>
        </w:rPr>
        <w:t>GB 50017</w:t>
      </w:r>
      <w:r w:rsidRPr="004F5E35">
        <w:rPr>
          <w:rFonts w:ascii="Times New Roman" w:eastAsia="宋体" w:hAnsi="Times New Roman" w:hint="eastAsia"/>
          <w:color w:val="000000" w:themeColor="text1"/>
          <w:sz w:val="24"/>
          <w:szCs w:val="24"/>
        </w:rPr>
        <w:t>的规定。</w:t>
      </w:r>
    </w:p>
    <w:p w:rsidR="001E689D" w:rsidRPr="004F5E35" w:rsidRDefault="001E689D" w:rsidP="00CD52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螺栓的中距（图</w:t>
      </w:r>
      <w:r w:rsidRPr="004F5E35">
        <w:rPr>
          <w:rFonts w:ascii="Times New Roman" w:eastAsia="宋体" w:hAnsi="Times New Roman" w:hint="eastAsia"/>
          <w:color w:val="000000" w:themeColor="text1"/>
          <w:sz w:val="24"/>
          <w:szCs w:val="24"/>
        </w:rPr>
        <w:t>5.5.6</w:t>
      </w:r>
      <w:r w:rsidRPr="004F5E35">
        <w:rPr>
          <w:rFonts w:ascii="Times New Roman" w:eastAsia="宋体" w:hAnsi="Times New Roman" w:hint="eastAsia"/>
          <w:color w:val="000000" w:themeColor="text1"/>
          <w:sz w:val="24"/>
          <w:szCs w:val="24"/>
        </w:rPr>
        <w:t>）不得小于</w:t>
      </w:r>
      <w:r w:rsidRPr="004F5E35">
        <w:rPr>
          <w:rFonts w:ascii="Times New Roman" w:eastAsia="宋体" w:hAnsi="Times New Roman" w:hint="eastAsia"/>
          <w:color w:val="000000" w:themeColor="text1"/>
          <w:sz w:val="24"/>
          <w:szCs w:val="24"/>
        </w:rPr>
        <w:t>3</w:t>
      </w:r>
      <w:r w:rsidRPr="004F5E35">
        <w:rPr>
          <w:rFonts w:ascii="Times New Roman" w:eastAsia="宋体" w:hAnsi="Times New Roman" w:hint="eastAsia"/>
          <w:i/>
          <w:color w:val="000000" w:themeColor="text1"/>
          <w:sz w:val="24"/>
          <w:szCs w:val="24"/>
        </w:rPr>
        <w:t>d</w:t>
      </w:r>
      <w:r w:rsidRPr="00CD5288">
        <w:rPr>
          <w:rFonts w:ascii="Times New Roman" w:eastAsia="宋体" w:hAnsi="Times New Roman" w:hint="eastAsia"/>
          <w:color w:val="000000" w:themeColor="text1"/>
          <w:sz w:val="24"/>
          <w:szCs w:val="24"/>
          <w:vertAlign w:val="subscript"/>
        </w:rPr>
        <w:t>0</w:t>
      </w:r>
      <w:r w:rsidR="00CD5288">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端</w:t>
      </w:r>
      <w:proofErr w:type="gramStart"/>
      <w:r w:rsidRPr="004F5E35">
        <w:rPr>
          <w:rFonts w:ascii="Times New Roman" w:eastAsia="宋体" w:hAnsi="Times New Roman" w:hint="eastAsia"/>
          <w:color w:val="000000" w:themeColor="text1"/>
          <w:sz w:val="24"/>
          <w:szCs w:val="24"/>
        </w:rPr>
        <w:t>距不得</w:t>
      </w:r>
      <w:proofErr w:type="gramEnd"/>
      <w:r w:rsidRPr="004F5E35">
        <w:rPr>
          <w:rFonts w:ascii="Times New Roman" w:eastAsia="宋体" w:hAnsi="Times New Roman" w:hint="eastAsia"/>
          <w:color w:val="000000" w:themeColor="text1"/>
          <w:sz w:val="24"/>
          <w:szCs w:val="24"/>
        </w:rPr>
        <w:t>小于</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i/>
          <w:color w:val="000000" w:themeColor="text1"/>
          <w:sz w:val="24"/>
          <w:szCs w:val="24"/>
        </w:rPr>
        <w:t>d</w:t>
      </w:r>
      <w:r w:rsidRPr="00CD5288">
        <w:rPr>
          <w:rFonts w:ascii="Times New Roman" w:eastAsia="宋体" w:hAnsi="Times New Roman" w:hint="eastAsia"/>
          <w:color w:val="000000" w:themeColor="text1"/>
          <w:sz w:val="24"/>
          <w:szCs w:val="24"/>
          <w:vertAlign w:val="subscript"/>
        </w:rPr>
        <w:t>0</w:t>
      </w:r>
      <w:r w:rsidRPr="004F5E35">
        <w:rPr>
          <w:rFonts w:ascii="Times New Roman" w:eastAsia="宋体" w:hAnsi="Times New Roman" w:hint="eastAsia"/>
          <w:color w:val="000000" w:themeColor="text1"/>
          <w:sz w:val="24"/>
          <w:szCs w:val="24"/>
        </w:rPr>
        <w:t>，边距不得小于</w:t>
      </w:r>
      <w:r w:rsidRPr="004F5E35">
        <w:rPr>
          <w:rFonts w:ascii="Times New Roman" w:eastAsia="宋体" w:hAnsi="Times New Roman" w:hint="eastAsia"/>
          <w:color w:val="000000" w:themeColor="text1"/>
          <w:sz w:val="24"/>
          <w:szCs w:val="24"/>
        </w:rPr>
        <w:t>1.5</w:t>
      </w:r>
      <w:r w:rsidRPr="004F5E35">
        <w:rPr>
          <w:rFonts w:ascii="Times New Roman" w:eastAsia="宋体" w:hAnsi="Times New Roman" w:hint="eastAsia"/>
          <w:i/>
          <w:color w:val="000000" w:themeColor="text1"/>
          <w:sz w:val="24"/>
          <w:szCs w:val="24"/>
        </w:rPr>
        <w:t>d</w:t>
      </w:r>
      <w:r w:rsidRPr="00CD5288">
        <w:rPr>
          <w:rFonts w:ascii="Times New Roman" w:eastAsia="宋体" w:hAnsi="Times New Roman" w:hint="eastAsia"/>
          <w:color w:val="000000" w:themeColor="text1"/>
          <w:sz w:val="24"/>
          <w:szCs w:val="24"/>
          <w:vertAlign w:val="subscript"/>
        </w:rPr>
        <w:t>0</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d</w:t>
      </w:r>
      <w:r w:rsidRPr="00CD5288">
        <w:rPr>
          <w:rFonts w:ascii="Times New Roman" w:eastAsia="宋体" w:hAnsi="Times New Roman" w:hint="eastAsia"/>
          <w:color w:val="000000" w:themeColor="text1"/>
          <w:sz w:val="24"/>
          <w:szCs w:val="24"/>
          <w:vertAlign w:val="subscript"/>
        </w:rPr>
        <w:t>0</w:t>
      </w:r>
      <w:r w:rsidRPr="004F5E35">
        <w:rPr>
          <w:rFonts w:ascii="Times New Roman" w:eastAsia="宋体" w:hAnsi="Times New Roman" w:hint="eastAsia"/>
          <w:color w:val="000000" w:themeColor="text1"/>
          <w:sz w:val="24"/>
          <w:szCs w:val="24"/>
        </w:rPr>
        <w:t>为螺栓孔的直径。当螺栓周围有其余板件时，尚应满足紧固操作的空间要求。</w:t>
      </w:r>
    </w:p>
    <w:p w:rsidR="001E689D" w:rsidRPr="004F5E35" w:rsidRDefault="001E689D" w:rsidP="00F07DEE">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w:t>
      </w:r>
      <w:r w:rsidR="006D4E75" w:rsidRPr="004F5E35">
        <w:rPr>
          <w:rFonts w:ascii="Times New Roman" w:eastAsia="宋体" w:hAnsi="Times New Roman" w:hint="eastAsia"/>
          <w:b/>
          <w:color w:val="000000" w:themeColor="text1"/>
          <w:sz w:val="24"/>
          <w:szCs w:val="24"/>
        </w:rPr>
        <w:t>8</w:t>
      </w:r>
      <w:r w:rsidRPr="004F5E35">
        <w:rPr>
          <w:rFonts w:ascii="Times New Roman" w:eastAsia="宋体" w:hAnsi="Times New Roman" w:hint="eastAsia"/>
          <w:color w:val="000000" w:themeColor="text1"/>
          <w:sz w:val="24"/>
          <w:szCs w:val="24"/>
        </w:rPr>
        <w:t xml:space="preserve">  </w:t>
      </w:r>
      <w:r w:rsidR="00CD5288">
        <w:rPr>
          <w:rFonts w:ascii="Times New Roman" w:eastAsia="宋体" w:hAnsi="Times New Roman" w:hint="eastAsia"/>
          <w:color w:val="000000" w:themeColor="text1"/>
          <w:sz w:val="24"/>
          <w:szCs w:val="24"/>
        </w:rPr>
        <w:t>装配式</w:t>
      </w:r>
      <w:r w:rsidR="00CD5288">
        <w:rPr>
          <w:rFonts w:ascii="Times New Roman" w:eastAsia="宋体" w:hAnsi="Times New Roman"/>
          <w:color w:val="000000" w:themeColor="text1"/>
          <w:sz w:val="24"/>
          <w:szCs w:val="24"/>
        </w:rPr>
        <w:t>支吊架的</w:t>
      </w:r>
      <w:r w:rsidRPr="004F5E35">
        <w:rPr>
          <w:rFonts w:ascii="Times New Roman" w:eastAsia="宋体" w:hAnsi="Times New Roman" w:hint="eastAsia"/>
          <w:color w:val="000000" w:themeColor="text1"/>
          <w:sz w:val="24"/>
          <w:szCs w:val="24"/>
        </w:rPr>
        <w:t>型钢构件开槽孔</w:t>
      </w:r>
      <w:r w:rsidR="00CD5288">
        <w:rPr>
          <w:rFonts w:ascii="Times New Roman" w:eastAsia="宋体" w:hAnsi="Times New Roman"/>
          <w:color w:val="000000" w:themeColor="text1"/>
          <w:sz w:val="24"/>
          <w:szCs w:val="24"/>
        </w:rPr>
        <w:t>多，</w:t>
      </w:r>
      <w:r w:rsidRPr="004F5E35">
        <w:rPr>
          <w:rFonts w:ascii="Times New Roman" w:eastAsia="宋体" w:hAnsi="Times New Roman" w:hint="eastAsia"/>
          <w:color w:val="000000" w:themeColor="text1"/>
          <w:sz w:val="24"/>
          <w:szCs w:val="24"/>
        </w:rPr>
        <w:t>如图</w:t>
      </w:r>
      <w:r w:rsidRPr="004F5E35">
        <w:rPr>
          <w:rFonts w:ascii="Times New Roman" w:eastAsia="宋体" w:hAnsi="Times New Roman" w:hint="eastAsia"/>
          <w:color w:val="000000" w:themeColor="text1"/>
          <w:sz w:val="24"/>
          <w:szCs w:val="24"/>
        </w:rPr>
        <w:t>5.5.8</w:t>
      </w:r>
      <w:r w:rsidRPr="004F5E35">
        <w:rPr>
          <w:rFonts w:ascii="Times New Roman" w:eastAsia="宋体" w:hAnsi="Times New Roman" w:hint="eastAsia"/>
          <w:color w:val="000000" w:themeColor="text1"/>
          <w:sz w:val="24"/>
          <w:szCs w:val="24"/>
        </w:rPr>
        <w:t>所示，</w:t>
      </w:r>
      <w:r w:rsidR="00CD5288">
        <w:rPr>
          <w:rFonts w:ascii="Times New Roman" w:eastAsia="宋体" w:hAnsi="Times New Roman" w:hint="eastAsia"/>
          <w:color w:val="000000" w:themeColor="text1"/>
          <w:sz w:val="24"/>
          <w:szCs w:val="24"/>
        </w:rPr>
        <w:t>须</w:t>
      </w:r>
      <w:r w:rsidRPr="004F5E35">
        <w:rPr>
          <w:rFonts w:ascii="Times New Roman" w:eastAsia="宋体" w:hAnsi="Times New Roman" w:hint="eastAsia"/>
          <w:color w:val="000000" w:themeColor="text1"/>
          <w:sz w:val="24"/>
          <w:szCs w:val="24"/>
        </w:rPr>
        <w:t>满足下列要求：</w:t>
      </w:r>
    </w:p>
    <w:p w:rsidR="001E689D" w:rsidRPr="004F5E35" w:rsidRDefault="001E689D" w:rsidP="00F07DE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孔口的中心距宜为</w:t>
      </w:r>
      <w:r w:rsidRPr="004F5E35">
        <w:rPr>
          <w:rFonts w:ascii="Times New Roman" w:eastAsia="宋体" w:hAnsi="Times New Roman" w:hint="eastAsia"/>
          <w:color w:val="000000" w:themeColor="text1"/>
          <w:sz w:val="24"/>
          <w:szCs w:val="24"/>
        </w:rPr>
        <w:t>50mm</w:t>
      </w:r>
      <w:r w:rsidRPr="004F5E35">
        <w:rPr>
          <w:rFonts w:ascii="Times New Roman" w:eastAsia="宋体" w:hAnsi="Times New Roman" w:hint="eastAsia"/>
          <w:color w:val="000000" w:themeColor="text1"/>
          <w:sz w:val="24"/>
          <w:szCs w:val="24"/>
        </w:rPr>
        <w:t>，但不应小于</w:t>
      </w:r>
      <w:r w:rsidRPr="004F5E35">
        <w:rPr>
          <w:rFonts w:ascii="Times New Roman" w:eastAsia="宋体" w:hAnsi="Times New Roman" w:hint="eastAsia"/>
          <w:color w:val="000000" w:themeColor="text1"/>
          <w:sz w:val="24"/>
          <w:szCs w:val="24"/>
        </w:rPr>
        <w:t>50mm</w:t>
      </w:r>
      <w:r w:rsidRPr="004F5E35">
        <w:rPr>
          <w:rFonts w:ascii="Times New Roman" w:eastAsia="宋体" w:hAnsi="Times New Roman" w:hint="eastAsia"/>
          <w:color w:val="000000" w:themeColor="text1"/>
          <w:sz w:val="24"/>
          <w:szCs w:val="24"/>
        </w:rPr>
        <w:t>。</w:t>
      </w:r>
    </w:p>
    <w:p w:rsidR="001E689D" w:rsidRPr="004F5E35" w:rsidRDefault="001E689D" w:rsidP="00F07DE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孔高不应</w:t>
      </w:r>
      <w:proofErr w:type="gramEnd"/>
      <w:r w:rsidRPr="004F5E35">
        <w:rPr>
          <w:rFonts w:ascii="Times New Roman" w:eastAsia="宋体" w:hAnsi="Times New Roman" w:hint="eastAsia"/>
          <w:color w:val="000000" w:themeColor="text1"/>
          <w:sz w:val="24"/>
          <w:szCs w:val="24"/>
        </w:rPr>
        <w:t>大于板件宽度的</w:t>
      </w:r>
      <w:r w:rsidRPr="004F5E35">
        <w:rPr>
          <w:rFonts w:ascii="Times New Roman" w:eastAsia="宋体" w:hAnsi="Times New Roman" w:hint="eastAsia"/>
          <w:color w:val="000000" w:themeColor="text1"/>
          <w:sz w:val="24"/>
          <w:szCs w:val="24"/>
        </w:rPr>
        <w:t>1/2</w:t>
      </w:r>
      <w:r w:rsidRPr="004F5E35">
        <w:rPr>
          <w:rFonts w:ascii="Times New Roman" w:eastAsia="宋体" w:hAnsi="Times New Roman" w:hint="eastAsia"/>
          <w:color w:val="000000" w:themeColor="text1"/>
          <w:sz w:val="24"/>
          <w:szCs w:val="24"/>
        </w:rPr>
        <w:t>。</w:t>
      </w:r>
    </w:p>
    <w:p w:rsidR="001E689D" w:rsidRPr="004F5E35" w:rsidRDefault="001E689D" w:rsidP="00F07DEE">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孔间净距、最外侧孔口边缘至构件端部的距离（端距），均不应小于</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color w:val="000000" w:themeColor="text1"/>
          <w:sz w:val="24"/>
          <w:szCs w:val="24"/>
        </w:rPr>
        <w:t>倍孔高。</w:t>
      </w:r>
    </w:p>
    <w:p w:rsidR="001E689D" w:rsidRPr="004F5E35" w:rsidRDefault="006D4E75" w:rsidP="006D4E75">
      <w:pPr>
        <w:spacing w:line="300" w:lineRule="auto"/>
        <w:ind w:firstLineChars="200" w:firstLine="420"/>
        <w:jc w:val="center"/>
        <w:rPr>
          <w:noProof/>
          <w:color w:val="000000" w:themeColor="text1"/>
        </w:rPr>
      </w:pPr>
      <w:r w:rsidRPr="004F5E35">
        <w:rPr>
          <w:noProof/>
          <w:color w:val="000000" w:themeColor="text1"/>
        </w:rPr>
        <w:drawing>
          <wp:inline distT="0" distB="0" distL="0" distR="0" wp14:anchorId="0AB3F59B" wp14:editId="34E1DFCD">
            <wp:extent cx="2221487" cy="801689"/>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250292" cy="812084"/>
                    </a:xfrm>
                    <a:prstGeom prst="rect">
                      <a:avLst/>
                    </a:prstGeom>
                  </pic:spPr>
                </pic:pic>
              </a:graphicData>
            </a:graphic>
          </wp:inline>
        </w:drawing>
      </w:r>
    </w:p>
    <w:p w:rsidR="001E689D" w:rsidRPr="004F5E35" w:rsidRDefault="001E689D" w:rsidP="001E689D">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 xml:space="preserve">5.5.8 </w:t>
      </w:r>
      <w:r w:rsidRPr="004F5E35">
        <w:rPr>
          <w:rFonts w:ascii="Times New Roman" w:eastAsia="宋体" w:hAnsi="Times New Roman" w:hint="eastAsia"/>
          <w:color w:val="000000" w:themeColor="text1"/>
          <w:w w:val="105"/>
        </w:rPr>
        <w:t>构件开槽孔示意图</w:t>
      </w:r>
    </w:p>
    <w:p w:rsidR="006D4E75" w:rsidRPr="004F5E35" w:rsidRDefault="006D4E75" w:rsidP="00CD5288">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5.5.9</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销轴、</w:t>
      </w:r>
      <w:r w:rsidRPr="004F5E35">
        <w:rPr>
          <w:rFonts w:ascii="Times New Roman" w:eastAsia="宋体" w:hAnsi="Times New Roman" w:hint="eastAsia"/>
          <w:color w:val="000000" w:themeColor="text1"/>
          <w:sz w:val="24"/>
          <w:szCs w:val="24"/>
        </w:rPr>
        <w:t>U</w:t>
      </w:r>
      <w:proofErr w:type="gramStart"/>
      <w:r w:rsidRPr="004F5E35">
        <w:rPr>
          <w:rFonts w:ascii="Times New Roman" w:eastAsia="宋体" w:hAnsi="Times New Roman" w:hint="eastAsia"/>
          <w:color w:val="000000" w:themeColor="text1"/>
          <w:sz w:val="24"/>
          <w:szCs w:val="24"/>
        </w:rPr>
        <w:t>形箍及螺杆</w:t>
      </w:r>
      <w:proofErr w:type="gramEnd"/>
      <w:r w:rsidRPr="004F5E35">
        <w:rPr>
          <w:rFonts w:ascii="Times New Roman" w:eastAsia="宋体" w:hAnsi="Times New Roman" w:hint="eastAsia"/>
          <w:color w:val="000000" w:themeColor="text1"/>
          <w:sz w:val="24"/>
          <w:szCs w:val="24"/>
        </w:rPr>
        <w:t>的公称直径</w:t>
      </w:r>
      <w:r w:rsidRPr="004F5E35">
        <w:rPr>
          <w:rFonts w:ascii="Times New Roman" w:eastAsia="宋体" w:hAnsi="Times New Roman" w:hint="eastAsia"/>
          <w:i/>
          <w:color w:val="000000" w:themeColor="text1"/>
          <w:sz w:val="24"/>
          <w:szCs w:val="24"/>
        </w:rPr>
        <w:t>d</w:t>
      </w:r>
      <w:r w:rsidRPr="004F5E35">
        <w:rPr>
          <w:rFonts w:ascii="Times New Roman" w:eastAsia="宋体" w:hAnsi="Times New Roman" w:hint="eastAsia"/>
          <w:color w:val="000000" w:themeColor="text1"/>
          <w:sz w:val="24"/>
          <w:szCs w:val="24"/>
        </w:rPr>
        <w:t>不应小于</w:t>
      </w:r>
      <w:r w:rsidRPr="004F5E35">
        <w:rPr>
          <w:rFonts w:ascii="Times New Roman" w:eastAsia="宋体" w:hAnsi="Times New Roman" w:hint="eastAsia"/>
          <w:color w:val="000000" w:themeColor="text1"/>
          <w:sz w:val="24"/>
          <w:szCs w:val="24"/>
        </w:rPr>
        <w:t>12mm</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销轴耳板的</w:t>
      </w:r>
      <w:proofErr w:type="gramEnd"/>
      <w:r w:rsidRPr="004F5E35">
        <w:rPr>
          <w:rFonts w:ascii="Times New Roman" w:eastAsia="宋体" w:hAnsi="Times New Roman" w:hint="eastAsia"/>
          <w:color w:val="000000" w:themeColor="text1"/>
          <w:sz w:val="24"/>
          <w:szCs w:val="24"/>
        </w:rPr>
        <w:t>构造应符合现行国家标准《钢结构设计标准》</w:t>
      </w:r>
      <w:r w:rsidRPr="004F5E35">
        <w:rPr>
          <w:rFonts w:ascii="Times New Roman" w:eastAsia="宋体" w:hAnsi="Times New Roman" w:hint="eastAsia"/>
          <w:color w:val="000000" w:themeColor="text1"/>
          <w:sz w:val="24"/>
          <w:szCs w:val="24"/>
        </w:rPr>
        <w:t>GB 50017</w:t>
      </w:r>
      <w:r w:rsidRPr="004F5E35">
        <w:rPr>
          <w:rFonts w:ascii="Times New Roman" w:eastAsia="宋体" w:hAnsi="Times New Roman" w:hint="eastAsia"/>
          <w:color w:val="000000" w:themeColor="text1"/>
          <w:sz w:val="24"/>
          <w:szCs w:val="24"/>
        </w:rPr>
        <w:t>的规定。</w:t>
      </w:r>
    </w:p>
    <w:p w:rsidR="006D4E75" w:rsidRPr="004F5E35" w:rsidRDefault="006D4E75" w:rsidP="00CD5288">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5.5.10</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锚固连接的构造应满足下列要求：</w:t>
      </w:r>
    </w:p>
    <w:p w:rsidR="006D4E75" w:rsidRPr="004F5E35" w:rsidRDefault="006D4E75" w:rsidP="00CD52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锚栓公称直径</w:t>
      </w:r>
      <w:r w:rsidRPr="004F5E35">
        <w:rPr>
          <w:rFonts w:ascii="Times New Roman" w:eastAsia="宋体" w:hAnsi="Times New Roman" w:hint="eastAsia"/>
          <w:i/>
          <w:color w:val="000000" w:themeColor="text1"/>
          <w:sz w:val="24"/>
          <w:szCs w:val="24"/>
        </w:rPr>
        <w:t>d</w:t>
      </w:r>
      <w:r w:rsidRPr="004F5E35">
        <w:rPr>
          <w:rFonts w:ascii="Times New Roman" w:eastAsia="宋体" w:hAnsi="Times New Roman" w:hint="eastAsia"/>
          <w:color w:val="000000" w:themeColor="text1"/>
          <w:sz w:val="24"/>
          <w:szCs w:val="24"/>
        </w:rPr>
        <w:t>不应小于</w:t>
      </w:r>
      <w:r w:rsidRPr="004F5E35">
        <w:rPr>
          <w:rFonts w:ascii="Times New Roman" w:eastAsia="宋体" w:hAnsi="Times New Roman" w:hint="eastAsia"/>
          <w:color w:val="000000" w:themeColor="text1"/>
          <w:sz w:val="24"/>
          <w:szCs w:val="24"/>
        </w:rPr>
        <w:t xml:space="preserve"> 10mm</w:t>
      </w:r>
      <w:r w:rsidRPr="004F5E35">
        <w:rPr>
          <w:rFonts w:ascii="Times New Roman" w:eastAsia="宋体" w:hAnsi="Times New Roman" w:hint="eastAsia"/>
          <w:color w:val="000000" w:themeColor="text1"/>
          <w:sz w:val="24"/>
          <w:szCs w:val="24"/>
        </w:rPr>
        <w:t>。</w:t>
      </w:r>
    </w:p>
    <w:p w:rsidR="001E689D" w:rsidRPr="004F5E35" w:rsidRDefault="006D4E75" w:rsidP="00CD5288">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机械锚栓的锚固深度</w:t>
      </w: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i/>
          <w:color w:val="000000" w:themeColor="text1"/>
          <w:sz w:val="24"/>
          <w:szCs w:val="24"/>
          <w:vertAlign w:val="subscript"/>
        </w:rPr>
        <w:t>ef</w:t>
      </w:r>
      <w:r w:rsidRPr="004F5E35">
        <w:rPr>
          <w:rFonts w:ascii="Times New Roman" w:eastAsia="宋体" w:hAnsi="Times New Roman" w:hint="eastAsia"/>
          <w:color w:val="000000" w:themeColor="text1"/>
          <w:sz w:val="24"/>
          <w:szCs w:val="24"/>
        </w:rPr>
        <w:t>（不包括抹灰层和装饰层），不应小于</w:t>
      </w:r>
      <w:r w:rsidRPr="004F5E35">
        <w:rPr>
          <w:rFonts w:ascii="Times New Roman" w:eastAsia="宋体" w:hAnsi="Times New Roman" w:hint="eastAsia"/>
          <w:color w:val="000000" w:themeColor="text1"/>
          <w:sz w:val="24"/>
          <w:szCs w:val="24"/>
        </w:rPr>
        <w:t>60mm</w:t>
      </w:r>
      <w:r w:rsidRPr="004F5E35">
        <w:rPr>
          <w:rFonts w:ascii="Times New Roman" w:eastAsia="宋体" w:hAnsi="Times New Roman" w:hint="eastAsia"/>
          <w:color w:val="000000" w:themeColor="text1"/>
          <w:sz w:val="24"/>
          <w:szCs w:val="24"/>
        </w:rPr>
        <w:t>；化学锚栓的锚固深度不应小于表</w:t>
      </w:r>
      <w:r w:rsidRPr="004F5E35">
        <w:rPr>
          <w:rFonts w:ascii="Times New Roman" w:eastAsia="宋体" w:hAnsi="Times New Roman" w:hint="eastAsia"/>
          <w:color w:val="000000" w:themeColor="text1"/>
          <w:sz w:val="24"/>
          <w:szCs w:val="24"/>
        </w:rPr>
        <w:t>5.5.10-1</w:t>
      </w:r>
      <w:r w:rsidRPr="004F5E35">
        <w:rPr>
          <w:rFonts w:ascii="Times New Roman" w:eastAsia="宋体" w:hAnsi="Times New Roman" w:hint="eastAsia"/>
          <w:color w:val="000000" w:themeColor="text1"/>
          <w:sz w:val="24"/>
          <w:szCs w:val="24"/>
        </w:rPr>
        <w:t>的规定值。</w:t>
      </w:r>
    </w:p>
    <w:p w:rsidR="006D4E75" w:rsidRPr="004F5E35" w:rsidRDefault="006D4E75" w:rsidP="006D4E75">
      <w:pPr>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5.5.10-1 </w:t>
      </w:r>
      <w:r w:rsidRPr="004F5E35">
        <w:rPr>
          <w:rFonts w:ascii="Times New Roman" w:eastAsia="宋体" w:hAnsi="Times New Roman" w:hint="eastAsia"/>
          <w:b/>
          <w:color w:val="000000" w:themeColor="text1"/>
          <w:szCs w:val="21"/>
        </w:rPr>
        <w:t>化学锚栓的最小锚固深度</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5"/>
        <w:gridCol w:w="851"/>
        <w:gridCol w:w="1151"/>
        <w:gridCol w:w="994"/>
        <w:gridCol w:w="962"/>
      </w:tblGrid>
      <w:tr w:rsidR="004F5E35" w:rsidRPr="004F5E35" w:rsidTr="00754AA8">
        <w:trPr>
          <w:trHeight w:val="331"/>
        </w:trPr>
        <w:tc>
          <w:tcPr>
            <w:tcW w:w="2855" w:type="dxa"/>
            <w:tcBorders>
              <w:bottom w:val="single" w:sz="4" w:space="0" w:color="000000"/>
              <w:right w:val="single" w:sz="4" w:space="0" w:color="000000"/>
            </w:tcBorders>
          </w:tcPr>
          <w:p w:rsidR="006D4E75" w:rsidRPr="004F5E35" w:rsidRDefault="006D4E75" w:rsidP="00C80139">
            <w:pPr>
              <w:pStyle w:val="TableParagraph"/>
              <w:spacing w:before="63"/>
              <w:ind w:left="342" w:right="331"/>
              <w:rPr>
                <w:rFonts w:ascii="宋体" w:eastAsia="宋体"/>
                <w:color w:val="000000" w:themeColor="text1"/>
                <w:sz w:val="21"/>
                <w:szCs w:val="21"/>
                <w:lang w:eastAsia="zh-CN"/>
              </w:rPr>
            </w:pPr>
            <w:r w:rsidRPr="004F5E35">
              <w:rPr>
                <w:rFonts w:ascii="宋体" w:eastAsia="宋体" w:hint="eastAsia"/>
                <w:color w:val="000000" w:themeColor="text1"/>
                <w:w w:val="105"/>
                <w:sz w:val="21"/>
                <w:szCs w:val="21"/>
                <w:lang w:eastAsia="zh-CN"/>
              </w:rPr>
              <w:t>锚栓公称直径（</w:t>
            </w:r>
            <w:r w:rsidRPr="004F5E35">
              <w:rPr>
                <w:color w:val="000000" w:themeColor="text1"/>
                <w:w w:val="105"/>
                <w:sz w:val="21"/>
                <w:szCs w:val="21"/>
                <w:lang w:eastAsia="zh-CN"/>
              </w:rPr>
              <w:t>mm</w:t>
            </w:r>
            <w:r w:rsidRPr="004F5E35">
              <w:rPr>
                <w:rFonts w:ascii="宋体" w:eastAsia="宋体" w:hint="eastAsia"/>
                <w:color w:val="000000" w:themeColor="text1"/>
                <w:w w:val="105"/>
                <w:sz w:val="21"/>
                <w:szCs w:val="21"/>
                <w:lang w:eastAsia="zh-CN"/>
              </w:rPr>
              <w:t>）</w:t>
            </w:r>
          </w:p>
        </w:tc>
        <w:tc>
          <w:tcPr>
            <w:tcW w:w="851" w:type="dxa"/>
            <w:tcBorders>
              <w:left w:val="single" w:sz="4" w:space="0" w:color="000000"/>
              <w:bottom w:val="single" w:sz="4" w:space="0" w:color="000000"/>
              <w:right w:val="single" w:sz="4" w:space="0" w:color="000000"/>
            </w:tcBorders>
          </w:tcPr>
          <w:p w:rsidR="006D4E75" w:rsidRPr="004F5E35" w:rsidRDefault="006D4E75" w:rsidP="00C80139">
            <w:pPr>
              <w:pStyle w:val="TableParagraph"/>
              <w:spacing w:before="70"/>
              <w:ind w:right="261"/>
              <w:jc w:val="right"/>
              <w:rPr>
                <w:color w:val="000000" w:themeColor="text1"/>
                <w:sz w:val="21"/>
                <w:szCs w:val="21"/>
              </w:rPr>
            </w:pPr>
            <w:r w:rsidRPr="004F5E35">
              <w:rPr>
                <w:color w:val="000000" w:themeColor="text1"/>
                <w:sz w:val="21"/>
                <w:szCs w:val="21"/>
              </w:rPr>
              <w:t>12</w:t>
            </w:r>
          </w:p>
        </w:tc>
        <w:tc>
          <w:tcPr>
            <w:tcW w:w="1151" w:type="dxa"/>
            <w:tcBorders>
              <w:left w:val="single" w:sz="4" w:space="0" w:color="000000"/>
              <w:bottom w:val="single" w:sz="4" w:space="0" w:color="000000"/>
              <w:right w:val="single" w:sz="4" w:space="0" w:color="000000"/>
            </w:tcBorders>
          </w:tcPr>
          <w:p w:rsidR="006D4E75" w:rsidRPr="004F5E35" w:rsidRDefault="006D4E75" w:rsidP="00C80139">
            <w:pPr>
              <w:pStyle w:val="TableParagraph"/>
              <w:spacing w:before="70"/>
              <w:ind w:left="422" w:right="403"/>
              <w:rPr>
                <w:color w:val="000000" w:themeColor="text1"/>
                <w:sz w:val="21"/>
                <w:szCs w:val="21"/>
              </w:rPr>
            </w:pPr>
            <w:r w:rsidRPr="004F5E35">
              <w:rPr>
                <w:color w:val="000000" w:themeColor="text1"/>
                <w:w w:val="105"/>
                <w:sz w:val="21"/>
                <w:szCs w:val="21"/>
              </w:rPr>
              <w:t>16</w:t>
            </w:r>
          </w:p>
        </w:tc>
        <w:tc>
          <w:tcPr>
            <w:tcW w:w="994" w:type="dxa"/>
            <w:tcBorders>
              <w:left w:val="single" w:sz="4" w:space="0" w:color="000000"/>
              <w:bottom w:val="single" w:sz="4" w:space="0" w:color="000000"/>
              <w:right w:val="single" w:sz="4" w:space="0" w:color="000000"/>
            </w:tcBorders>
          </w:tcPr>
          <w:p w:rsidR="006D4E75" w:rsidRPr="004F5E35" w:rsidRDefault="006D4E75" w:rsidP="00C80139">
            <w:pPr>
              <w:pStyle w:val="TableParagraph"/>
              <w:spacing w:before="70"/>
              <w:ind w:left="97" w:right="83"/>
              <w:rPr>
                <w:color w:val="000000" w:themeColor="text1"/>
                <w:sz w:val="21"/>
                <w:szCs w:val="21"/>
              </w:rPr>
            </w:pPr>
            <w:r w:rsidRPr="004F5E35">
              <w:rPr>
                <w:color w:val="000000" w:themeColor="text1"/>
                <w:w w:val="105"/>
                <w:sz w:val="21"/>
                <w:szCs w:val="21"/>
              </w:rPr>
              <w:t>20</w:t>
            </w:r>
          </w:p>
        </w:tc>
        <w:tc>
          <w:tcPr>
            <w:tcW w:w="962" w:type="dxa"/>
            <w:tcBorders>
              <w:left w:val="single" w:sz="4" w:space="0" w:color="000000"/>
              <w:bottom w:val="single" w:sz="4" w:space="0" w:color="000000"/>
            </w:tcBorders>
          </w:tcPr>
          <w:p w:rsidR="006D4E75" w:rsidRPr="004F5E35" w:rsidRDefault="006D4E75" w:rsidP="00C80139">
            <w:pPr>
              <w:pStyle w:val="TableParagraph"/>
              <w:spacing w:before="70"/>
              <w:ind w:left="349"/>
              <w:jc w:val="left"/>
              <w:rPr>
                <w:color w:val="000000" w:themeColor="text1"/>
                <w:sz w:val="21"/>
                <w:szCs w:val="21"/>
              </w:rPr>
            </w:pPr>
            <w:r w:rsidRPr="004F5E35">
              <w:rPr>
                <w:color w:val="000000" w:themeColor="text1"/>
                <w:w w:val="105"/>
                <w:sz w:val="21"/>
                <w:szCs w:val="21"/>
              </w:rPr>
              <w:t>≥24</w:t>
            </w:r>
          </w:p>
        </w:tc>
      </w:tr>
      <w:tr w:rsidR="004F5E35" w:rsidRPr="004F5E35" w:rsidTr="00754AA8">
        <w:trPr>
          <w:trHeight w:val="330"/>
        </w:trPr>
        <w:tc>
          <w:tcPr>
            <w:tcW w:w="2855" w:type="dxa"/>
            <w:tcBorders>
              <w:top w:val="single" w:sz="4" w:space="0" w:color="000000"/>
              <w:right w:val="single" w:sz="4" w:space="0" w:color="000000"/>
            </w:tcBorders>
          </w:tcPr>
          <w:p w:rsidR="006D4E75" w:rsidRPr="004F5E35" w:rsidRDefault="006D4E75" w:rsidP="00C80139">
            <w:pPr>
              <w:pStyle w:val="TableParagraph"/>
              <w:spacing w:before="63"/>
              <w:ind w:left="342" w:right="331"/>
              <w:rPr>
                <w:rFonts w:ascii="宋体" w:eastAsia="宋体"/>
                <w:color w:val="000000" w:themeColor="text1"/>
                <w:sz w:val="21"/>
                <w:szCs w:val="21"/>
                <w:lang w:eastAsia="zh-CN"/>
              </w:rPr>
            </w:pPr>
            <w:r w:rsidRPr="004F5E35">
              <w:rPr>
                <w:rFonts w:ascii="宋体" w:eastAsia="宋体" w:hint="eastAsia"/>
                <w:color w:val="000000" w:themeColor="text1"/>
                <w:w w:val="105"/>
                <w:sz w:val="21"/>
                <w:szCs w:val="21"/>
                <w:lang w:eastAsia="zh-CN"/>
              </w:rPr>
              <w:t>最小锚固深度（</w:t>
            </w:r>
            <w:r w:rsidRPr="004F5E35">
              <w:rPr>
                <w:color w:val="000000" w:themeColor="text1"/>
                <w:w w:val="105"/>
                <w:sz w:val="21"/>
                <w:szCs w:val="21"/>
                <w:lang w:eastAsia="zh-CN"/>
              </w:rPr>
              <w:t>mm</w:t>
            </w:r>
            <w:r w:rsidRPr="004F5E35">
              <w:rPr>
                <w:rFonts w:ascii="宋体" w:eastAsia="宋体" w:hint="eastAsia"/>
                <w:color w:val="000000" w:themeColor="text1"/>
                <w:w w:val="105"/>
                <w:sz w:val="21"/>
                <w:szCs w:val="21"/>
                <w:lang w:eastAsia="zh-CN"/>
              </w:rPr>
              <w:t>）</w:t>
            </w:r>
          </w:p>
        </w:tc>
        <w:tc>
          <w:tcPr>
            <w:tcW w:w="851" w:type="dxa"/>
            <w:tcBorders>
              <w:top w:val="single" w:sz="4" w:space="0" w:color="000000"/>
              <w:left w:val="single" w:sz="4" w:space="0" w:color="000000"/>
              <w:right w:val="single" w:sz="4" w:space="0" w:color="000000"/>
            </w:tcBorders>
          </w:tcPr>
          <w:p w:rsidR="006D4E75" w:rsidRPr="004F5E35" w:rsidRDefault="006D4E75" w:rsidP="00C80139">
            <w:pPr>
              <w:pStyle w:val="TableParagraph"/>
              <w:ind w:right="261"/>
              <w:jc w:val="right"/>
              <w:rPr>
                <w:color w:val="000000" w:themeColor="text1"/>
                <w:sz w:val="21"/>
                <w:szCs w:val="21"/>
              </w:rPr>
            </w:pPr>
            <w:r w:rsidRPr="004F5E35">
              <w:rPr>
                <w:color w:val="000000" w:themeColor="text1"/>
                <w:sz w:val="21"/>
                <w:szCs w:val="21"/>
              </w:rPr>
              <w:t>70</w:t>
            </w:r>
          </w:p>
        </w:tc>
        <w:tc>
          <w:tcPr>
            <w:tcW w:w="1151" w:type="dxa"/>
            <w:tcBorders>
              <w:top w:val="single" w:sz="4" w:space="0" w:color="000000"/>
              <w:left w:val="single" w:sz="4" w:space="0" w:color="000000"/>
              <w:right w:val="single" w:sz="4" w:space="0" w:color="000000"/>
            </w:tcBorders>
          </w:tcPr>
          <w:p w:rsidR="006D4E75" w:rsidRPr="004F5E35" w:rsidRDefault="006D4E75" w:rsidP="00C80139">
            <w:pPr>
              <w:pStyle w:val="TableParagraph"/>
              <w:ind w:left="422" w:right="403"/>
              <w:rPr>
                <w:color w:val="000000" w:themeColor="text1"/>
                <w:sz w:val="21"/>
                <w:szCs w:val="21"/>
              </w:rPr>
            </w:pPr>
            <w:r w:rsidRPr="004F5E35">
              <w:rPr>
                <w:color w:val="000000" w:themeColor="text1"/>
                <w:w w:val="105"/>
                <w:sz w:val="21"/>
                <w:szCs w:val="21"/>
              </w:rPr>
              <w:t>80</w:t>
            </w:r>
          </w:p>
        </w:tc>
        <w:tc>
          <w:tcPr>
            <w:tcW w:w="994" w:type="dxa"/>
            <w:tcBorders>
              <w:top w:val="single" w:sz="4" w:space="0" w:color="000000"/>
              <w:left w:val="single" w:sz="4" w:space="0" w:color="000000"/>
              <w:right w:val="single" w:sz="4" w:space="0" w:color="000000"/>
            </w:tcBorders>
          </w:tcPr>
          <w:p w:rsidR="006D4E75" w:rsidRPr="004F5E35" w:rsidRDefault="006D4E75" w:rsidP="00C80139">
            <w:pPr>
              <w:pStyle w:val="TableParagraph"/>
              <w:ind w:left="97" w:right="83"/>
              <w:rPr>
                <w:color w:val="000000" w:themeColor="text1"/>
                <w:sz w:val="21"/>
                <w:szCs w:val="21"/>
              </w:rPr>
            </w:pPr>
            <w:r w:rsidRPr="004F5E35">
              <w:rPr>
                <w:color w:val="000000" w:themeColor="text1"/>
                <w:w w:val="105"/>
                <w:sz w:val="21"/>
                <w:szCs w:val="21"/>
              </w:rPr>
              <w:t>90</w:t>
            </w:r>
          </w:p>
        </w:tc>
        <w:tc>
          <w:tcPr>
            <w:tcW w:w="962" w:type="dxa"/>
            <w:tcBorders>
              <w:top w:val="single" w:sz="4" w:space="0" w:color="000000"/>
              <w:left w:val="single" w:sz="4" w:space="0" w:color="000000"/>
            </w:tcBorders>
          </w:tcPr>
          <w:p w:rsidR="006D4E75" w:rsidRPr="004F5E35" w:rsidRDefault="006D4E75" w:rsidP="00C80139">
            <w:pPr>
              <w:pStyle w:val="TableParagraph"/>
              <w:ind w:left="395"/>
              <w:jc w:val="left"/>
              <w:rPr>
                <w:i/>
                <w:color w:val="000000" w:themeColor="text1"/>
                <w:sz w:val="21"/>
                <w:szCs w:val="21"/>
              </w:rPr>
            </w:pPr>
            <w:r w:rsidRPr="004F5E35">
              <w:rPr>
                <w:color w:val="000000" w:themeColor="text1"/>
                <w:w w:val="105"/>
                <w:sz w:val="21"/>
                <w:szCs w:val="21"/>
              </w:rPr>
              <w:t>4</w:t>
            </w:r>
            <w:r w:rsidRPr="004F5E35">
              <w:rPr>
                <w:i/>
                <w:color w:val="000000" w:themeColor="text1"/>
                <w:w w:val="105"/>
                <w:sz w:val="21"/>
                <w:szCs w:val="21"/>
              </w:rPr>
              <w:t>d</w:t>
            </w:r>
          </w:p>
        </w:tc>
      </w:tr>
    </w:tbl>
    <w:p w:rsidR="006D4E75" w:rsidRPr="004F5E35" w:rsidRDefault="006D4E75" w:rsidP="006D4E75">
      <w:pPr>
        <w:spacing w:line="300" w:lineRule="auto"/>
        <w:ind w:firstLineChars="200" w:firstLine="482"/>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混凝土</w:t>
      </w:r>
      <w:r w:rsidR="00CD5288">
        <w:rPr>
          <w:rFonts w:ascii="Times New Roman" w:eastAsia="宋体" w:hAnsi="Times New Roman" w:hint="eastAsia"/>
          <w:color w:val="000000" w:themeColor="text1"/>
          <w:sz w:val="24"/>
          <w:szCs w:val="24"/>
        </w:rPr>
        <w:t>基体</w:t>
      </w:r>
      <w:r w:rsidRPr="004F5E35">
        <w:rPr>
          <w:rFonts w:ascii="Times New Roman" w:eastAsia="宋体" w:hAnsi="Times New Roman" w:hint="eastAsia"/>
          <w:color w:val="000000" w:themeColor="text1"/>
          <w:sz w:val="24"/>
          <w:szCs w:val="24"/>
        </w:rPr>
        <w:t>的厚度：对微膨胀型锚栓和</w:t>
      </w:r>
      <w:proofErr w:type="gramStart"/>
      <w:r w:rsidRPr="004F5E35">
        <w:rPr>
          <w:rFonts w:ascii="Times New Roman" w:eastAsia="宋体" w:hAnsi="Times New Roman" w:hint="eastAsia"/>
          <w:color w:val="000000" w:themeColor="text1"/>
          <w:sz w:val="24"/>
          <w:szCs w:val="24"/>
        </w:rPr>
        <w:t>扩底</w:t>
      </w:r>
      <w:proofErr w:type="gramEnd"/>
      <w:r w:rsidRPr="004F5E35">
        <w:rPr>
          <w:rFonts w:ascii="Times New Roman" w:eastAsia="宋体" w:hAnsi="Times New Roman" w:hint="eastAsia"/>
          <w:color w:val="000000" w:themeColor="text1"/>
          <w:sz w:val="24"/>
          <w:szCs w:val="24"/>
        </w:rPr>
        <w:t>型锚栓，不应小于</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i/>
          <w:color w:val="000000" w:themeColor="text1"/>
          <w:sz w:val="24"/>
          <w:szCs w:val="24"/>
          <w:vertAlign w:val="subscript"/>
        </w:rPr>
        <w:t>ef</w:t>
      </w:r>
      <w:r w:rsidRPr="004F5E35">
        <w:rPr>
          <w:rFonts w:ascii="Times New Roman" w:eastAsia="宋体" w:hAnsi="Times New Roman" w:hint="eastAsia"/>
          <w:color w:val="000000" w:themeColor="text1"/>
          <w:sz w:val="24"/>
          <w:szCs w:val="24"/>
        </w:rPr>
        <w:t>；对化学锚栓不应小于</w:t>
      </w: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i/>
          <w:color w:val="000000" w:themeColor="text1"/>
          <w:sz w:val="24"/>
          <w:szCs w:val="24"/>
          <w:vertAlign w:val="subscript"/>
        </w:rPr>
        <w:t>ef</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i/>
          <w:color w:val="000000" w:themeColor="text1"/>
          <w:sz w:val="24"/>
          <w:szCs w:val="24"/>
        </w:rPr>
        <w:t>d</w:t>
      </w:r>
      <w:r w:rsidRPr="004F5E35">
        <w:rPr>
          <w:rFonts w:ascii="Times New Roman" w:eastAsia="宋体" w:hAnsi="Times New Roman" w:hint="eastAsia"/>
          <w:i/>
          <w:color w:val="000000" w:themeColor="text1"/>
          <w:sz w:val="24"/>
          <w:szCs w:val="24"/>
          <w:vertAlign w:val="subscript"/>
        </w:rPr>
        <w:t>0</w:t>
      </w:r>
      <w:r w:rsidRPr="004F5E35">
        <w:rPr>
          <w:rFonts w:ascii="Times New Roman" w:eastAsia="宋体" w:hAnsi="Times New Roman" w:hint="eastAsia"/>
          <w:color w:val="000000" w:themeColor="text1"/>
          <w:sz w:val="24"/>
          <w:szCs w:val="24"/>
        </w:rPr>
        <w:t>，且应大于</w:t>
      </w:r>
      <w:r w:rsidRPr="004F5E35">
        <w:rPr>
          <w:rFonts w:ascii="Times New Roman" w:eastAsia="宋体" w:hAnsi="Times New Roman" w:hint="eastAsia"/>
          <w:color w:val="000000" w:themeColor="text1"/>
          <w:sz w:val="24"/>
          <w:szCs w:val="24"/>
        </w:rPr>
        <w:t>100mm</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d</w:t>
      </w:r>
      <w:r w:rsidRPr="00CD5288">
        <w:rPr>
          <w:rFonts w:ascii="Times New Roman" w:eastAsia="宋体" w:hAnsi="Times New Roman" w:hint="eastAsia"/>
          <w:color w:val="000000" w:themeColor="text1"/>
          <w:sz w:val="24"/>
          <w:szCs w:val="24"/>
          <w:vertAlign w:val="subscript"/>
        </w:rPr>
        <w:t>0</w:t>
      </w:r>
      <w:r w:rsidRPr="004F5E35">
        <w:rPr>
          <w:rFonts w:ascii="Times New Roman" w:eastAsia="宋体" w:hAnsi="Times New Roman" w:hint="eastAsia"/>
          <w:color w:val="000000" w:themeColor="text1"/>
          <w:sz w:val="24"/>
          <w:szCs w:val="24"/>
        </w:rPr>
        <w:t>为钻孔直径。</w:t>
      </w:r>
    </w:p>
    <w:p w:rsidR="006D4E75" w:rsidRPr="004F5E35" w:rsidRDefault="006D4E75" w:rsidP="006D4E75">
      <w:pPr>
        <w:spacing w:line="300" w:lineRule="auto"/>
        <w:ind w:firstLineChars="200" w:firstLine="482"/>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群锚锚栓的最小间距和最小边距，应根据锚栓产品的认证报告确定；当无认证报告时，应符合表</w:t>
      </w:r>
      <w:r w:rsidRPr="004F5E35">
        <w:rPr>
          <w:rFonts w:ascii="Times New Roman" w:eastAsia="宋体" w:hAnsi="Times New Roman" w:hint="eastAsia"/>
          <w:color w:val="000000" w:themeColor="text1"/>
          <w:sz w:val="24"/>
          <w:szCs w:val="24"/>
        </w:rPr>
        <w:t>5.5.10-2</w:t>
      </w:r>
      <w:r w:rsidRPr="004F5E35">
        <w:rPr>
          <w:rFonts w:ascii="Times New Roman" w:eastAsia="宋体" w:hAnsi="Times New Roman" w:hint="eastAsia"/>
          <w:color w:val="000000" w:themeColor="text1"/>
          <w:sz w:val="24"/>
          <w:szCs w:val="24"/>
        </w:rPr>
        <w:t>的规定。锚栓最小边距尚应不小于最大粗骨料粒径的</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color w:val="000000" w:themeColor="text1"/>
          <w:sz w:val="24"/>
          <w:szCs w:val="24"/>
        </w:rPr>
        <w:t>倍。</w:t>
      </w:r>
    </w:p>
    <w:p w:rsidR="006D4E75" w:rsidRPr="004F5E35" w:rsidRDefault="006D4E75" w:rsidP="006D4E75">
      <w:pPr>
        <w:spacing w:line="300" w:lineRule="auto"/>
        <w:jc w:val="center"/>
        <w:rPr>
          <w:rFonts w:ascii="黑体" w:eastAsia="黑体"/>
          <w:b/>
          <w:color w:val="000000" w:themeColor="text1"/>
          <w:sz w:val="17"/>
        </w:rPr>
      </w:pPr>
      <w:r w:rsidRPr="004F5E35">
        <w:rPr>
          <w:rFonts w:ascii="Times New Roman" w:eastAsia="宋体" w:hAnsi="Times New Roman" w:hint="eastAsia"/>
          <w:b/>
          <w:color w:val="000000" w:themeColor="text1"/>
          <w:szCs w:val="21"/>
        </w:rPr>
        <w:t>表</w:t>
      </w:r>
      <w:r w:rsidRPr="004F5E35">
        <w:rPr>
          <w:rFonts w:ascii="Times New Roman" w:eastAsia="宋体" w:hAnsi="Times New Roman" w:hint="eastAsia"/>
          <w:b/>
          <w:color w:val="000000" w:themeColor="text1"/>
          <w:szCs w:val="21"/>
        </w:rPr>
        <w:t xml:space="preserve"> </w:t>
      </w:r>
      <w:r w:rsidRPr="004F5E35">
        <w:rPr>
          <w:rFonts w:ascii="Times New Roman" w:eastAsia="宋体" w:hAnsi="Times New Roman"/>
          <w:b/>
          <w:color w:val="000000" w:themeColor="text1"/>
          <w:szCs w:val="21"/>
        </w:rPr>
        <w:t xml:space="preserve">5.5.10-2  </w:t>
      </w:r>
      <w:r w:rsidRPr="004F5E35">
        <w:rPr>
          <w:rFonts w:ascii="Times New Roman" w:eastAsia="宋体" w:hAnsi="Times New Roman" w:hint="eastAsia"/>
          <w:b/>
          <w:color w:val="000000" w:themeColor="text1"/>
          <w:szCs w:val="21"/>
        </w:rPr>
        <w:t>群锚锚栓的最小间距和最小边距</w:t>
      </w:r>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6"/>
        <w:gridCol w:w="1825"/>
        <w:gridCol w:w="1843"/>
      </w:tblGrid>
      <w:tr w:rsidR="004F5E35" w:rsidRPr="004F5E35" w:rsidTr="006D4E75">
        <w:trPr>
          <w:trHeight w:val="331"/>
        </w:trPr>
        <w:tc>
          <w:tcPr>
            <w:tcW w:w="3136" w:type="dxa"/>
            <w:tcBorders>
              <w:bottom w:val="single" w:sz="4" w:space="0" w:color="000000"/>
              <w:right w:val="single" w:sz="4" w:space="0" w:color="000000"/>
            </w:tcBorders>
          </w:tcPr>
          <w:p w:rsidR="006D4E75" w:rsidRPr="004F5E35" w:rsidRDefault="006D4E75" w:rsidP="00C80139">
            <w:pPr>
              <w:pStyle w:val="TableParagraph"/>
              <w:spacing w:before="64"/>
              <w:ind w:left="460" w:right="450"/>
              <w:rPr>
                <w:rFonts w:ascii="宋体" w:eastAsia="宋体"/>
                <w:color w:val="000000" w:themeColor="text1"/>
                <w:sz w:val="21"/>
                <w:szCs w:val="21"/>
              </w:rPr>
            </w:pPr>
            <w:r w:rsidRPr="004F5E35">
              <w:rPr>
                <w:rFonts w:ascii="宋体" w:eastAsia="宋体" w:hint="eastAsia"/>
                <w:color w:val="000000" w:themeColor="text1"/>
                <w:w w:val="105"/>
                <w:sz w:val="21"/>
                <w:szCs w:val="21"/>
              </w:rPr>
              <w:t>锚栓类型</w:t>
            </w:r>
          </w:p>
        </w:tc>
        <w:tc>
          <w:tcPr>
            <w:tcW w:w="1825" w:type="dxa"/>
            <w:tcBorders>
              <w:left w:val="single" w:sz="4" w:space="0" w:color="000000"/>
              <w:bottom w:val="single" w:sz="4" w:space="0" w:color="000000"/>
              <w:right w:val="single" w:sz="4" w:space="0" w:color="000000"/>
            </w:tcBorders>
          </w:tcPr>
          <w:p w:rsidR="006D4E75" w:rsidRPr="004F5E35" w:rsidRDefault="006D4E75" w:rsidP="00C80139">
            <w:pPr>
              <w:pStyle w:val="TableParagraph"/>
              <w:spacing w:before="64"/>
              <w:ind w:left="445" w:right="429"/>
              <w:rPr>
                <w:rFonts w:ascii="宋体" w:eastAsia="宋体"/>
                <w:color w:val="000000" w:themeColor="text1"/>
                <w:sz w:val="21"/>
                <w:szCs w:val="21"/>
              </w:rPr>
            </w:pPr>
            <w:r w:rsidRPr="004F5E35">
              <w:rPr>
                <w:rFonts w:ascii="宋体" w:eastAsia="宋体" w:hint="eastAsia"/>
                <w:color w:val="000000" w:themeColor="text1"/>
                <w:w w:val="105"/>
                <w:sz w:val="21"/>
                <w:szCs w:val="21"/>
              </w:rPr>
              <w:t>最小间距</w:t>
            </w:r>
          </w:p>
        </w:tc>
        <w:tc>
          <w:tcPr>
            <w:tcW w:w="1843" w:type="dxa"/>
            <w:tcBorders>
              <w:left w:val="single" w:sz="4" w:space="0" w:color="000000"/>
              <w:bottom w:val="single" w:sz="4" w:space="0" w:color="000000"/>
            </w:tcBorders>
          </w:tcPr>
          <w:p w:rsidR="006D4E75" w:rsidRPr="004F5E35" w:rsidRDefault="006D4E75" w:rsidP="00C80139">
            <w:pPr>
              <w:pStyle w:val="TableParagraph"/>
              <w:spacing w:before="64"/>
              <w:ind w:left="466" w:right="447"/>
              <w:rPr>
                <w:rFonts w:ascii="宋体" w:eastAsia="宋体"/>
                <w:color w:val="000000" w:themeColor="text1"/>
                <w:sz w:val="21"/>
                <w:szCs w:val="21"/>
              </w:rPr>
            </w:pPr>
            <w:r w:rsidRPr="004F5E35">
              <w:rPr>
                <w:rFonts w:ascii="宋体" w:eastAsia="宋体" w:hint="eastAsia"/>
                <w:color w:val="000000" w:themeColor="text1"/>
                <w:w w:val="105"/>
                <w:sz w:val="21"/>
                <w:szCs w:val="21"/>
              </w:rPr>
              <w:t>最小边距</w:t>
            </w:r>
          </w:p>
        </w:tc>
      </w:tr>
      <w:tr w:rsidR="004F5E35" w:rsidRPr="004F5E35" w:rsidTr="006D4E75">
        <w:trPr>
          <w:trHeight w:val="332"/>
        </w:trPr>
        <w:tc>
          <w:tcPr>
            <w:tcW w:w="3136" w:type="dxa"/>
            <w:tcBorders>
              <w:top w:val="single" w:sz="4" w:space="0" w:color="000000"/>
              <w:bottom w:val="single" w:sz="4" w:space="0" w:color="000000"/>
              <w:right w:val="single" w:sz="4" w:space="0" w:color="000000"/>
            </w:tcBorders>
          </w:tcPr>
          <w:p w:rsidR="006D4E75" w:rsidRPr="004F5E35" w:rsidRDefault="006D4E75" w:rsidP="00C80139">
            <w:pPr>
              <w:pStyle w:val="TableParagraph"/>
              <w:spacing w:before="63"/>
              <w:ind w:left="460" w:right="450"/>
              <w:rPr>
                <w:rFonts w:ascii="宋体" w:eastAsia="宋体"/>
                <w:color w:val="000000" w:themeColor="text1"/>
                <w:sz w:val="21"/>
                <w:szCs w:val="21"/>
                <w:lang w:eastAsia="zh-CN"/>
              </w:rPr>
            </w:pPr>
            <w:r w:rsidRPr="004F5E35">
              <w:rPr>
                <w:rFonts w:ascii="宋体" w:eastAsia="宋体" w:hint="eastAsia"/>
                <w:color w:val="000000" w:themeColor="text1"/>
                <w:w w:val="105"/>
                <w:sz w:val="21"/>
                <w:szCs w:val="21"/>
                <w:lang w:eastAsia="zh-CN"/>
              </w:rPr>
              <w:t>位移控制式膨胀型锚栓</w:t>
            </w:r>
          </w:p>
        </w:tc>
        <w:tc>
          <w:tcPr>
            <w:tcW w:w="1825"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spacing w:before="72"/>
              <w:ind w:left="445" w:right="429"/>
              <w:rPr>
                <w:i/>
                <w:color w:val="000000" w:themeColor="text1"/>
                <w:sz w:val="21"/>
                <w:szCs w:val="21"/>
              </w:rPr>
            </w:pPr>
            <w:r w:rsidRPr="004F5E35">
              <w:rPr>
                <w:color w:val="000000" w:themeColor="text1"/>
                <w:w w:val="105"/>
                <w:sz w:val="21"/>
                <w:szCs w:val="21"/>
              </w:rPr>
              <w:t>6</w:t>
            </w:r>
            <w:r w:rsidRPr="004F5E35">
              <w:rPr>
                <w:i/>
                <w:color w:val="000000" w:themeColor="text1"/>
                <w:w w:val="105"/>
                <w:sz w:val="21"/>
                <w:szCs w:val="21"/>
              </w:rPr>
              <w:t>d</w:t>
            </w:r>
          </w:p>
        </w:tc>
        <w:tc>
          <w:tcPr>
            <w:tcW w:w="1843" w:type="dxa"/>
            <w:tcBorders>
              <w:top w:val="single" w:sz="4" w:space="0" w:color="000000"/>
              <w:left w:val="single" w:sz="4" w:space="0" w:color="000000"/>
              <w:bottom w:val="single" w:sz="4" w:space="0" w:color="000000"/>
            </w:tcBorders>
          </w:tcPr>
          <w:p w:rsidR="006D4E75" w:rsidRPr="004F5E35" w:rsidRDefault="006D4E75" w:rsidP="00C80139">
            <w:pPr>
              <w:pStyle w:val="TableParagraph"/>
              <w:spacing w:before="72"/>
              <w:ind w:left="466" w:right="446"/>
              <w:rPr>
                <w:i/>
                <w:color w:val="000000" w:themeColor="text1"/>
                <w:sz w:val="21"/>
                <w:szCs w:val="21"/>
              </w:rPr>
            </w:pPr>
            <w:r w:rsidRPr="004F5E35">
              <w:rPr>
                <w:color w:val="000000" w:themeColor="text1"/>
                <w:w w:val="105"/>
                <w:sz w:val="21"/>
                <w:szCs w:val="21"/>
              </w:rPr>
              <w:t>10</w:t>
            </w:r>
            <w:r w:rsidRPr="004F5E35">
              <w:rPr>
                <w:i/>
                <w:color w:val="000000" w:themeColor="text1"/>
                <w:w w:val="105"/>
                <w:sz w:val="21"/>
                <w:szCs w:val="21"/>
              </w:rPr>
              <w:t>d</w:t>
            </w:r>
          </w:p>
        </w:tc>
      </w:tr>
      <w:tr w:rsidR="004F5E35" w:rsidRPr="004F5E35" w:rsidTr="006D4E75">
        <w:trPr>
          <w:trHeight w:val="331"/>
        </w:trPr>
        <w:tc>
          <w:tcPr>
            <w:tcW w:w="3136" w:type="dxa"/>
            <w:tcBorders>
              <w:top w:val="single" w:sz="4" w:space="0" w:color="000000"/>
              <w:bottom w:val="single" w:sz="4" w:space="0" w:color="000000"/>
              <w:right w:val="single" w:sz="4" w:space="0" w:color="000000"/>
            </w:tcBorders>
          </w:tcPr>
          <w:p w:rsidR="006D4E75" w:rsidRPr="004F5E35" w:rsidRDefault="006D4E75" w:rsidP="00C80139">
            <w:pPr>
              <w:pStyle w:val="TableParagraph"/>
              <w:spacing w:before="62"/>
              <w:ind w:left="460" w:right="450"/>
              <w:rPr>
                <w:rFonts w:ascii="宋体" w:eastAsia="宋体"/>
                <w:color w:val="000000" w:themeColor="text1"/>
                <w:sz w:val="21"/>
                <w:szCs w:val="21"/>
                <w:lang w:eastAsia="zh-CN"/>
              </w:rPr>
            </w:pPr>
            <w:r w:rsidRPr="004F5E35">
              <w:rPr>
                <w:rFonts w:ascii="宋体" w:eastAsia="宋体" w:hint="eastAsia"/>
                <w:color w:val="000000" w:themeColor="text1"/>
                <w:w w:val="105"/>
                <w:sz w:val="21"/>
                <w:szCs w:val="21"/>
                <w:lang w:eastAsia="zh-CN"/>
              </w:rPr>
              <w:t>扭矩控制式膨胀型锚栓</w:t>
            </w:r>
          </w:p>
        </w:tc>
        <w:tc>
          <w:tcPr>
            <w:tcW w:w="1825"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ind w:left="445" w:right="429"/>
              <w:rPr>
                <w:i/>
                <w:color w:val="000000" w:themeColor="text1"/>
                <w:sz w:val="21"/>
                <w:szCs w:val="21"/>
              </w:rPr>
            </w:pPr>
            <w:r w:rsidRPr="004F5E35">
              <w:rPr>
                <w:color w:val="000000" w:themeColor="text1"/>
                <w:w w:val="105"/>
                <w:sz w:val="21"/>
                <w:szCs w:val="21"/>
              </w:rPr>
              <w:t>6</w:t>
            </w:r>
            <w:r w:rsidRPr="004F5E35">
              <w:rPr>
                <w:i/>
                <w:color w:val="000000" w:themeColor="text1"/>
                <w:w w:val="105"/>
                <w:sz w:val="21"/>
                <w:szCs w:val="21"/>
              </w:rPr>
              <w:t>d</w:t>
            </w:r>
          </w:p>
        </w:tc>
        <w:tc>
          <w:tcPr>
            <w:tcW w:w="1843" w:type="dxa"/>
            <w:tcBorders>
              <w:top w:val="single" w:sz="4" w:space="0" w:color="000000"/>
              <w:left w:val="single" w:sz="4" w:space="0" w:color="000000"/>
              <w:bottom w:val="single" w:sz="4" w:space="0" w:color="000000"/>
            </w:tcBorders>
          </w:tcPr>
          <w:p w:rsidR="006D4E75" w:rsidRPr="004F5E35" w:rsidRDefault="006D4E75" w:rsidP="00C80139">
            <w:pPr>
              <w:pStyle w:val="TableParagraph"/>
              <w:ind w:left="466" w:right="447"/>
              <w:rPr>
                <w:i/>
                <w:color w:val="000000" w:themeColor="text1"/>
                <w:sz w:val="21"/>
                <w:szCs w:val="21"/>
              </w:rPr>
            </w:pPr>
            <w:r w:rsidRPr="004F5E35">
              <w:rPr>
                <w:color w:val="000000" w:themeColor="text1"/>
                <w:w w:val="105"/>
                <w:sz w:val="21"/>
                <w:szCs w:val="21"/>
              </w:rPr>
              <w:t>8</w:t>
            </w:r>
            <w:r w:rsidRPr="004F5E35">
              <w:rPr>
                <w:i/>
                <w:color w:val="000000" w:themeColor="text1"/>
                <w:w w:val="105"/>
                <w:sz w:val="21"/>
                <w:szCs w:val="21"/>
              </w:rPr>
              <w:t>d</w:t>
            </w:r>
          </w:p>
        </w:tc>
      </w:tr>
      <w:tr w:rsidR="004F5E35" w:rsidRPr="004F5E35" w:rsidTr="006D4E75">
        <w:trPr>
          <w:trHeight w:val="330"/>
        </w:trPr>
        <w:tc>
          <w:tcPr>
            <w:tcW w:w="3136" w:type="dxa"/>
            <w:tcBorders>
              <w:top w:val="single" w:sz="4" w:space="0" w:color="000000"/>
              <w:right w:val="single" w:sz="4" w:space="0" w:color="000000"/>
            </w:tcBorders>
          </w:tcPr>
          <w:p w:rsidR="006D4E75" w:rsidRPr="004F5E35" w:rsidRDefault="006D4E75" w:rsidP="00C80139">
            <w:pPr>
              <w:pStyle w:val="TableParagraph"/>
              <w:spacing w:before="62"/>
              <w:ind w:left="459" w:right="451"/>
              <w:rPr>
                <w:rFonts w:ascii="宋体" w:eastAsia="宋体"/>
                <w:color w:val="000000" w:themeColor="text1"/>
                <w:sz w:val="21"/>
                <w:szCs w:val="21"/>
                <w:lang w:eastAsia="zh-CN"/>
              </w:rPr>
            </w:pPr>
            <w:r w:rsidRPr="004F5E35">
              <w:rPr>
                <w:rFonts w:ascii="宋体" w:eastAsia="宋体" w:hint="eastAsia"/>
                <w:color w:val="000000" w:themeColor="text1"/>
                <w:w w:val="105"/>
                <w:sz w:val="21"/>
                <w:szCs w:val="21"/>
                <w:lang w:eastAsia="zh-CN"/>
              </w:rPr>
              <w:t>扩底型锚栓、化学锚栓</w:t>
            </w:r>
          </w:p>
        </w:tc>
        <w:tc>
          <w:tcPr>
            <w:tcW w:w="1825" w:type="dxa"/>
            <w:tcBorders>
              <w:top w:val="single" w:sz="4" w:space="0" w:color="000000"/>
              <w:left w:val="single" w:sz="4" w:space="0" w:color="000000"/>
              <w:right w:val="single" w:sz="4" w:space="0" w:color="000000"/>
            </w:tcBorders>
          </w:tcPr>
          <w:p w:rsidR="006D4E75" w:rsidRPr="004F5E35" w:rsidRDefault="006D4E75" w:rsidP="00C80139">
            <w:pPr>
              <w:pStyle w:val="TableParagraph"/>
              <w:ind w:left="445" w:right="429"/>
              <w:rPr>
                <w:i/>
                <w:color w:val="000000" w:themeColor="text1"/>
                <w:sz w:val="21"/>
                <w:szCs w:val="21"/>
              </w:rPr>
            </w:pPr>
            <w:r w:rsidRPr="004F5E35">
              <w:rPr>
                <w:color w:val="000000" w:themeColor="text1"/>
                <w:w w:val="105"/>
                <w:sz w:val="21"/>
                <w:szCs w:val="21"/>
              </w:rPr>
              <w:t>6</w:t>
            </w:r>
            <w:r w:rsidRPr="004F5E35">
              <w:rPr>
                <w:i/>
                <w:color w:val="000000" w:themeColor="text1"/>
                <w:w w:val="105"/>
                <w:sz w:val="21"/>
                <w:szCs w:val="21"/>
              </w:rPr>
              <w:t>d</w:t>
            </w:r>
          </w:p>
        </w:tc>
        <w:tc>
          <w:tcPr>
            <w:tcW w:w="1843" w:type="dxa"/>
            <w:tcBorders>
              <w:top w:val="single" w:sz="4" w:space="0" w:color="000000"/>
              <w:left w:val="single" w:sz="4" w:space="0" w:color="000000"/>
            </w:tcBorders>
          </w:tcPr>
          <w:p w:rsidR="006D4E75" w:rsidRPr="004F5E35" w:rsidRDefault="006D4E75" w:rsidP="00C80139">
            <w:pPr>
              <w:pStyle w:val="TableParagraph"/>
              <w:ind w:left="466" w:right="447"/>
              <w:rPr>
                <w:i/>
                <w:color w:val="000000" w:themeColor="text1"/>
                <w:sz w:val="21"/>
                <w:szCs w:val="21"/>
              </w:rPr>
            </w:pPr>
            <w:r w:rsidRPr="004F5E35">
              <w:rPr>
                <w:color w:val="000000" w:themeColor="text1"/>
                <w:w w:val="105"/>
                <w:sz w:val="21"/>
                <w:szCs w:val="21"/>
              </w:rPr>
              <w:t>6</w:t>
            </w:r>
            <w:r w:rsidRPr="004F5E35">
              <w:rPr>
                <w:i/>
                <w:color w:val="000000" w:themeColor="text1"/>
                <w:w w:val="105"/>
                <w:sz w:val="21"/>
                <w:szCs w:val="21"/>
              </w:rPr>
              <w:t>d</w:t>
            </w:r>
          </w:p>
        </w:tc>
      </w:tr>
    </w:tbl>
    <w:p w:rsidR="006D4E75" w:rsidRPr="004F5E35" w:rsidRDefault="006D4E75" w:rsidP="006D4E75">
      <w:pPr>
        <w:spacing w:line="300" w:lineRule="auto"/>
        <w:ind w:firstLineChars="200" w:firstLine="482"/>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对抗震支吊架，锚栓最小锚固深度</w:t>
      </w: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i/>
          <w:color w:val="000000" w:themeColor="text1"/>
          <w:sz w:val="24"/>
          <w:szCs w:val="24"/>
          <w:vertAlign w:val="subscript"/>
        </w:rPr>
        <w:t>ef,min</w:t>
      </w:r>
      <w:r w:rsidRPr="004F5E35">
        <w:rPr>
          <w:rFonts w:ascii="Times New Roman" w:eastAsia="宋体" w:hAnsi="Times New Roman" w:hint="eastAsia"/>
          <w:color w:val="000000" w:themeColor="text1"/>
          <w:sz w:val="24"/>
          <w:szCs w:val="24"/>
        </w:rPr>
        <w:t>与公称直径</w:t>
      </w:r>
      <w:r w:rsidRPr="004F5E35">
        <w:rPr>
          <w:rFonts w:ascii="Times New Roman" w:eastAsia="宋体" w:hAnsi="Times New Roman" w:hint="eastAsia"/>
          <w:i/>
          <w:color w:val="000000" w:themeColor="text1"/>
          <w:sz w:val="24"/>
          <w:szCs w:val="24"/>
        </w:rPr>
        <w:t>d</w:t>
      </w:r>
      <w:r w:rsidRPr="004F5E35">
        <w:rPr>
          <w:rFonts w:ascii="Times New Roman" w:eastAsia="宋体" w:hAnsi="Times New Roman" w:hint="eastAsia"/>
          <w:color w:val="000000" w:themeColor="text1"/>
          <w:sz w:val="24"/>
          <w:szCs w:val="24"/>
        </w:rPr>
        <w:t>的比值，</w:t>
      </w:r>
      <w:r w:rsidR="000E20B7">
        <w:rPr>
          <w:rFonts w:ascii="Times New Roman" w:eastAsia="宋体" w:hAnsi="Times New Roman" w:hint="eastAsia"/>
          <w:color w:val="000000" w:themeColor="text1"/>
          <w:sz w:val="24"/>
          <w:szCs w:val="24"/>
        </w:rPr>
        <w:t>应</w:t>
      </w:r>
      <w:r w:rsidRPr="004F5E35">
        <w:rPr>
          <w:rFonts w:ascii="Times New Roman" w:eastAsia="宋体" w:hAnsi="Times New Roman" w:hint="eastAsia"/>
          <w:color w:val="000000" w:themeColor="text1"/>
          <w:sz w:val="24"/>
          <w:szCs w:val="24"/>
        </w:rPr>
        <w:t>满足表</w:t>
      </w:r>
      <w:r w:rsidRPr="004F5E35">
        <w:rPr>
          <w:rFonts w:ascii="Times New Roman" w:eastAsia="宋体" w:hAnsi="Times New Roman" w:hint="eastAsia"/>
          <w:color w:val="000000" w:themeColor="text1"/>
          <w:sz w:val="24"/>
          <w:szCs w:val="24"/>
        </w:rPr>
        <w:t>5.5.10-3</w:t>
      </w:r>
      <w:r w:rsidRPr="004F5E35">
        <w:rPr>
          <w:rFonts w:ascii="Times New Roman" w:eastAsia="宋体" w:hAnsi="Times New Roman" w:hint="eastAsia"/>
          <w:color w:val="000000" w:themeColor="text1"/>
          <w:sz w:val="24"/>
          <w:szCs w:val="24"/>
        </w:rPr>
        <w:t>的规定。</w:t>
      </w:r>
    </w:p>
    <w:p w:rsidR="006D4E75" w:rsidRPr="004F5E35" w:rsidRDefault="006D4E75" w:rsidP="006D4E75">
      <w:pPr>
        <w:spacing w:line="300" w:lineRule="auto"/>
        <w:jc w:val="center"/>
        <w:rPr>
          <w:rFonts w:ascii="黑体" w:eastAsia="黑体"/>
          <w:b/>
          <w:color w:val="000000" w:themeColor="text1"/>
          <w:sz w:val="17"/>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5.5.10-3 </w:t>
      </w:r>
      <w:r w:rsidRPr="004F5E35">
        <w:rPr>
          <w:rFonts w:ascii="Times New Roman" w:eastAsia="宋体" w:hAnsi="Times New Roman" w:hint="eastAsia"/>
          <w:b/>
          <w:color w:val="000000" w:themeColor="text1"/>
          <w:szCs w:val="21"/>
        </w:rPr>
        <w:t>锚栓最小锚固深度与公称直径的比值（</w:t>
      </w:r>
      <w:r w:rsidRPr="004F5E35">
        <w:rPr>
          <w:rFonts w:ascii="Times New Roman" w:eastAsia="宋体" w:hAnsi="Times New Roman" w:hint="eastAsia"/>
          <w:b/>
          <w:i/>
          <w:color w:val="000000" w:themeColor="text1"/>
          <w:sz w:val="24"/>
          <w:szCs w:val="24"/>
        </w:rPr>
        <w:t>h</w:t>
      </w:r>
      <w:r w:rsidRPr="004F5E35">
        <w:rPr>
          <w:rFonts w:ascii="Times New Roman" w:eastAsia="宋体" w:hAnsi="Times New Roman" w:hint="eastAsia"/>
          <w:b/>
          <w:i/>
          <w:color w:val="000000" w:themeColor="text1"/>
          <w:sz w:val="24"/>
          <w:szCs w:val="24"/>
          <w:vertAlign w:val="subscript"/>
        </w:rPr>
        <w:t>ef,</w:t>
      </w:r>
      <w:r w:rsidRPr="00CD5288">
        <w:rPr>
          <w:rFonts w:ascii="Times New Roman" w:eastAsia="宋体" w:hAnsi="Times New Roman" w:hint="eastAsia"/>
          <w:b/>
          <w:color w:val="000000" w:themeColor="text1"/>
          <w:sz w:val="24"/>
          <w:szCs w:val="24"/>
          <w:vertAlign w:val="subscript"/>
        </w:rPr>
        <w:t>min</w:t>
      </w:r>
      <w:r w:rsidRPr="004F5E35">
        <w:rPr>
          <w:rFonts w:ascii="Times New Roman" w:eastAsia="宋体" w:hAnsi="Times New Roman"/>
          <w:b/>
          <w:color w:val="000000" w:themeColor="text1"/>
          <w:szCs w:val="21"/>
        </w:rPr>
        <w:t>/</w:t>
      </w:r>
      <w:r w:rsidRPr="004F5E35">
        <w:rPr>
          <w:rFonts w:ascii="Times New Roman" w:eastAsia="宋体" w:hAnsi="Times New Roman" w:hint="eastAsia"/>
          <w:b/>
          <w:i/>
          <w:color w:val="000000" w:themeColor="text1"/>
          <w:szCs w:val="21"/>
        </w:rPr>
        <w:t>d</w:t>
      </w:r>
      <w:r w:rsidRPr="004F5E35">
        <w:rPr>
          <w:rFonts w:ascii="Times New Roman" w:eastAsia="宋体" w:hAnsi="Times New Roman" w:hint="eastAsia"/>
          <w:b/>
          <w:color w:val="000000" w:themeColor="text1"/>
          <w:szCs w:val="21"/>
        </w:rPr>
        <w:t>）</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0"/>
        <w:gridCol w:w="1258"/>
        <w:gridCol w:w="1276"/>
        <w:gridCol w:w="1417"/>
      </w:tblGrid>
      <w:tr w:rsidR="004F5E35" w:rsidRPr="004F5E35" w:rsidTr="006D4E75">
        <w:trPr>
          <w:trHeight w:val="331"/>
        </w:trPr>
        <w:tc>
          <w:tcPr>
            <w:tcW w:w="3420" w:type="dxa"/>
            <w:vMerge w:val="restart"/>
            <w:tcBorders>
              <w:bottom w:val="single" w:sz="4" w:space="0" w:color="000000"/>
              <w:right w:val="single" w:sz="4" w:space="0" w:color="000000"/>
            </w:tcBorders>
          </w:tcPr>
          <w:p w:rsidR="006D4E75" w:rsidRPr="004F5E35" w:rsidRDefault="006D4E75" w:rsidP="00C80139">
            <w:pPr>
              <w:pStyle w:val="TableParagraph"/>
              <w:spacing w:before="3"/>
              <w:jc w:val="left"/>
              <w:rPr>
                <w:rFonts w:ascii="黑体"/>
                <w:b/>
                <w:color w:val="000000" w:themeColor="text1"/>
                <w:sz w:val="21"/>
                <w:szCs w:val="21"/>
              </w:rPr>
            </w:pPr>
          </w:p>
          <w:p w:rsidR="006D4E75" w:rsidRPr="004F5E35" w:rsidRDefault="006D4E75" w:rsidP="00C80139">
            <w:pPr>
              <w:pStyle w:val="TableParagraph"/>
              <w:spacing w:before="0"/>
              <w:ind w:left="460" w:right="450"/>
              <w:rPr>
                <w:rFonts w:ascii="宋体" w:eastAsia="宋体"/>
                <w:color w:val="000000" w:themeColor="text1"/>
                <w:sz w:val="21"/>
                <w:szCs w:val="21"/>
              </w:rPr>
            </w:pPr>
            <w:r w:rsidRPr="004F5E35">
              <w:rPr>
                <w:rFonts w:ascii="宋体" w:eastAsia="宋体" w:hint="eastAsia"/>
                <w:color w:val="000000" w:themeColor="text1"/>
                <w:w w:val="105"/>
                <w:sz w:val="21"/>
                <w:szCs w:val="21"/>
              </w:rPr>
              <w:t>锚栓类型</w:t>
            </w:r>
          </w:p>
        </w:tc>
        <w:tc>
          <w:tcPr>
            <w:tcW w:w="3951" w:type="dxa"/>
            <w:gridSpan w:val="3"/>
            <w:tcBorders>
              <w:left w:val="single" w:sz="4" w:space="0" w:color="000000"/>
              <w:bottom w:val="single" w:sz="4" w:space="0" w:color="000000"/>
            </w:tcBorders>
          </w:tcPr>
          <w:p w:rsidR="006D4E75" w:rsidRPr="004F5E35" w:rsidRDefault="006D4E75" w:rsidP="00C80139">
            <w:pPr>
              <w:pStyle w:val="TableParagraph"/>
              <w:spacing w:before="62"/>
              <w:ind w:left="1107" w:right="1085"/>
              <w:rPr>
                <w:rFonts w:ascii="宋体" w:eastAsia="宋体"/>
                <w:color w:val="000000" w:themeColor="text1"/>
                <w:sz w:val="21"/>
                <w:szCs w:val="21"/>
              </w:rPr>
            </w:pPr>
            <w:r w:rsidRPr="004F5E35">
              <w:rPr>
                <w:rFonts w:ascii="宋体" w:eastAsia="宋体" w:hint="eastAsia"/>
                <w:color w:val="000000" w:themeColor="text1"/>
                <w:w w:val="105"/>
                <w:sz w:val="21"/>
                <w:szCs w:val="21"/>
              </w:rPr>
              <w:t>抗震设防烈度</w:t>
            </w:r>
          </w:p>
        </w:tc>
      </w:tr>
      <w:tr w:rsidR="004F5E35" w:rsidRPr="004F5E35" w:rsidTr="006D4E75">
        <w:trPr>
          <w:trHeight w:val="332"/>
        </w:trPr>
        <w:tc>
          <w:tcPr>
            <w:tcW w:w="3420" w:type="dxa"/>
            <w:vMerge/>
            <w:tcBorders>
              <w:top w:val="nil"/>
              <w:bottom w:val="single" w:sz="4" w:space="0" w:color="000000"/>
              <w:right w:val="single" w:sz="4" w:space="0" w:color="000000"/>
            </w:tcBorders>
          </w:tcPr>
          <w:p w:rsidR="006D4E75" w:rsidRPr="004F5E35" w:rsidRDefault="006D4E75" w:rsidP="00C80139">
            <w:pPr>
              <w:rPr>
                <w:color w:val="000000" w:themeColor="text1"/>
                <w:sz w:val="21"/>
                <w:szCs w:val="21"/>
              </w:rPr>
            </w:pPr>
          </w:p>
        </w:tc>
        <w:tc>
          <w:tcPr>
            <w:tcW w:w="1258"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spacing w:before="62"/>
              <w:ind w:left="380" w:right="364"/>
              <w:rPr>
                <w:rFonts w:ascii="宋体" w:eastAsia="宋体"/>
                <w:color w:val="000000" w:themeColor="text1"/>
                <w:sz w:val="21"/>
                <w:szCs w:val="21"/>
              </w:rPr>
            </w:pPr>
            <w:r w:rsidRPr="004F5E35">
              <w:rPr>
                <w:color w:val="000000" w:themeColor="text1"/>
                <w:w w:val="105"/>
                <w:sz w:val="21"/>
                <w:szCs w:val="21"/>
              </w:rPr>
              <w:t xml:space="preserve">6 </w:t>
            </w:r>
            <w:r w:rsidRPr="004F5E35">
              <w:rPr>
                <w:rFonts w:ascii="宋体" w:eastAsia="宋体" w:hint="eastAsia"/>
                <w:color w:val="000000" w:themeColor="text1"/>
                <w:w w:val="105"/>
                <w:sz w:val="21"/>
                <w:szCs w:val="21"/>
              </w:rPr>
              <w:t>度</w:t>
            </w:r>
          </w:p>
        </w:tc>
        <w:tc>
          <w:tcPr>
            <w:tcW w:w="1276"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spacing w:before="62"/>
              <w:ind w:left="379" w:right="363"/>
              <w:rPr>
                <w:rFonts w:ascii="宋体" w:eastAsia="宋体"/>
                <w:color w:val="000000" w:themeColor="text1"/>
                <w:sz w:val="21"/>
                <w:szCs w:val="21"/>
              </w:rPr>
            </w:pPr>
            <w:r w:rsidRPr="004F5E35">
              <w:rPr>
                <w:color w:val="000000" w:themeColor="text1"/>
                <w:w w:val="105"/>
                <w:sz w:val="21"/>
                <w:szCs w:val="21"/>
              </w:rPr>
              <w:t xml:space="preserve">7 </w:t>
            </w:r>
            <w:r w:rsidRPr="004F5E35">
              <w:rPr>
                <w:rFonts w:ascii="宋体" w:eastAsia="宋体" w:hint="eastAsia"/>
                <w:color w:val="000000" w:themeColor="text1"/>
                <w:w w:val="105"/>
                <w:sz w:val="21"/>
                <w:szCs w:val="21"/>
              </w:rPr>
              <w:t>度</w:t>
            </w:r>
          </w:p>
        </w:tc>
        <w:tc>
          <w:tcPr>
            <w:tcW w:w="1417" w:type="dxa"/>
            <w:tcBorders>
              <w:top w:val="single" w:sz="4" w:space="0" w:color="000000"/>
              <w:left w:val="single" w:sz="4" w:space="0" w:color="000000"/>
              <w:bottom w:val="single" w:sz="4" w:space="0" w:color="000000"/>
            </w:tcBorders>
          </w:tcPr>
          <w:p w:rsidR="006D4E75" w:rsidRPr="004F5E35" w:rsidRDefault="006D4E75" w:rsidP="00C80139">
            <w:pPr>
              <w:pStyle w:val="TableParagraph"/>
              <w:spacing w:before="62"/>
              <w:ind w:left="380" w:right="358"/>
              <w:rPr>
                <w:rFonts w:ascii="宋体" w:eastAsia="宋体"/>
                <w:color w:val="000000" w:themeColor="text1"/>
                <w:sz w:val="21"/>
                <w:szCs w:val="21"/>
              </w:rPr>
            </w:pPr>
            <w:r w:rsidRPr="004F5E35">
              <w:rPr>
                <w:color w:val="000000" w:themeColor="text1"/>
                <w:w w:val="105"/>
                <w:sz w:val="21"/>
                <w:szCs w:val="21"/>
              </w:rPr>
              <w:t xml:space="preserve">8 </w:t>
            </w:r>
            <w:r w:rsidRPr="004F5E35">
              <w:rPr>
                <w:rFonts w:ascii="宋体" w:eastAsia="宋体" w:hint="eastAsia"/>
                <w:color w:val="000000" w:themeColor="text1"/>
                <w:w w:val="105"/>
                <w:sz w:val="21"/>
                <w:szCs w:val="21"/>
              </w:rPr>
              <w:t>度</w:t>
            </w:r>
          </w:p>
        </w:tc>
      </w:tr>
      <w:tr w:rsidR="004F5E35" w:rsidRPr="004F5E35" w:rsidTr="006D4E75">
        <w:trPr>
          <w:trHeight w:val="332"/>
        </w:trPr>
        <w:tc>
          <w:tcPr>
            <w:tcW w:w="3420" w:type="dxa"/>
            <w:tcBorders>
              <w:top w:val="single" w:sz="4" w:space="0" w:color="000000"/>
              <w:bottom w:val="single" w:sz="4" w:space="0" w:color="000000"/>
              <w:right w:val="single" w:sz="4" w:space="0" w:color="000000"/>
            </w:tcBorders>
          </w:tcPr>
          <w:p w:rsidR="006D4E75" w:rsidRPr="004F5E35" w:rsidRDefault="006D4E75" w:rsidP="00C80139">
            <w:pPr>
              <w:pStyle w:val="TableParagraph"/>
              <w:spacing w:before="62"/>
              <w:ind w:left="460" w:right="450"/>
              <w:rPr>
                <w:rFonts w:ascii="宋体" w:eastAsia="宋体"/>
                <w:color w:val="000000" w:themeColor="text1"/>
                <w:sz w:val="21"/>
                <w:szCs w:val="21"/>
              </w:rPr>
            </w:pPr>
            <w:r w:rsidRPr="004F5E35">
              <w:rPr>
                <w:rFonts w:ascii="宋体" w:eastAsia="宋体" w:hint="eastAsia"/>
                <w:color w:val="000000" w:themeColor="text1"/>
                <w:w w:val="105"/>
                <w:sz w:val="21"/>
                <w:szCs w:val="21"/>
              </w:rPr>
              <w:t>扩底型锚栓</w:t>
            </w:r>
          </w:p>
        </w:tc>
        <w:tc>
          <w:tcPr>
            <w:tcW w:w="1258"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spacing w:before="70"/>
              <w:ind w:left="14"/>
              <w:rPr>
                <w:color w:val="000000" w:themeColor="text1"/>
                <w:sz w:val="21"/>
                <w:szCs w:val="21"/>
              </w:rPr>
            </w:pPr>
            <w:r w:rsidRPr="004F5E35">
              <w:rPr>
                <w:color w:val="000000" w:themeColor="text1"/>
                <w:w w:val="102"/>
                <w:sz w:val="21"/>
                <w:szCs w:val="21"/>
              </w:rPr>
              <w:t>4</w:t>
            </w:r>
          </w:p>
        </w:tc>
        <w:tc>
          <w:tcPr>
            <w:tcW w:w="1276"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spacing w:before="70"/>
              <w:ind w:left="13"/>
              <w:rPr>
                <w:color w:val="000000" w:themeColor="text1"/>
                <w:sz w:val="21"/>
                <w:szCs w:val="21"/>
              </w:rPr>
            </w:pPr>
            <w:r w:rsidRPr="004F5E35">
              <w:rPr>
                <w:color w:val="000000" w:themeColor="text1"/>
                <w:w w:val="102"/>
                <w:sz w:val="21"/>
                <w:szCs w:val="21"/>
              </w:rPr>
              <w:t>5</w:t>
            </w:r>
          </w:p>
        </w:tc>
        <w:tc>
          <w:tcPr>
            <w:tcW w:w="1417" w:type="dxa"/>
            <w:tcBorders>
              <w:top w:val="single" w:sz="4" w:space="0" w:color="000000"/>
              <w:left w:val="single" w:sz="4" w:space="0" w:color="000000"/>
              <w:bottom w:val="single" w:sz="4" w:space="0" w:color="000000"/>
            </w:tcBorders>
          </w:tcPr>
          <w:p w:rsidR="006D4E75" w:rsidRPr="004F5E35" w:rsidRDefault="006D4E75" w:rsidP="00C80139">
            <w:pPr>
              <w:pStyle w:val="TableParagraph"/>
              <w:spacing w:before="70"/>
              <w:ind w:left="19"/>
              <w:rPr>
                <w:color w:val="000000" w:themeColor="text1"/>
                <w:sz w:val="21"/>
                <w:szCs w:val="21"/>
              </w:rPr>
            </w:pPr>
            <w:r w:rsidRPr="004F5E35">
              <w:rPr>
                <w:color w:val="000000" w:themeColor="text1"/>
                <w:w w:val="102"/>
                <w:sz w:val="21"/>
                <w:szCs w:val="21"/>
              </w:rPr>
              <w:t>6</w:t>
            </w:r>
          </w:p>
        </w:tc>
      </w:tr>
      <w:tr w:rsidR="004F5E35" w:rsidRPr="004F5E35" w:rsidTr="006D4E75">
        <w:trPr>
          <w:trHeight w:val="330"/>
        </w:trPr>
        <w:tc>
          <w:tcPr>
            <w:tcW w:w="3420" w:type="dxa"/>
            <w:tcBorders>
              <w:top w:val="single" w:sz="4" w:space="0" w:color="000000"/>
              <w:bottom w:val="single" w:sz="4" w:space="0" w:color="000000"/>
              <w:right w:val="single" w:sz="4" w:space="0" w:color="000000"/>
            </w:tcBorders>
          </w:tcPr>
          <w:p w:rsidR="006D4E75" w:rsidRPr="004F5E35" w:rsidRDefault="006D4E75" w:rsidP="00C80139">
            <w:pPr>
              <w:pStyle w:val="TableParagraph"/>
              <w:spacing w:before="62"/>
              <w:ind w:left="460" w:right="450"/>
              <w:rPr>
                <w:rFonts w:ascii="宋体" w:eastAsia="宋体"/>
                <w:color w:val="000000" w:themeColor="text1"/>
                <w:sz w:val="21"/>
                <w:szCs w:val="21"/>
              </w:rPr>
            </w:pPr>
            <w:r w:rsidRPr="004F5E35">
              <w:rPr>
                <w:rFonts w:ascii="宋体" w:eastAsia="宋体" w:hint="eastAsia"/>
                <w:color w:val="000000" w:themeColor="text1"/>
                <w:w w:val="105"/>
                <w:sz w:val="21"/>
                <w:szCs w:val="21"/>
              </w:rPr>
              <w:t>膨胀型锚栓</w:t>
            </w:r>
          </w:p>
        </w:tc>
        <w:tc>
          <w:tcPr>
            <w:tcW w:w="1258"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spacing w:before="70"/>
              <w:ind w:left="14"/>
              <w:rPr>
                <w:color w:val="000000" w:themeColor="text1"/>
                <w:sz w:val="21"/>
                <w:szCs w:val="21"/>
              </w:rPr>
            </w:pPr>
            <w:r w:rsidRPr="004F5E35">
              <w:rPr>
                <w:color w:val="000000" w:themeColor="text1"/>
                <w:w w:val="102"/>
                <w:sz w:val="21"/>
                <w:szCs w:val="21"/>
              </w:rPr>
              <w:t>5</w:t>
            </w:r>
          </w:p>
        </w:tc>
        <w:tc>
          <w:tcPr>
            <w:tcW w:w="1276" w:type="dxa"/>
            <w:tcBorders>
              <w:top w:val="single" w:sz="4" w:space="0" w:color="000000"/>
              <w:left w:val="single" w:sz="4" w:space="0" w:color="000000"/>
              <w:bottom w:val="single" w:sz="4" w:space="0" w:color="000000"/>
              <w:right w:val="single" w:sz="4" w:space="0" w:color="000000"/>
            </w:tcBorders>
          </w:tcPr>
          <w:p w:rsidR="006D4E75" w:rsidRPr="004F5E35" w:rsidRDefault="006D4E75" w:rsidP="00C80139">
            <w:pPr>
              <w:pStyle w:val="TableParagraph"/>
              <w:spacing w:before="70"/>
              <w:ind w:left="13"/>
              <w:rPr>
                <w:color w:val="000000" w:themeColor="text1"/>
                <w:sz w:val="21"/>
                <w:szCs w:val="21"/>
              </w:rPr>
            </w:pPr>
            <w:r w:rsidRPr="004F5E35">
              <w:rPr>
                <w:color w:val="000000" w:themeColor="text1"/>
                <w:w w:val="102"/>
                <w:sz w:val="21"/>
                <w:szCs w:val="21"/>
              </w:rPr>
              <w:t>6</w:t>
            </w:r>
          </w:p>
        </w:tc>
        <w:tc>
          <w:tcPr>
            <w:tcW w:w="1417" w:type="dxa"/>
            <w:tcBorders>
              <w:top w:val="single" w:sz="4" w:space="0" w:color="000000"/>
              <w:left w:val="single" w:sz="4" w:space="0" w:color="000000"/>
              <w:bottom w:val="single" w:sz="4" w:space="0" w:color="000000"/>
            </w:tcBorders>
          </w:tcPr>
          <w:p w:rsidR="006D4E75" w:rsidRPr="004F5E35" w:rsidRDefault="006D4E75" w:rsidP="00C80139">
            <w:pPr>
              <w:pStyle w:val="TableParagraph"/>
              <w:spacing w:before="70"/>
              <w:ind w:left="19"/>
              <w:rPr>
                <w:color w:val="000000" w:themeColor="text1"/>
                <w:sz w:val="21"/>
                <w:szCs w:val="21"/>
              </w:rPr>
            </w:pPr>
            <w:r w:rsidRPr="004F5E35">
              <w:rPr>
                <w:color w:val="000000" w:themeColor="text1"/>
                <w:w w:val="102"/>
                <w:sz w:val="21"/>
                <w:szCs w:val="21"/>
              </w:rPr>
              <w:t>7</w:t>
            </w:r>
          </w:p>
        </w:tc>
      </w:tr>
      <w:tr w:rsidR="004F5E35" w:rsidRPr="004F5E35" w:rsidTr="006D4E75">
        <w:trPr>
          <w:trHeight w:val="332"/>
        </w:trPr>
        <w:tc>
          <w:tcPr>
            <w:tcW w:w="3420" w:type="dxa"/>
            <w:tcBorders>
              <w:top w:val="single" w:sz="4" w:space="0" w:color="000000"/>
              <w:bottom w:val="single" w:sz="4" w:space="0" w:color="000000"/>
              <w:right w:val="single" w:sz="4" w:space="0" w:color="000000"/>
            </w:tcBorders>
          </w:tcPr>
          <w:p w:rsidR="006D4E75" w:rsidRPr="004F5E35" w:rsidRDefault="006D4E75" w:rsidP="00C80139">
            <w:pPr>
              <w:pStyle w:val="TableParagraph"/>
              <w:spacing w:before="63"/>
              <w:ind w:left="460" w:right="450"/>
              <w:rPr>
                <w:rFonts w:ascii="宋体" w:eastAsia="宋体"/>
                <w:color w:val="000000" w:themeColor="text1"/>
                <w:sz w:val="21"/>
                <w:szCs w:val="21"/>
              </w:rPr>
            </w:pPr>
            <w:r w:rsidRPr="004F5E35">
              <w:rPr>
                <w:rFonts w:ascii="宋体" w:eastAsia="宋体" w:hint="eastAsia"/>
                <w:color w:val="000000" w:themeColor="text1"/>
                <w:w w:val="105"/>
                <w:sz w:val="21"/>
                <w:szCs w:val="21"/>
              </w:rPr>
              <w:t>普通化学锚栓</w:t>
            </w:r>
          </w:p>
        </w:tc>
        <w:tc>
          <w:tcPr>
            <w:tcW w:w="3951" w:type="dxa"/>
            <w:gridSpan w:val="3"/>
            <w:tcBorders>
              <w:top w:val="single" w:sz="4" w:space="0" w:color="000000"/>
              <w:left w:val="single" w:sz="4" w:space="0" w:color="000000"/>
              <w:bottom w:val="single" w:sz="4" w:space="0" w:color="000000"/>
            </w:tcBorders>
          </w:tcPr>
          <w:p w:rsidR="006D4E75" w:rsidRPr="004F5E35" w:rsidRDefault="006D4E75" w:rsidP="00C80139">
            <w:pPr>
              <w:pStyle w:val="TableParagraph"/>
              <w:ind w:left="22"/>
              <w:rPr>
                <w:color w:val="000000" w:themeColor="text1"/>
                <w:sz w:val="21"/>
                <w:szCs w:val="21"/>
              </w:rPr>
            </w:pPr>
            <w:r w:rsidRPr="004F5E35">
              <w:rPr>
                <w:color w:val="000000" w:themeColor="text1"/>
                <w:w w:val="102"/>
                <w:sz w:val="21"/>
                <w:szCs w:val="21"/>
              </w:rPr>
              <w:t>7</w:t>
            </w:r>
          </w:p>
        </w:tc>
      </w:tr>
      <w:tr w:rsidR="004F5E35" w:rsidRPr="004F5E35" w:rsidTr="006D4E75">
        <w:trPr>
          <w:trHeight w:val="331"/>
        </w:trPr>
        <w:tc>
          <w:tcPr>
            <w:tcW w:w="3420" w:type="dxa"/>
            <w:tcBorders>
              <w:top w:val="single" w:sz="4" w:space="0" w:color="000000"/>
              <w:right w:val="single" w:sz="4" w:space="0" w:color="000000"/>
            </w:tcBorders>
          </w:tcPr>
          <w:p w:rsidR="006D4E75" w:rsidRPr="004F5E35" w:rsidRDefault="006D4E75" w:rsidP="00C80139">
            <w:pPr>
              <w:pStyle w:val="TableParagraph"/>
              <w:spacing w:before="63"/>
              <w:ind w:left="459" w:right="451"/>
              <w:rPr>
                <w:rFonts w:ascii="宋体" w:eastAsia="宋体"/>
                <w:color w:val="000000" w:themeColor="text1"/>
                <w:sz w:val="21"/>
                <w:szCs w:val="21"/>
              </w:rPr>
            </w:pPr>
            <w:r w:rsidRPr="004F5E35">
              <w:rPr>
                <w:rFonts w:ascii="宋体" w:eastAsia="宋体" w:hint="eastAsia"/>
                <w:color w:val="000000" w:themeColor="text1"/>
                <w:w w:val="105"/>
                <w:sz w:val="21"/>
                <w:szCs w:val="21"/>
              </w:rPr>
              <w:t>特殊倒锥形化学锚栓</w:t>
            </w:r>
          </w:p>
        </w:tc>
        <w:tc>
          <w:tcPr>
            <w:tcW w:w="3951" w:type="dxa"/>
            <w:gridSpan w:val="3"/>
            <w:tcBorders>
              <w:top w:val="single" w:sz="4" w:space="0" w:color="000000"/>
              <w:left w:val="single" w:sz="4" w:space="0" w:color="000000"/>
            </w:tcBorders>
          </w:tcPr>
          <w:p w:rsidR="006D4E75" w:rsidRPr="004F5E35" w:rsidRDefault="006D4E75" w:rsidP="00C80139">
            <w:pPr>
              <w:pStyle w:val="TableParagraph"/>
              <w:ind w:left="22"/>
              <w:rPr>
                <w:color w:val="000000" w:themeColor="text1"/>
                <w:sz w:val="21"/>
                <w:szCs w:val="21"/>
              </w:rPr>
            </w:pPr>
            <w:r w:rsidRPr="004F5E35">
              <w:rPr>
                <w:color w:val="000000" w:themeColor="text1"/>
                <w:w w:val="102"/>
                <w:sz w:val="21"/>
                <w:szCs w:val="21"/>
              </w:rPr>
              <w:t>6</w:t>
            </w:r>
          </w:p>
        </w:tc>
      </w:tr>
    </w:tbl>
    <w:p w:rsidR="006D4E75" w:rsidRPr="004F5E35" w:rsidRDefault="006D4E75" w:rsidP="006D4E75">
      <w:pPr>
        <w:spacing w:line="300" w:lineRule="auto"/>
        <w:jc w:val="left"/>
        <w:rPr>
          <w:rFonts w:ascii="Times New Roman" w:eastAsia="宋体" w:hAnsi="Times New Roman"/>
          <w:color w:val="000000" w:themeColor="text1"/>
          <w:sz w:val="24"/>
          <w:szCs w:val="24"/>
        </w:rPr>
      </w:pPr>
    </w:p>
    <w:p w:rsidR="006D4E75" w:rsidRPr="004F5E35" w:rsidRDefault="006D4E75">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C80139" w:rsidRPr="004F5E35" w:rsidRDefault="00D33DD3"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24" w:name="_Toc67044488"/>
      <w:r>
        <w:rPr>
          <w:rFonts w:ascii="Times New Roman" w:eastAsia="黑体" w:hAnsi="Times New Roman" w:cs="Times New Roman"/>
          <w:bCs/>
          <w:color w:val="000000" w:themeColor="text1"/>
          <w:kern w:val="44"/>
          <w:sz w:val="28"/>
          <w:szCs w:val="44"/>
        </w:rPr>
        <w:lastRenderedPageBreak/>
        <w:t>6</w:t>
      </w:r>
      <w:r w:rsidR="00C80139" w:rsidRPr="004F5E35">
        <w:rPr>
          <w:rFonts w:ascii="Times New Roman" w:eastAsia="黑体" w:hAnsi="Times New Roman" w:cs="Times New Roman" w:hint="eastAsia"/>
          <w:bCs/>
          <w:color w:val="000000" w:themeColor="text1"/>
          <w:kern w:val="44"/>
          <w:sz w:val="28"/>
          <w:szCs w:val="44"/>
        </w:rPr>
        <w:t xml:space="preserve">  </w:t>
      </w:r>
      <w:r w:rsidR="00C80139" w:rsidRPr="004F5E35">
        <w:rPr>
          <w:rFonts w:ascii="Times New Roman" w:eastAsia="黑体" w:hAnsi="Times New Roman" w:cs="Times New Roman" w:hint="eastAsia"/>
          <w:bCs/>
          <w:color w:val="000000" w:themeColor="text1"/>
          <w:kern w:val="44"/>
          <w:sz w:val="28"/>
          <w:szCs w:val="44"/>
        </w:rPr>
        <w:t>制作</w:t>
      </w:r>
      <w:r w:rsidR="00187C3F">
        <w:rPr>
          <w:rFonts w:ascii="Times New Roman" w:eastAsia="黑体" w:hAnsi="Times New Roman" w:cs="Times New Roman" w:hint="eastAsia"/>
          <w:bCs/>
          <w:color w:val="000000" w:themeColor="text1"/>
          <w:kern w:val="44"/>
          <w:sz w:val="28"/>
          <w:szCs w:val="44"/>
        </w:rPr>
        <w:t>、</w:t>
      </w:r>
      <w:r w:rsidR="00187C3F">
        <w:rPr>
          <w:rFonts w:ascii="Times New Roman" w:eastAsia="黑体" w:hAnsi="Times New Roman" w:cs="Times New Roman"/>
          <w:bCs/>
          <w:color w:val="000000" w:themeColor="text1"/>
          <w:kern w:val="44"/>
          <w:sz w:val="28"/>
          <w:szCs w:val="44"/>
        </w:rPr>
        <w:t>防护</w:t>
      </w:r>
      <w:r w:rsidR="00C80139" w:rsidRPr="004F5E35">
        <w:rPr>
          <w:rFonts w:ascii="Times New Roman" w:eastAsia="黑体" w:hAnsi="Times New Roman" w:cs="Times New Roman" w:hint="eastAsia"/>
          <w:bCs/>
          <w:color w:val="000000" w:themeColor="text1"/>
          <w:kern w:val="44"/>
          <w:sz w:val="28"/>
          <w:szCs w:val="44"/>
        </w:rPr>
        <w:t>与安装</w:t>
      </w:r>
      <w:bookmarkEnd w:id="24"/>
    </w:p>
    <w:p w:rsidR="00C80139" w:rsidRPr="004F5E35" w:rsidRDefault="00D33DD3" w:rsidP="00035863">
      <w:pPr>
        <w:pStyle w:val="2"/>
        <w:jc w:val="center"/>
        <w:rPr>
          <w:rFonts w:ascii="Times New Roman" w:eastAsia="宋体" w:hAnsi="Times New Roman"/>
          <w:color w:val="000000" w:themeColor="text1"/>
          <w:sz w:val="24"/>
        </w:rPr>
      </w:pPr>
      <w:bookmarkStart w:id="25" w:name="_Toc67044489"/>
      <w:r>
        <w:rPr>
          <w:rFonts w:ascii="Times New Roman" w:eastAsia="宋体" w:hAnsi="Times New Roman"/>
          <w:color w:val="000000" w:themeColor="text1"/>
          <w:sz w:val="24"/>
        </w:rPr>
        <w:t>6</w:t>
      </w:r>
      <w:r w:rsidR="00C80139" w:rsidRPr="004F5E35">
        <w:rPr>
          <w:rFonts w:ascii="Times New Roman" w:eastAsia="宋体" w:hAnsi="Times New Roman" w:hint="eastAsia"/>
          <w:color w:val="000000" w:themeColor="text1"/>
          <w:sz w:val="24"/>
        </w:rPr>
        <w:t xml:space="preserve">.1  </w:t>
      </w:r>
      <w:r w:rsidR="00C80139" w:rsidRPr="004F5E35">
        <w:rPr>
          <w:rFonts w:ascii="Times New Roman" w:eastAsia="宋体" w:hAnsi="Times New Roman" w:hint="eastAsia"/>
          <w:color w:val="000000" w:themeColor="text1"/>
          <w:sz w:val="24"/>
        </w:rPr>
        <w:t>一般规定</w:t>
      </w:r>
      <w:bookmarkEnd w:id="25"/>
    </w:p>
    <w:p w:rsidR="00C80139" w:rsidRPr="004F5E35" w:rsidRDefault="00D33DD3" w:rsidP="005F62D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.1.1</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装配式支吊架所有的构件和零部件</w:t>
      </w:r>
      <w:r w:rsidR="00F52F0A">
        <w:rPr>
          <w:rFonts w:ascii="Times New Roman" w:eastAsia="宋体" w:hAnsi="Times New Roman" w:hint="eastAsia"/>
          <w:color w:val="000000" w:themeColor="text1"/>
          <w:sz w:val="24"/>
          <w:szCs w:val="24"/>
        </w:rPr>
        <w:t>均</w:t>
      </w:r>
      <w:r w:rsidR="00C80139" w:rsidRPr="004F5E35">
        <w:rPr>
          <w:rFonts w:ascii="Times New Roman" w:eastAsia="宋体" w:hAnsi="Times New Roman" w:hint="eastAsia"/>
          <w:color w:val="000000" w:themeColor="text1"/>
          <w:sz w:val="24"/>
          <w:szCs w:val="24"/>
        </w:rPr>
        <w:t>应在工厂</w:t>
      </w:r>
      <w:r w:rsidR="00F52F0A">
        <w:rPr>
          <w:rFonts w:ascii="Times New Roman" w:eastAsia="宋体" w:hAnsi="Times New Roman" w:hint="eastAsia"/>
          <w:color w:val="000000" w:themeColor="text1"/>
          <w:sz w:val="24"/>
          <w:szCs w:val="24"/>
        </w:rPr>
        <w:t>内</w:t>
      </w:r>
      <w:r w:rsidR="00C80139" w:rsidRPr="004F5E35">
        <w:rPr>
          <w:rFonts w:ascii="Times New Roman" w:eastAsia="宋体" w:hAnsi="Times New Roman" w:hint="eastAsia"/>
          <w:color w:val="000000" w:themeColor="text1"/>
          <w:sz w:val="24"/>
          <w:szCs w:val="24"/>
        </w:rPr>
        <w:t>制作完成，安装现场采用紧固件拼装。</w:t>
      </w:r>
    </w:p>
    <w:p w:rsidR="00C80139" w:rsidRPr="004F5E35" w:rsidRDefault="00D33DD3" w:rsidP="005F62D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.1.2</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装配式支吊架所用材料应具有质量合格证明文件，其品种、规格、性能等均应符合设计文件的要求和国家现行有关标准的规定。当对质量有疑义时，应按照国家现行有关标准的要求进行抽样复验，严禁使用不合格材料。</w:t>
      </w:r>
    </w:p>
    <w:p w:rsidR="00C80139" w:rsidRPr="004F5E35" w:rsidRDefault="00D33DD3" w:rsidP="005F62D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.1.3</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装配式支吊架在制作前，应根据设计文件和制作单位的技术条件进行详图、清单和制作工艺的编制，并建立质量保证体系。</w:t>
      </w:r>
    </w:p>
    <w:p w:rsidR="00C80139" w:rsidRPr="004F5E35" w:rsidRDefault="00D33DD3" w:rsidP="005F62D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.1.4</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装配式支吊架安装前，施工单位应依据施工图和该项目</w:t>
      </w:r>
      <w:r w:rsidR="005F62DC">
        <w:rPr>
          <w:rFonts w:ascii="Times New Roman" w:eastAsia="宋体" w:hAnsi="Times New Roman" w:hint="eastAsia"/>
          <w:color w:val="000000" w:themeColor="text1"/>
          <w:sz w:val="24"/>
          <w:szCs w:val="24"/>
        </w:rPr>
        <w:t>的现场实际</w:t>
      </w:r>
      <w:r w:rsidR="005F62DC">
        <w:rPr>
          <w:rFonts w:ascii="Times New Roman" w:eastAsia="宋体" w:hAnsi="Times New Roman"/>
          <w:color w:val="000000" w:themeColor="text1"/>
          <w:sz w:val="24"/>
          <w:szCs w:val="24"/>
        </w:rPr>
        <w:t>情况</w:t>
      </w:r>
      <w:r w:rsidR="005F62DC">
        <w:rPr>
          <w:rFonts w:ascii="Times New Roman" w:eastAsia="宋体" w:hAnsi="Times New Roman" w:hint="eastAsia"/>
          <w:color w:val="000000" w:themeColor="text1"/>
          <w:sz w:val="24"/>
          <w:szCs w:val="24"/>
        </w:rPr>
        <w:t>，</w:t>
      </w:r>
      <w:r w:rsidR="00C80139" w:rsidRPr="004F5E35">
        <w:rPr>
          <w:rFonts w:ascii="Times New Roman" w:eastAsia="宋体" w:hAnsi="Times New Roman" w:hint="eastAsia"/>
          <w:color w:val="000000" w:themeColor="text1"/>
          <w:sz w:val="24"/>
          <w:szCs w:val="24"/>
        </w:rPr>
        <w:t>组织设计编写施工方案，并报监理单位审核。</w:t>
      </w:r>
    </w:p>
    <w:p w:rsidR="00C80139" w:rsidRPr="004F5E35" w:rsidRDefault="00D33DD3" w:rsidP="005F62D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.1.5</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制作、安装人员应接受岗前培训，培训考核合格后才能上岗。</w:t>
      </w:r>
    </w:p>
    <w:p w:rsidR="00C80139" w:rsidRPr="004F5E35" w:rsidRDefault="00D33DD3" w:rsidP="005F62D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.1.6</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制作、安装人员应加强劳动保护，配备好安全帽、安全带、工作服、胶皮手套、护目镜、口罩等相关劳保用品。</w:t>
      </w:r>
    </w:p>
    <w:p w:rsidR="00C80139" w:rsidRPr="004F5E35" w:rsidRDefault="00D33DD3" w:rsidP="00035863">
      <w:pPr>
        <w:pStyle w:val="2"/>
        <w:jc w:val="center"/>
        <w:rPr>
          <w:rFonts w:ascii="Times New Roman" w:eastAsia="宋体" w:hAnsi="Times New Roman"/>
          <w:color w:val="000000" w:themeColor="text1"/>
          <w:sz w:val="24"/>
        </w:rPr>
      </w:pPr>
      <w:bookmarkStart w:id="26" w:name="_Toc67044490"/>
      <w:r>
        <w:rPr>
          <w:rFonts w:ascii="Times New Roman" w:eastAsia="宋体" w:hAnsi="Times New Roman"/>
          <w:color w:val="000000" w:themeColor="text1"/>
          <w:sz w:val="24"/>
        </w:rPr>
        <w:t>6</w:t>
      </w:r>
      <w:r w:rsidR="00C80139" w:rsidRPr="004F5E35">
        <w:rPr>
          <w:rFonts w:ascii="Times New Roman" w:eastAsia="宋体" w:hAnsi="Times New Roman" w:hint="eastAsia"/>
          <w:color w:val="000000" w:themeColor="text1"/>
          <w:sz w:val="24"/>
        </w:rPr>
        <w:t xml:space="preserve">.2  </w:t>
      </w:r>
      <w:r w:rsidR="00C80139" w:rsidRPr="004F5E35">
        <w:rPr>
          <w:rFonts w:ascii="Times New Roman" w:eastAsia="宋体" w:hAnsi="Times New Roman" w:hint="eastAsia"/>
          <w:color w:val="000000" w:themeColor="text1"/>
          <w:sz w:val="24"/>
        </w:rPr>
        <w:t>加工与制作</w:t>
      </w:r>
      <w:bookmarkEnd w:id="26"/>
    </w:p>
    <w:p w:rsidR="00C80139" w:rsidRPr="004F5E35" w:rsidRDefault="00D33DD3" w:rsidP="00234FAB">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.2.1</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构件及零部件加工前，应熟悉</w:t>
      </w:r>
      <w:r w:rsidR="0021617D">
        <w:rPr>
          <w:rFonts w:ascii="Times New Roman" w:eastAsia="宋体" w:hAnsi="Times New Roman" w:hint="eastAsia"/>
          <w:color w:val="000000" w:themeColor="text1"/>
          <w:sz w:val="24"/>
          <w:szCs w:val="24"/>
        </w:rPr>
        <w:t>制作</w:t>
      </w:r>
      <w:r w:rsidR="00C80139" w:rsidRPr="004F5E35">
        <w:rPr>
          <w:rFonts w:ascii="Times New Roman" w:eastAsia="宋体" w:hAnsi="Times New Roman" w:hint="eastAsia"/>
          <w:color w:val="000000" w:themeColor="text1"/>
          <w:sz w:val="24"/>
          <w:szCs w:val="24"/>
        </w:rPr>
        <w:t>详图、清单和工艺</w:t>
      </w:r>
      <w:r w:rsidR="00A1412A">
        <w:rPr>
          <w:rFonts w:ascii="Times New Roman" w:eastAsia="宋体" w:hAnsi="Times New Roman" w:hint="eastAsia"/>
          <w:color w:val="000000" w:themeColor="text1"/>
          <w:sz w:val="24"/>
          <w:szCs w:val="24"/>
        </w:rPr>
        <w:t>流程</w:t>
      </w:r>
      <w:r w:rsidR="00C80139" w:rsidRPr="004F5E35">
        <w:rPr>
          <w:rFonts w:ascii="Times New Roman" w:eastAsia="宋体" w:hAnsi="Times New Roman" w:hint="eastAsia"/>
          <w:color w:val="000000" w:themeColor="text1"/>
          <w:sz w:val="24"/>
          <w:szCs w:val="24"/>
        </w:rPr>
        <w:t>，做好各道工序的</w:t>
      </w:r>
      <w:r w:rsidR="0021617D">
        <w:rPr>
          <w:rFonts w:ascii="Times New Roman" w:eastAsia="宋体" w:hAnsi="Times New Roman" w:hint="eastAsia"/>
          <w:color w:val="000000" w:themeColor="text1"/>
          <w:sz w:val="24"/>
          <w:szCs w:val="24"/>
        </w:rPr>
        <w:t>加工</w:t>
      </w:r>
      <w:r w:rsidR="0021617D">
        <w:rPr>
          <w:rFonts w:ascii="Times New Roman" w:eastAsia="宋体" w:hAnsi="Times New Roman"/>
          <w:color w:val="000000" w:themeColor="text1"/>
          <w:sz w:val="24"/>
          <w:szCs w:val="24"/>
        </w:rPr>
        <w:t>设备和</w:t>
      </w:r>
      <w:r w:rsidR="00C80139" w:rsidRPr="004F5E35">
        <w:rPr>
          <w:rFonts w:ascii="Times New Roman" w:eastAsia="宋体" w:hAnsi="Times New Roman" w:hint="eastAsia"/>
          <w:color w:val="000000" w:themeColor="text1"/>
          <w:sz w:val="24"/>
          <w:szCs w:val="24"/>
        </w:rPr>
        <w:t>工艺准备。</w:t>
      </w:r>
    </w:p>
    <w:p w:rsidR="00C80139" w:rsidRPr="004F5E35" w:rsidRDefault="00D33DD3" w:rsidP="00234FAB">
      <w:pPr>
        <w:tabs>
          <w:tab w:val="left" w:pos="897"/>
        </w:tabs>
        <w:spacing w:line="300" w:lineRule="auto"/>
        <w:rPr>
          <w:rFonts w:ascii="Times New Roman" w:eastAsia="宋体" w:hAnsi="Times New Roman"/>
          <w:b/>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.2.2</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钢材的切割应满足下列要求：</w:t>
      </w:r>
    </w:p>
    <w:p w:rsidR="00C80139" w:rsidRPr="004F5E35" w:rsidRDefault="00C80139" w:rsidP="00234FAB">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薄壁型钢和薄板宜采用机械切割，板厚或壁厚较大时也可采用等离子切割，选用的切割方法应满足工艺文件要求。</w:t>
      </w:r>
    </w:p>
    <w:p w:rsidR="00C80139" w:rsidRPr="004F5E35" w:rsidRDefault="00C80139" w:rsidP="00234FAB">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开口薄壁型钢采用砂轮</w:t>
      </w:r>
      <w:proofErr w:type="gramStart"/>
      <w:r w:rsidRPr="004F5E35">
        <w:rPr>
          <w:rFonts w:ascii="Times New Roman" w:eastAsia="宋体" w:hAnsi="Times New Roman" w:hint="eastAsia"/>
          <w:color w:val="000000" w:themeColor="text1"/>
          <w:sz w:val="24"/>
          <w:szCs w:val="24"/>
        </w:rPr>
        <w:t>锯</w:t>
      </w:r>
      <w:proofErr w:type="gramEnd"/>
      <w:r w:rsidRPr="004F5E35">
        <w:rPr>
          <w:rFonts w:ascii="Times New Roman" w:eastAsia="宋体" w:hAnsi="Times New Roman" w:hint="eastAsia"/>
          <w:color w:val="000000" w:themeColor="text1"/>
          <w:sz w:val="24"/>
          <w:szCs w:val="24"/>
        </w:rPr>
        <w:t>切割时，应开口面向下，切割中应避免变形。</w:t>
      </w:r>
    </w:p>
    <w:p w:rsidR="00C80139" w:rsidRPr="004F5E35" w:rsidRDefault="00C80139" w:rsidP="00234FAB">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切割时应保证部位准确、切口整齐，切割前应将切割区域的表面铁锈、污物等清除干净，切割后应去除毛刺、熔渣、飞溅物、铁屑和粉末等。</w:t>
      </w:r>
    </w:p>
    <w:p w:rsidR="00C80139" w:rsidRPr="004F5E35" w:rsidRDefault="00C80139" w:rsidP="00234FAB">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切割面或剪切面应无裂纹、锯齿和大于</w:t>
      </w:r>
      <w:r w:rsidRPr="004F5E35">
        <w:rPr>
          <w:rFonts w:ascii="Times New Roman" w:eastAsia="宋体" w:hAnsi="Times New Roman" w:hint="eastAsia"/>
          <w:color w:val="000000" w:themeColor="text1"/>
          <w:sz w:val="24"/>
          <w:szCs w:val="24"/>
        </w:rPr>
        <w:t>1mm</w:t>
      </w:r>
      <w:r w:rsidRPr="004F5E35">
        <w:rPr>
          <w:rFonts w:ascii="Times New Roman" w:eastAsia="宋体" w:hAnsi="Times New Roman" w:hint="eastAsia"/>
          <w:color w:val="000000" w:themeColor="text1"/>
          <w:sz w:val="24"/>
          <w:szCs w:val="24"/>
        </w:rPr>
        <w:t>的非设计缺棱。</w:t>
      </w:r>
    </w:p>
    <w:p w:rsidR="00C80139" w:rsidRPr="004F5E35" w:rsidRDefault="00C80139" w:rsidP="00234FAB">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碳素结构钢在环境温度低于</w:t>
      </w:r>
      <w:r w:rsidRPr="004F5E35">
        <w:rPr>
          <w:rFonts w:ascii="Times New Roman" w:eastAsia="宋体" w:hAnsi="Times New Roman" w:hint="eastAsia"/>
          <w:color w:val="000000" w:themeColor="text1"/>
          <w:sz w:val="24"/>
          <w:szCs w:val="24"/>
        </w:rPr>
        <w:t>-20</w:t>
      </w:r>
      <w:r w:rsidRPr="004F5E35">
        <w:rPr>
          <w:rFonts w:ascii="Times New Roman" w:eastAsia="宋体" w:hAnsi="Times New Roman" w:hint="eastAsia"/>
          <w:color w:val="000000" w:themeColor="text1"/>
          <w:sz w:val="24"/>
          <w:szCs w:val="24"/>
        </w:rPr>
        <w:t>º</w:t>
      </w:r>
      <w:r w:rsidRPr="004F5E35">
        <w:rPr>
          <w:rFonts w:ascii="Times New Roman" w:eastAsia="宋体" w:hAnsi="Times New Roman" w:hint="eastAsia"/>
          <w:color w:val="000000" w:themeColor="text1"/>
          <w:sz w:val="24"/>
          <w:szCs w:val="24"/>
        </w:rPr>
        <w:t>C</w:t>
      </w:r>
      <w:r w:rsidRPr="004F5E35">
        <w:rPr>
          <w:rFonts w:ascii="Times New Roman" w:eastAsia="宋体" w:hAnsi="Times New Roman" w:hint="eastAsia"/>
          <w:color w:val="000000" w:themeColor="text1"/>
          <w:sz w:val="24"/>
          <w:szCs w:val="24"/>
        </w:rPr>
        <w:t>、低合金高强度结构钢在环境温度低于</w:t>
      </w:r>
      <w:r w:rsidRPr="004F5E35">
        <w:rPr>
          <w:rFonts w:ascii="Times New Roman" w:eastAsia="宋体" w:hAnsi="Times New Roman" w:hint="eastAsia"/>
          <w:color w:val="000000" w:themeColor="text1"/>
          <w:sz w:val="24"/>
          <w:szCs w:val="24"/>
        </w:rPr>
        <w:t>-15</w:t>
      </w:r>
      <w:r w:rsidRPr="004F5E35">
        <w:rPr>
          <w:rFonts w:ascii="Times New Roman" w:eastAsia="宋体" w:hAnsi="Times New Roman" w:hint="eastAsia"/>
          <w:color w:val="000000" w:themeColor="text1"/>
          <w:sz w:val="24"/>
          <w:szCs w:val="24"/>
        </w:rPr>
        <w:t>º</w:t>
      </w:r>
      <w:r w:rsidRPr="004F5E35">
        <w:rPr>
          <w:rFonts w:ascii="Times New Roman" w:eastAsia="宋体" w:hAnsi="Times New Roman" w:hint="eastAsia"/>
          <w:color w:val="000000" w:themeColor="text1"/>
          <w:sz w:val="24"/>
          <w:szCs w:val="24"/>
        </w:rPr>
        <w:t>C</w:t>
      </w:r>
      <w:r w:rsidRPr="004F5E35">
        <w:rPr>
          <w:rFonts w:ascii="Times New Roman" w:eastAsia="宋体" w:hAnsi="Times New Roman" w:hint="eastAsia"/>
          <w:color w:val="000000" w:themeColor="text1"/>
          <w:sz w:val="24"/>
          <w:szCs w:val="24"/>
        </w:rPr>
        <w:t>时，不得进行剪切。</w:t>
      </w:r>
    </w:p>
    <w:p w:rsidR="00C80139" w:rsidRPr="004F5E35" w:rsidRDefault="00D33DD3" w:rsidP="00234FAB">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.2.3</w:t>
      </w:r>
      <w:r w:rsidR="00C80139" w:rsidRPr="004F5E35">
        <w:rPr>
          <w:rFonts w:ascii="Times New Roman" w:eastAsia="宋体" w:hAnsi="Times New Roman" w:hint="eastAsia"/>
          <w:color w:val="000000" w:themeColor="text1"/>
          <w:sz w:val="24"/>
          <w:szCs w:val="24"/>
        </w:rPr>
        <w:t xml:space="preserve">  </w:t>
      </w:r>
      <w:proofErr w:type="gramStart"/>
      <w:r w:rsidR="00C80139" w:rsidRPr="004F5E35">
        <w:rPr>
          <w:rFonts w:ascii="Times New Roman" w:eastAsia="宋体" w:hAnsi="Times New Roman" w:hint="eastAsia"/>
          <w:color w:val="000000" w:themeColor="text1"/>
          <w:sz w:val="24"/>
          <w:szCs w:val="24"/>
        </w:rPr>
        <w:t>制孔应</w:t>
      </w:r>
      <w:proofErr w:type="gramEnd"/>
      <w:r w:rsidR="00C80139" w:rsidRPr="004F5E35">
        <w:rPr>
          <w:rFonts w:ascii="Times New Roman" w:eastAsia="宋体" w:hAnsi="Times New Roman" w:hint="eastAsia"/>
          <w:color w:val="000000" w:themeColor="text1"/>
          <w:sz w:val="24"/>
          <w:szCs w:val="24"/>
        </w:rPr>
        <w:t>符合下列规定：</w:t>
      </w:r>
    </w:p>
    <w:p w:rsidR="00C80139" w:rsidRPr="004F5E35" w:rsidRDefault="00C80139" w:rsidP="00234FAB">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孔径</w:t>
      </w:r>
      <w:r w:rsidR="0021617D">
        <w:rPr>
          <w:rFonts w:ascii="Times New Roman" w:eastAsia="宋体" w:hAnsi="Times New Roman" w:hint="eastAsia"/>
          <w:color w:val="000000" w:themeColor="text1"/>
          <w:sz w:val="24"/>
          <w:szCs w:val="24"/>
        </w:rPr>
        <w:t>和</w:t>
      </w:r>
      <w:r w:rsidR="0021617D">
        <w:rPr>
          <w:rFonts w:ascii="Times New Roman" w:eastAsia="宋体" w:hAnsi="Times New Roman"/>
          <w:color w:val="000000" w:themeColor="text1"/>
          <w:sz w:val="24"/>
          <w:szCs w:val="24"/>
        </w:rPr>
        <w:t>位置</w:t>
      </w:r>
      <w:r w:rsidRPr="004F5E35">
        <w:rPr>
          <w:rFonts w:ascii="Times New Roman" w:eastAsia="宋体" w:hAnsi="Times New Roman" w:hint="eastAsia"/>
          <w:color w:val="000000" w:themeColor="text1"/>
          <w:sz w:val="24"/>
          <w:szCs w:val="24"/>
        </w:rPr>
        <w:t>应符合</w:t>
      </w:r>
      <w:r w:rsidR="0021617D">
        <w:rPr>
          <w:rFonts w:ascii="Times New Roman" w:eastAsia="宋体" w:hAnsi="Times New Roman" w:hint="eastAsia"/>
          <w:color w:val="000000" w:themeColor="text1"/>
          <w:sz w:val="24"/>
          <w:szCs w:val="24"/>
        </w:rPr>
        <w:t>本</w:t>
      </w:r>
      <w:r w:rsidR="0021617D">
        <w:rPr>
          <w:rFonts w:ascii="Times New Roman" w:eastAsia="宋体" w:hAnsi="Times New Roman"/>
          <w:color w:val="000000" w:themeColor="text1"/>
          <w:sz w:val="24"/>
          <w:szCs w:val="24"/>
        </w:rPr>
        <w:t>规程</w:t>
      </w:r>
      <w:r w:rsidR="0021617D">
        <w:rPr>
          <w:rFonts w:ascii="Times New Roman" w:eastAsia="宋体" w:hAnsi="Times New Roman" w:hint="eastAsia"/>
          <w:color w:val="000000" w:themeColor="text1"/>
          <w:sz w:val="24"/>
          <w:szCs w:val="24"/>
        </w:rPr>
        <w:t>第</w:t>
      </w:r>
      <w:r w:rsidR="0021617D">
        <w:rPr>
          <w:rFonts w:ascii="Times New Roman" w:eastAsia="宋体" w:hAnsi="Times New Roman" w:hint="eastAsia"/>
          <w:color w:val="000000" w:themeColor="text1"/>
          <w:sz w:val="24"/>
          <w:szCs w:val="24"/>
        </w:rPr>
        <w:t>5.5.7</w:t>
      </w:r>
      <w:r w:rsidR="0021617D">
        <w:rPr>
          <w:rFonts w:ascii="Times New Roman" w:eastAsia="宋体" w:hAnsi="Times New Roman" w:hint="eastAsia"/>
          <w:color w:val="000000" w:themeColor="text1"/>
          <w:sz w:val="24"/>
          <w:szCs w:val="24"/>
        </w:rPr>
        <w:t>条</w:t>
      </w:r>
      <w:r w:rsidR="0021617D">
        <w:rPr>
          <w:rFonts w:ascii="Times New Roman" w:eastAsia="宋体" w:hAnsi="Times New Roman"/>
          <w:color w:val="000000" w:themeColor="text1"/>
          <w:sz w:val="24"/>
          <w:szCs w:val="24"/>
        </w:rPr>
        <w:t>和</w:t>
      </w:r>
      <w:r w:rsidR="0021617D">
        <w:rPr>
          <w:rFonts w:ascii="Times New Roman" w:eastAsia="宋体" w:hAnsi="Times New Roman" w:hint="eastAsia"/>
          <w:color w:val="000000" w:themeColor="text1"/>
          <w:sz w:val="24"/>
          <w:szCs w:val="24"/>
        </w:rPr>
        <w:t>第</w:t>
      </w:r>
      <w:r w:rsidR="0021617D">
        <w:rPr>
          <w:rFonts w:ascii="Times New Roman" w:eastAsia="宋体" w:hAnsi="Times New Roman" w:hint="eastAsia"/>
          <w:color w:val="000000" w:themeColor="text1"/>
          <w:sz w:val="24"/>
          <w:szCs w:val="24"/>
        </w:rPr>
        <w:t>5.5.8</w:t>
      </w:r>
      <w:r w:rsidR="0021617D">
        <w:rPr>
          <w:rFonts w:ascii="Times New Roman" w:eastAsia="宋体" w:hAnsi="Times New Roman" w:hint="eastAsia"/>
          <w:color w:val="000000" w:themeColor="text1"/>
          <w:sz w:val="24"/>
          <w:szCs w:val="24"/>
        </w:rPr>
        <w:t>条</w:t>
      </w:r>
      <w:r w:rsidR="0021617D">
        <w:rPr>
          <w:rFonts w:ascii="Times New Roman" w:eastAsia="宋体" w:hAnsi="Times New Roman"/>
          <w:color w:val="000000" w:themeColor="text1"/>
          <w:sz w:val="24"/>
          <w:szCs w:val="24"/>
        </w:rPr>
        <w:t>的规定，以及</w:t>
      </w:r>
      <w:r w:rsidRPr="004F5E35">
        <w:rPr>
          <w:rFonts w:ascii="Times New Roman" w:eastAsia="宋体" w:hAnsi="Times New Roman" w:hint="eastAsia"/>
          <w:color w:val="000000" w:themeColor="text1"/>
          <w:sz w:val="24"/>
          <w:szCs w:val="24"/>
        </w:rPr>
        <w:t>设计和工艺文件的要求。</w:t>
      </w:r>
    </w:p>
    <w:p w:rsidR="00C80139" w:rsidRPr="004F5E35" w:rsidRDefault="00C80139" w:rsidP="00234FAB">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板厚小于</w:t>
      </w:r>
      <w:r w:rsidRPr="004F5E35">
        <w:rPr>
          <w:rFonts w:ascii="Times New Roman" w:eastAsia="宋体" w:hAnsi="Times New Roman" w:hint="eastAsia"/>
          <w:color w:val="000000" w:themeColor="text1"/>
          <w:sz w:val="24"/>
          <w:szCs w:val="24"/>
        </w:rPr>
        <w:t>12mm</w:t>
      </w:r>
      <w:r w:rsidRPr="004F5E35">
        <w:rPr>
          <w:rFonts w:ascii="Times New Roman" w:eastAsia="宋体" w:hAnsi="Times New Roman" w:hint="eastAsia"/>
          <w:color w:val="000000" w:themeColor="text1"/>
          <w:sz w:val="24"/>
          <w:szCs w:val="24"/>
        </w:rPr>
        <w:t>时，可采用冲孔成型；板厚大于或等于</w:t>
      </w:r>
      <w:r w:rsidRPr="004F5E35">
        <w:rPr>
          <w:rFonts w:ascii="Times New Roman" w:eastAsia="宋体" w:hAnsi="Times New Roman" w:hint="eastAsia"/>
          <w:color w:val="000000" w:themeColor="text1"/>
          <w:sz w:val="24"/>
          <w:szCs w:val="24"/>
        </w:rPr>
        <w:t>12mm</w:t>
      </w:r>
      <w:r w:rsidRPr="004F5E35">
        <w:rPr>
          <w:rFonts w:ascii="Times New Roman" w:eastAsia="宋体" w:hAnsi="Times New Roman" w:hint="eastAsia"/>
          <w:color w:val="000000" w:themeColor="text1"/>
          <w:sz w:val="24"/>
          <w:szCs w:val="24"/>
        </w:rPr>
        <w:t>时，应采用钻</w:t>
      </w:r>
      <w:r w:rsidRPr="004F5E35">
        <w:rPr>
          <w:rFonts w:ascii="Times New Roman" w:eastAsia="宋体" w:hAnsi="Times New Roman" w:hint="eastAsia"/>
          <w:color w:val="000000" w:themeColor="text1"/>
          <w:sz w:val="24"/>
          <w:szCs w:val="24"/>
        </w:rPr>
        <w:lastRenderedPageBreak/>
        <w:t>孔成型。</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制孔后</w:t>
      </w:r>
      <w:proofErr w:type="gramEnd"/>
      <w:r w:rsidRPr="004F5E35">
        <w:rPr>
          <w:rFonts w:ascii="Times New Roman" w:eastAsia="宋体" w:hAnsi="Times New Roman" w:hint="eastAsia"/>
          <w:color w:val="000000" w:themeColor="text1"/>
          <w:sz w:val="24"/>
          <w:szCs w:val="24"/>
        </w:rPr>
        <w:t>，应清除孔周边的毛刺、切屑等杂物。</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孔壁应圆滑</w:t>
      </w:r>
      <w:proofErr w:type="gramEnd"/>
      <w:r w:rsidRPr="004F5E35">
        <w:rPr>
          <w:rFonts w:ascii="Times New Roman" w:eastAsia="宋体" w:hAnsi="Times New Roman" w:hint="eastAsia"/>
          <w:color w:val="000000" w:themeColor="text1"/>
          <w:sz w:val="24"/>
          <w:szCs w:val="24"/>
        </w:rPr>
        <w:t>，应无裂纹和大于</w:t>
      </w:r>
      <w:r w:rsidRPr="004F5E35">
        <w:rPr>
          <w:rFonts w:ascii="Times New Roman" w:eastAsia="宋体" w:hAnsi="Times New Roman" w:hint="eastAsia"/>
          <w:color w:val="000000" w:themeColor="text1"/>
          <w:sz w:val="24"/>
          <w:szCs w:val="24"/>
        </w:rPr>
        <w:t>1mm</w:t>
      </w:r>
      <w:r w:rsidRPr="004F5E35">
        <w:rPr>
          <w:rFonts w:ascii="Times New Roman" w:eastAsia="宋体" w:hAnsi="Times New Roman" w:hint="eastAsia"/>
          <w:color w:val="000000" w:themeColor="text1"/>
          <w:sz w:val="24"/>
          <w:szCs w:val="24"/>
        </w:rPr>
        <w:t>的缺棱。</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.2.4</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当构件及连接件需要工厂焊接时，应符合下列要求：</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焊接前应根据焊接连接的特点确定焊接工艺，包括焊接方法，母材规格与牌号，填充金属规格、类别和型号，焊接接头形式，焊接程序，焊接工艺参数和技术措施等，保证焊接质量。</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焊接材料应满足设计文件的要求，并具有产品质量合格证明文件或检验报告，其化学成分、力学性能和质量应符合国家现行有关标准的要求。</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焊接技术人员应接受过专门的焊接技术培训，并应在认可的范围内焊接作业。</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焊前应将焊接部位的氧化皮、铁锈、油污等杂物清除干净，焊条、焊剂应进行烘干处理。</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不得在母材的非焊接部位起弧、熄弧。</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焊接完毕后，应及时清除焊缝表面的熔渣及两侧的飞溅物。</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.2.5</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焊缝的尺寸偏差、外观质量和内部质量，应按照现行国家标准《钢结构工程施工质量验收规范》</w:t>
      </w:r>
      <w:r w:rsidR="00C80139" w:rsidRPr="004F5E35">
        <w:rPr>
          <w:rFonts w:ascii="Times New Roman" w:eastAsia="宋体" w:hAnsi="Times New Roman" w:hint="eastAsia"/>
          <w:color w:val="000000" w:themeColor="text1"/>
          <w:sz w:val="24"/>
          <w:szCs w:val="24"/>
        </w:rPr>
        <w:t>GB 50250</w:t>
      </w:r>
      <w:r w:rsidR="00C80139" w:rsidRPr="004F5E35">
        <w:rPr>
          <w:rFonts w:ascii="Times New Roman" w:eastAsia="宋体" w:hAnsi="Times New Roman" w:hint="eastAsia"/>
          <w:color w:val="000000" w:themeColor="text1"/>
          <w:sz w:val="24"/>
          <w:szCs w:val="24"/>
        </w:rPr>
        <w:t>和《钢结构焊接规范》</w:t>
      </w:r>
      <w:r w:rsidR="00C80139" w:rsidRPr="004F5E35">
        <w:rPr>
          <w:rFonts w:ascii="Times New Roman" w:eastAsia="宋体" w:hAnsi="Times New Roman" w:hint="eastAsia"/>
          <w:color w:val="000000" w:themeColor="text1"/>
          <w:sz w:val="24"/>
          <w:szCs w:val="24"/>
        </w:rPr>
        <w:t>GB 50661</w:t>
      </w:r>
      <w:r w:rsidR="00C80139" w:rsidRPr="004F5E35">
        <w:rPr>
          <w:rFonts w:ascii="Times New Roman" w:eastAsia="宋体" w:hAnsi="Times New Roman" w:hint="eastAsia"/>
          <w:color w:val="000000" w:themeColor="text1"/>
          <w:sz w:val="24"/>
          <w:szCs w:val="24"/>
        </w:rPr>
        <w:t>的有关规定进行检查。</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.2.6</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构件、连接件及配件的尺寸应满足下列要求：</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冷弯型钢截面尺寸、弯曲角度的允许偏差应符合现行国家标准《通用冷弯开口型钢尺寸、外形、重量及允许偏差》</w:t>
      </w:r>
      <w:r w:rsidRPr="004F5E35">
        <w:rPr>
          <w:rFonts w:ascii="Times New Roman" w:eastAsia="宋体" w:hAnsi="Times New Roman" w:hint="eastAsia"/>
          <w:color w:val="000000" w:themeColor="text1"/>
          <w:sz w:val="24"/>
          <w:szCs w:val="24"/>
        </w:rPr>
        <w:t>GB/T  6723</w:t>
      </w:r>
      <w:r w:rsidRPr="004F5E35">
        <w:rPr>
          <w:rFonts w:ascii="Times New Roman" w:eastAsia="宋体" w:hAnsi="Times New Roman" w:hint="eastAsia"/>
          <w:color w:val="000000" w:themeColor="text1"/>
          <w:sz w:val="24"/>
          <w:szCs w:val="24"/>
        </w:rPr>
        <w:t>的有关规定，冷弯型钢平板部分壁厚的允许偏差按所用钢带的相应标准执行，弯曲角区域的壁厚不作考核。</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热轧型钢截面尺寸、外形、厚度的允许偏差应符合现行国家标准《热轧型钢》</w:t>
      </w:r>
      <w:r w:rsidRPr="004F5E35">
        <w:rPr>
          <w:rFonts w:ascii="Times New Roman" w:eastAsia="宋体" w:hAnsi="Times New Roman" w:hint="eastAsia"/>
          <w:color w:val="000000" w:themeColor="text1"/>
          <w:sz w:val="24"/>
          <w:szCs w:val="24"/>
        </w:rPr>
        <w:t>GB/T 706</w:t>
      </w:r>
      <w:r w:rsidRPr="004F5E35">
        <w:rPr>
          <w:rFonts w:ascii="Times New Roman" w:eastAsia="宋体" w:hAnsi="Times New Roman" w:hint="eastAsia"/>
          <w:color w:val="000000" w:themeColor="text1"/>
          <w:sz w:val="24"/>
          <w:szCs w:val="24"/>
        </w:rPr>
        <w:t>的有关规定。</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连接件及其它配件尺寸的公差应符合现行国家标准《一般公差、未注公差的线性和角度尺寸的公差》</w:t>
      </w:r>
      <w:r w:rsidRPr="004F5E35">
        <w:rPr>
          <w:rFonts w:ascii="Times New Roman" w:eastAsia="宋体" w:hAnsi="Times New Roman" w:hint="eastAsia"/>
          <w:color w:val="000000" w:themeColor="text1"/>
          <w:sz w:val="24"/>
          <w:szCs w:val="24"/>
        </w:rPr>
        <w:t>GB/T 1804</w:t>
      </w:r>
      <w:r w:rsidRPr="004F5E35">
        <w:rPr>
          <w:rFonts w:ascii="Times New Roman" w:eastAsia="宋体" w:hAnsi="Times New Roman" w:hint="eastAsia"/>
          <w:color w:val="000000" w:themeColor="text1"/>
          <w:sz w:val="24"/>
          <w:szCs w:val="24"/>
        </w:rPr>
        <w:t>中的粗糙级（</w:t>
      </w:r>
      <w:r w:rsidRPr="004F5E35">
        <w:rPr>
          <w:rFonts w:ascii="Times New Roman" w:eastAsia="宋体" w:hAnsi="Times New Roman" w:hint="eastAsia"/>
          <w:color w:val="000000" w:themeColor="text1"/>
          <w:sz w:val="24"/>
          <w:szCs w:val="24"/>
        </w:rPr>
        <w:t>c</w:t>
      </w:r>
      <w:r w:rsidRPr="004F5E35">
        <w:rPr>
          <w:rFonts w:ascii="Times New Roman" w:eastAsia="宋体" w:hAnsi="Times New Roman" w:hint="eastAsia"/>
          <w:color w:val="000000" w:themeColor="text1"/>
          <w:sz w:val="24"/>
          <w:szCs w:val="24"/>
        </w:rPr>
        <w:t>级）规定。</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.2.7</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冷弯曲、冷矫正时，应满足下列要求：</w:t>
      </w:r>
      <w:r w:rsidR="00C80139" w:rsidRPr="004F5E35">
        <w:rPr>
          <w:rFonts w:ascii="Times New Roman" w:eastAsia="宋体" w:hAnsi="Times New Roman"/>
          <w:color w:val="000000" w:themeColor="text1"/>
          <w:sz w:val="24"/>
          <w:szCs w:val="24"/>
        </w:rPr>
        <w:t xml:space="preserve"> </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碳素结构钢在环境温度低于</w:t>
      </w:r>
      <w:r w:rsidRPr="004F5E35">
        <w:rPr>
          <w:rFonts w:ascii="Times New Roman" w:eastAsia="宋体" w:hAnsi="Times New Roman" w:hint="eastAsia"/>
          <w:color w:val="000000" w:themeColor="text1"/>
          <w:sz w:val="24"/>
          <w:szCs w:val="24"/>
        </w:rPr>
        <w:t>-16</w:t>
      </w:r>
      <w:r w:rsidRPr="004F5E35">
        <w:rPr>
          <w:rFonts w:ascii="Times New Roman" w:eastAsia="宋体" w:hAnsi="Times New Roman" w:hint="eastAsia"/>
          <w:color w:val="000000" w:themeColor="text1"/>
          <w:sz w:val="24"/>
          <w:szCs w:val="24"/>
        </w:rPr>
        <w:t>º</w:t>
      </w:r>
      <w:r w:rsidRPr="004F5E35">
        <w:rPr>
          <w:rFonts w:ascii="Times New Roman" w:eastAsia="宋体" w:hAnsi="Times New Roman" w:hint="eastAsia"/>
          <w:color w:val="000000" w:themeColor="text1"/>
          <w:sz w:val="24"/>
          <w:szCs w:val="24"/>
        </w:rPr>
        <w:t>C</w:t>
      </w:r>
      <w:r w:rsidRPr="004F5E35">
        <w:rPr>
          <w:rFonts w:ascii="Times New Roman" w:eastAsia="宋体" w:hAnsi="Times New Roman" w:hint="eastAsia"/>
          <w:color w:val="000000" w:themeColor="text1"/>
          <w:sz w:val="24"/>
          <w:szCs w:val="24"/>
        </w:rPr>
        <w:t>、低合金高强度结构钢在环境温度低于</w:t>
      </w:r>
      <w:r w:rsidRPr="004F5E35">
        <w:rPr>
          <w:rFonts w:ascii="Times New Roman" w:eastAsia="宋体" w:hAnsi="Times New Roman" w:hint="eastAsia"/>
          <w:color w:val="000000" w:themeColor="text1"/>
          <w:sz w:val="24"/>
          <w:szCs w:val="24"/>
        </w:rPr>
        <w:t>-12</w:t>
      </w:r>
      <w:r w:rsidRPr="004F5E35">
        <w:rPr>
          <w:rFonts w:ascii="Times New Roman" w:eastAsia="宋体" w:hAnsi="Times New Roman" w:hint="eastAsia"/>
          <w:color w:val="000000" w:themeColor="text1"/>
          <w:sz w:val="24"/>
          <w:szCs w:val="24"/>
        </w:rPr>
        <w:t>º</w:t>
      </w:r>
      <w:r w:rsidRPr="004F5E35">
        <w:rPr>
          <w:rFonts w:ascii="Times New Roman" w:eastAsia="宋体" w:hAnsi="Times New Roman" w:hint="eastAsia"/>
          <w:color w:val="000000" w:themeColor="text1"/>
          <w:sz w:val="24"/>
          <w:szCs w:val="24"/>
        </w:rPr>
        <w:t>C</w:t>
      </w:r>
      <w:r w:rsidRPr="004F5E35">
        <w:rPr>
          <w:rFonts w:ascii="Times New Roman" w:eastAsia="宋体" w:hAnsi="Times New Roman" w:hint="eastAsia"/>
          <w:color w:val="000000" w:themeColor="text1"/>
          <w:sz w:val="24"/>
          <w:szCs w:val="24"/>
        </w:rPr>
        <w:t>时，不得进行冷弯曲和冷矫正。</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冷矫正后的钢材表面，不应有明显的凹凸痕迹及其他损伤，划痕深度不得大于</w:t>
      </w:r>
      <w:r w:rsidRPr="004F5E35">
        <w:rPr>
          <w:rFonts w:ascii="Times New Roman" w:eastAsia="宋体" w:hAnsi="Times New Roman" w:hint="eastAsia"/>
          <w:color w:val="000000" w:themeColor="text1"/>
          <w:sz w:val="24"/>
          <w:szCs w:val="24"/>
        </w:rPr>
        <w:t>0.5mm</w:t>
      </w:r>
      <w:r w:rsidRPr="004F5E35">
        <w:rPr>
          <w:rFonts w:ascii="Times New Roman" w:eastAsia="宋体" w:hAnsi="Times New Roman" w:hint="eastAsia"/>
          <w:color w:val="000000" w:themeColor="text1"/>
          <w:sz w:val="24"/>
          <w:szCs w:val="24"/>
        </w:rPr>
        <w:t>，且不应超过钢材厚度允许负偏差的</w:t>
      </w:r>
      <w:r w:rsidRPr="004F5E35">
        <w:rPr>
          <w:rFonts w:ascii="Times New Roman" w:eastAsia="宋体" w:hAnsi="Times New Roman" w:hint="eastAsia"/>
          <w:color w:val="000000" w:themeColor="text1"/>
          <w:sz w:val="24"/>
          <w:szCs w:val="24"/>
        </w:rPr>
        <w:t>1/2</w:t>
      </w:r>
      <w:r w:rsidRPr="004F5E35">
        <w:rPr>
          <w:rFonts w:ascii="Times New Roman" w:eastAsia="宋体" w:hAnsi="Times New Roman" w:hint="eastAsia"/>
          <w:color w:val="000000" w:themeColor="text1"/>
          <w:sz w:val="24"/>
          <w:szCs w:val="24"/>
        </w:rPr>
        <w:t>。</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型钢构件冷矫正后的</w:t>
      </w:r>
      <w:proofErr w:type="gramStart"/>
      <w:r w:rsidRPr="004F5E35">
        <w:rPr>
          <w:rFonts w:ascii="Times New Roman" w:eastAsia="宋体" w:hAnsi="Times New Roman" w:hint="eastAsia"/>
          <w:color w:val="000000" w:themeColor="text1"/>
          <w:sz w:val="24"/>
          <w:szCs w:val="24"/>
        </w:rPr>
        <w:t>挠曲失高不应</w:t>
      </w:r>
      <w:proofErr w:type="gramEnd"/>
      <w:r w:rsidRPr="004F5E35">
        <w:rPr>
          <w:rFonts w:ascii="Times New Roman" w:eastAsia="宋体" w:hAnsi="Times New Roman" w:hint="eastAsia"/>
          <w:color w:val="000000" w:themeColor="text1"/>
          <w:sz w:val="24"/>
          <w:szCs w:val="24"/>
        </w:rPr>
        <w:t>超过构件长度的</w:t>
      </w:r>
      <w:r w:rsidRPr="004F5E35">
        <w:rPr>
          <w:rFonts w:ascii="Times New Roman" w:eastAsia="宋体" w:hAnsi="Times New Roman" w:hint="eastAsia"/>
          <w:color w:val="000000" w:themeColor="text1"/>
          <w:sz w:val="24"/>
          <w:szCs w:val="24"/>
        </w:rPr>
        <w:t>1/1000</w:t>
      </w:r>
      <w:r w:rsidRPr="004F5E35">
        <w:rPr>
          <w:rFonts w:ascii="Times New Roman" w:eastAsia="宋体" w:hAnsi="Times New Roman" w:hint="eastAsia"/>
          <w:color w:val="000000" w:themeColor="text1"/>
          <w:sz w:val="24"/>
          <w:szCs w:val="24"/>
        </w:rPr>
        <w:t>。</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.2.8</w:t>
      </w:r>
      <w:r w:rsidR="00C80139"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钢构件及其连接件的表面处理应符合设计要求，同时应满足下列规定：</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表面电镀锌处理时，应符合现行国家标准《金属及其他无机覆盖层、钢铁上经过处理的锌电镀层锌层》</w:t>
      </w:r>
      <w:r w:rsidRPr="004F5E35">
        <w:rPr>
          <w:rFonts w:ascii="Times New Roman" w:eastAsia="宋体" w:hAnsi="Times New Roman" w:hint="eastAsia"/>
          <w:color w:val="000000" w:themeColor="text1"/>
          <w:sz w:val="24"/>
          <w:szCs w:val="24"/>
        </w:rPr>
        <w:t>GB/T 9799</w:t>
      </w:r>
      <w:r w:rsidRPr="004F5E35">
        <w:rPr>
          <w:rFonts w:ascii="Times New Roman" w:eastAsia="宋体" w:hAnsi="Times New Roman" w:hint="eastAsia"/>
          <w:color w:val="000000" w:themeColor="text1"/>
          <w:sz w:val="24"/>
          <w:szCs w:val="24"/>
        </w:rPr>
        <w:t>、《紧固件电镀层》</w:t>
      </w:r>
      <w:r w:rsidRPr="004F5E35">
        <w:rPr>
          <w:rFonts w:ascii="Times New Roman" w:eastAsia="宋体" w:hAnsi="Times New Roman" w:hint="eastAsia"/>
          <w:color w:val="000000" w:themeColor="text1"/>
          <w:sz w:val="24"/>
          <w:szCs w:val="24"/>
        </w:rPr>
        <w:t>GB/T 5267.1</w:t>
      </w:r>
      <w:r w:rsidRPr="004F5E35">
        <w:rPr>
          <w:rFonts w:ascii="Times New Roman" w:eastAsia="宋体" w:hAnsi="Times New Roman" w:hint="eastAsia"/>
          <w:color w:val="000000" w:themeColor="text1"/>
          <w:sz w:val="24"/>
          <w:szCs w:val="24"/>
        </w:rPr>
        <w:t>的规定。</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表面热浸镀锌处理时，应符合现行国家标准《金属覆盖层钢铁制件热浸镀锌层技术要求及试验方法》</w:t>
      </w:r>
      <w:r w:rsidR="00035863" w:rsidRPr="004F5E35">
        <w:rPr>
          <w:rFonts w:ascii="Times New Roman" w:eastAsia="宋体" w:hAnsi="Times New Roman" w:hint="eastAsia"/>
          <w:color w:val="000000" w:themeColor="text1"/>
          <w:sz w:val="24"/>
          <w:szCs w:val="24"/>
        </w:rPr>
        <w:t>GB/T 13912</w:t>
      </w:r>
      <w:r w:rsidRPr="004F5E35">
        <w:rPr>
          <w:rFonts w:ascii="Times New Roman" w:eastAsia="宋体" w:hAnsi="Times New Roman" w:hint="eastAsia"/>
          <w:color w:val="000000" w:themeColor="text1"/>
          <w:sz w:val="24"/>
          <w:szCs w:val="24"/>
        </w:rPr>
        <w:t>的规定。</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表面锌铬涂层</w:t>
      </w:r>
      <w:proofErr w:type="gramEnd"/>
      <w:r w:rsidRPr="004F5E35">
        <w:rPr>
          <w:rFonts w:ascii="Times New Roman" w:eastAsia="宋体" w:hAnsi="Times New Roman" w:hint="eastAsia"/>
          <w:color w:val="000000" w:themeColor="text1"/>
          <w:sz w:val="24"/>
          <w:szCs w:val="24"/>
        </w:rPr>
        <w:t>（达克罗）处理时，应符合现行国家标准《锌铬涂层技术条件》</w:t>
      </w:r>
      <w:r w:rsidRPr="004F5E35">
        <w:rPr>
          <w:rFonts w:ascii="Times New Roman" w:eastAsia="宋体" w:hAnsi="Times New Roman" w:hint="eastAsia"/>
          <w:color w:val="000000" w:themeColor="text1"/>
          <w:sz w:val="24"/>
          <w:szCs w:val="24"/>
        </w:rPr>
        <w:t>GB/T 18684</w:t>
      </w:r>
      <w:r w:rsidRPr="004F5E35">
        <w:rPr>
          <w:rFonts w:ascii="Times New Roman" w:eastAsia="宋体" w:hAnsi="Times New Roman" w:hint="eastAsia"/>
          <w:color w:val="000000" w:themeColor="text1"/>
          <w:sz w:val="24"/>
          <w:szCs w:val="24"/>
        </w:rPr>
        <w:t>的规定。</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表面环</w:t>
      </w:r>
      <w:proofErr w:type="gramEnd"/>
      <w:r w:rsidRPr="004F5E35">
        <w:rPr>
          <w:rFonts w:ascii="Times New Roman" w:eastAsia="宋体" w:hAnsi="Times New Roman" w:hint="eastAsia"/>
          <w:color w:val="000000" w:themeColor="text1"/>
          <w:sz w:val="24"/>
          <w:szCs w:val="24"/>
        </w:rPr>
        <w:t>氧喷涂处理时，应符合现行国家标准《熔融结合环氧粉末涂料的防腐蚀涂装》</w:t>
      </w:r>
      <w:r w:rsidR="00035863" w:rsidRPr="004F5E35">
        <w:rPr>
          <w:rFonts w:ascii="Times New Roman" w:eastAsia="宋体" w:hAnsi="Times New Roman" w:hint="eastAsia"/>
          <w:color w:val="000000" w:themeColor="text1"/>
          <w:sz w:val="24"/>
          <w:szCs w:val="24"/>
        </w:rPr>
        <w:t>GB/T18593</w:t>
      </w:r>
      <w:r w:rsidRPr="004F5E35">
        <w:rPr>
          <w:rFonts w:ascii="Times New Roman" w:eastAsia="宋体" w:hAnsi="Times New Roman" w:hint="eastAsia"/>
          <w:color w:val="000000" w:themeColor="text1"/>
          <w:sz w:val="24"/>
          <w:szCs w:val="24"/>
        </w:rPr>
        <w:t>的规定。</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表面喷涂防腐蚀涂料时，环境温度和相对湿度应符合涂料产品说明书的要求，当无要求时，环境温度宜在</w:t>
      </w:r>
      <w:r w:rsidRPr="004F5E35">
        <w:rPr>
          <w:rFonts w:ascii="Times New Roman" w:eastAsia="宋体" w:hAnsi="Times New Roman" w:hint="eastAsia"/>
          <w:color w:val="000000" w:themeColor="text1"/>
          <w:sz w:val="24"/>
          <w:szCs w:val="24"/>
        </w:rPr>
        <w:t>5</w:t>
      </w:r>
      <w:r w:rsidR="00035863"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38</w:t>
      </w:r>
      <w:r w:rsidR="00035863"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之间，相对湿度不应大于</w:t>
      </w:r>
      <w:r w:rsidRPr="004F5E35">
        <w:rPr>
          <w:rFonts w:ascii="Times New Roman" w:eastAsia="宋体" w:hAnsi="Times New Roman" w:hint="eastAsia"/>
          <w:color w:val="000000" w:themeColor="text1"/>
          <w:sz w:val="24"/>
          <w:szCs w:val="24"/>
        </w:rPr>
        <w:t>85%</w:t>
      </w:r>
      <w:r w:rsidRPr="004F5E35">
        <w:rPr>
          <w:rFonts w:ascii="Times New Roman" w:eastAsia="宋体" w:hAnsi="Times New Roman" w:hint="eastAsia"/>
          <w:color w:val="000000" w:themeColor="text1"/>
          <w:sz w:val="24"/>
          <w:szCs w:val="24"/>
        </w:rPr>
        <w:t>。涂装时构件表面不应有结露；涂装后</w:t>
      </w:r>
      <w:r w:rsidR="00035863" w:rsidRPr="004F5E35">
        <w:rPr>
          <w:rFonts w:ascii="Times New Roman" w:eastAsia="宋体" w:hAnsi="Times New Roman" w:hint="eastAsia"/>
          <w:color w:val="000000" w:themeColor="text1"/>
          <w:sz w:val="24"/>
          <w:szCs w:val="24"/>
        </w:rPr>
        <w:t>4h</w:t>
      </w:r>
      <w:r w:rsidRPr="004F5E35">
        <w:rPr>
          <w:rFonts w:ascii="Times New Roman" w:eastAsia="宋体" w:hAnsi="Times New Roman" w:hint="eastAsia"/>
          <w:color w:val="000000" w:themeColor="text1"/>
          <w:sz w:val="24"/>
          <w:szCs w:val="24"/>
        </w:rPr>
        <w:t>内应保护免受雨淋。</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.2.9</w:t>
      </w:r>
      <w:r w:rsidR="00035863"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已镀锌构件严禁直接焊接，焊接前应先将镀锌层彻底去除。焊后镀锌</w:t>
      </w:r>
      <w:r w:rsidR="00612142">
        <w:rPr>
          <w:rFonts w:ascii="Times New Roman" w:eastAsia="宋体" w:hAnsi="Times New Roman" w:hint="eastAsia"/>
          <w:color w:val="000000" w:themeColor="text1"/>
          <w:sz w:val="24"/>
          <w:szCs w:val="24"/>
        </w:rPr>
        <w:t>前</w:t>
      </w:r>
      <w:r w:rsidR="00C80139" w:rsidRPr="004F5E35">
        <w:rPr>
          <w:rFonts w:ascii="Times New Roman" w:eastAsia="宋体" w:hAnsi="Times New Roman" w:hint="eastAsia"/>
          <w:color w:val="000000" w:themeColor="text1"/>
          <w:sz w:val="24"/>
          <w:szCs w:val="24"/>
        </w:rPr>
        <w:t>，应将焊渣等残留物彻底去除，并打磨平整。</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.2.10</w:t>
      </w:r>
      <w:r w:rsidR="00035863"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构件及连接件应表面工整、光洁，不允许有锈蚀、折叠、裂纹、分层、滴瘤、粗糙、刺锌、</w:t>
      </w:r>
      <w:proofErr w:type="gramStart"/>
      <w:r w:rsidR="00C80139" w:rsidRPr="004F5E35">
        <w:rPr>
          <w:rFonts w:ascii="Times New Roman" w:eastAsia="宋体" w:hAnsi="Times New Roman" w:hint="eastAsia"/>
          <w:color w:val="000000" w:themeColor="text1"/>
          <w:sz w:val="24"/>
          <w:szCs w:val="24"/>
        </w:rPr>
        <w:t>漏镀等缺陷</w:t>
      </w:r>
      <w:proofErr w:type="gramEnd"/>
      <w:r w:rsidR="00C80139" w:rsidRPr="004F5E35">
        <w:rPr>
          <w:rFonts w:ascii="Times New Roman" w:eastAsia="宋体" w:hAnsi="Times New Roman" w:hint="eastAsia"/>
          <w:color w:val="000000" w:themeColor="text1"/>
          <w:sz w:val="24"/>
          <w:szCs w:val="24"/>
        </w:rPr>
        <w:t>。外表的缺陷允许修补，但应保持色泽一致。</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.2.11</w:t>
      </w:r>
      <w:r w:rsidR="00035863"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装配式支吊架出厂前，应按</w:t>
      </w:r>
      <w:r w:rsidR="00612142">
        <w:rPr>
          <w:rFonts w:ascii="Times New Roman" w:eastAsia="宋体" w:hAnsi="Times New Roman" w:hint="eastAsia"/>
          <w:color w:val="000000" w:themeColor="text1"/>
          <w:sz w:val="24"/>
          <w:szCs w:val="24"/>
        </w:rPr>
        <w:t>本</w:t>
      </w:r>
      <w:r w:rsidR="00612142">
        <w:rPr>
          <w:rFonts w:ascii="Times New Roman" w:eastAsia="宋体" w:hAnsi="Times New Roman"/>
          <w:color w:val="000000" w:themeColor="text1"/>
          <w:sz w:val="24"/>
          <w:szCs w:val="24"/>
        </w:rPr>
        <w:t>规程</w:t>
      </w:r>
      <w:r w:rsidR="00612142">
        <w:rPr>
          <w:rFonts w:ascii="Times New Roman" w:eastAsia="宋体" w:hAnsi="Times New Roman" w:hint="eastAsia"/>
          <w:color w:val="000000" w:themeColor="text1"/>
          <w:sz w:val="24"/>
          <w:szCs w:val="24"/>
        </w:rPr>
        <w:t>第</w:t>
      </w:r>
      <w:r w:rsidR="00612142">
        <w:rPr>
          <w:rFonts w:ascii="Times New Roman" w:eastAsia="宋体" w:hAnsi="Times New Roman" w:hint="eastAsia"/>
          <w:color w:val="000000" w:themeColor="text1"/>
          <w:sz w:val="24"/>
          <w:szCs w:val="24"/>
        </w:rPr>
        <w:t>8.2</w:t>
      </w:r>
      <w:r w:rsidR="00612142">
        <w:rPr>
          <w:rFonts w:ascii="Times New Roman" w:eastAsia="宋体" w:hAnsi="Times New Roman" w:hint="eastAsia"/>
          <w:color w:val="000000" w:themeColor="text1"/>
          <w:sz w:val="24"/>
          <w:szCs w:val="24"/>
        </w:rPr>
        <w:t>节</w:t>
      </w:r>
      <w:r w:rsidR="00612142">
        <w:rPr>
          <w:rFonts w:ascii="Times New Roman" w:eastAsia="宋体" w:hAnsi="Times New Roman"/>
          <w:color w:val="000000" w:themeColor="text1"/>
          <w:sz w:val="24"/>
          <w:szCs w:val="24"/>
        </w:rPr>
        <w:t>的规定和</w:t>
      </w:r>
      <w:r w:rsidR="00C80139" w:rsidRPr="004F5E35">
        <w:rPr>
          <w:rFonts w:ascii="Times New Roman" w:eastAsia="宋体" w:hAnsi="Times New Roman" w:hint="eastAsia"/>
          <w:color w:val="000000" w:themeColor="text1"/>
          <w:sz w:val="24"/>
          <w:szCs w:val="24"/>
        </w:rPr>
        <w:t>现行国家标准《装配式支吊架通用技术要求》</w:t>
      </w:r>
      <w:r w:rsidR="00C80139" w:rsidRPr="004F5E35">
        <w:rPr>
          <w:rFonts w:ascii="Times New Roman" w:eastAsia="宋体" w:hAnsi="Times New Roman" w:hint="eastAsia"/>
          <w:color w:val="000000" w:themeColor="text1"/>
          <w:sz w:val="24"/>
          <w:szCs w:val="24"/>
        </w:rPr>
        <w:t>GB/T 38053-2019</w:t>
      </w:r>
      <w:r w:rsidR="00C80139" w:rsidRPr="004F5E35">
        <w:rPr>
          <w:rFonts w:ascii="Times New Roman" w:eastAsia="宋体" w:hAnsi="Times New Roman" w:hint="eastAsia"/>
          <w:color w:val="000000" w:themeColor="text1"/>
          <w:sz w:val="24"/>
          <w:szCs w:val="24"/>
        </w:rPr>
        <w:t>的要求进行出厂检验。</w:t>
      </w:r>
    </w:p>
    <w:p w:rsidR="00C80139" w:rsidRPr="004F5E35" w:rsidRDefault="00D33DD3" w:rsidP="00177FD4">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C80139" w:rsidRPr="004F5E35">
        <w:rPr>
          <w:rFonts w:ascii="Times New Roman" w:eastAsia="宋体" w:hAnsi="Times New Roman" w:hint="eastAsia"/>
          <w:b/>
          <w:color w:val="000000" w:themeColor="text1"/>
          <w:sz w:val="24"/>
          <w:szCs w:val="24"/>
        </w:rPr>
        <w:t>.2.12</w:t>
      </w:r>
      <w:r w:rsidR="00035863" w:rsidRPr="004F5E35">
        <w:rPr>
          <w:rFonts w:ascii="Times New Roman" w:eastAsia="宋体" w:hAnsi="Times New Roman" w:hint="eastAsia"/>
          <w:color w:val="000000" w:themeColor="text1"/>
          <w:sz w:val="24"/>
          <w:szCs w:val="24"/>
        </w:rPr>
        <w:t xml:space="preserve">  </w:t>
      </w:r>
      <w:r w:rsidR="00C80139" w:rsidRPr="004F5E35">
        <w:rPr>
          <w:rFonts w:ascii="Times New Roman" w:eastAsia="宋体" w:hAnsi="Times New Roman" w:hint="eastAsia"/>
          <w:color w:val="000000" w:themeColor="text1"/>
          <w:sz w:val="24"/>
          <w:szCs w:val="24"/>
        </w:rPr>
        <w:t>装配式支吊架产品的包装应满足下列要求：</w:t>
      </w:r>
    </w:p>
    <w:p w:rsidR="00C80139" w:rsidRPr="004F5E35"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00035863" w:rsidRPr="004F5E35">
        <w:rPr>
          <w:rFonts w:ascii="Times New Roman" w:eastAsia="宋体" w:hAnsi="Times New Roman" w:hint="eastAsia"/>
          <w:b/>
          <w:color w:val="000000" w:themeColor="text1"/>
          <w:sz w:val="24"/>
          <w:szCs w:val="24"/>
        </w:rPr>
        <w:t xml:space="preserve"> </w:t>
      </w:r>
      <w:r w:rsidR="00035863"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应在涂层干燥后按型号、规格分类进行包装，包装应保护构件、零部件及其涂层不受损伤，且应保证在运输、装卸、堆放过程中</w:t>
      </w:r>
      <w:proofErr w:type="gramStart"/>
      <w:r w:rsidR="00F24FE2">
        <w:rPr>
          <w:rFonts w:ascii="Times New Roman" w:eastAsia="宋体" w:hAnsi="Times New Roman" w:hint="eastAsia"/>
          <w:color w:val="000000" w:themeColor="text1"/>
          <w:sz w:val="24"/>
          <w:szCs w:val="24"/>
        </w:rPr>
        <w:t>不</w:t>
      </w:r>
      <w:proofErr w:type="gramEnd"/>
      <w:r w:rsidR="00F24FE2">
        <w:rPr>
          <w:rFonts w:ascii="Times New Roman" w:eastAsia="宋体" w:hAnsi="Times New Roman"/>
          <w:color w:val="000000" w:themeColor="text1"/>
          <w:sz w:val="24"/>
          <w:szCs w:val="24"/>
        </w:rPr>
        <w:t>进水、</w:t>
      </w:r>
      <w:proofErr w:type="gramStart"/>
      <w:r w:rsidRPr="004F5E35">
        <w:rPr>
          <w:rFonts w:ascii="Times New Roman" w:eastAsia="宋体" w:hAnsi="Times New Roman" w:hint="eastAsia"/>
          <w:color w:val="000000" w:themeColor="text1"/>
          <w:sz w:val="24"/>
          <w:szCs w:val="24"/>
        </w:rPr>
        <w:t>不</w:t>
      </w:r>
      <w:proofErr w:type="gramEnd"/>
      <w:r w:rsidRPr="004F5E35">
        <w:rPr>
          <w:rFonts w:ascii="Times New Roman" w:eastAsia="宋体" w:hAnsi="Times New Roman" w:hint="eastAsia"/>
          <w:color w:val="000000" w:themeColor="text1"/>
          <w:sz w:val="24"/>
          <w:szCs w:val="24"/>
        </w:rPr>
        <w:t>散失、不变形、不损坏。</w:t>
      </w:r>
    </w:p>
    <w:p w:rsidR="00035863" w:rsidRDefault="00C80139" w:rsidP="00177FD4">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00035863"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应设清晰耐久性标志，至少包括规格型号、生产厂名称或商标、生产日期或出厂编号，应符合现行国家标准《包装储运图示标志》</w:t>
      </w:r>
      <w:r w:rsidR="00035863" w:rsidRPr="004F5E35">
        <w:rPr>
          <w:rFonts w:ascii="Times New Roman" w:eastAsia="宋体" w:hAnsi="Times New Roman" w:hint="eastAsia"/>
          <w:color w:val="000000" w:themeColor="text1"/>
          <w:sz w:val="24"/>
          <w:szCs w:val="24"/>
        </w:rPr>
        <w:t>GB/T 191</w:t>
      </w:r>
      <w:r w:rsidRPr="004F5E35">
        <w:rPr>
          <w:rFonts w:ascii="Times New Roman" w:eastAsia="宋体" w:hAnsi="Times New Roman" w:hint="eastAsia"/>
          <w:color w:val="000000" w:themeColor="text1"/>
          <w:sz w:val="24"/>
          <w:szCs w:val="24"/>
        </w:rPr>
        <w:t>的规定。</w:t>
      </w:r>
    </w:p>
    <w:p w:rsidR="00187C3F" w:rsidRPr="004F5E35" w:rsidRDefault="00D33DD3" w:rsidP="00187C3F">
      <w:pPr>
        <w:pStyle w:val="2"/>
        <w:jc w:val="center"/>
        <w:rPr>
          <w:rFonts w:ascii="Times New Roman" w:eastAsia="宋体" w:hAnsi="Times New Roman"/>
          <w:color w:val="000000" w:themeColor="text1"/>
          <w:sz w:val="24"/>
        </w:rPr>
      </w:pPr>
      <w:bookmarkStart w:id="27" w:name="_Toc67044491"/>
      <w:r>
        <w:rPr>
          <w:rFonts w:ascii="Times New Roman" w:eastAsia="宋体" w:hAnsi="Times New Roman"/>
          <w:color w:val="000000" w:themeColor="text1"/>
          <w:sz w:val="24"/>
        </w:rPr>
        <w:t>6</w:t>
      </w:r>
      <w:r w:rsidR="00187C3F" w:rsidRPr="004F5E35">
        <w:rPr>
          <w:rFonts w:ascii="Times New Roman" w:eastAsia="宋体" w:hAnsi="Times New Roman" w:hint="eastAsia"/>
          <w:color w:val="000000" w:themeColor="text1"/>
          <w:sz w:val="24"/>
        </w:rPr>
        <w:t>.</w:t>
      </w:r>
      <w:r w:rsidR="00187C3F">
        <w:rPr>
          <w:rFonts w:ascii="Times New Roman" w:eastAsia="宋体" w:hAnsi="Times New Roman"/>
          <w:color w:val="000000" w:themeColor="text1"/>
          <w:sz w:val="24"/>
        </w:rPr>
        <w:t>3</w:t>
      </w:r>
      <w:r w:rsidR="00187C3F" w:rsidRPr="004F5E35">
        <w:rPr>
          <w:rFonts w:ascii="Times New Roman" w:eastAsia="宋体" w:hAnsi="Times New Roman" w:hint="eastAsia"/>
          <w:color w:val="000000" w:themeColor="text1"/>
          <w:sz w:val="24"/>
        </w:rPr>
        <w:t xml:space="preserve">  </w:t>
      </w:r>
      <w:r w:rsidR="00187C3F" w:rsidRPr="004F5E35">
        <w:rPr>
          <w:rFonts w:ascii="Times New Roman" w:eastAsia="宋体" w:hAnsi="Times New Roman" w:hint="eastAsia"/>
          <w:color w:val="000000" w:themeColor="text1"/>
          <w:sz w:val="24"/>
        </w:rPr>
        <w:t>防</w:t>
      </w:r>
      <w:r w:rsidR="00187C3F" w:rsidRPr="004F5E35">
        <w:rPr>
          <w:rFonts w:ascii="Times New Roman" w:eastAsia="宋体" w:hAnsi="Times New Roman" w:hint="eastAsia"/>
          <w:color w:val="000000" w:themeColor="text1"/>
          <w:sz w:val="24"/>
        </w:rPr>
        <w:t xml:space="preserve">  </w:t>
      </w:r>
      <w:proofErr w:type="gramStart"/>
      <w:r w:rsidR="00187C3F" w:rsidRPr="004F5E35">
        <w:rPr>
          <w:rFonts w:ascii="Times New Roman" w:eastAsia="宋体" w:hAnsi="Times New Roman" w:hint="eastAsia"/>
          <w:color w:val="000000" w:themeColor="text1"/>
          <w:sz w:val="24"/>
        </w:rPr>
        <w:t>腐</w:t>
      </w:r>
      <w:bookmarkEnd w:id="27"/>
      <w:proofErr w:type="gramEnd"/>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187C3F"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00187C3F" w:rsidRPr="004F5E35">
        <w:rPr>
          <w:rFonts w:ascii="Times New Roman" w:eastAsia="宋体" w:hAnsi="Times New Roman" w:hint="eastAsia"/>
          <w:b/>
          <w:color w:val="000000" w:themeColor="text1"/>
          <w:sz w:val="24"/>
          <w:szCs w:val="24"/>
        </w:rPr>
        <w:t>.1</w:t>
      </w:r>
      <w:r w:rsidR="00187C3F" w:rsidRPr="004F5E35">
        <w:rPr>
          <w:rFonts w:ascii="Times New Roman" w:eastAsia="宋体" w:hAnsi="Times New Roman" w:hint="eastAsia"/>
          <w:color w:val="000000" w:themeColor="text1"/>
          <w:sz w:val="24"/>
          <w:szCs w:val="24"/>
        </w:rPr>
        <w:t xml:space="preserve"> </w:t>
      </w:r>
      <w:r w:rsidR="00187C3F">
        <w:rPr>
          <w:rFonts w:ascii="Times New Roman" w:eastAsia="宋体" w:hAnsi="Times New Roman" w:hint="eastAsia"/>
          <w:color w:val="000000" w:themeColor="text1"/>
          <w:sz w:val="24"/>
          <w:szCs w:val="24"/>
        </w:rPr>
        <w:t>装配式</w:t>
      </w:r>
      <w:r w:rsidR="00187C3F" w:rsidRPr="004F5E35">
        <w:rPr>
          <w:rFonts w:ascii="Times New Roman" w:eastAsia="宋体" w:hAnsi="Times New Roman" w:hint="eastAsia"/>
          <w:color w:val="000000" w:themeColor="text1"/>
          <w:sz w:val="24"/>
          <w:szCs w:val="24"/>
        </w:rPr>
        <w:t>支吊架结构的防腐蚀设计年限</w:t>
      </w:r>
      <w:r w:rsidR="00187C3F">
        <w:rPr>
          <w:rFonts w:ascii="Times New Roman" w:eastAsia="宋体" w:hAnsi="Times New Roman" w:hint="eastAsia"/>
          <w:color w:val="000000" w:themeColor="text1"/>
          <w:sz w:val="24"/>
          <w:szCs w:val="24"/>
        </w:rPr>
        <w:t>，</w:t>
      </w:r>
      <w:r w:rsidR="00187C3F" w:rsidRPr="004F5E35">
        <w:rPr>
          <w:rFonts w:ascii="Times New Roman" w:eastAsia="宋体" w:hAnsi="Times New Roman" w:hint="eastAsia"/>
          <w:color w:val="000000" w:themeColor="text1"/>
          <w:sz w:val="24"/>
          <w:szCs w:val="24"/>
        </w:rPr>
        <w:t>应满足本规程第</w:t>
      </w:r>
      <w:r w:rsidR="00187C3F" w:rsidRPr="00C91156">
        <w:rPr>
          <w:rFonts w:ascii="Times New Roman" w:eastAsia="宋体" w:hAnsi="Times New Roman" w:cs="Times New Roman"/>
          <w:color w:val="000000" w:themeColor="text1"/>
          <w:sz w:val="24"/>
          <w:szCs w:val="24"/>
        </w:rPr>
        <w:t>3.1.13</w:t>
      </w:r>
      <w:r w:rsidR="00187C3F" w:rsidRPr="004F5E35">
        <w:rPr>
          <w:rFonts w:ascii="Times New Roman" w:eastAsia="宋体" w:hAnsi="Times New Roman" w:hint="eastAsia"/>
          <w:color w:val="000000" w:themeColor="text1"/>
          <w:sz w:val="24"/>
          <w:szCs w:val="24"/>
        </w:rPr>
        <w:t>条的规定。钢构件、连接件、紧固件、锚栓、</w:t>
      </w:r>
      <w:proofErr w:type="gramStart"/>
      <w:r w:rsidR="00187C3F" w:rsidRPr="004F5E35">
        <w:rPr>
          <w:rFonts w:ascii="Times New Roman" w:eastAsia="宋体" w:hAnsi="Times New Roman" w:hint="eastAsia"/>
          <w:color w:val="000000" w:themeColor="text1"/>
          <w:sz w:val="24"/>
          <w:szCs w:val="24"/>
        </w:rPr>
        <w:t>管夹等</w:t>
      </w:r>
      <w:proofErr w:type="gramEnd"/>
      <w:r w:rsidR="00187C3F" w:rsidRPr="004F5E35">
        <w:rPr>
          <w:rFonts w:ascii="Times New Roman" w:eastAsia="宋体" w:hAnsi="Times New Roman" w:hint="eastAsia"/>
          <w:color w:val="000000" w:themeColor="text1"/>
          <w:sz w:val="24"/>
          <w:szCs w:val="24"/>
        </w:rPr>
        <w:t>金属部件，应根据其所处环境和防腐蚀设计年限，选择相应的表面处理方法和防腐蚀措施。</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187C3F"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00187C3F" w:rsidRPr="004F5E35">
        <w:rPr>
          <w:rFonts w:ascii="Times New Roman" w:eastAsia="宋体" w:hAnsi="Times New Roman" w:hint="eastAsia"/>
          <w:b/>
          <w:color w:val="000000" w:themeColor="text1"/>
          <w:sz w:val="24"/>
          <w:szCs w:val="24"/>
        </w:rPr>
        <w:t>.2</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钢材表面原始锈蚀等级和钢材除锈等级标准，应符合现行国家标准《涂覆涂料前钢材表面处理、表面清洁度的目视评定》</w:t>
      </w:r>
      <w:r w:rsidR="00187C3F" w:rsidRPr="004F5E35">
        <w:rPr>
          <w:rFonts w:ascii="Times New Roman" w:eastAsia="宋体" w:hAnsi="Times New Roman" w:hint="eastAsia"/>
          <w:color w:val="000000" w:themeColor="text1"/>
          <w:sz w:val="24"/>
          <w:szCs w:val="24"/>
        </w:rPr>
        <w:t>GB/T 8923</w:t>
      </w:r>
      <w:r w:rsidR="00187C3F" w:rsidRPr="004F5E35">
        <w:rPr>
          <w:rFonts w:ascii="Times New Roman" w:eastAsia="宋体" w:hAnsi="Times New Roman" w:hint="eastAsia"/>
          <w:color w:val="000000" w:themeColor="text1"/>
          <w:sz w:val="24"/>
          <w:szCs w:val="24"/>
        </w:rPr>
        <w:t>的规定。</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187C3F"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00187C3F" w:rsidRPr="004F5E35">
        <w:rPr>
          <w:rFonts w:ascii="Times New Roman" w:eastAsia="宋体" w:hAnsi="Times New Roman" w:hint="eastAsia"/>
          <w:b/>
          <w:color w:val="000000" w:themeColor="text1"/>
          <w:sz w:val="24"/>
          <w:szCs w:val="24"/>
        </w:rPr>
        <w:t>.3</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采用金属涂镀层时，涂镀层厚度应满足下列要求：</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采用电镀锌时，锌层厚度不应小于</w:t>
      </w:r>
      <w:r w:rsidRPr="004F5E35">
        <w:rPr>
          <w:rFonts w:ascii="Times New Roman" w:eastAsia="宋体" w:hAnsi="Times New Roman" w:hint="eastAsia"/>
          <w:color w:val="000000" w:themeColor="text1"/>
          <w:sz w:val="24"/>
          <w:szCs w:val="24"/>
        </w:rPr>
        <w:t>20µm</w:t>
      </w:r>
      <w:r w:rsidRPr="004F5E35">
        <w:rPr>
          <w:rFonts w:ascii="Times New Roman" w:eastAsia="宋体" w:hAnsi="Times New Roman" w:hint="eastAsia"/>
          <w:color w:val="000000" w:themeColor="text1"/>
          <w:sz w:val="24"/>
          <w:szCs w:val="24"/>
        </w:rPr>
        <w:t>。</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采用热浸镀锌时，锌层厚度不应小于</w:t>
      </w:r>
      <w:r w:rsidRPr="004F5E35">
        <w:rPr>
          <w:rFonts w:ascii="Times New Roman" w:eastAsia="宋体" w:hAnsi="Times New Roman" w:hint="eastAsia"/>
          <w:color w:val="000000" w:themeColor="text1"/>
          <w:sz w:val="24"/>
          <w:szCs w:val="24"/>
        </w:rPr>
        <w:t>45µm</w:t>
      </w:r>
      <w:r w:rsidRPr="004F5E35">
        <w:rPr>
          <w:rFonts w:ascii="Times New Roman" w:eastAsia="宋体" w:hAnsi="Times New Roman" w:hint="eastAsia"/>
          <w:color w:val="000000" w:themeColor="text1"/>
          <w:sz w:val="24"/>
          <w:szCs w:val="24"/>
        </w:rPr>
        <w:t>。</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采用锌铬涂层</w:t>
      </w:r>
      <w:proofErr w:type="gramEnd"/>
      <w:r w:rsidRPr="004F5E35">
        <w:rPr>
          <w:rFonts w:ascii="Times New Roman" w:eastAsia="宋体" w:hAnsi="Times New Roman" w:hint="eastAsia"/>
          <w:color w:val="000000" w:themeColor="text1"/>
          <w:sz w:val="24"/>
          <w:szCs w:val="24"/>
        </w:rPr>
        <w:t>（达克罗）时，涂层厚度不应小于</w:t>
      </w:r>
      <w:r w:rsidRPr="004F5E35">
        <w:rPr>
          <w:rFonts w:ascii="Times New Roman" w:eastAsia="宋体" w:hAnsi="Times New Roman" w:hint="eastAsia"/>
          <w:color w:val="000000" w:themeColor="text1"/>
          <w:sz w:val="24"/>
          <w:szCs w:val="24"/>
        </w:rPr>
        <w:t>8µm</w:t>
      </w:r>
      <w:r w:rsidRPr="004F5E35">
        <w:rPr>
          <w:rFonts w:ascii="Times New Roman" w:eastAsia="宋体" w:hAnsi="Times New Roman" w:hint="eastAsia"/>
          <w:color w:val="000000" w:themeColor="text1"/>
          <w:sz w:val="24"/>
          <w:szCs w:val="24"/>
        </w:rPr>
        <w:t>。</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采用环氧喷涂时，涂层厚度不应小于</w:t>
      </w:r>
      <w:r w:rsidRPr="004F5E35">
        <w:rPr>
          <w:rFonts w:ascii="Times New Roman" w:eastAsia="宋体" w:hAnsi="Times New Roman" w:hint="eastAsia"/>
          <w:color w:val="000000" w:themeColor="text1"/>
          <w:sz w:val="24"/>
          <w:szCs w:val="24"/>
        </w:rPr>
        <w:t>70µm</w:t>
      </w:r>
      <w:r w:rsidRPr="004F5E35">
        <w:rPr>
          <w:rFonts w:ascii="Times New Roman" w:eastAsia="宋体" w:hAnsi="Times New Roman" w:hint="eastAsia"/>
          <w:color w:val="000000" w:themeColor="text1"/>
          <w:sz w:val="24"/>
          <w:szCs w:val="24"/>
        </w:rPr>
        <w:t>。</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lastRenderedPageBreak/>
        <w:t>6</w:t>
      </w:r>
      <w:r w:rsidR="00187C3F"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00187C3F" w:rsidRPr="004F5E35">
        <w:rPr>
          <w:rFonts w:ascii="Times New Roman" w:eastAsia="宋体" w:hAnsi="Times New Roman" w:hint="eastAsia"/>
          <w:b/>
          <w:color w:val="000000" w:themeColor="text1"/>
          <w:sz w:val="24"/>
          <w:szCs w:val="24"/>
        </w:rPr>
        <w:t>.4</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采用防腐蚀涂料时，涂层厚度应满足下列要求：</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当为弱腐蚀环境时，室内支吊架的干漆膜总厚度不宜小于</w:t>
      </w:r>
      <w:r w:rsidRPr="004F5E35">
        <w:rPr>
          <w:rFonts w:ascii="Times New Roman" w:eastAsia="宋体" w:hAnsi="Times New Roman" w:hint="eastAsia"/>
          <w:color w:val="000000" w:themeColor="text1"/>
          <w:sz w:val="24"/>
          <w:szCs w:val="24"/>
        </w:rPr>
        <w:t>125µm</w:t>
      </w:r>
      <w:r w:rsidRPr="004F5E35">
        <w:rPr>
          <w:rFonts w:ascii="Times New Roman" w:eastAsia="宋体" w:hAnsi="Times New Roman" w:hint="eastAsia"/>
          <w:color w:val="000000" w:themeColor="text1"/>
          <w:sz w:val="24"/>
          <w:szCs w:val="24"/>
        </w:rPr>
        <w:t>。</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当中等腐蚀环境时，室内支吊架的干漆膜总厚度不宜小于</w:t>
      </w:r>
      <w:r w:rsidRPr="004F5E35">
        <w:rPr>
          <w:rFonts w:ascii="Times New Roman" w:eastAsia="宋体" w:hAnsi="Times New Roman" w:hint="eastAsia"/>
          <w:color w:val="000000" w:themeColor="text1"/>
          <w:sz w:val="24"/>
          <w:szCs w:val="24"/>
        </w:rPr>
        <w:t>150µm</w:t>
      </w:r>
      <w:r w:rsidRPr="004F5E35">
        <w:rPr>
          <w:rFonts w:ascii="Times New Roman" w:eastAsia="宋体" w:hAnsi="Times New Roman" w:hint="eastAsia"/>
          <w:color w:val="000000" w:themeColor="text1"/>
          <w:sz w:val="24"/>
          <w:szCs w:val="24"/>
        </w:rPr>
        <w:t>。</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位于室外或有特殊要求时，干漆膜总厚度宜增加</w:t>
      </w:r>
      <w:r w:rsidRPr="004F5E35">
        <w:rPr>
          <w:rFonts w:ascii="Times New Roman" w:eastAsia="宋体" w:hAnsi="Times New Roman" w:hint="eastAsia"/>
          <w:color w:val="000000" w:themeColor="text1"/>
          <w:sz w:val="24"/>
          <w:szCs w:val="24"/>
        </w:rPr>
        <w:t>20µm</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40µm</w:t>
      </w:r>
      <w:r w:rsidRPr="004F5E35">
        <w:rPr>
          <w:rFonts w:ascii="Times New Roman" w:eastAsia="宋体" w:hAnsi="Times New Roman" w:hint="eastAsia"/>
          <w:color w:val="000000" w:themeColor="text1"/>
          <w:sz w:val="24"/>
          <w:szCs w:val="24"/>
        </w:rPr>
        <w:t>。</w:t>
      </w:r>
    </w:p>
    <w:p w:rsidR="00187C3F" w:rsidRPr="004F5E35" w:rsidRDefault="00187C3F" w:rsidP="00187C3F">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室内底漆厚度不宜小于</w:t>
      </w:r>
      <w:r w:rsidRPr="004F5E35">
        <w:rPr>
          <w:rFonts w:ascii="Times New Roman" w:eastAsia="宋体" w:hAnsi="Times New Roman" w:hint="eastAsia"/>
          <w:color w:val="000000" w:themeColor="text1"/>
          <w:sz w:val="24"/>
          <w:szCs w:val="24"/>
        </w:rPr>
        <w:t>50µm</w:t>
      </w:r>
      <w:r w:rsidRPr="004F5E35">
        <w:rPr>
          <w:rFonts w:ascii="Times New Roman" w:eastAsia="宋体" w:hAnsi="Times New Roman" w:hint="eastAsia"/>
          <w:color w:val="000000" w:themeColor="text1"/>
          <w:sz w:val="24"/>
          <w:szCs w:val="24"/>
        </w:rPr>
        <w:t>，室外底漆厚度不宜小于</w:t>
      </w:r>
      <w:r w:rsidRPr="004F5E35">
        <w:rPr>
          <w:rFonts w:ascii="Times New Roman" w:eastAsia="宋体" w:hAnsi="Times New Roman" w:hint="eastAsia"/>
          <w:color w:val="000000" w:themeColor="text1"/>
          <w:sz w:val="24"/>
          <w:szCs w:val="24"/>
        </w:rPr>
        <w:t>75µm</w:t>
      </w:r>
      <w:r w:rsidRPr="004F5E35">
        <w:rPr>
          <w:rFonts w:ascii="Times New Roman" w:eastAsia="宋体" w:hAnsi="Times New Roman" w:hint="eastAsia"/>
          <w:color w:val="000000" w:themeColor="text1"/>
          <w:sz w:val="24"/>
          <w:szCs w:val="24"/>
        </w:rPr>
        <w:t>。</w:t>
      </w:r>
    </w:p>
    <w:p w:rsidR="00187C3F" w:rsidRPr="006B2AE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187C3F"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00187C3F" w:rsidRPr="004F5E35">
        <w:rPr>
          <w:rFonts w:ascii="Times New Roman" w:eastAsia="宋体" w:hAnsi="Times New Roman" w:hint="eastAsia"/>
          <w:b/>
          <w:color w:val="000000" w:themeColor="text1"/>
          <w:sz w:val="24"/>
          <w:szCs w:val="24"/>
        </w:rPr>
        <w:t>.5</w:t>
      </w:r>
      <w:r w:rsidR="00187C3F">
        <w:rPr>
          <w:rFonts w:ascii="Times New Roman" w:eastAsia="宋体" w:hAnsi="Times New Roman"/>
          <w:b/>
          <w:color w:val="000000" w:themeColor="text1"/>
          <w:sz w:val="24"/>
          <w:szCs w:val="24"/>
        </w:rPr>
        <w:t xml:space="preserve"> </w:t>
      </w:r>
      <w:r w:rsidR="00187C3F" w:rsidRPr="006B2AE5">
        <w:rPr>
          <w:rFonts w:ascii="Times New Roman" w:eastAsia="宋体" w:hAnsi="Times New Roman" w:hint="eastAsia"/>
          <w:color w:val="000000" w:themeColor="text1"/>
          <w:sz w:val="24"/>
          <w:szCs w:val="24"/>
        </w:rPr>
        <w:t>沿海</w:t>
      </w:r>
      <w:r w:rsidR="00187C3F" w:rsidRPr="006B2AE5">
        <w:rPr>
          <w:rFonts w:ascii="Times New Roman" w:eastAsia="宋体" w:hAnsi="Times New Roman"/>
          <w:color w:val="000000" w:themeColor="text1"/>
          <w:sz w:val="24"/>
          <w:szCs w:val="24"/>
        </w:rPr>
        <w:t>或</w:t>
      </w:r>
      <w:r w:rsidR="00187C3F">
        <w:rPr>
          <w:rFonts w:ascii="Times New Roman" w:eastAsia="宋体" w:hAnsi="Times New Roman" w:hint="eastAsia"/>
          <w:color w:val="000000" w:themeColor="text1"/>
          <w:sz w:val="24"/>
          <w:szCs w:val="24"/>
        </w:rPr>
        <w:t>潮湿</w:t>
      </w:r>
      <w:r w:rsidR="00187C3F">
        <w:rPr>
          <w:rFonts w:ascii="Times New Roman" w:eastAsia="宋体" w:hAnsi="Times New Roman"/>
          <w:color w:val="000000" w:themeColor="text1"/>
          <w:sz w:val="24"/>
          <w:szCs w:val="24"/>
        </w:rPr>
        <w:t>地区</w:t>
      </w:r>
      <w:r w:rsidR="00187C3F">
        <w:rPr>
          <w:rFonts w:ascii="Times New Roman" w:eastAsia="宋体" w:hAnsi="Times New Roman" w:hint="eastAsia"/>
          <w:color w:val="000000" w:themeColor="text1"/>
          <w:sz w:val="24"/>
          <w:szCs w:val="24"/>
        </w:rPr>
        <w:t>的轨道</w:t>
      </w:r>
      <w:r w:rsidR="00187C3F">
        <w:rPr>
          <w:rFonts w:ascii="Times New Roman" w:eastAsia="宋体" w:hAnsi="Times New Roman"/>
          <w:color w:val="000000" w:themeColor="text1"/>
          <w:sz w:val="24"/>
          <w:szCs w:val="24"/>
        </w:rPr>
        <w:t>工程支吊架的</w:t>
      </w:r>
      <w:r w:rsidR="00187C3F" w:rsidRPr="004F5E35">
        <w:rPr>
          <w:rFonts w:ascii="Times New Roman" w:eastAsia="宋体" w:hAnsi="Times New Roman" w:hint="eastAsia"/>
          <w:color w:val="000000" w:themeColor="text1"/>
          <w:sz w:val="24"/>
          <w:szCs w:val="24"/>
        </w:rPr>
        <w:t>金属涂镀层</w:t>
      </w:r>
      <w:r w:rsidR="00187C3F">
        <w:rPr>
          <w:rFonts w:ascii="Times New Roman" w:eastAsia="宋体" w:hAnsi="Times New Roman" w:hint="eastAsia"/>
          <w:color w:val="000000" w:themeColor="text1"/>
          <w:sz w:val="24"/>
          <w:szCs w:val="24"/>
        </w:rPr>
        <w:t>或</w:t>
      </w:r>
      <w:r w:rsidR="00187C3F" w:rsidRPr="004F5E35">
        <w:rPr>
          <w:rFonts w:ascii="Times New Roman" w:eastAsia="宋体" w:hAnsi="Times New Roman" w:hint="eastAsia"/>
          <w:color w:val="000000" w:themeColor="text1"/>
          <w:sz w:val="24"/>
          <w:szCs w:val="24"/>
        </w:rPr>
        <w:t>防腐蚀涂料</w:t>
      </w:r>
      <w:r w:rsidR="00187C3F">
        <w:rPr>
          <w:rFonts w:ascii="Times New Roman" w:eastAsia="宋体" w:hAnsi="Times New Roman" w:hint="eastAsia"/>
          <w:color w:val="000000" w:themeColor="text1"/>
          <w:sz w:val="24"/>
          <w:szCs w:val="24"/>
        </w:rPr>
        <w:t>，若无</w:t>
      </w:r>
      <w:r w:rsidR="00187C3F">
        <w:rPr>
          <w:rFonts w:ascii="Times New Roman" w:eastAsia="宋体" w:hAnsi="Times New Roman"/>
          <w:color w:val="000000" w:themeColor="text1"/>
          <w:sz w:val="24"/>
          <w:szCs w:val="24"/>
        </w:rPr>
        <w:t>具体</w:t>
      </w:r>
      <w:r w:rsidR="00187C3F">
        <w:rPr>
          <w:rFonts w:ascii="Times New Roman" w:eastAsia="宋体" w:hAnsi="Times New Roman" w:hint="eastAsia"/>
          <w:color w:val="000000" w:themeColor="text1"/>
          <w:sz w:val="24"/>
          <w:szCs w:val="24"/>
        </w:rPr>
        <w:t>规范</w:t>
      </w:r>
      <w:r w:rsidR="00187C3F">
        <w:rPr>
          <w:rFonts w:ascii="Times New Roman" w:eastAsia="宋体" w:hAnsi="Times New Roman"/>
          <w:color w:val="000000" w:themeColor="text1"/>
          <w:sz w:val="24"/>
          <w:szCs w:val="24"/>
        </w:rPr>
        <w:t>要求，</w:t>
      </w:r>
      <w:r w:rsidR="00187C3F">
        <w:rPr>
          <w:rFonts w:ascii="Times New Roman" w:eastAsia="宋体" w:hAnsi="Times New Roman" w:hint="eastAsia"/>
          <w:color w:val="000000" w:themeColor="text1"/>
          <w:sz w:val="24"/>
          <w:szCs w:val="24"/>
        </w:rPr>
        <w:t>应</w:t>
      </w:r>
      <w:r w:rsidR="00187C3F">
        <w:rPr>
          <w:rFonts w:ascii="Times New Roman" w:eastAsia="宋体" w:hAnsi="Times New Roman"/>
          <w:color w:val="000000" w:themeColor="text1"/>
          <w:sz w:val="24"/>
          <w:szCs w:val="24"/>
        </w:rPr>
        <w:t>适当</w:t>
      </w:r>
      <w:r w:rsidR="00187C3F">
        <w:rPr>
          <w:rFonts w:ascii="Times New Roman" w:eastAsia="宋体" w:hAnsi="Times New Roman" w:hint="eastAsia"/>
          <w:color w:val="000000" w:themeColor="text1"/>
          <w:sz w:val="24"/>
          <w:szCs w:val="24"/>
        </w:rPr>
        <w:t>增加</w:t>
      </w:r>
      <w:r w:rsidR="00187C3F">
        <w:rPr>
          <w:rFonts w:ascii="Times New Roman" w:eastAsia="宋体" w:hAnsi="Times New Roman"/>
          <w:color w:val="000000" w:themeColor="text1"/>
          <w:sz w:val="24"/>
          <w:szCs w:val="24"/>
        </w:rPr>
        <w:t>厚度。</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6</w:t>
      </w:r>
      <w:r w:rsidR="004021F2">
        <w:rPr>
          <w:rFonts w:ascii="Times New Roman" w:eastAsia="宋体" w:hAnsi="Times New Roman"/>
          <w:b/>
          <w:color w:val="000000" w:themeColor="text1"/>
          <w:sz w:val="24"/>
          <w:szCs w:val="24"/>
        </w:rPr>
        <w:t xml:space="preserve"> </w:t>
      </w:r>
      <w:r w:rsidR="00187C3F" w:rsidRPr="004F5E35">
        <w:rPr>
          <w:rFonts w:ascii="Times New Roman" w:eastAsia="宋体" w:hAnsi="Times New Roman" w:hint="eastAsia"/>
          <w:color w:val="000000" w:themeColor="text1"/>
          <w:sz w:val="24"/>
          <w:szCs w:val="24"/>
        </w:rPr>
        <w:t>与金属管道直接接触的支吊架构件及金属管夹，应在接触</w:t>
      </w:r>
      <w:proofErr w:type="gramStart"/>
      <w:r w:rsidR="00187C3F" w:rsidRPr="004F5E35">
        <w:rPr>
          <w:rFonts w:ascii="Times New Roman" w:eastAsia="宋体" w:hAnsi="Times New Roman" w:hint="eastAsia"/>
          <w:color w:val="000000" w:themeColor="text1"/>
          <w:sz w:val="24"/>
          <w:szCs w:val="24"/>
        </w:rPr>
        <w:t>部位涂衬足够</w:t>
      </w:r>
      <w:proofErr w:type="gramEnd"/>
      <w:r w:rsidR="00187C3F" w:rsidRPr="004F5E35">
        <w:rPr>
          <w:rFonts w:ascii="Times New Roman" w:eastAsia="宋体" w:hAnsi="Times New Roman" w:hint="eastAsia"/>
          <w:color w:val="000000" w:themeColor="text1"/>
          <w:sz w:val="24"/>
          <w:szCs w:val="24"/>
        </w:rPr>
        <w:t>绝缘强度的非金属涂层、防护膜或橡胶衬垫。</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7</w:t>
      </w:r>
      <w:r w:rsidR="004021F2">
        <w:rPr>
          <w:rFonts w:ascii="Times New Roman" w:eastAsia="宋体" w:hAnsi="Times New Roman"/>
          <w:b/>
          <w:color w:val="000000" w:themeColor="text1"/>
          <w:sz w:val="24"/>
          <w:szCs w:val="24"/>
        </w:rPr>
        <w:t xml:space="preserve"> </w:t>
      </w:r>
      <w:r w:rsidR="00187C3F" w:rsidRPr="004F5E35">
        <w:rPr>
          <w:rFonts w:ascii="Times New Roman" w:eastAsia="宋体" w:hAnsi="Times New Roman" w:hint="eastAsia"/>
          <w:color w:val="000000" w:themeColor="text1"/>
          <w:sz w:val="24"/>
          <w:szCs w:val="24"/>
        </w:rPr>
        <w:t>支吊架钢构件在露天环境中放置时，应避免由于雨雪、潮湿等气候环境对构件及其表面镀锌层造成腐蚀。</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8</w:t>
      </w:r>
      <w:r w:rsidR="004021F2">
        <w:rPr>
          <w:rFonts w:ascii="Times New Roman" w:eastAsia="宋体" w:hAnsi="Times New Roman"/>
          <w:b/>
          <w:color w:val="000000" w:themeColor="text1"/>
          <w:sz w:val="24"/>
          <w:szCs w:val="24"/>
        </w:rPr>
        <w:t xml:space="preserve"> </w:t>
      </w:r>
      <w:r w:rsidR="00187C3F" w:rsidRPr="004F5E35">
        <w:rPr>
          <w:rFonts w:ascii="Times New Roman" w:eastAsia="宋体" w:hAnsi="Times New Roman" w:hint="eastAsia"/>
          <w:color w:val="000000" w:themeColor="text1"/>
          <w:sz w:val="24"/>
          <w:szCs w:val="24"/>
        </w:rPr>
        <w:t>构件表面涂镀层出现局部破坏时，应及时进行涂镀层的修复处理，并应符合现行国家标准《钢结构工程施工质量验收规范》</w:t>
      </w:r>
      <w:r w:rsidR="00187C3F" w:rsidRPr="004F5E35">
        <w:rPr>
          <w:rFonts w:ascii="Times New Roman" w:eastAsia="宋体" w:hAnsi="Times New Roman" w:hint="eastAsia"/>
          <w:color w:val="000000" w:themeColor="text1"/>
          <w:sz w:val="24"/>
          <w:szCs w:val="24"/>
        </w:rPr>
        <w:t>GB50205</w:t>
      </w:r>
      <w:r w:rsidR="00187C3F" w:rsidRPr="004F5E35">
        <w:rPr>
          <w:rFonts w:ascii="Times New Roman" w:eastAsia="宋体" w:hAnsi="Times New Roman" w:hint="eastAsia"/>
          <w:color w:val="000000" w:themeColor="text1"/>
          <w:sz w:val="24"/>
          <w:szCs w:val="24"/>
        </w:rPr>
        <w:t>的规定。</w:t>
      </w:r>
    </w:p>
    <w:p w:rsidR="00187C3F" w:rsidRDefault="00D33DD3" w:rsidP="00187C3F">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w:t>
      </w:r>
      <w:r w:rsidR="00187C3F">
        <w:rPr>
          <w:rFonts w:ascii="Times New Roman" w:eastAsia="宋体" w:hAnsi="Times New Roman"/>
          <w:b/>
          <w:color w:val="000000" w:themeColor="text1"/>
          <w:sz w:val="24"/>
          <w:szCs w:val="24"/>
        </w:rPr>
        <w:t>9</w:t>
      </w:r>
      <w:r w:rsidR="004021F2">
        <w:rPr>
          <w:rFonts w:ascii="Times New Roman" w:eastAsia="宋体" w:hAnsi="Times New Roman"/>
          <w:b/>
          <w:color w:val="000000" w:themeColor="text1"/>
          <w:sz w:val="24"/>
          <w:szCs w:val="24"/>
        </w:rPr>
        <w:t xml:space="preserve"> </w:t>
      </w:r>
      <w:r w:rsidR="00187C3F" w:rsidRPr="004F5E35">
        <w:rPr>
          <w:rFonts w:ascii="Times New Roman" w:eastAsia="宋体" w:hAnsi="Times New Roman" w:hint="eastAsia"/>
          <w:color w:val="000000" w:themeColor="text1"/>
          <w:sz w:val="24"/>
          <w:szCs w:val="24"/>
        </w:rPr>
        <w:t>支吊架构件在构造上应考虑便于检查、清刷及避免积水，闭口截面构件的两端均应设置封口堵头。</w:t>
      </w:r>
    </w:p>
    <w:p w:rsidR="00187C3F" w:rsidRDefault="00187C3F" w:rsidP="00187C3F">
      <w:pPr>
        <w:tabs>
          <w:tab w:val="left" w:pos="897"/>
        </w:tabs>
        <w:spacing w:line="300" w:lineRule="auto"/>
        <w:rPr>
          <w:rFonts w:ascii="Times New Roman" w:eastAsia="宋体" w:hAnsi="Times New Roman"/>
          <w:color w:val="000000" w:themeColor="text1"/>
          <w:sz w:val="24"/>
          <w:szCs w:val="24"/>
        </w:rPr>
      </w:pPr>
    </w:p>
    <w:p w:rsidR="00187C3F" w:rsidRPr="004F5E35" w:rsidRDefault="00D33DD3" w:rsidP="00187C3F">
      <w:pPr>
        <w:pStyle w:val="2"/>
        <w:jc w:val="center"/>
        <w:rPr>
          <w:rFonts w:ascii="Times New Roman" w:eastAsia="宋体" w:hAnsi="Times New Roman"/>
          <w:color w:val="000000" w:themeColor="text1"/>
          <w:sz w:val="24"/>
        </w:rPr>
      </w:pPr>
      <w:bookmarkStart w:id="28" w:name="_Toc67044492"/>
      <w:r>
        <w:rPr>
          <w:rFonts w:ascii="Times New Roman" w:eastAsia="宋体" w:hAnsi="Times New Roman"/>
          <w:color w:val="000000" w:themeColor="text1"/>
          <w:sz w:val="24"/>
        </w:rPr>
        <w:t>6</w:t>
      </w:r>
      <w:r w:rsidR="00187C3F" w:rsidRPr="004F5E35">
        <w:rPr>
          <w:rFonts w:ascii="Times New Roman" w:eastAsia="宋体" w:hAnsi="Times New Roman" w:hint="eastAsia"/>
          <w:color w:val="000000" w:themeColor="text1"/>
          <w:sz w:val="24"/>
        </w:rPr>
        <w:t>.</w:t>
      </w:r>
      <w:r w:rsidR="00187C3F">
        <w:rPr>
          <w:rFonts w:ascii="Times New Roman" w:eastAsia="宋体" w:hAnsi="Times New Roman"/>
          <w:color w:val="000000" w:themeColor="text1"/>
          <w:sz w:val="24"/>
        </w:rPr>
        <w:t>4</w:t>
      </w:r>
      <w:r w:rsidR="00187C3F" w:rsidRPr="004F5E35">
        <w:rPr>
          <w:rFonts w:ascii="Times New Roman" w:eastAsia="宋体" w:hAnsi="Times New Roman" w:hint="eastAsia"/>
          <w:color w:val="000000" w:themeColor="text1"/>
          <w:sz w:val="24"/>
        </w:rPr>
        <w:t xml:space="preserve">  </w:t>
      </w:r>
      <w:r w:rsidR="00187C3F" w:rsidRPr="004F5E35">
        <w:rPr>
          <w:rFonts w:ascii="Times New Roman" w:eastAsia="宋体" w:hAnsi="Times New Roman" w:hint="eastAsia"/>
          <w:color w:val="000000" w:themeColor="text1"/>
          <w:sz w:val="24"/>
        </w:rPr>
        <w:t>隔热与防火</w:t>
      </w:r>
      <w:bookmarkEnd w:id="28"/>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187C3F"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4</w:t>
      </w:r>
      <w:r w:rsidR="00187C3F" w:rsidRPr="004F5E35">
        <w:rPr>
          <w:rFonts w:ascii="Times New Roman" w:eastAsia="宋体" w:hAnsi="Times New Roman" w:hint="eastAsia"/>
          <w:b/>
          <w:color w:val="000000" w:themeColor="text1"/>
          <w:sz w:val="24"/>
          <w:szCs w:val="24"/>
        </w:rPr>
        <w:t>.1</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当装配式支吊架支承的管道温度超过</w:t>
      </w:r>
      <w:r w:rsidR="00187C3F" w:rsidRPr="004F5E35">
        <w:rPr>
          <w:rFonts w:ascii="Times New Roman" w:eastAsia="宋体" w:hAnsi="Times New Roman" w:hint="eastAsia"/>
          <w:color w:val="000000" w:themeColor="text1"/>
          <w:sz w:val="24"/>
          <w:szCs w:val="24"/>
        </w:rPr>
        <w:t>100</w:t>
      </w:r>
      <w:r w:rsidR="00187C3F" w:rsidRPr="004F5E35">
        <w:rPr>
          <w:rFonts w:ascii="Times New Roman" w:eastAsia="宋体" w:hAnsi="Times New Roman" w:hint="eastAsia"/>
          <w:color w:val="000000" w:themeColor="text1"/>
          <w:sz w:val="24"/>
          <w:szCs w:val="24"/>
        </w:rPr>
        <w:t>℃时，宜在管道和支吊架之间</w:t>
      </w:r>
      <w:r w:rsidR="00187C3F">
        <w:rPr>
          <w:rFonts w:ascii="Times New Roman" w:eastAsia="宋体" w:hAnsi="Times New Roman" w:hint="eastAsia"/>
          <w:color w:val="000000" w:themeColor="text1"/>
          <w:sz w:val="24"/>
          <w:szCs w:val="24"/>
        </w:rPr>
        <w:t>设置</w:t>
      </w:r>
      <w:r w:rsidR="00187C3F" w:rsidRPr="004F5E35">
        <w:rPr>
          <w:rFonts w:ascii="Times New Roman" w:eastAsia="宋体" w:hAnsi="Times New Roman" w:hint="eastAsia"/>
          <w:color w:val="000000" w:themeColor="text1"/>
          <w:sz w:val="24"/>
          <w:szCs w:val="24"/>
        </w:rPr>
        <w:t>隔热层对支吊架进行保护，避免直接接触；当直接接触或支吊架环境温度超过</w:t>
      </w:r>
      <w:r w:rsidR="00187C3F" w:rsidRPr="004F5E35">
        <w:rPr>
          <w:rFonts w:ascii="Times New Roman" w:eastAsia="宋体" w:hAnsi="Times New Roman" w:hint="eastAsia"/>
          <w:color w:val="000000" w:themeColor="text1"/>
          <w:sz w:val="24"/>
          <w:szCs w:val="24"/>
        </w:rPr>
        <w:t>100</w:t>
      </w:r>
      <w:r w:rsidR="00187C3F" w:rsidRPr="004F5E35">
        <w:rPr>
          <w:rFonts w:ascii="Times New Roman" w:eastAsia="宋体" w:hAnsi="Times New Roman" w:hint="eastAsia"/>
          <w:color w:val="000000" w:themeColor="text1"/>
          <w:sz w:val="24"/>
          <w:szCs w:val="24"/>
        </w:rPr>
        <w:t>℃时，对支吊架</w:t>
      </w:r>
      <w:r w:rsidR="00187C3F">
        <w:rPr>
          <w:rFonts w:ascii="Times New Roman" w:eastAsia="宋体" w:hAnsi="Times New Roman" w:hint="eastAsia"/>
          <w:color w:val="000000" w:themeColor="text1"/>
          <w:sz w:val="24"/>
          <w:szCs w:val="24"/>
        </w:rPr>
        <w:t>的</w:t>
      </w:r>
      <w:r w:rsidR="00187C3F" w:rsidRPr="004F5E35">
        <w:rPr>
          <w:rFonts w:ascii="Times New Roman" w:eastAsia="宋体" w:hAnsi="Times New Roman" w:hint="eastAsia"/>
          <w:color w:val="000000" w:themeColor="text1"/>
          <w:sz w:val="24"/>
          <w:szCs w:val="24"/>
        </w:rPr>
        <w:t>结构</w:t>
      </w:r>
      <w:r w:rsidR="00187C3F">
        <w:rPr>
          <w:rFonts w:ascii="Times New Roman" w:eastAsia="宋体" w:hAnsi="Times New Roman" w:hint="eastAsia"/>
          <w:color w:val="000000" w:themeColor="text1"/>
          <w:sz w:val="24"/>
          <w:szCs w:val="24"/>
        </w:rPr>
        <w:t>分析</w:t>
      </w:r>
      <w:r w:rsidR="00187C3F">
        <w:rPr>
          <w:rFonts w:ascii="Times New Roman" w:eastAsia="宋体" w:hAnsi="Times New Roman"/>
          <w:color w:val="000000" w:themeColor="text1"/>
          <w:sz w:val="24"/>
          <w:szCs w:val="24"/>
        </w:rPr>
        <w:t>应</w:t>
      </w:r>
      <w:r w:rsidR="00187C3F">
        <w:rPr>
          <w:rFonts w:ascii="Times New Roman" w:eastAsia="宋体" w:hAnsi="Times New Roman" w:hint="eastAsia"/>
          <w:color w:val="000000" w:themeColor="text1"/>
          <w:sz w:val="24"/>
          <w:szCs w:val="24"/>
        </w:rPr>
        <w:t>同时考虑</w:t>
      </w:r>
      <w:r w:rsidR="00187C3F" w:rsidRPr="004F5E35">
        <w:rPr>
          <w:rFonts w:ascii="Times New Roman" w:eastAsia="宋体" w:hAnsi="Times New Roman" w:hint="eastAsia"/>
          <w:color w:val="000000" w:themeColor="text1"/>
          <w:sz w:val="24"/>
          <w:szCs w:val="24"/>
        </w:rPr>
        <w:t>温度</w:t>
      </w:r>
      <w:r w:rsidR="00187C3F">
        <w:rPr>
          <w:rFonts w:ascii="Times New Roman" w:eastAsia="宋体" w:hAnsi="Times New Roman" w:hint="eastAsia"/>
          <w:color w:val="000000" w:themeColor="text1"/>
          <w:sz w:val="24"/>
          <w:szCs w:val="24"/>
        </w:rPr>
        <w:t>载荷下</w:t>
      </w:r>
      <w:r w:rsidR="00187C3F">
        <w:rPr>
          <w:rFonts w:ascii="Times New Roman" w:eastAsia="宋体" w:hAnsi="Times New Roman"/>
          <w:color w:val="000000" w:themeColor="text1"/>
          <w:sz w:val="24"/>
          <w:szCs w:val="24"/>
        </w:rPr>
        <w:t>的热应力与热变形</w:t>
      </w:r>
      <w:r w:rsidR="00187C3F" w:rsidRPr="004F5E35">
        <w:rPr>
          <w:rFonts w:ascii="Times New Roman" w:eastAsia="宋体" w:hAnsi="Times New Roman" w:hint="eastAsia"/>
          <w:color w:val="000000" w:themeColor="text1"/>
          <w:sz w:val="24"/>
          <w:szCs w:val="24"/>
        </w:rPr>
        <w:t>。</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2</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当高强度螺栓</w:t>
      </w:r>
      <w:r w:rsidR="00187C3F">
        <w:rPr>
          <w:rFonts w:ascii="Times New Roman" w:eastAsia="宋体" w:hAnsi="Times New Roman" w:hint="eastAsia"/>
          <w:color w:val="000000" w:themeColor="text1"/>
          <w:sz w:val="24"/>
          <w:szCs w:val="24"/>
        </w:rPr>
        <w:t>螺母</w:t>
      </w:r>
      <w:r w:rsidR="00187C3F" w:rsidRPr="004F5E35">
        <w:rPr>
          <w:rFonts w:ascii="Times New Roman" w:eastAsia="宋体" w:hAnsi="Times New Roman" w:hint="eastAsia"/>
          <w:color w:val="000000" w:themeColor="text1"/>
          <w:sz w:val="24"/>
          <w:szCs w:val="24"/>
        </w:rPr>
        <w:t>连接</w:t>
      </w:r>
      <w:r w:rsidR="00187C3F">
        <w:rPr>
          <w:rFonts w:ascii="Times New Roman" w:eastAsia="宋体" w:hAnsi="Times New Roman" w:hint="eastAsia"/>
          <w:color w:val="000000" w:themeColor="text1"/>
          <w:sz w:val="24"/>
          <w:szCs w:val="24"/>
        </w:rPr>
        <w:t>件在</w:t>
      </w:r>
      <w:r w:rsidR="00187C3F" w:rsidRPr="004F5E35">
        <w:rPr>
          <w:rFonts w:ascii="Times New Roman" w:eastAsia="宋体" w:hAnsi="Times New Roman" w:hint="eastAsia"/>
          <w:color w:val="000000" w:themeColor="text1"/>
          <w:sz w:val="24"/>
          <w:szCs w:val="24"/>
        </w:rPr>
        <w:t>长期受热达</w:t>
      </w:r>
      <w:r w:rsidR="00187C3F" w:rsidRPr="004F5E35">
        <w:rPr>
          <w:rFonts w:ascii="Times New Roman" w:eastAsia="宋体" w:hAnsi="Times New Roman" w:hint="eastAsia"/>
          <w:color w:val="000000" w:themeColor="text1"/>
          <w:sz w:val="24"/>
          <w:szCs w:val="24"/>
        </w:rPr>
        <w:t>150</w:t>
      </w:r>
      <w:r w:rsidR="00187C3F" w:rsidRPr="004F5E35">
        <w:rPr>
          <w:rFonts w:ascii="Times New Roman" w:eastAsia="宋体" w:hAnsi="Times New Roman" w:hint="eastAsia"/>
          <w:color w:val="000000" w:themeColor="text1"/>
          <w:sz w:val="24"/>
          <w:szCs w:val="24"/>
        </w:rPr>
        <w:t>℃以上时，应采用</w:t>
      </w:r>
      <w:r w:rsidR="00187C3F">
        <w:rPr>
          <w:rFonts w:ascii="Times New Roman" w:eastAsia="宋体" w:hAnsi="Times New Roman" w:hint="eastAsia"/>
          <w:color w:val="000000" w:themeColor="text1"/>
          <w:sz w:val="24"/>
          <w:szCs w:val="24"/>
        </w:rPr>
        <w:t>增加</w:t>
      </w:r>
      <w:r w:rsidR="00187C3F" w:rsidRPr="004F5E35">
        <w:rPr>
          <w:rFonts w:ascii="Times New Roman" w:eastAsia="宋体" w:hAnsi="Times New Roman" w:hint="eastAsia"/>
          <w:color w:val="000000" w:themeColor="text1"/>
          <w:sz w:val="24"/>
          <w:szCs w:val="24"/>
        </w:rPr>
        <w:t>耐热隔热涂层</w:t>
      </w:r>
      <w:r w:rsidR="00187C3F">
        <w:rPr>
          <w:rFonts w:ascii="Times New Roman" w:eastAsia="宋体" w:hAnsi="Times New Roman" w:hint="eastAsia"/>
          <w:color w:val="000000" w:themeColor="text1"/>
          <w:sz w:val="24"/>
          <w:szCs w:val="24"/>
        </w:rPr>
        <w:t>或</w:t>
      </w:r>
      <w:r w:rsidR="00187C3F" w:rsidRPr="004F5E35">
        <w:rPr>
          <w:rFonts w:ascii="Times New Roman" w:eastAsia="宋体" w:hAnsi="Times New Roman" w:hint="eastAsia"/>
          <w:color w:val="000000" w:themeColor="text1"/>
          <w:sz w:val="24"/>
          <w:szCs w:val="24"/>
        </w:rPr>
        <w:t>热辐射屏蔽等隔热防护措施。</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3</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装配式支吊架构件的燃烧性能、耐火极限</w:t>
      </w:r>
      <w:r w:rsidR="00187C3F">
        <w:rPr>
          <w:rFonts w:ascii="Times New Roman" w:eastAsia="宋体" w:hAnsi="Times New Roman" w:hint="eastAsia"/>
          <w:color w:val="000000" w:themeColor="text1"/>
          <w:sz w:val="24"/>
          <w:szCs w:val="24"/>
        </w:rPr>
        <w:t>，</w:t>
      </w:r>
      <w:r w:rsidR="00187C3F" w:rsidRPr="004F5E35">
        <w:rPr>
          <w:rFonts w:ascii="Times New Roman" w:eastAsia="宋体" w:hAnsi="Times New Roman" w:hint="eastAsia"/>
          <w:color w:val="000000" w:themeColor="text1"/>
          <w:sz w:val="24"/>
          <w:szCs w:val="24"/>
        </w:rPr>
        <w:t>应满足本规程第</w:t>
      </w:r>
      <w:r w:rsidR="00187C3F" w:rsidRPr="00C91156">
        <w:rPr>
          <w:rFonts w:ascii="Times New Roman" w:eastAsia="宋体" w:hAnsi="Times New Roman" w:cs="Times New Roman"/>
          <w:color w:val="000000" w:themeColor="text1"/>
          <w:sz w:val="24"/>
          <w:szCs w:val="24"/>
        </w:rPr>
        <w:t>3.1.14</w:t>
      </w:r>
      <w:r w:rsidR="00187C3F" w:rsidRPr="004F5E35">
        <w:rPr>
          <w:rFonts w:ascii="Times New Roman" w:eastAsia="宋体" w:hAnsi="Times New Roman" w:hint="eastAsia"/>
          <w:color w:val="000000" w:themeColor="text1"/>
          <w:sz w:val="24"/>
          <w:szCs w:val="24"/>
        </w:rPr>
        <w:t>条</w:t>
      </w:r>
      <w:r w:rsidR="00187C3F">
        <w:rPr>
          <w:rFonts w:ascii="Times New Roman" w:eastAsia="宋体" w:hAnsi="Times New Roman" w:hint="eastAsia"/>
          <w:color w:val="000000" w:themeColor="text1"/>
          <w:sz w:val="24"/>
          <w:szCs w:val="24"/>
        </w:rPr>
        <w:t>的</w:t>
      </w:r>
      <w:r w:rsidR="00187C3F" w:rsidRPr="004F5E35">
        <w:rPr>
          <w:rFonts w:ascii="Times New Roman" w:eastAsia="宋体" w:hAnsi="Times New Roman" w:hint="eastAsia"/>
          <w:color w:val="000000" w:themeColor="text1"/>
          <w:sz w:val="24"/>
          <w:szCs w:val="24"/>
        </w:rPr>
        <w:t>规定</w:t>
      </w:r>
      <w:r w:rsidR="00187C3F">
        <w:rPr>
          <w:rFonts w:ascii="Times New Roman" w:eastAsia="宋体" w:hAnsi="Times New Roman" w:hint="eastAsia"/>
          <w:color w:val="000000" w:themeColor="text1"/>
          <w:sz w:val="24"/>
          <w:szCs w:val="24"/>
        </w:rPr>
        <w:t>。</w:t>
      </w:r>
      <w:r w:rsidR="00187C3F" w:rsidRPr="004F5E35">
        <w:rPr>
          <w:rFonts w:ascii="Times New Roman" w:eastAsia="宋体" w:hAnsi="Times New Roman" w:hint="eastAsia"/>
          <w:color w:val="000000" w:themeColor="text1"/>
          <w:sz w:val="24"/>
          <w:szCs w:val="24"/>
        </w:rPr>
        <w:t>防火设计除应符合本规程的规定外，尚应符合现行国家标准《建筑设计防火规范》</w:t>
      </w:r>
      <w:r w:rsidR="00187C3F" w:rsidRPr="004F5E35">
        <w:rPr>
          <w:rFonts w:ascii="Times New Roman" w:eastAsia="宋体" w:hAnsi="Times New Roman" w:hint="eastAsia"/>
          <w:color w:val="000000" w:themeColor="text1"/>
          <w:sz w:val="24"/>
          <w:szCs w:val="24"/>
        </w:rPr>
        <w:t>GB 50016</w:t>
      </w:r>
      <w:r w:rsidR="00187C3F" w:rsidRPr="004F5E35">
        <w:rPr>
          <w:rFonts w:ascii="Times New Roman" w:eastAsia="宋体" w:hAnsi="Times New Roman" w:hint="eastAsia"/>
          <w:color w:val="000000" w:themeColor="text1"/>
          <w:sz w:val="24"/>
          <w:szCs w:val="24"/>
        </w:rPr>
        <w:t>的规定。</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4</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装配式支吊架的防火宜采用超薄型防火涂料或其他防火措施。</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5</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采用</w:t>
      </w:r>
      <w:r w:rsidR="00187C3F">
        <w:rPr>
          <w:rFonts w:ascii="Times New Roman" w:eastAsia="宋体" w:hAnsi="Times New Roman" w:hint="eastAsia"/>
          <w:color w:val="000000" w:themeColor="text1"/>
          <w:sz w:val="24"/>
          <w:szCs w:val="24"/>
        </w:rPr>
        <w:t>的</w:t>
      </w:r>
      <w:r w:rsidR="00187C3F" w:rsidRPr="004F5E35">
        <w:rPr>
          <w:rFonts w:ascii="Times New Roman" w:eastAsia="宋体" w:hAnsi="Times New Roman" w:hint="eastAsia"/>
          <w:color w:val="000000" w:themeColor="text1"/>
          <w:sz w:val="24"/>
          <w:szCs w:val="24"/>
        </w:rPr>
        <w:t>防火涂料</w:t>
      </w:r>
      <w:r w:rsidR="00187C3F">
        <w:rPr>
          <w:rFonts w:ascii="Times New Roman" w:eastAsia="宋体" w:hAnsi="Times New Roman" w:hint="eastAsia"/>
          <w:color w:val="000000" w:themeColor="text1"/>
          <w:sz w:val="24"/>
          <w:szCs w:val="24"/>
        </w:rPr>
        <w:t>，其</w:t>
      </w:r>
      <w:r w:rsidR="00187C3F" w:rsidRPr="004F5E35">
        <w:rPr>
          <w:rFonts w:ascii="Times New Roman" w:eastAsia="宋体" w:hAnsi="Times New Roman" w:hint="eastAsia"/>
          <w:color w:val="000000" w:themeColor="text1"/>
          <w:sz w:val="24"/>
          <w:szCs w:val="24"/>
        </w:rPr>
        <w:t>粘结强度、抗压强度</w:t>
      </w:r>
      <w:r w:rsidR="00187C3F">
        <w:rPr>
          <w:rFonts w:ascii="Times New Roman" w:eastAsia="宋体" w:hAnsi="Times New Roman" w:hint="eastAsia"/>
          <w:color w:val="000000" w:themeColor="text1"/>
          <w:sz w:val="24"/>
          <w:szCs w:val="24"/>
        </w:rPr>
        <w:t>均</w:t>
      </w:r>
      <w:r w:rsidR="00187C3F" w:rsidRPr="004F5E35">
        <w:rPr>
          <w:rFonts w:ascii="Times New Roman" w:eastAsia="宋体" w:hAnsi="Times New Roman" w:hint="eastAsia"/>
          <w:color w:val="000000" w:themeColor="text1"/>
          <w:sz w:val="24"/>
          <w:szCs w:val="24"/>
        </w:rPr>
        <w:t>应符合现行国家相关标准</w:t>
      </w:r>
      <w:r w:rsidR="00187C3F">
        <w:rPr>
          <w:rFonts w:ascii="Times New Roman" w:eastAsia="宋体" w:hAnsi="Times New Roman" w:hint="eastAsia"/>
          <w:color w:val="000000" w:themeColor="text1"/>
          <w:sz w:val="24"/>
          <w:szCs w:val="24"/>
        </w:rPr>
        <w:t>的</w:t>
      </w:r>
      <w:r w:rsidR="00187C3F" w:rsidRPr="004F5E35">
        <w:rPr>
          <w:rFonts w:ascii="Times New Roman" w:eastAsia="宋体" w:hAnsi="Times New Roman" w:hint="eastAsia"/>
          <w:color w:val="000000" w:themeColor="text1"/>
          <w:sz w:val="24"/>
          <w:szCs w:val="24"/>
        </w:rPr>
        <w:t>要求，检验方法应符合现行国家标准《建筑构件耐火试验方法通用要求》</w:t>
      </w:r>
      <w:r w:rsidR="00187C3F" w:rsidRPr="004F5E35">
        <w:rPr>
          <w:rFonts w:ascii="Times New Roman" w:eastAsia="宋体" w:hAnsi="Times New Roman" w:hint="eastAsia"/>
          <w:color w:val="000000" w:themeColor="text1"/>
          <w:sz w:val="24"/>
          <w:szCs w:val="24"/>
        </w:rPr>
        <w:t>GB 9978.1</w:t>
      </w:r>
      <w:r w:rsidR="00187C3F" w:rsidRPr="004F5E35">
        <w:rPr>
          <w:rFonts w:ascii="Times New Roman" w:eastAsia="宋体" w:hAnsi="Times New Roman" w:hint="eastAsia"/>
          <w:color w:val="000000" w:themeColor="text1"/>
          <w:sz w:val="24"/>
          <w:szCs w:val="24"/>
        </w:rPr>
        <w:t>的规定。</w:t>
      </w:r>
    </w:p>
    <w:p w:rsidR="00187C3F" w:rsidRPr="004F5E35" w:rsidRDefault="00D33DD3" w:rsidP="00187C3F">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4</w:t>
      </w:r>
      <w:r w:rsidRPr="004F5E35">
        <w:rPr>
          <w:rFonts w:ascii="Times New Roman" w:eastAsia="宋体" w:hAnsi="Times New Roman" w:hint="eastAsia"/>
          <w:b/>
          <w:color w:val="000000" w:themeColor="text1"/>
          <w:sz w:val="24"/>
          <w:szCs w:val="24"/>
        </w:rPr>
        <w:t>.</w:t>
      </w:r>
      <w:r w:rsidR="00187C3F" w:rsidRPr="004F5E35">
        <w:rPr>
          <w:rFonts w:ascii="Times New Roman" w:eastAsia="宋体" w:hAnsi="Times New Roman" w:hint="eastAsia"/>
          <w:b/>
          <w:color w:val="000000" w:themeColor="text1"/>
          <w:sz w:val="24"/>
          <w:szCs w:val="24"/>
        </w:rPr>
        <w:t>6</w:t>
      </w:r>
      <w:r w:rsidR="00187C3F" w:rsidRPr="004F5E35">
        <w:rPr>
          <w:rFonts w:ascii="Times New Roman" w:eastAsia="宋体" w:hAnsi="Times New Roman" w:hint="eastAsia"/>
          <w:color w:val="000000" w:themeColor="text1"/>
          <w:sz w:val="24"/>
          <w:szCs w:val="24"/>
        </w:rPr>
        <w:t xml:space="preserve"> </w:t>
      </w:r>
      <w:r w:rsidR="00187C3F" w:rsidRPr="004F5E35">
        <w:rPr>
          <w:rFonts w:ascii="Times New Roman" w:eastAsia="宋体" w:hAnsi="Times New Roman" w:hint="eastAsia"/>
          <w:color w:val="000000" w:themeColor="text1"/>
          <w:sz w:val="24"/>
          <w:szCs w:val="24"/>
        </w:rPr>
        <w:t>采用防火涂料进行防火保护时，涂层厚度应符合有关耐火极限的设计要求；高强度螺栓</w:t>
      </w:r>
      <w:r w:rsidR="00187C3F">
        <w:rPr>
          <w:rFonts w:ascii="Times New Roman" w:eastAsia="宋体" w:hAnsi="Times New Roman" w:hint="eastAsia"/>
          <w:color w:val="000000" w:themeColor="text1"/>
          <w:sz w:val="24"/>
          <w:szCs w:val="24"/>
        </w:rPr>
        <w:t>螺母</w:t>
      </w:r>
      <w:r w:rsidR="00187C3F" w:rsidRPr="004F5E35">
        <w:rPr>
          <w:rFonts w:ascii="Times New Roman" w:eastAsia="宋体" w:hAnsi="Times New Roman" w:hint="eastAsia"/>
          <w:color w:val="000000" w:themeColor="text1"/>
          <w:sz w:val="24"/>
          <w:szCs w:val="24"/>
        </w:rPr>
        <w:t>连接处的涂层厚度不应小于相邻构件的涂层厚度。</w:t>
      </w:r>
    </w:p>
    <w:p w:rsidR="00187C3F" w:rsidRPr="00187C3F" w:rsidRDefault="00187C3F" w:rsidP="00187C3F">
      <w:pPr>
        <w:tabs>
          <w:tab w:val="left" w:pos="897"/>
        </w:tabs>
        <w:spacing w:line="300" w:lineRule="auto"/>
        <w:rPr>
          <w:rFonts w:ascii="Times New Roman" w:eastAsia="宋体" w:hAnsi="Times New Roman"/>
          <w:color w:val="000000" w:themeColor="text1"/>
          <w:sz w:val="24"/>
          <w:szCs w:val="24"/>
        </w:rPr>
      </w:pPr>
    </w:p>
    <w:p w:rsidR="00035863" w:rsidRPr="004F5E35" w:rsidRDefault="00D33DD3" w:rsidP="006D1EEA">
      <w:pPr>
        <w:pStyle w:val="2"/>
        <w:jc w:val="center"/>
        <w:rPr>
          <w:rFonts w:ascii="Times New Roman" w:eastAsia="宋体" w:hAnsi="Times New Roman"/>
          <w:color w:val="000000" w:themeColor="text1"/>
          <w:sz w:val="24"/>
        </w:rPr>
      </w:pPr>
      <w:bookmarkStart w:id="29" w:name="_Toc67044493"/>
      <w:r>
        <w:rPr>
          <w:rFonts w:ascii="Times New Roman" w:eastAsia="宋体" w:hAnsi="Times New Roman"/>
          <w:color w:val="000000" w:themeColor="text1"/>
          <w:sz w:val="24"/>
        </w:rPr>
        <w:lastRenderedPageBreak/>
        <w:t>6</w:t>
      </w:r>
      <w:r w:rsidR="00035863" w:rsidRPr="004F5E35">
        <w:rPr>
          <w:rFonts w:ascii="Times New Roman" w:eastAsia="宋体" w:hAnsi="Times New Roman" w:hint="eastAsia"/>
          <w:color w:val="000000" w:themeColor="text1"/>
          <w:sz w:val="24"/>
        </w:rPr>
        <w:t>.</w:t>
      </w:r>
      <w:r w:rsidR="00187C3F">
        <w:rPr>
          <w:rFonts w:ascii="Times New Roman" w:eastAsia="宋体" w:hAnsi="Times New Roman"/>
          <w:color w:val="000000" w:themeColor="text1"/>
          <w:sz w:val="24"/>
        </w:rPr>
        <w:t>5</w:t>
      </w:r>
      <w:r w:rsidR="00035863" w:rsidRPr="004F5E35">
        <w:rPr>
          <w:rFonts w:ascii="Times New Roman" w:eastAsia="宋体" w:hAnsi="Times New Roman" w:hint="eastAsia"/>
          <w:color w:val="000000" w:themeColor="text1"/>
          <w:sz w:val="24"/>
        </w:rPr>
        <w:t xml:space="preserve">  </w:t>
      </w:r>
      <w:r w:rsidR="00035863" w:rsidRPr="004F5E35">
        <w:rPr>
          <w:rFonts w:ascii="Times New Roman" w:eastAsia="宋体" w:hAnsi="Times New Roman" w:hint="eastAsia"/>
          <w:color w:val="000000" w:themeColor="text1"/>
          <w:sz w:val="24"/>
        </w:rPr>
        <w:t>储存及运输</w:t>
      </w:r>
      <w:bookmarkEnd w:id="29"/>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035863"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5</w:t>
      </w:r>
      <w:r w:rsidR="00035863" w:rsidRPr="004F5E35">
        <w:rPr>
          <w:rFonts w:ascii="Times New Roman" w:eastAsia="宋体" w:hAnsi="Times New Roman" w:hint="eastAsia"/>
          <w:b/>
          <w:color w:val="000000" w:themeColor="text1"/>
          <w:sz w:val="24"/>
          <w:szCs w:val="24"/>
        </w:rPr>
        <w:t>.1</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装配式支吊架产品的储存应符合下列规定：</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应储存在通风良好、干燥的库房内，避免与腐蚀性物质共同储存。</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构件及零部件应按型号、规格分类储存在不同货架上；当构件摆放在卡板上时，应码放整齐，高度不宜超过</w:t>
      </w:r>
      <w:r w:rsidRPr="004F5E35">
        <w:rPr>
          <w:rFonts w:ascii="Times New Roman" w:eastAsia="宋体" w:hAnsi="Times New Roman" w:hint="eastAsia"/>
          <w:color w:val="000000" w:themeColor="text1"/>
          <w:sz w:val="24"/>
          <w:szCs w:val="24"/>
        </w:rPr>
        <w:t>5</w:t>
      </w:r>
      <w:r w:rsidRPr="004F5E35">
        <w:rPr>
          <w:rFonts w:ascii="Times New Roman" w:eastAsia="宋体" w:hAnsi="Times New Roman" w:hint="eastAsia"/>
          <w:color w:val="000000" w:themeColor="text1"/>
          <w:sz w:val="24"/>
          <w:szCs w:val="24"/>
        </w:rPr>
        <w:t>层或</w:t>
      </w:r>
      <w:r w:rsidRPr="004F5E35">
        <w:rPr>
          <w:rFonts w:ascii="Times New Roman" w:eastAsia="宋体" w:hAnsi="Times New Roman" w:hint="eastAsia"/>
          <w:color w:val="000000" w:themeColor="text1"/>
          <w:sz w:val="24"/>
          <w:szCs w:val="24"/>
        </w:rPr>
        <w:t>1.0m</w:t>
      </w:r>
      <w:r w:rsidRPr="004F5E35">
        <w:rPr>
          <w:rFonts w:ascii="Times New Roman" w:eastAsia="宋体" w:hAnsi="Times New Roman" w:hint="eastAsia"/>
          <w:color w:val="000000" w:themeColor="text1"/>
          <w:sz w:val="24"/>
          <w:szCs w:val="24"/>
        </w:rPr>
        <w:t>。</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冷弯型钢的储存，应在地面上铺设防潮膜，防潮膜上垫置干燥的木条或竹胶板等，不同型号冷弯型钢应分开叠放；未经拆封的冷弯型钢之间应衬垫干燥木条或竹胶板。</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冷弯型钢的堆放高度不宜高于</w:t>
      </w:r>
      <w:r w:rsidRPr="004F5E35">
        <w:rPr>
          <w:rFonts w:ascii="Times New Roman" w:eastAsia="宋体" w:hAnsi="Times New Roman" w:hint="eastAsia"/>
          <w:color w:val="000000" w:themeColor="text1"/>
          <w:sz w:val="24"/>
          <w:szCs w:val="24"/>
        </w:rPr>
        <w:t>1.0 m</w:t>
      </w:r>
      <w:r w:rsidRPr="004F5E35">
        <w:rPr>
          <w:rFonts w:ascii="Times New Roman" w:eastAsia="宋体" w:hAnsi="Times New Roman" w:hint="eastAsia"/>
          <w:color w:val="000000" w:themeColor="text1"/>
          <w:sz w:val="24"/>
          <w:szCs w:val="24"/>
        </w:rPr>
        <w:t>，并应有防倾覆措施。</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5</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00D45468">
        <w:rPr>
          <w:rFonts w:ascii="Times New Roman" w:eastAsia="宋体" w:hAnsi="Times New Roman"/>
          <w:b/>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装配式支吊架在运输过程中应有防雨措施；搬运和吊装时，应采取相应的防护措施，防止磕碰或坠落。</w:t>
      </w:r>
    </w:p>
    <w:p w:rsidR="00035863" w:rsidRPr="004F5E35" w:rsidRDefault="00D33DD3" w:rsidP="006D1EEA">
      <w:pPr>
        <w:pStyle w:val="2"/>
        <w:jc w:val="center"/>
        <w:rPr>
          <w:rFonts w:ascii="Times New Roman" w:eastAsia="宋体" w:hAnsi="Times New Roman"/>
          <w:color w:val="000000" w:themeColor="text1"/>
          <w:sz w:val="24"/>
        </w:rPr>
      </w:pPr>
      <w:bookmarkStart w:id="30" w:name="_Toc67044494"/>
      <w:r>
        <w:rPr>
          <w:rFonts w:ascii="Times New Roman" w:eastAsia="宋体" w:hAnsi="Times New Roman"/>
          <w:color w:val="000000" w:themeColor="text1"/>
          <w:sz w:val="24"/>
        </w:rPr>
        <w:t>6</w:t>
      </w:r>
      <w:r w:rsidR="00035863" w:rsidRPr="004F5E35">
        <w:rPr>
          <w:rFonts w:ascii="Times New Roman" w:eastAsia="宋体" w:hAnsi="Times New Roman" w:hint="eastAsia"/>
          <w:color w:val="000000" w:themeColor="text1"/>
          <w:sz w:val="24"/>
        </w:rPr>
        <w:t>.</w:t>
      </w:r>
      <w:r w:rsidR="00187C3F">
        <w:rPr>
          <w:rFonts w:ascii="Times New Roman" w:eastAsia="宋体" w:hAnsi="Times New Roman"/>
          <w:color w:val="000000" w:themeColor="text1"/>
          <w:sz w:val="24"/>
        </w:rPr>
        <w:t>6</w:t>
      </w:r>
      <w:r w:rsidR="00035863" w:rsidRPr="004F5E35">
        <w:rPr>
          <w:rFonts w:ascii="Times New Roman" w:eastAsia="宋体" w:hAnsi="Times New Roman" w:hint="eastAsia"/>
          <w:color w:val="000000" w:themeColor="text1"/>
          <w:sz w:val="24"/>
        </w:rPr>
        <w:t xml:space="preserve">  </w:t>
      </w:r>
      <w:r w:rsidR="00035863" w:rsidRPr="004F5E35">
        <w:rPr>
          <w:rFonts w:ascii="Times New Roman" w:eastAsia="宋体" w:hAnsi="Times New Roman" w:hint="eastAsia"/>
          <w:color w:val="000000" w:themeColor="text1"/>
          <w:sz w:val="24"/>
        </w:rPr>
        <w:t>安</w:t>
      </w:r>
      <w:r w:rsidR="00035863" w:rsidRPr="004F5E35">
        <w:rPr>
          <w:rFonts w:ascii="Times New Roman" w:eastAsia="宋体" w:hAnsi="Times New Roman" w:hint="eastAsia"/>
          <w:color w:val="000000" w:themeColor="text1"/>
          <w:sz w:val="24"/>
        </w:rPr>
        <w:t xml:space="preserve">  </w:t>
      </w:r>
      <w:r w:rsidR="00035863" w:rsidRPr="004F5E35">
        <w:rPr>
          <w:rFonts w:ascii="Times New Roman" w:eastAsia="宋体" w:hAnsi="Times New Roman" w:hint="eastAsia"/>
          <w:color w:val="000000" w:themeColor="text1"/>
          <w:sz w:val="24"/>
        </w:rPr>
        <w:t>装</w:t>
      </w:r>
      <w:bookmarkEnd w:id="30"/>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035863"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00035863" w:rsidRPr="004F5E35">
        <w:rPr>
          <w:rFonts w:ascii="Times New Roman" w:eastAsia="宋体" w:hAnsi="Times New Roman" w:hint="eastAsia"/>
          <w:b/>
          <w:color w:val="000000" w:themeColor="text1"/>
          <w:sz w:val="24"/>
          <w:szCs w:val="24"/>
        </w:rPr>
        <w:t>.1</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装配式支吊架运至施工现场后，应进行现场验收，供货方应提供出厂合格证、构件及组件的检测报告。产品进场后，应在监理单位人员的监督下，由施工单位按产品检验分类标准抽样</w:t>
      </w:r>
      <w:r w:rsidR="007B3EF6">
        <w:rPr>
          <w:rFonts w:ascii="Times New Roman" w:eastAsia="宋体" w:hAnsi="Times New Roman" w:hint="eastAsia"/>
          <w:color w:val="000000" w:themeColor="text1"/>
          <w:sz w:val="24"/>
          <w:szCs w:val="24"/>
        </w:rPr>
        <w:t>复</w:t>
      </w:r>
      <w:r w:rsidR="00035863" w:rsidRPr="004F5E35">
        <w:rPr>
          <w:rFonts w:ascii="Times New Roman" w:eastAsia="宋体" w:hAnsi="Times New Roman" w:hint="eastAsia"/>
          <w:color w:val="000000" w:themeColor="text1"/>
          <w:sz w:val="24"/>
          <w:szCs w:val="24"/>
        </w:rPr>
        <w:t>检。</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2</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装配式支吊架的施工安全措施除应符合《钢结构工程施工规范》</w:t>
      </w:r>
      <w:r w:rsidR="00035863" w:rsidRPr="004F5E35">
        <w:rPr>
          <w:rFonts w:ascii="Times New Roman" w:eastAsia="宋体" w:hAnsi="Times New Roman" w:hint="eastAsia"/>
          <w:color w:val="000000" w:themeColor="text1"/>
          <w:sz w:val="24"/>
          <w:szCs w:val="24"/>
        </w:rPr>
        <w:t>GB 50755</w:t>
      </w:r>
      <w:r w:rsidR="00035863" w:rsidRPr="004F5E35">
        <w:rPr>
          <w:rFonts w:ascii="Times New Roman" w:eastAsia="宋体" w:hAnsi="Times New Roman" w:hint="eastAsia"/>
          <w:color w:val="000000" w:themeColor="text1"/>
          <w:sz w:val="24"/>
          <w:szCs w:val="24"/>
        </w:rPr>
        <w:t>的规定外，尚应符合施工组织设计要求。</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3</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施工用的专用机具和工具应完备，计量器具应具有校验合格证，并在有效期内使用。</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4</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装配式支吊架安装前，应明确施工范围，相关工作面应符合施工及安装技术要求。</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5</w:t>
      </w:r>
      <w:r w:rsidR="00035863" w:rsidRPr="004F5E35">
        <w:rPr>
          <w:rFonts w:ascii="Times New Roman" w:eastAsia="宋体" w:hAnsi="Times New Roman" w:hint="eastAsia"/>
          <w:color w:val="000000" w:themeColor="text1"/>
          <w:sz w:val="24"/>
          <w:szCs w:val="24"/>
        </w:rPr>
        <w:t xml:space="preserve">  </w:t>
      </w:r>
      <w:r w:rsidR="007342F7" w:rsidRPr="004F5E35">
        <w:rPr>
          <w:rFonts w:ascii="Times New Roman" w:eastAsia="宋体" w:hAnsi="Times New Roman" w:hint="eastAsia"/>
          <w:color w:val="000000" w:themeColor="text1"/>
          <w:sz w:val="24"/>
          <w:szCs w:val="24"/>
        </w:rPr>
        <w:t>装配式</w:t>
      </w:r>
      <w:r w:rsidR="00035863" w:rsidRPr="004F5E35">
        <w:rPr>
          <w:rFonts w:ascii="Times New Roman" w:eastAsia="宋体" w:hAnsi="Times New Roman" w:hint="eastAsia"/>
          <w:color w:val="000000" w:themeColor="text1"/>
          <w:sz w:val="24"/>
          <w:szCs w:val="24"/>
        </w:rPr>
        <w:t>支吊架的位置和间距应严格按照设计执行，</w:t>
      </w:r>
      <w:r w:rsidR="007342F7">
        <w:rPr>
          <w:rFonts w:ascii="Times New Roman" w:eastAsia="宋体" w:hAnsi="Times New Roman" w:hint="eastAsia"/>
          <w:color w:val="000000" w:themeColor="text1"/>
          <w:sz w:val="24"/>
          <w:szCs w:val="24"/>
        </w:rPr>
        <w:t>实际</w:t>
      </w:r>
      <w:r w:rsidR="00035863" w:rsidRPr="004F5E35">
        <w:rPr>
          <w:rFonts w:ascii="Times New Roman" w:eastAsia="宋体" w:hAnsi="Times New Roman" w:hint="eastAsia"/>
          <w:color w:val="000000" w:themeColor="text1"/>
          <w:sz w:val="24"/>
          <w:szCs w:val="24"/>
        </w:rPr>
        <w:t>偏差不应超过</w:t>
      </w:r>
      <w:r w:rsidR="00035863" w:rsidRPr="004F5E35">
        <w:rPr>
          <w:rFonts w:ascii="Times New Roman" w:eastAsia="宋体" w:hAnsi="Times New Roman" w:hint="eastAsia"/>
          <w:color w:val="000000" w:themeColor="text1"/>
          <w:sz w:val="24"/>
          <w:szCs w:val="24"/>
        </w:rPr>
        <w:t>0.1m</w:t>
      </w:r>
      <w:r w:rsidR="007342F7">
        <w:rPr>
          <w:rFonts w:ascii="Times New Roman" w:eastAsia="宋体" w:hAnsi="Times New Roman" w:hint="eastAsia"/>
          <w:color w:val="000000" w:themeColor="text1"/>
          <w:sz w:val="24"/>
          <w:szCs w:val="24"/>
        </w:rPr>
        <w:t>；抗震支吊架</w:t>
      </w:r>
      <w:r w:rsidR="007342F7">
        <w:rPr>
          <w:rFonts w:ascii="Times New Roman" w:eastAsia="宋体" w:hAnsi="Times New Roman"/>
          <w:color w:val="000000" w:themeColor="text1"/>
          <w:sz w:val="24"/>
          <w:szCs w:val="24"/>
        </w:rPr>
        <w:t>的位置偏差</w:t>
      </w:r>
      <w:r w:rsidR="007342F7" w:rsidRPr="004F5E35">
        <w:rPr>
          <w:rFonts w:ascii="Times New Roman" w:eastAsia="宋体" w:hAnsi="Times New Roman" w:hint="eastAsia"/>
          <w:color w:val="000000" w:themeColor="text1"/>
          <w:sz w:val="24"/>
          <w:szCs w:val="24"/>
        </w:rPr>
        <w:t>不应超过</w:t>
      </w:r>
      <w:r w:rsidR="007342F7" w:rsidRPr="004F5E35">
        <w:rPr>
          <w:rFonts w:ascii="Times New Roman" w:eastAsia="宋体" w:hAnsi="Times New Roman" w:hint="eastAsia"/>
          <w:color w:val="000000" w:themeColor="text1"/>
          <w:sz w:val="24"/>
          <w:szCs w:val="24"/>
        </w:rPr>
        <w:t>0.</w:t>
      </w:r>
      <w:r w:rsidR="007342F7">
        <w:rPr>
          <w:rFonts w:ascii="Times New Roman" w:eastAsia="宋体" w:hAnsi="Times New Roman"/>
          <w:color w:val="000000" w:themeColor="text1"/>
          <w:sz w:val="24"/>
          <w:szCs w:val="24"/>
        </w:rPr>
        <w:t>2</w:t>
      </w:r>
      <w:r w:rsidR="007342F7" w:rsidRPr="004F5E35">
        <w:rPr>
          <w:rFonts w:ascii="Times New Roman" w:eastAsia="宋体" w:hAnsi="Times New Roman" w:hint="eastAsia"/>
          <w:color w:val="000000" w:themeColor="text1"/>
          <w:sz w:val="24"/>
          <w:szCs w:val="24"/>
        </w:rPr>
        <w:t>m</w:t>
      </w:r>
      <w:r w:rsidR="007342F7" w:rsidRPr="004F5E35">
        <w:rPr>
          <w:rFonts w:ascii="Times New Roman" w:eastAsia="宋体" w:hAnsi="Times New Roman" w:hint="eastAsia"/>
          <w:color w:val="000000" w:themeColor="text1"/>
          <w:sz w:val="24"/>
          <w:szCs w:val="24"/>
        </w:rPr>
        <w:t>。</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6</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锚栓的安装应符合下列规定：</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抗震支吊架用锚栓，应具有抗震认证文件。</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锚固区基材上的抹灰层、装饰层、附着物、油污等应清除干净，基材表面应坚实、平整，不应有蜂窝、麻面</w:t>
      </w:r>
      <w:r w:rsidR="00E3181E">
        <w:rPr>
          <w:rFonts w:ascii="Times New Roman" w:eastAsia="宋体" w:hAnsi="Times New Roman" w:hint="eastAsia"/>
          <w:color w:val="000000" w:themeColor="text1"/>
          <w:sz w:val="24"/>
          <w:szCs w:val="24"/>
        </w:rPr>
        <w:t>、</w:t>
      </w:r>
      <w:r w:rsidR="00E3181E">
        <w:rPr>
          <w:rFonts w:ascii="Times New Roman" w:eastAsia="宋体" w:hAnsi="Times New Roman"/>
          <w:color w:val="000000" w:themeColor="text1"/>
          <w:sz w:val="24"/>
          <w:szCs w:val="24"/>
        </w:rPr>
        <w:t>裂纹</w:t>
      </w:r>
      <w:r w:rsidRPr="004F5E35">
        <w:rPr>
          <w:rFonts w:ascii="Times New Roman" w:eastAsia="宋体" w:hAnsi="Times New Roman" w:hint="eastAsia"/>
          <w:color w:val="000000" w:themeColor="text1"/>
          <w:sz w:val="24"/>
          <w:szCs w:val="24"/>
        </w:rPr>
        <w:t>等影响锚固承载力的局部缺陷。</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钻孔前应检测基材中钢筋、线管等隐蔽物的位置，当设计孔位与钢筋、线管等相碰，或者锚栓完全处于混凝土保护层内时，应通知设计单位，采取相应的措施。</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各类锚栓的钻孔质量及其允许偏差，应符合</w:t>
      </w:r>
      <w:proofErr w:type="gramStart"/>
      <w:r w:rsidRPr="004F5E35">
        <w:rPr>
          <w:rFonts w:ascii="Times New Roman" w:eastAsia="宋体" w:hAnsi="Times New Roman" w:hint="eastAsia"/>
          <w:color w:val="000000" w:themeColor="text1"/>
          <w:sz w:val="24"/>
          <w:szCs w:val="24"/>
        </w:rPr>
        <w:t>现行行业</w:t>
      </w:r>
      <w:proofErr w:type="gramEnd"/>
      <w:r w:rsidRPr="004F5E35">
        <w:rPr>
          <w:rFonts w:ascii="Times New Roman" w:eastAsia="宋体" w:hAnsi="Times New Roman" w:hint="eastAsia"/>
          <w:color w:val="000000" w:themeColor="text1"/>
          <w:sz w:val="24"/>
          <w:szCs w:val="24"/>
        </w:rPr>
        <w:t>标准《混凝土结构后锚固技术规程》</w:t>
      </w:r>
      <w:r w:rsidRPr="004F5E35">
        <w:rPr>
          <w:rFonts w:ascii="Times New Roman" w:eastAsia="宋体" w:hAnsi="Times New Roman" w:hint="eastAsia"/>
          <w:color w:val="000000" w:themeColor="text1"/>
          <w:sz w:val="24"/>
          <w:szCs w:val="24"/>
        </w:rPr>
        <w:t>JGJ 145</w:t>
      </w:r>
      <w:r w:rsidRPr="004F5E35">
        <w:rPr>
          <w:rFonts w:ascii="Times New Roman" w:eastAsia="宋体" w:hAnsi="Times New Roman" w:hint="eastAsia"/>
          <w:color w:val="000000" w:themeColor="text1"/>
          <w:sz w:val="24"/>
          <w:szCs w:val="24"/>
        </w:rPr>
        <w:t>的规定。</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lastRenderedPageBreak/>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7</w:t>
      </w:r>
      <w:r w:rsidR="00035863" w:rsidRPr="004F5E35">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在</w:t>
      </w:r>
      <w:r w:rsidRPr="004F5E35">
        <w:rPr>
          <w:rFonts w:ascii="Times New Roman" w:eastAsia="宋体" w:hAnsi="Times New Roman" w:hint="eastAsia"/>
          <w:color w:val="000000" w:themeColor="text1"/>
          <w:sz w:val="24"/>
          <w:szCs w:val="24"/>
        </w:rPr>
        <w:t>钢构件</w:t>
      </w:r>
      <w:r>
        <w:rPr>
          <w:rFonts w:ascii="Times New Roman" w:eastAsia="宋体" w:hAnsi="Times New Roman" w:hint="eastAsia"/>
          <w:color w:val="000000" w:themeColor="text1"/>
          <w:sz w:val="24"/>
          <w:szCs w:val="24"/>
        </w:rPr>
        <w:t>上</w:t>
      </w:r>
      <w:r>
        <w:rPr>
          <w:rFonts w:ascii="Times New Roman" w:eastAsia="宋体" w:hAnsi="Times New Roman"/>
          <w:color w:val="000000" w:themeColor="text1"/>
          <w:sz w:val="24"/>
          <w:szCs w:val="24"/>
        </w:rPr>
        <w:t>安装</w:t>
      </w:r>
      <w:r w:rsidR="00720BB4">
        <w:rPr>
          <w:rFonts w:ascii="Times New Roman" w:eastAsia="宋体" w:hAnsi="Times New Roman" w:hint="eastAsia"/>
          <w:color w:val="000000" w:themeColor="text1"/>
          <w:sz w:val="24"/>
          <w:szCs w:val="24"/>
        </w:rPr>
        <w:t>装配式</w:t>
      </w:r>
      <w:r w:rsidR="00720BB4" w:rsidRPr="004F5E35">
        <w:rPr>
          <w:rFonts w:ascii="Times New Roman" w:eastAsia="宋体" w:hAnsi="Times New Roman" w:hint="eastAsia"/>
          <w:color w:val="000000" w:themeColor="text1"/>
          <w:sz w:val="24"/>
          <w:szCs w:val="24"/>
        </w:rPr>
        <w:t>支吊架</w:t>
      </w:r>
      <w:r w:rsidR="00035863" w:rsidRPr="004F5E35">
        <w:rPr>
          <w:rFonts w:ascii="Times New Roman" w:eastAsia="宋体" w:hAnsi="Times New Roman" w:hint="eastAsia"/>
          <w:color w:val="000000" w:themeColor="text1"/>
          <w:sz w:val="24"/>
          <w:szCs w:val="24"/>
        </w:rPr>
        <w:t>，应采用专门的夹具</w:t>
      </w:r>
      <w:proofErr w:type="gramStart"/>
      <w:r w:rsidR="00035863" w:rsidRPr="004F5E35">
        <w:rPr>
          <w:rFonts w:ascii="Times New Roman" w:eastAsia="宋体" w:hAnsi="Times New Roman" w:hint="eastAsia"/>
          <w:color w:val="000000" w:themeColor="text1"/>
          <w:sz w:val="24"/>
          <w:szCs w:val="24"/>
        </w:rPr>
        <w:t>或锁件进行</w:t>
      </w:r>
      <w:proofErr w:type="gramEnd"/>
      <w:r w:rsidR="00035863" w:rsidRPr="004F5E35">
        <w:rPr>
          <w:rFonts w:ascii="Times New Roman" w:eastAsia="宋体" w:hAnsi="Times New Roman" w:hint="eastAsia"/>
          <w:color w:val="000000" w:themeColor="text1"/>
          <w:sz w:val="24"/>
          <w:szCs w:val="24"/>
        </w:rPr>
        <w:t>连接，</w:t>
      </w:r>
      <w:r w:rsidR="00720BB4">
        <w:rPr>
          <w:rFonts w:ascii="Times New Roman" w:eastAsia="宋体" w:hAnsi="Times New Roman"/>
          <w:color w:val="000000" w:themeColor="text1"/>
          <w:sz w:val="24"/>
          <w:szCs w:val="24"/>
        </w:rPr>
        <w:t>严</w:t>
      </w:r>
      <w:r w:rsidR="00720BB4">
        <w:rPr>
          <w:rFonts w:ascii="Times New Roman" w:eastAsia="宋体" w:hAnsi="Times New Roman" w:hint="eastAsia"/>
          <w:color w:val="000000" w:themeColor="text1"/>
          <w:sz w:val="24"/>
          <w:szCs w:val="24"/>
        </w:rPr>
        <w:t>禁在</w:t>
      </w:r>
      <w:r w:rsidR="00720BB4">
        <w:rPr>
          <w:rFonts w:ascii="Times New Roman" w:eastAsia="宋体" w:hAnsi="Times New Roman"/>
          <w:color w:val="000000" w:themeColor="text1"/>
          <w:sz w:val="24"/>
          <w:szCs w:val="24"/>
        </w:rPr>
        <w:t>钢构件上</w:t>
      </w:r>
      <w:r w:rsidR="00560F20">
        <w:rPr>
          <w:rFonts w:ascii="Times New Roman" w:eastAsia="宋体" w:hAnsi="Times New Roman" w:hint="eastAsia"/>
          <w:color w:val="000000" w:themeColor="text1"/>
          <w:sz w:val="24"/>
          <w:szCs w:val="24"/>
        </w:rPr>
        <w:t>钻</w:t>
      </w:r>
      <w:r w:rsidR="00720BB4">
        <w:rPr>
          <w:rFonts w:ascii="Times New Roman" w:eastAsia="宋体" w:hAnsi="Times New Roman"/>
          <w:color w:val="000000" w:themeColor="text1"/>
          <w:sz w:val="24"/>
          <w:szCs w:val="24"/>
        </w:rPr>
        <w:t>孔安装</w:t>
      </w:r>
      <w:r w:rsidR="00720BB4">
        <w:rPr>
          <w:rFonts w:ascii="Times New Roman" w:eastAsia="宋体" w:hAnsi="Times New Roman" w:hint="eastAsia"/>
          <w:color w:val="000000" w:themeColor="text1"/>
          <w:sz w:val="24"/>
          <w:szCs w:val="24"/>
        </w:rPr>
        <w:t>，</w:t>
      </w:r>
      <w:r w:rsidR="00035863" w:rsidRPr="004F5E35">
        <w:rPr>
          <w:rFonts w:ascii="Times New Roman" w:eastAsia="宋体" w:hAnsi="Times New Roman" w:hint="eastAsia"/>
          <w:color w:val="000000" w:themeColor="text1"/>
          <w:sz w:val="24"/>
          <w:szCs w:val="24"/>
        </w:rPr>
        <w:t>严禁现场与钢构件焊接。</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8</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冷弯型钢及螺杆</w:t>
      </w:r>
      <w:r w:rsidR="00F169C3">
        <w:rPr>
          <w:rFonts w:ascii="Times New Roman" w:eastAsia="宋体" w:hAnsi="Times New Roman" w:hint="eastAsia"/>
          <w:color w:val="000000" w:themeColor="text1"/>
          <w:sz w:val="24"/>
          <w:szCs w:val="24"/>
        </w:rPr>
        <w:t>尽量</w:t>
      </w:r>
      <w:r w:rsidR="00F169C3">
        <w:rPr>
          <w:rFonts w:ascii="Times New Roman" w:eastAsia="宋体" w:hAnsi="Times New Roman"/>
          <w:color w:val="000000" w:themeColor="text1"/>
          <w:sz w:val="24"/>
          <w:szCs w:val="24"/>
        </w:rPr>
        <w:t>工厂切割，</w:t>
      </w:r>
      <w:r w:rsidR="00F169C3">
        <w:rPr>
          <w:rFonts w:ascii="Times New Roman" w:eastAsia="宋体" w:hAnsi="Times New Roman" w:hint="eastAsia"/>
          <w:color w:val="000000" w:themeColor="text1"/>
          <w:sz w:val="24"/>
          <w:szCs w:val="24"/>
        </w:rPr>
        <w:t>确需</w:t>
      </w:r>
      <w:r w:rsidR="00035863" w:rsidRPr="004F5E35">
        <w:rPr>
          <w:rFonts w:ascii="Times New Roman" w:eastAsia="宋体" w:hAnsi="Times New Roman" w:hint="eastAsia"/>
          <w:color w:val="000000" w:themeColor="text1"/>
          <w:sz w:val="24"/>
          <w:szCs w:val="24"/>
        </w:rPr>
        <w:t>现场切割时，除应符合本规程第</w:t>
      </w:r>
      <w:r w:rsidR="00035863" w:rsidRPr="004F5E35">
        <w:rPr>
          <w:rFonts w:ascii="Times New Roman" w:eastAsia="宋体" w:hAnsi="Times New Roman" w:hint="eastAsia"/>
          <w:color w:val="000000" w:themeColor="text1"/>
          <w:sz w:val="24"/>
          <w:szCs w:val="24"/>
        </w:rPr>
        <w:t>7.2.2</w:t>
      </w:r>
      <w:r w:rsidR="00035863" w:rsidRPr="004F5E35">
        <w:rPr>
          <w:rFonts w:ascii="Times New Roman" w:eastAsia="宋体" w:hAnsi="Times New Roman" w:hint="eastAsia"/>
          <w:color w:val="000000" w:themeColor="text1"/>
          <w:sz w:val="24"/>
          <w:szCs w:val="24"/>
        </w:rPr>
        <w:t>条规定外，还应保证切口断面的垂直度，断面应采取适当的防护处理。</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9</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螺杆的安装应符合下列规定：</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螺杆及锚栓与六角长螺母连接时，螺纹端头</w:t>
      </w:r>
      <w:proofErr w:type="gramStart"/>
      <w:r w:rsidRPr="004F5E35">
        <w:rPr>
          <w:rFonts w:ascii="Times New Roman" w:eastAsia="宋体" w:hAnsi="Times New Roman" w:hint="eastAsia"/>
          <w:color w:val="000000" w:themeColor="text1"/>
          <w:sz w:val="24"/>
          <w:szCs w:val="24"/>
        </w:rPr>
        <w:t>先按旋入</w:t>
      </w:r>
      <w:proofErr w:type="gramEnd"/>
      <w:r w:rsidRPr="004F5E35">
        <w:rPr>
          <w:rFonts w:ascii="Times New Roman" w:eastAsia="宋体" w:hAnsi="Times New Roman" w:hint="eastAsia"/>
          <w:color w:val="000000" w:themeColor="text1"/>
          <w:sz w:val="24"/>
          <w:szCs w:val="24"/>
        </w:rPr>
        <w:t>深度划线，旋入深度均应达到六角长螺母长度的</w:t>
      </w:r>
      <w:r w:rsidRPr="004F5E35">
        <w:rPr>
          <w:rFonts w:ascii="Times New Roman" w:eastAsia="宋体" w:hAnsi="Times New Roman" w:hint="eastAsia"/>
          <w:color w:val="000000" w:themeColor="text1"/>
          <w:sz w:val="24"/>
          <w:szCs w:val="24"/>
        </w:rPr>
        <w:t>45%</w:t>
      </w:r>
      <w:r w:rsidRPr="004F5E35">
        <w:rPr>
          <w:rFonts w:ascii="Times New Roman" w:eastAsia="宋体" w:hAnsi="Times New Roman" w:hint="eastAsia"/>
          <w:color w:val="000000" w:themeColor="text1"/>
          <w:sz w:val="24"/>
          <w:szCs w:val="24"/>
        </w:rPr>
        <w:t>。</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安装后的螺杆垂直度偏差不应大于</w:t>
      </w:r>
      <w:r w:rsidR="004021F2">
        <w:rPr>
          <w:rFonts w:asciiTheme="minorEastAsia" w:hAnsiTheme="minorEastAsia" w:hint="eastAsia"/>
        </w:rPr>
        <w:t>±</w:t>
      </w:r>
      <w:r w:rsidRPr="004F5E35">
        <w:rPr>
          <w:rFonts w:ascii="Times New Roman" w:eastAsia="宋体" w:hAnsi="Times New Roman" w:hint="eastAsia"/>
          <w:color w:val="000000" w:themeColor="text1"/>
          <w:sz w:val="24"/>
          <w:szCs w:val="24"/>
        </w:rPr>
        <w:t>4</w:t>
      </w:r>
      <w:r w:rsidRPr="004F5E35">
        <w:rPr>
          <w:rFonts w:ascii="Times New Roman" w:eastAsia="宋体" w:hAnsi="Times New Roman" w:hint="eastAsia"/>
          <w:color w:val="000000" w:themeColor="text1"/>
          <w:sz w:val="24"/>
          <w:szCs w:val="24"/>
        </w:rPr>
        <w:t>º。</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10</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各</w:t>
      </w:r>
      <w:proofErr w:type="gramStart"/>
      <w:r w:rsidR="00035863" w:rsidRPr="004F5E35">
        <w:rPr>
          <w:rFonts w:ascii="Times New Roman" w:eastAsia="宋体" w:hAnsi="Times New Roman" w:hint="eastAsia"/>
          <w:color w:val="000000" w:themeColor="text1"/>
          <w:sz w:val="24"/>
          <w:szCs w:val="24"/>
        </w:rPr>
        <w:t>类斜撑及</w:t>
      </w:r>
      <w:proofErr w:type="gramEnd"/>
      <w:r w:rsidR="00035863" w:rsidRPr="004F5E35">
        <w:rPr>
          <w:rFonts w:ascii="Times New Roman" w:eastAsia="宋体" w:hAnsi="Times New Roman" w:hint="eastAsia"/>
          <w:color w:val="000000" w:themeColor="text1"/>
          <w:sz w:val="24"/>
          <w:szCs w:val="24"/>
        </w:rPr>
        <w:t>抗震斜撑的安装角度，不应偏离其中心线</w:t>
      </w:r>
      <w:r w:rsidR="004021F2">
        <w:rPr>
          <w:rFonts w:asciiTheme="minorEastAsia" w:hAnsiTheme="minorEastAsia" w:hint="eastAsia"/>
        </w:rPr>
        <w:t>±</w:t>
      </w:r>
      <w:r w:rsidR="00035863" w:rsidRPr="004F5E35">
        <w:rPr>
          <w:rFonts w:ascii="Times New Roman" w:eastAsia="宋体" w:hAnsi="Times New Roman" w:hint="eastAsia"/>
          <w:color w:val="000000" w:themeColor="text1"/>
          <w:sz w:val="24"/>
          <w:szCs w:val="24"/>
        </w:rPr>
        <w:t>2.5</w:t>
      </w:r>
      <w:r w:rsidR="00035863" w:rsidRPr="004F5E35">
        <w:rPr>
          <w:rFonts w:ascii="Times New Roman" w:eastAsia="宋体" w:hAnsi="Times New Roman" w:hint="eastAsia"/>
          <w:color w:val="000000" w:themeColor="text1"/>
          <w:sz w:val="24"/>
          <w:szCs w:val="24"/>
        </w:rPr>
        <w:t>º。</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11</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支吊架</w:t>
      </w:r>
      <w:r w:rsidR="00182104">
        <w:rPr>
          <w:rFonts w:ascii="Times New Roman" w:eastAsia="宋体" w:hAnsi="Times New Roman" w:hint="eastAsia"/>
          <w:color w:val="000000" w:themeColor="text1"/>
          <w:sz w:val="24"/>
          <w:szCs w:val="24"/>
        </w:rPr>
        <w:t>连接件</w:t>
      </w:r>
      <w:r w:rsidR="00035863" w:rsidRPr="004F5E35">
        <w:rPr>
          <w:rFonts w:ascii="Times New Roman" w:eastAsia="宋体" w:hAnsi="Times New Roman" w:hint="eastAsia"/>
          <w:color w:val="000000" w:themeColor="text1"/>
          <w:sz w:val="24"/>
          <w:szCs w:val="24"/>
        </w:rPr>
        <w:t>的安装</w:t>
      </w:r>
      <w:r w:rsidR="00182104">
        <w:rPr>
          <w:rFonts w:ascii="Times New Roman" w:eastAsia="宋体" w:hAnsi="Times New Roman" w:hint="eastAsia"/>
          <w:color w:val="000000" w:themeColor="text1"/>
          <w:sz w:val="24"/>
          <w:szCs w:val="24"/>
        </w:rPr>
        <w:t>，须</w:t>
      </w:r>
      <w:r w:rsidR="00035863" w:rsidRPr="004F5E35">
        <w:rPr>
          <w:rFonts w:ascii="Times New Roman" w:eastAsia="宋体" w:hAnsi="Times New Roman" w:hint="eastAsia"/>
          <w:color w:val="000000" w:themeColor="text1"/>
          <w:sz w:val="24"/>
          <w:szCs w:val="24"/>
        </w:rPr>
        <w:t>符合下列规定：</w:t>
      </w:r>
    </w:p>
    <w:p w:rsidR="00182104"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00182104">
        <w:rPr>
          <w:rFonts w:ascii="Times New Roman" w:eastAsia="宋体" w:hAnsi="Times New Roman" w:hint="eastAsia"/>
          <w:color w:val="000000" w:themeColor="text1"/>
          <w:sz w:val="24"/>
          <w:szCs w:val="24"/>
        </w:rPr>
        <w:t>承重连接件，</w:t>
      </w:r>
      <w:r w:rsidR="00182104">
        <w:rPr>
          <w:rFonts w:ascii="Times New Roman" w:eastAsia="宋体" w:hAnsi="Times New Roman"/>
          <w:color w:val="000000" w:themeColor="text1"/>
          <w:sz w:val="24"/>
          <w:szCs w:val="24"/>
        </w:rPr>
        <w:t>严禁</w:t>
      </w:r>
      <w:r w:rsidR="008B28BC">
        <w:rPr>
          <w:rFonts w:ascii="Times New Roman" w:eastAsia="宋体" w:hAnsi="Times New Roman"/>
          <w:color w:val="000000" w:themeColor="text1"/>
          <w:sz w:val="24"/>
          <w:szCs w:val="24"/>
        </w:rPr>
        <w:t>使用</w:t>
      </w:r>
      <w:r w:rsidR="008B28BC">
        <w:rPr>
          <w:rFonts w:ascii="Times New Roman" w:eastAsia="宋体" w:hAnsi="Times New Roman" w:hint="eastAsia"/>
          <w:color w:val="000000" w:themeColor="text1"/>
          <w:sz w:val="24"/>
          <w:szCs w:val="24"/>
        </w:rPr>
        <w:t>锯齿</w:t>
      </w:r>
      <w:r w:rsidRPr="004F5E35">
        <w:rPr>
          <w:rFonts w:ascii="Times New Roman" w:eastAsia="宋体" w:hAnsi="Times New Roman" w:hint="eastAsia"/>
          <w:color w:val="000000" w:themeColor="text1"/>
          <w:sz w:val="24"/>
          <w:szCs w:val="24"/>
        </w:rPr>
        <w:t>咬合式连接的锁扣</w:t>
      </w:r>
      <w:r w:rsidR="008B28BC" w:rsidRPr="004F5E35">
        <w:rPr>
          <w:rFonts w:ascii="Times New Roman" w:eastAsia="宋体" w:hAnsi="Times New Roman" w:hint="eastAsia"/>
          <w:color w:val="000000" w:themeColor="text1"/>
          <w:sz w:val="24"/>
          <w:szCs w:val="24"/>
        </w:rPr>
        <w:t>螺母</w:t>
      </w:r>
      <w:r w:rsidR="00182104">
        <w:rPr>
          <w:rFonts w:ascii="Times New Roman" w:eastAsia="宋体" w:hAnsi="Times New Roman" w:hint="eastAsia"/>
          <w:color w:val="000000" w:themeColor="text1"/>
          <w:sz w:val="24"/>
          <w:szCs w:val="24"/>
        </w:rPr>
        <w:t>，</w:t>
      </w:r>
      <w:r w:rsidR="00182104">
        <w:rPr>
          <w:rFonts w:ascii="Times New Roman" w:eastAsia="宋体" w:hAnsi="Times New Roman"/>
          <w:color w:val="000000" w:themeColor="text1"/>
          <w:sz w:val="24"/>
          <w:szCs w:val="24"/>
        </w:rPr>
        <w:t>须使用螺栓对穿连接件</w:t>
      </w:r>
      <w:r w:rsidR="008B28BC">
        <w:rPr>
          <w:rFonts w:ascii="Times New Roman" w:eastAsia="宋体" w:hAnsi="Times New Roman" w:hint="eastAsia"/>
          <w:color w:val="000000" w:themeColor="text1"/>
          <w:sz w:val="24"/>
          <w:szCs w:val="24"/>
        </w:rPr>
        <w:t>。</w:t>
      </w:r>
    </w:p>
    <w:p w:rsidR="00035863" w:rsidRPr="004F5E35" w:rsidRDefault="00182104"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182104">
        <w:rPr>
          <w:rFonts w:ascii="Times New Roman" w:eastAsia="宋体" w:hAnsi="Times New Roman"/>
          <w:b/>
          <w:color w:val="000000" w:themeColor="text1"/>
          <w:sz w:val="24"/>
          <w:szCs w:val="24"/>
        </w:rPr>
        <w:t xml:space="preserve">2  </w:t>
      </w:r>
      <w:r w:rsidR="008B28BC">
        <w:rPr>
          <w:rFonts w:ascii="Times New Roman" w:eastAsia="宋体" w:hAnsi="Times New Roman" w:hint="eastAsia"/>
          <w:color w:val="000000" w:themeColor="text1"/>
          <w:sz w:val="24"/>
          <w:szCs w:val="24"/>
        </w:rPr>
        <w:t>非</w:t>
      </w:r>
      <w:r w:rsidR="008B28BC">
        <w:rPr>
          <w:rFonts w:ascii="Times New Roman" w:eastAsia="宋体" w:hAnsi="Times New Roman"/>
          <w:color w:val="000000" w:themeColor="text1"/>
          <w:sz w:val="24"/>
          <w:szCs w:val="24"/>
        </w:rPr>
        <w:t>承</w:t>
      </w:r>
      <w:r w:rsidR="008B28BC">
        <w:rPr>
          <w:rFonts w:ascii="Times New Roman" w:eastAsia="宋体" w:hAnsi="Times New Roman" w:hint="eastAsia"/>
          <w:color w:val="000000" w:themeColor="text1"/>
          <w:sz w:val="24"/>
          <w:szCs w:val="24"/>
        </w:rPr>
        <w:t>重</w:t>
      </w:r>
      <w:r w:rsidR="008B28BC">
        <w:rPr>
          <w:rFonts w:ascii="Times New Roman" w:eastAsia="宋体" w:hAnsi="Times New Roman"/>
          <w:color w:val="000000" w:themeColor="text1"/>
          <w:sz w:val="24"/>
          <w:szCs w:val="24"/>
        </w:rPr>
        <w:t>连接</w:t>
      </w:r>
      <w:r>
        <w:rPr>
          <w:rFonts w:ascii="Times New Roman" w:eastAsia="宋体" w:hAnsi="Times New Roman" w:hint="eastAsia"/>
          <w:color w:val="000000" w:themeColor="text1"/>
          <w:sz w:val="24"/>
          <w:szCs w:val="24"/>
        </w:rPr>
        <w:t>件</w:t>
      </w:r>
      <w:r w:rsidR="008B28BC">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可</w:t>
      </w:r>
      <w:r>
        <w:rPr>
          <w:rFonts w:ascii="Times New Roman" w:eastAsia="宋体" w:hAnsi="Times New Roman"/>
          <w:color w:val="000000" w:themeColor="text1"/>
          <w:sz w:val="24"/>
          <w:szCs w:val="24"/>
        </w:rPr>
        <w:t>使用</w:t>
      </w:r>
      <w:r>
        <w:rPr>
          <w:rFonts w:ascii="Times New Roman" w:eastAsia="宋体" w:hAnsi="Times New Roman" w:hint="eastAsia"/>
          <w:color w:val="000000" w:themeColor="text1"/>
          <w:sz w:val="24"/>
          <w:szCs w:val="24"/>
        </w:rPr>
        <w:t>锯齿</w:t>
      </w:r>
      <w:r w:rsidRPr="004F5E35">
        <w:rPr>
          <w:rFonts w:ascii="Times New Roman" w:eastAsia="宋体" w:hAnsi="Times New Roman" w:hint="eastAsia"/>
          <w:color w:val="000000" w:themeColor="text1"/>
          <w:sz w:val="24"/>
          <w:szCs w:val="24"/>
        </w:rPr>
        <w:t>咬合式连接的锁扣螺母</w:t>
      </w:r>
      <w:r>
        <w:rPr>
          <w:rFonts w:ascii="Times New Roman" w:eastAsia="宋体" w:hAnsi="Times New Roman" w:hint="eastAsia"/>
          <w:color w:val="000000" w:themeColor="text1"/>
          <w:sz w:val="24"/>
          <w:szCs w:val="24"/>
        </w:rPr>
        <w:t>，</w:t>
      </w:r>
      <w:r w:rsidR="008B28BC">
        <w:rPr>
          <w:rFonts w:ascii="Times New Roman" w:eastAsia="宋体" w:hAnsi="Times New Roman" w:hint="eastAsia"/>
          <w:color w:val="000000" w:themeColor="text1"/>
          <w:sz w:val="24"/>
          <w:szCs w:val="24"/>
        </w:rPr>
        <w:t>须</w:t>
      </w:r>
      <w:r w:rsidR="008B28BC">
        <w:rPr>
          <w:rFonts w:ascii="Times New Roman" w:eastAsia="宋体" w:hAnsi="Times New Roman"/>
          <w:color w:val="000000" w:themeColor="text1"/>
          <w:sz w:val="24"/>
          <w:szCs w:val="24"/>
        </w:rPr>
        <w:t>用</w:t>
      </w:r>
      <w:r w:rsidR="008B28BC" w:rsidRPr="004F5E35">
        <w:rPr>
          <w:rFonts w:ascii="Times New Roman" w:eastAsia="宋体" w:hAnsi="Times New Roman" w:hint="eastAsia"/>
          <w:color w:val="000000" w:themeColor="text1"/>
          <w:sz w:val="24"/>
          <w:szCs w:val="24"/>
        </w:rPr>
        <w:t>扭矩</w:t>
      </w:r>
      <w:r w:rsidR="008B28BC">
        <w:rPr>
          <w:rFonts w:ascii="Times New Roman" w:eastAsia="宋体" w:hAnsi="Times New Roman" w:hint="eastAsia"/>
          <w:color w:val="000000" w:themeColor="text1"/>
          <w:sz w:val="24"/>
          <w:szCs w:val="24"/>
        </w:rPr>
        <w:t>扳手</w:t>
      </w:r>
      <w:r w:rsidR="008B28BC">
        <w:rPr>
          <w:rFonts w:ascii="Times New Roman" w:eastAsia="宋体" w:hAnsi="Times New Roman"/>
          <w:color w:val="000000" w:themeColor="text1"/>
          <w:sz w:val="24"/>
          <w:szCs w:val="24"/>
        </w:rPr>
        <w:t>，</w:t>
      </w:r>
      <w:r w:rsidR="00035863" w:rsidRPr="004F5E35">
        <w:rPr>
          <w:rFonts w:ascii="Times New Roman" w:eastAsia="宋体" w:hAnsi="Times New Roman" w:hint="eastAsia"/>
          <w:color w:val="000000" w:themeColor="text1"/>
          <w:sz w:val="24"/>
          <w:szCs w:val="24"/>
        </w:rPr>
        <w:t>安装扭矩</w:t>
      </w:r>
      <w:r w:rsidR="008B28BC">
        <w:rPr>
          <w:rFonts w:ascii="Times New Roman" w:eastAsia="宋体" w:hAnsi="Times New Roman" w:hint="eastAsia"/>
          <w:color w:val="000000" w:themeColor="text1"/>
          <w:sz w:val="24"/>
          <w:szCs w:val="24"/>
        </w:rPr>
        <w:t>的</w:t>
      </w:r>
      <w:r w:rsidR="008B28BC">
        <w:rPr>
          <w:rFonts w:ascii="Times New Roman" w:eastAsia="宋体" w:hAnsi="Times New Roman"/>
          <w:color w:val="000000" w:themeColor="text1"/>
          <w:sz w:val="24"/>
          <w:szCs w:val="24"/>
        </w:rPr>
        <w:t>设定</w:t>
      </w:r>
      <w:r w:rsidR="00035863" w:rsidRPr="004F5E35">
        <w:rPr>
          <w:rFonts w:ascii="Times New Roman" w:eastAsia="宋体" w:hAnsi="Times New Roman" w:hint="eastAsia"/>
          <w:color w:val="000000" w:themeColor="text1"/>
          <w:sz w:val="24"/>
          <w:szCs w:val="24"/>
        </w:rPr>
        <w:t>应符合设计和产品技术要求，锁紧到位，防止松动。</w:t>
      </w:r>
    </w:p>
    <w:p w:rsidR="00035863" w:rsidRPr="004F5E35" w:rsidRDefault="00182104" w:rsidP="009D600C">
      <w:pPr>
        <w:tabs>
          <w:tab w:val="left" w:pos="897"/>
        </w:tabs>
        <w:spacing w:line="300" w:lineRule="auto"/>
        <w:ind w:firstLineChars="200" w:firstLine="482"/>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3</w:t>
      </w:r>
      <w:r w:rsidR="00035863" w:rsidRPr="004F5E35">
        <w:rPr>
          <w:rFonts w:ascii="Times New Roman" w:eastAsia="宋体" w:hAnsi="Times New Roman" w:hint="eastAsia"/>
          <w:color w:val="000000" w:themeColor="text1"/>
          <w:sz w:val="24"/>
          <w:szCs w:val="24"/>
        </w:rPr>
        <w:t xml:space="preserve">  </w:t>
      </w:r>
      <w:proofErr w:type="gramStart"/>
      <w:r w:rsidR="00035863" w:rsidRPr="004F5E35">
        <w:rPr>
          <w:rFonts w:ascii="Times New Roman" w:eastAsia="宋体" w:hAnsi="Times New Roman" w:hint="eastAsia"/>
          <w:color w:val="000000" w:themeColor="text1"/>
          <w:sz w:val="24"/>
          <w:szCs w:val="24"/>
        </w:rPr>
        <w:t>管夹与</w:t>
      </w:r>
      <w:proofErr w:type="gramEnd"/>
      <w:r w:rsidR="00035863" w:rsidRPr="004F5E35">
        <w:rPr>
          <w:rFonts w:ascii="Times New Roman" w:eastAsia="宋体" w:hAnsi="Times New Roman" w:hint="eastAsia"/>
          <w:color w:val="000000" w:themeColor="text1"/>
          <w:sz w:val="24"/>
          <w:szCs w:val="24"/>
        </w:rPr>
        <w:t>管道的连接应稳固可靠。</w:t>
      </w:r>
    </w:p>
    <w:p w:rsidR="00035863" w:rsidRPr="004F5E35" w:rsidRDefault="00182104" w:rsidP="009D600C">
      <w:pPr>
        <w:tabs>
          <w:tab w:val="left" w:pos="897"/>
        </w:tabs>
        <w:spacing w:line="300" w:lineRule="auto"/>
        <w:ind w:firstLineChars="200" w:firstLine="482"/>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4</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螺杆螺母的安装扭矩应符合设计和产品技术要求。当无要求时，最小扭矩应符合表</w:t>
      </w:r>
      <w:r w:rsidR="00035863" w:rsidRPr="004F5E35">
        <w:rPr>
          <w:rFonts w:ascii="Times New Roman" w:eastAsia="宋体" w:hAnsi="Times New Roman" w:hint="eastAsia"/>
          <w:color w:val="000000" w:themeColor="text1"/>
          <w:sz w:val="24"/>
          <w:szCs w:val="24"/>
        </w:rPr>
        <w:t>7.4.11</w:t>
      </w:r>
      <w:r w:rsidR="00035863" w:rsidRPr="004F5E35">
        <w:rPr>
          <w:rFonts w:ascii="Times New Roman" w:eastAsia="宋体" w:hAnsi="Times New Roman" w:hint="eastAsia"/>
          <w:color w:val="000000" w:themeColor="text1"/>
          <w:sz w:val="24"/>
          <w:szCs w:val="24"/>
        </w:rPr>
        <w:t>的规定。</w:t>
      </w:r>
    </w:p>
    <w:p w:rsidR="00035863" w:rsidRPr="004F5E35" w:rsidRDefault="00035863" w:rsidP="00035863">
      <w:pPr>
        <w:spacing w:line="300" w:lineRule="auto"/>
        <w:jc w:val="center"/>
        <w:rPr>
          <w:rFonts w:ascii="黑体" w:eastAsia="黑体" w:hAnsi="黑体"/>
          <w:b/>
          <w:color w:val="000000" w:themeColor="text1"/>
          <w:sz w:val="17"/>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7.4.11 </w:t>
      </w:r>
      <w:r w:rsidRPr="004F5E35">
        <w:rPr>
          <w:rFonts w:ascii="Times New Roman" w:eastAsia="宋体" w:hAnsi="Times New Roman" w:hint="eastAsia"/>
          <w:b/>
          <w:color w:val="000000" w:themeColor="text1"/>
          <w:szCs w:val="21"/>
        </w:rPr>
        <w:t>螺杆螺母最小扭矩（</w:t>
      </w:r>
      <w:r w:rsidRPr="004F5E35">
        <w:rPr>
          <w:rFonts w:ascii="Times New Roman" w:eastAsia="宋体" w:hAnsi="Times New Roman"/>
          <w:b/>
          <w:color w:val="000000" w:themeColor="text1"/>
          <w:szCs w:val="21"/>
        </w:rPr>
        <w:t>N·m</w:t>
      </w:r>
      <w:r w:rsidRPr="004F5E35">
        <w:rPr>
          <w:rFonts w:ascii="Times New Roman" w:eastAsia="宋体" w:hAnsi="Times New Roman" w:hint="eastAsia"/>
          <w:b/>
          <w:color w:val="000000" w:themeColor="text1"/>
          <w:szCs w:val="21"/>
        </w:rPr>
        <w:t>）</w:t>
      </w: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4"/>
        <w:gridCol w:w="1231"/>
        <w:gridCol w:w="1354"/>
        <w:gridCol w:w="1276"/>
        <w:gridCol w:w="1061"/>
        <w:gridCol w:w="1231"/>
      </w:tblGrid>
      <w:tr w:rsidR="004F5E35" w:rsidRPr="004F5E35" w:rsidTr="00035863">
        <w:trPr>
          <w:trHeight w:val="319"/>
        </w:trPr>
        <w:tc>
          <w:tcPr>
            <w:tcW w:w="1384" w:type="dxa"/>
            <w:tcBorders>
              <w:bottom w:val="single" w:sz="4" w:space="0" w:color="000000"/>
              <w:right w:val="single" w:sz="4" w:space="0" w:color="000000"/>
            </w:tcBorders>
          </w:tcPr>
          <w:p w:rsidR="00035863" w:rsidRPr="004F5E35" w:rsidRDefault="00035863" w:rsidP="000A3DBA">
            <w:pPr>
              <w:pStyle w:val="TableParagraph"/>
              <w:spacing w:before="51"/>
              <w:ind w:left="237" w:right="223"/>
              <w:rPr>
                <w:rFonts w:ascii="宋体" w:eastAsia="宋体"/>
                <w:color w:val="000000" w:themeColor="text1"/>
                <w:sz w:val="21"/>
              </w:rPr>
            </w:pPr>
            <w:r w:rsidRPr="004F5E35">
              <w:rPr>
                <w:rFonts w:ascii="宋体" w:eastAsia="宋体" w:hint="eastAsia"/>
                <w:color w:val="000000" w:themeColor="text1"/>
                <w:w w:val="105"/>
                <w:sz w:val="21"/>
              </w:rPr>
              <w:t>螺杆规格</w:t>
            </w:r>
          </w:p>
        </w:tc>
        <w:tc>
          <w:tcPr>
            <w:tcW w:w="1231" w:type="dxa"/>
            <w:tcBorders>
              <w:left w:val="single" w:sz="4" w:space="0" w:color="000000"/>
              <w:bottom w:val="single" w:sz="4" w:space="0" w:color="000000"/>
              <w:right w:val="single" w:sz="4" w:space="0" w:color="000000"/>
            </w:tcBorders>
          </w:tcPr>
          <w:p w:rsidR="00035863" w:rsidRPr="004F5E35" w:rsidRDefault="00035863" w:rsidP="000A3DBA">
            <w:pPr>
              <w:pStyle w:val="TableParagraph"/>
              <w:spacing w:before="59"/>
              <w:ind w:left="497"/>
              <w:jc w:val="left"/>
              <w:rPr>
                <w:color w:val="000000" w:themeColor="text1"/>
                <w:sz w:val="21"/>
              </w:rPr>
            </w:pPr>
            <w:r w:rsidRPr="004F5E35">
              <w:rPr>
                <w:color w:val="000000" w:themeColor="text1"/>
                <w:w w:val="105"/>
                <w:sz w:val="21"/>
              </w:rPr>
              <w:t>M8</w:t>
            </w:r>
          </w:p>
        </w:tc>
        <w:tc>
          <w:tcPr>
            <w:tcW w:w="1354" w:type="dxa"/>
            <w:tcBorders>
              <w:left w:val="single" w:sz="4" w:space="0" w:color="000000"/>
              <w:bottom w:val="single" w:sz="4" w:space="0" w:color="000000"/>
              <w:right w:val="single" w:sz="4" w:space="0" w:color="000000"/>
            </w:tcBorders>
          </w:tcPr>
          <w:p w:rsidR="00035863" w:rsidRPr="004F5E35" w:rsidRDefault="00035863" w:rsidP="000A3DBA">
            <w:pPr>
              <w:pStyle w:val="TableParagraph"/>
              <w:spacing w:before="59"/>
              <w:ind w:left="430" w:right="413"/>
              <w:rPr>
                <w:color w:val="000000" w:themeColor="text1"/>
                <w:sz w:val="21"/>
              </w:rPr>
            </w:pPr>
            <w:r w:rsidRPr="004F5E35">
              <w:rPr>
                <w:color w:val="000000" w:themeColor="text1"/>
                <w:w w:val="105"/>
                <w:sz w:val="21"/>
              </w:rPr>
              <w:t>M10</w:t>
            </w:r>
          </w:p>
        </w:tc>
        <w:tc>
          <w:tcPr>
            <w:tcW w:w="1276" w:type="dxa"/>
            <w:tcBorders>
              <w:left w:val="single" w:sz="4" w:space="0" w:color="000000"/>
              <w:bottom w:val="single" w:sz="4" w:space="0" w:color="000000"/>
              <w:right w:val="single" w:sz="4" w:space="0" w:color="000000"/>
            </w:tcBorders>
          </w:tcPr>
          <w:p w:rsidR="00035863" w:rsidRPr="004F5E35" w:rsidRDefault="00035863" w:rsidP="000A3DBA">
            <w:pPr>
              <w:pStyle w:val="TableParagraph"/>
              <w:spacing w:before="59"/>
              <w:ind w:left="428" w:right="413"/>
              <w:rPr>
                <w:color w:val="000000" w:themeColor="text1"/>
                <w:sz w:val="21"/>
              </w:rPr>
            </w:pPr>
            <w:r w:rsidRPr="004F5E35">
              <w:rPr>
                <w:color w:val="000000" w:themeColor="text1"/>
                <w:w w:val="105"/>
                <w:sz w:val="21"/>
              </w:rPr>
              <w:t>M12</w:t>
            </w:r>
          </w:p>
        </w:tc>
        <w:tc>
          <w:tcPr>
            <w:tcW w:w="1061" w:type="dxa"/>
            <w:tcBorders>
              <w:left w:val="single" w:sz="4" w:space="0" w:color="000000"/>
              <w:bottom w:val="single" w:sz="4" w:space="0" w:color="000000"/>
              <w:right w:val="single" w:sz="4" w:space="0" w:color="000000"/>
            </w:tcBorders>
          </w:tcPr>
          <w:p w:rsidR="00035863" w:rsidRPr="004F5E35" w:rsidRDefault="00035863" w:rsidP="000A3DBA">
            <w:pPr>
              <w:pStyle w:val="TableParagraph"/>
              <w:spacing w:before="59"/>
              <w:ind w:left="452"/>
              <w:jc w:val="left"/>
              <w:rPr>
                <w:color w:val="000000" w:themeColor="text1"/>
                <w:sz w:val="21"/>
              </w:rPr>
            </w:pPr>
            <w:r w:rsidRPr="004F5E35">
              <w:rPr>
                <w:color w:val="000000" w:themeColor="text1"/>
                <w:w w:val="105"/>
                <w:sz w:val="21"/>
              </w:rPr>
              <w:t>M16</w:t>
            </w:r>
          </w:p>
        </w:tc>
        <w:tc>
          <w:tcPr>
            <w:tcW w:w="1231" w:type="dxa"/>
            <w:tcBorders>
              <w:left w:val="single" w:sz="4" w:space="0" w:color="000000"/>
              <w:bottom w:val="single" w:sz="4" w:space="0" w:color="000000"/>
            </w:tcBorders>
          </w:tcPr>
          <w:p w:rsidR="00035863" w:rsidRPr="004F5E35" w:rsidRDefault="00035863" w:rsidP="000A3DBA">
            <w:pPr>
              <w:pStyle w:val="TableParagraph"/>
              <w:spacing w:before="59"/>
              <w:ind w:left="453"/>
              <w:jc w:val="left"/>
              <w:rPr>
                <w:color w:val="000000" w:themeColor="text1"/>
                <w:sz w:val="21"/>
              </w:rPr>
            </w:pPr>
            <w:r w:rsidRPr="004F5E35">
              <w:rPr>
                <w:color w:val="000000" w:themeColor="text1"/>
                <w:w w:val="105"/>
                <w:sz w:val="21"/>
              </w:rPr>
              <w:t>M20</w:t>
            </w:r>
          </w:p>
        </w:tc>
      </w:tr>
      <w:tr w:rsidR="004F5E35" w:rsidRPr="004F5E35" w:rsidTr="00035863">
        <w:trPr>
          <w:trHeight w:val="319"/>
        </w:trPr>
        <w:tc>
          <w:tcPr>
            <w:tcW w:w="1384" w:type="dxa"/>
            <w:tcBorders>
              <w:top w:val="single" w:sz="4" w:space="0" w:color="000000"/>
              <w:right w:val="single" w:sz="4" w:space="0" w:color="000000"/>
            </w:tcBorders>
          </w:tcPr>
          <w:p w:rsidR="00035863" w:rsidRPr="004F5E35" w:rsidRDefault="00035863" w:rsidP="000A3DBA">
            <w:pPr>
              <w:pStyle w:val="TableParagraph"/>
              <w:spacing w:before="51"/>
              <w:ind w:left="237" w:right="223"/>
              <w:rPr>
                <w:rFonts w:ascii="宋体" w:eastAsia="宋体"/>
                <w:color w:val="000000" w:themeColor="text1"/>
                <w:sz w:val="21"/>
              </w:rPr>
            </w:pPr>
            <w:r w:rsidRPr="004F5E35">
              <w:rPr>
                <w:rFonts w:ascii="宋体" w:eastAsia="宋体" w:hint="eastAsia"/>
                <w:color w:val="000000" w:themeColor="text1"/>
                <w:w w:val="105"/>
                <w:sz w:val="21"/>
              </w:rPr>
              <w:t>安装扭矩</w:t>
            </w:r>
          </w:p>
        </w:tc>
        <w:tc>
          <w:tcPr>
            <w:tcW w:w="1231" w:type="dxa"/>
            <w:tcBorders>
              <w:top w:val="single" w:sz="4" w:space="0" w:color="000000"/>
              <w:left w:val="single" w:sz="4" w:space="0" w:color="000000"/>
              <w:right w:val="single" w:sz="4" w:space="0" w:color="000000"/>
            </w:tcBorders>
          </w:tcPr>
          <w:p w:rsidR="00035863" w:rsidRPr="004F5E35" w:rsidRDefault="00035863" w:rsidP="000A3DBA">
            <w:pPr>
              <w:pStyle w:val="TableParagraph"/>
              <w:spacing w:before="59"/>
              <w:ind w:left="531"/>
              <w:jc w:val="left"/>
              <w:rPr>
                <w:color w:val="000000" w:themeColor="text1"/>
                <w:sz w:val="21"/>
              </w:rPr>
            </w:pPr>
            <w:r w:rsidRPr="004F5E35">
              <w:rPr>
                <w:color w:val="000000" w:themeColor="text1"/>
                <w:w w:val="105"/>
                <w:sz w:val="21"/>
              </w:rPr>
              <w:t>28</w:t>
            </w:r>
          </w:p>
        </w:tc>
        <w:tc>
          <w:tcPr>
            <w:tcW w:w="1354" w:type="dxa"/>
            <w:tcBorders>
              <w:top w:val="single" w:sz="4" w:space="0" w:color="000000"/>
              <w:left w:val="single" w:sz="4" w:space="0" w:color="000000"/>
              <w:right w:val="single" w:sz="4" w:space="0" w:color="000000"/>
            </w:tcBorders>
          </w:tcPr>
          <w:p w:rsidR="00035863" w:rsidRPr="004F5E35" w:rsidRDefault="00035863" w:rsidP="000A3DBA">
            <w:pPr>
              <w:pStyle w:val="TableParagraph"/>
              <w:spacing w:before="59"/>
              <w:ind w:left="427" w:right="413"/>
              <w:rPr>
                <w:color w:val="000000" w:themeColor="text1"/>
                <w:sz w:val="21"/>
              </w:rPr>
            </w:pPr>
            <w:r w:rsidRPr="004F5E35">
              <w:rPr>
                <w:color w:val="000000" w:themeColor="text1"/>
                <w:w w:val="105"/>
                <w:sz w:val="21"/>
              </w:rPr>
              <w:t>30</w:t>
            </w:r>
          </w:p>
        </w:tc>
        <w:tc>
          <w:tcPr>
            <w:tcW w:w="1276" w:type="dxa"/>
            <w:tcBorders>
              <w:top w:val="single" w:sz="4" w:space="0" w:color="000000"/>
              <w:left w:val="single" w:sz="4" w:space="0" w:color="000000"/>
              <w:right w:val="single" w:sz="4" w:space="0" w:color="000000"/>
            </w:tcBorders>
          </w:tcPr>
          <w:p w:rsidR="00035863" w:rsidRPr="004F5E35" w:rsidRDefault="00035863" w:rsidP="000A3DBA">
            <w:pPr>
              <w:pStyle w:val="TableParagraph"/>
              <w:spacing w:before="59"/>
              <w:ind w:left="428" w:right="412"/>
              <w:rPr>
                <w:color w:val="000000" w:themeColor="text1"/>
                <w:sz w:val="21"/>
              </w:rPr>
            </w:pPr>
            <w:r w:rsidRPr="004F5E35">
              <w:rPr>
                <w:color w:val="000000" w:themeColor="text1"/>
                <w:w w:val="105"/>
                <w:sz w:val="21"/>
              </w:rPr>
              <w:t>50</w:t>
            </w:r>
          </w:p>
        </w:tc>
        <w:tc>
          <w:tcPr>
            <w:tcW w:w="1061" w:type="dxa"/>
            <w:tcBorders>
              <w:top w:val="single" w:sz="4" w:space="0" w:color="000000"/>
              <w:left w:val="single" w:sz="4" w:space="0" w:color="000000"/>
              <w:right w:val="single" w:sz="4" w:space="0" w:color="000000"/>
            </w:tcBorders>
          </w:tcPr>
          <w:p w:rsidR="00035863" w:rsidRPr="004F5E35" w:rsidRDefault="00035863" w:rsidP="000A3DBA">
            <w:pPr>
              <w:pStyle w:val="TableParagraph"/>
              <w:spacing w:before="59"/>
              <w:ind w:left="486"/>
              <w:jc w:val="left"/>
              <w:rPr>
                <w:color w:val="000000" w:themeColor="text1"/>
                <w:sz w:val="21"/>
              </w:rPr>
            </w:pPr>
            <w:r w:rsidRPr="004F5E35">
              <w:rPr>
                <w:color w:val="000000" w:themeColor="text1"/>
                <w:w w:val="105"/>
                <w:sz w:val="21"/>
              </w:rPr>
              <w:t>100</w:t>
            </w:r>
          </w:p>
        </w:tc>
        <w:tc>
          <w:tcPr>
            <w:tcW w:w="1231" w:type="dxa"/>
            <w:tcBorders>
              <w:top w:val="single" w:sz="4" w:space="0" w:color="000000"/>
              <w:left w:val="single" w:sz="4" w:space="0" w:color="000000"/>
            </w:tcBorders>
          </w:tcPr>
          <w:p w:rsidR="00035863" w:rsidRPr="004F5E35" w:rsidRDefault="00035863" w:rsidP="000A3DBA">
            <w:pPr>
              <w:pStyle w:val="TableParagraph"/>
              <w:spacing w:before="59"/>
              <w:ind w:left="487"/>
              <w:jc w:val="left"/>
              <w:rPr>
                <w:color w:val="000000" w:themeColor="text1"/>
                <w:sz w:val="21"/>
              </w:rPr>
            </w:pPr>
            <w:r w:rsidRPr="004F5E35">
              <w:rPr>
                <w:color w:val="000000" w:themeColor="text1"/>
                <w:w w:val="105"/>
                <w:sz w:val="21"/>
              </w:rPr>
              <w:t>200</w:t>
            </w:r>
          </w:p>
        </w:tc>
      </w:tr>
    </w:tbl>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支吊架及其他构件安装完毕后应擦拭干净，完全暴露的型钢端部除会形成积水的情况外均应装上封口堵头。</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导向、滑动装置的滑动面应洁净、平整，滚珠、滚轴、</w:t>
      </w:r>
      <w:proofErr w:type="gramStart"/>
      <w:r w:rsidRPr="004F5E35">
        <w:rPr>
          <w:rFonts w:ascii="Times New Roman" w:eastAsia="宋体" w:hAnsi="Times New Roman" w:hint="eastAsia"/>
          <w:color w:val="000000" w:themeColor="text1"/>
          <w:sz w:val="24"/>
          <w:szCs w:val="24"/>
        </w:rPr>
        <w:t>托滚等</w:t>
      </w:r>
      <w:proofErr w:type="gramEnd"/>
      <w:r w:rsidRPr="004F5E35">
        <w:rPr>
          <w:rFonts w:ascii="Times New Roman" w:eastAsia="宋体" w:hAnsi="Times New Roman" w:hint="eastAsia"/>
          <w:color w:val="000000" w:themeColor="text1"/>
          <w:sz w:val="24"/>
          <w:szCs w:val="24"/>
        </w:rPr>
        <w:t>活动零件与其支撑件应接触良好，可以保证管道能自由膨胀。</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12</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装配式支吊架安装时，施工现场应做好支吊架每层管线位置标识和剖面标识，方便各专业安装管线。</w:t>
      </w:r>
    </w:p>
    <w:p w:rsidR="00035863" w:rsidRPr="004F5E35" w:rsidRDefault="00D33DD3" w:rsidP="009D600C">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Pr="004F5E35">
        <w:rPr>
          <w:rFonts w:ascii="Times New Roman" w:eastAsia="宋体" w:hAnsi="Times New Roman" w:hint="eastAsia"/>
          <w:b/>
          <w:color w:val="000000" w:themeColor="text1"/>
          <w:sz w:val="24"/>
          <w:szCs w:val="24"/>
        </w:rPr>
        <w:t>.</w:t>
      </w:r>
      <w:r w:rsidR="00035863" w:rsidRPr="004F5E35">
        <w:rPr>
          <w:rFonts w:ascii="Times New Roman" w:eastAsia="宋体" w:hAnsi="Times New Roman" w:hint="eastAsia"/>
          <w:b/>
          <w:color w:val="000000" w:themeColor="text1"/>
          <w:sz w:val="24"/>
          <w:szCs w:val="24"/>
        </w:rPr>
        <w:t>13</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防火涂料的喷涂施工应满足下列要求：</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喷涂施工应符合现行国家标准《钢结构防火涂料通用技术条件》</w:t>
      </w:r>
      <w:r w:rsidRPr="004F5E35">
        <w:rPr>
          <w:rFonts w:ascii="Times New Roman" w:eastAsia="宋体" w:hAnsi="Times New Roman" w:hint="eastAsia"/>
          <w:color w:val="000000" w:themeColor="text1"/>
          <w:sz w:val="24"/>
          <w:szCs w:val="24"/>
        </w:rPr>
        <w:t>GB 14907</w:t>
      </w:r>
      <w:r w:rsidRPr="004F5E35">
        <w:rPr>
          <w:rFonts w:ascii="Times New Roman" w:eastAsia="宋体" w:hAnsi="Times New Roman" w:hint="eastAsia"/>
          <w:color w:val="000000" w:themeColor="text1"/>
          <w:sz w:val="24"/>
          <w:szCs w:val="24"/>
        </w:rPr>
        <w:t>和《钢结构工程施工规范》</w:t>
      </w:r>
      <w:r w:rsidRPr="004F5E35">
        <w:rPr>
          <w:rFonts w:ascii="Times New Roman" w:eastAsia="宋体" w:hAnsi="Times New Roman" w:hint="eastAsia"/>
          <w:color w:val="000000" w:themeColor="text1"/>
          <w:sz w:val="24"/>
          <w:szCs w:val="24"/>
        </w:rPr>
        <w:t>GB 50755</w:t>
      </w:r>
      <w:r w:rsidRPr="004F5E35">
        <w:rPr>
          <w:rFonts w:ascii="Times New Roman" w:eastAsia="宋体" w:hAnsi="Times New Roman" w:hint="eastAsia"/>
          <w:color w:val="000000" w:themeColor="text1"/>
          <w:sz w:val="24"/>
          <w:szCs w:val="24"/>
        </w:rPr>
        <w:t>的规定。</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防火涂料涂装</w:t>
      </w:r>
      <w:r w:rsidR="007401D1">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基层不应有油污、灰尘、泥沙等污垢。</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防火涂料目测涂装质量不应有误涂、漏涂，涂层应闭合无脱层、空鼓、明显凹陷、粉化松散和浮浆等外观缺陷，乳突已剔除。</w:t>
      </w:r>
    </w:p>
    <w:p w:rsidR="00035863" w:rsidRPr="004F5E35" w:rsidRDefault="00035863" w:rsidP="009D600C">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薄涂型防火涂料涂层表面裂纹宽度不应大于</w:t>
      </w:r>
      <w:r w:rsidRPr="004F5E35">
        <w:rPr>
          <w:rFonts w:ascii="Times New Roman" w:eastAsia="宋体" w:hAnsi="Times New Roman" w:hint="eastAsia"/>
          <w:color w:val="000000" w:themeColor="text1"/>
          <w:sz w:val="24"/>
          <w:szCs w:val="24"/>
        </w:rPr>
        <w:t>0.5mm</w:t>
      </w:r>
      <w:r w:rsidRPr="004F5E35">
        <w:rPr>
          <w:rFonts w:ascii="Times New Roman" w:eastAsia="宋体" w:hAnsi="Times New Roman" w:hint="eastAsia"/>
          <w:color w:val="000000" w:themeColor="text1"/>
          <w:sz w:val="24"/>
          <w:szCs w:val="24"/>
        </w:rPr>
        <w:t>；厚涂型防火涂料涂层表面裂纹宽度不应大于</w:t>
      </w:r>
      <w:r w:rsidRPr="004F5E35">
        <w:rPr>
          <w:rFonts w:ascii="Times New Roman" w:eastAsia="宋体" w:hAnsi="Times New Roman" w:hint="eastAsia"/>
          <w:color w:val="000000" w:themeColor="text1"/>
          <w:sz w:val="24"/>
          <w:szCs w:val="24"/>
        </w:rPr>
        <w:t>1.0mm</w:t>
      </w:r>
      <w:r w:rsidRPr="004F5E35">
        <w:rPr>
          <w:rFonts w:ascii="Times New Roman" w:eastAsia="宋体" w:hAnsi="Times New Roman" w:hint="eastAsia"/>
          <w:color w:val="000000" w:themeColor="text1"/>
          <w:sz w:val="24"/>
          <w:szCs w:val="24"/>
        </w:rPr>
        <w:t>。</w:t>
      </w:r>
    </w:p>
    <w:p w:rsidR="006D1EEA" w:rsidRPr="004F5E35" w:rsidRDefault="00D33DD3" w:rsidP="004021F2">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6</w:t>
      </w:r>
      <w:r w:rsidR="00035863" w:rsidRPr="004F5E35">
        <w:rPr>
          <w:rFonts w:ascii="Times New Roman" w:eastAsia="宋体" w:hAnsi="Times New Roman" w:hint="eastAsia"/>
          <w:b/>
          <w:color w:val="000000" w:themeColor="text1"/>
          <w:sz w:val="24"/>
          <w:szCs w:val="24"/>
        </w:rPr>
        <w:t>.</w:t>
      </w:r>
      <w:r>
        <w:rPr>
          <w:rFonts w:ascii="Times New Roman" w:eastAsia="宋体" w:hAnsi="Times New Roman"/>
          <w:b/>
          <w:color w:val="000000" w:themeColor="text1"/>
          <w:sz w:val="24"/>
          <w:szCs w:val="24"/>
        </w:rPr>
        <w:t>6</w:t>
      </w:r>
      <w:r w:rsidR="00035863" w:rsidRPr="004F5E35">
        <w:rPr>
          <w:rFonts w:ascii="Times New Roman" w:eastAsia="宋体" w:hAnsi="Times New Roman" w:hint="eastAsia"/>
          <w:b/>
          <w:color w:val="000000" w:themeColor="text1"/>
          <w:sz w:val="24"/>
          <w:szCs w:val="24"/>
        </w:rPr>
        <w:t>.14</w:t>
      </w:r>
      <w:r w:rsidR="00035863" w:rsidRPr="004F5E35">
        <w:rPr>
          <w:rFonts w:ascii="Times New Roman" w:eastAsia="宋体" w:hAnsi="Times New Roman" w:hint="eastAsia"/>
          <w:color w:val="000000" w:themeColor="text1"/>
          <w:sz w:val="24"/>
          <w:szCs w:val="24"/>
        </w:rPr>
        <w:t xml:space="preserve">  </w:t>
      </w:r>
      <w:r w:rsidR="00035863" w:rsidRPr="004F5E35">
        <w:rPr>
          <w:rFonts w:ascii="Times New Roman" w:eastAsia="宋体" w:hAnsi="Times New Roman" w:hint="eastAsia"/>
          <w:color w:val="000000" w:themeColor="text1"/>
          <w:sz w:val="24"/>
          <w:szCs w:val="24"/>
        </w:rPr>
        <w:t>支架上管线的安装顺序应从上到下进行，并进行合理排序。</w:t>
      </w:r>
      <w:r w:rsidR="006D1EEA" w:rsidRPr="004F5E35">
        <w:rPr>
          <w:rFonts w:ascii="Times New Roman" w:eastAsia="宋体" w:hAnsi="Times New Roman"/>
          <w:color w:val="000000" w:themeColor="text1"/>
          <w:sz w:val="24"/>
          <w:szCs w:val="24"/>
        </w:rPr>
        <w:br w:type="page"/>
      </w:r>
    </w:p>
    <w:p w:rsidR="006D1EEA" w:rsidRPr="004F5E35" w:rsidRDefault="00491C49"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31" w:name="_Toc67044495"/>
      <w:r>
        <w:rPr>
          <w:rFonts w:ascii="Times New Roman" w:eastAsia="黑体" w:hAnsi="Times New Roman" w:cs="Times New Roman"/>
          <w:bCs/>
          <w:color w:val="000000" w:themeColor="text1"/>
          <w:kern w:val="44"/>
          <w:sz w:val="28"/>
          <w:szCs w:val="44"/>
        </w:rPr>
        <w:lastRenderedPageBreak/>
        <w:t>7</w:t>
      </w:r>
      <w:r w:rsidR="006D1EEA" w:rsidRPr="004F5E35">
        <w:rPr>
          <w:rFonts w:ascii="Times New Roman" w:eastAsia="黑体" w:hAnsi="Times New Roman" w:cs="Times New Roman" w:hint="eastAsia"/>
          <w:bCs/>
          <w:color w:val="000000" w:themeColor="text1"/>
          <w:kern w:val="44"/>
          <w:sz w:val="28"/>
          <w:szCs w:val="44"/>
        </w:rPr>
        <w:t xml:space="preserve">  </w:t>
      </w:r>
      <w:r w:rsidR="006D1EEA" w:rsidRPr="004F5E35">
        <w:rPr>
          <w:rFonts w:ascii="Times New Roman" w:eastAsia="黑体" w:hAnsi="Times New Roman" w:cs="Times New Roman" w:hint="eastAsia"/>
          <w:bCs/>
          <w:color w:val="000000" w:themeColor="text1"/>
          <w:kern w:val="44"/>
          <w:sz w:val="28"/>
          <w:szCs w:val="44"/>
        </w:rPr>
        <w:t>质量检测与验收</w:t>
      </w:r>
      <w:bookmarkEnd w:id="31"/>
    </w:p>
    <w:p w:rsidR="00035863" w:rsidRPr="004F5E35" w:rsidRDefault="00491C49" w:rsidP="00282274">
      <w:pPr>
        <w:pStyle w:val="2"/>
        <w:jc w:val="center"/>
        <w:rPr>
          <w:rFonts w:ascii="Times New Roman" w:eastAsia="宋体" w:hAnsi="Times New Roman"/>
          <w:color w:val="000000" w:themeColor="text1"/>
          <w:sz w:val="24"/>
        </w:rPr>
      </w:pPr>
      <w:bookmarkStart w:id="32" w:name="_Toc67044496"/>
      <w:r>
        <w:rPr>
          <w:rFonts w:ascii="Times New Roman" w:eastAsia="宋体" w:hAnsi="Times New Roman"/>
          <w:color w:val="000000" w:themeColor="text1"/>
          <w:sz w:val="24"/>
        </w:rPr>
        <w:t>7</w:t>
      </w:r>
      <w:r w:rsidR="006D1EEA" w:rsidRPr="004F5E35">
        <w:rPr>
          <w:rFonts w:ascii="Times New Roman" w:eastAsia="宋体" w:hAnsi="Times New Roman" w:hint="eastAsia"/>
          <w:color w:val="000000" w:themeColor="text1"/>
          <w:sz w:val="24"/>
        </w:rPr>
        <w:t xml:space="preserve">.1  </w:t>
      </w:r>
      <w:r w:rsidR="006D1EEA" w:rsidRPr="004F5E35">
        <w:rPr>
          <w:rFonts w:ascii="Times New Roman" w:eastAsia="宋体" w:hAnsi="Times New Roman" w:hint="eastAsia"/>
          <w:color w:val="000000" w:themeColor="text1"/>
          <w:sz w:val="24"/>
        </w:rPr>
        <w:t>一般规定</w:t>
      </w:r>
      <w:bookmarkEnd w:id="32"/>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.1.1</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轨道交通工程</w:t>
      </w:r>
      <w:r w:rsidR="00874DE7" w:rsidRPr="004F5E35">
        <w:rPr>
          <w:rFonts w:ascii="Times New Roman" w:eastAsia="宋体" w:hAnsi="Times New Roman" w:cs="Times New Roman"/>
          <w:color w:val="000000" w:themeColor="text1"/>
          <w:sz w:val="24"/>
          <w:szCs w:val="24"/>
        </w:rPr>
        <w:t>装配式</w:t>
      </w:r>
      <w:r w:rsidR="00A0392D" w:rsidRPr="004F5E35">
        <w:rPr>
          <w:rFonts w:ascii="Times New Roman" w:eastAsia="宋体" w:hAnsi="Times New Roman" w:hint="eastAsia"/>
          <w:color w:val="000000" w:themeColor="text1"/>
          <w:sz w:val="24"/>
          <w:szCs w:val="24"/>
        </w:rPr>
        <w:t>支吊架</w:t>
      </w:r>
      <w:r w:rsidR="00A77730">
        <w:rPr>
          <w:rFonts w:ascii="Times New Roman" w:eastAsia="宋体" w:hAnsi="Times New Roman" w:hint="eastAsia"/>
          <w:color w:val="000000" w:themeColor="text1"/>
          <w:sz w:val="24"/>
          <w:szCs w:val="24"/>
        </w:rPr>
        <w:t>的</w:t>
      </w:r>
      <w:r w:rsidR="00A0392D" w:rsidRPr="004F5E35">
        <w:rPr>
          <w:rFonts w:ascii="Times New Roman" w:eastAsia="宋体" w:hAnsi="Times New Roman" w:hint="eastAsia"/>
          <w:color w:val="000000" w:themeColor="text1"/>
          <w:sz w:val="24"/>
          <w:szCs w:val="24"/>
        </w:rPr>
        <w:t>验收，应由建设或监理单位</w:t>
      </w:r>
      <w:r w:rsidR="00A77730">
        <w:rPr>
          <w:rFonts w:ascii="Times New Roman" w:eastAsia="宋体" w:hAnsi="Times New Roman" w:hint="eastAsia"/>
          <w:color w:val="000000" w:themeColor="text1"/>
          <w:sz w:val="24"/>
          <w:szCs w:val="24"/>
        </w:rPr>
        <w:t>，</w:t>
      </w:r>
      <w:r w:rsidR="00A0392D" w:rsidRPr="004F5E35">
        <w:rPr>
          <w:rFonts w:ascii="Times New Roman" w:eastAsia="宋体" w:hAnsi="Times New Roman" w:hint="eastAsia"/>
          <w:color w:val="000000" w:themeColor="text1"/>
          <w:sz w:val="24"/>
          <w:szCs w:val="24"/>
        </w:rPr>
        <w:t>组织设计、施工、供货等单位共同参加，</w:t>
      </w:r>
      <w:r w:rsidR="00A77730">
        <w:rPr>
          <w:rFonts w:ascii="Times New Roman" w:eastAsia="宋体" w:hAnsi="Times New Roman" w:hint="eastAsia"/>
          <w:color w:val="000000" w:themeColor="text1"/>
          <w:sz w:val="24"/>
          <w:szCs w:val="24"/>
        </w:rPr>
        <w:t>形成验收</w:t>
      </w:r>
      <w:r w:rsidR="00A77730">
        <w:rPr>
          <w:rFonts w:ascii="Times New Roman" w:eastAsia="宋体" w:hAnsi="Times New Roman"/>
          <w:color w:val="000000" w:themeColor="text1"/>
          <w:sz w:val="24"/>
          <w:szCs w:val="24"/>
        </w:rPr>
        <w:t>意见</w:t>
      </w:r>
      <w:r w:rsidR="00A0392D" w:rsidRPr="004F5E35">
        <w:rPr>
          <w:rFonts w:ascii="Times New Roman" w:eastAsia="宋体" w:hAnsi="Times New Roman" w:hint="eastAsia"/>
          <w:color w:val="000000" w:themeColor="text1"/>
          <w:sz w:val="24"/>
          <w:szCs w:val="24"/>
        </w:rPr>
        <w:t>。</w:t>
      </w:r>
    </w:p>
    <w:p w:rsidR="00A0392D" w:rsidRPr="004F5E35" w:rsidRDefault="004E3835" w:rsidP="00726B62">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7</w:t>
      </w:r>
      <w:r w:rsidR="00A0392D" w:rsidRPr="004F5E35">
        <w:rPr>
          <w:rFonts w:ascii="Times New Roman" w:eastAsia="宋体" w:hAnsi="Times New Roman" w:cs="Times New Roman"/>
          <w:b/>
          <w:color w:val="000000" w:themeColor="text1"/>
          <w:sz w:val="24"/>
          <w:szCs w:val="24"/>
        </w:rPr>
        <w:t>.1.2</w:t>
      </w:r>
      <w:r w:rsidR="00A0392D" w:rsidRPr="004F5E35">
        <w:rPr>
          <w:rFonts w:ascii="Times New Roman" w:eastAsia="宋体" w:hAnsi="Times New Roman" w:cs="Times New Roman"/>
          <w:color w:val="000000" w:themeColor="text1"/>
          <w:sz w:val="24"/>
          <w:szCs w:val="24"/>
        </w:rPr>
        <w:t xml:space="preserve">  </w:t>
      </w:r>
      <w:r w:rsidR="00A0392D" w:rsidRPr="004F5E35">
        <w:rPr>
          <w:rFonts w:ascii="Times New Roman" w:eastAsia="宋体" w:hAnsi="Times New Roman" w:cs="Times New Roman"/>
          <w:color w:val="000000" w:themeColor="text1"/>
          <w:sz w:val="24"/>
          <w:szCs w:val="24"/>
        </w:rPr>
        <w:t>轨道交通工程</w:t>
      </w:r>
      <w:r w:rsidR="00874DE7" w:rsidRPr="004F5E35">
        <w:rPr>
          <w:rFonts w:ascii="Times New Roman" w:eastAsia="宋体" w:hAnsi="Times New Roman" w:cs="Times New Roman"/>
          <w:color w:val="000000" w:themeColor="text1"/>
          <w:sz w:val="24"/>
          <w:szCs w:val="24"/>
        </w:rPr>
        <w:t>装配式</w:t>
      </w:r>
      <w:r w:rsidR="00A0392D" w:rsidRPr="004F5E35">
        <w:rPr>
          <w:rFonts w:ascii="Times New Roman" w:eastAsia="宋体" w:hAnsi="Times New Roman" w:cs="Times New Roman"/>
          <w:color w:val="000000" w:themeColor="text1"/>
          <w:sz w:val="24"/>
          <w:szCs w:val="24"/>
        </w:rPr>
        <w:t>支吊架验收时应检查下列文件和记录：</w:t>
      </w:r>
    </w:p>
    <w:p w:rsidR="00A0392D" w:rsidRPr="004F5E35" w:rsidRDefault="00A0392D" w:rsidP="00A0392D">
      <w:pPr>
        <w:tabs>
          <w:tab w:val="left" w:pos="897"/>
        </w:tabs>
        <w:spacing w:line="300" w:lineRule="auto"/>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 xml:space="preserve">   1  </w:t>
      </w:r>
      <w:r w:rsidRPr="004F5E35">
        <w:rPr>
          <w:rFonts w:ascii="Times New Roman" w:eastAsia="宋体" w:hAnsi="Times New Roman" w:cs="Times New Roman"/>
          <w:color w:val="000000" w:themeColor="text1"/>
          <w:sz w:val="24"/>
          <w:szCs w:val="24"/>
        </w:rPr>
        <w:t>支吊架工程</w:t>
      </w:r>
      <w:r w:rsidR="002B13F7">
        <w:rPr>
          <w:rFonts w:ascii="Times New Roman" w:eastAsia="宋体" w:hAnsi="Times New Roman" w:cs="Times New Roman" w:hint="eastAsia"/>
          <w:color w:val="000000" w:themeColor="text1"/>
          <w:sz w:val="24"/>
          <w:szCs w:val="24"/>
        </w:rPr>
        <w:t>设计</w:t>
      </w:r>
      <w:r w:rsidRPr="004F5E35">
        <w:rPr>
          <w:rFonts w:ascii="Times New Roman" w:eastAsia="宋体" w:hAnsi="Times New Roman" w:cs="Times New Roman"/>
          <w:color w:val="000000" w:themeColor="text1"/>
          <w:sz w:val="24"/>
          <w:szCs w:val="24"/>
        </w:rPr>
        <w:t>施工图、结构计算书、设计说明及其他设计文件。</w:t>
      </w:r>
    </w:p>
    <w:p w:rsidR="00A0392D" w:rsidRPr="004F5E35" w:rsidRDefault="00A0392D" w:rsidP="00A0392D">
      <w:pPr>
        <w:tabs>
          <w:tab w:val="left" w:pos="897"/>
        </w:tabs>
        <w:spacing w:line="300" w:lineRule="auto"/>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 xml:space="preserve">   2  </w:t>
      </w:r>
      <w:r w:rsidRPr="004F5E35">
        <w:rPr>
          <w:rFonts w:ascii="Times New Roman" w:eastAsia="宋体" w:hAnsi="Times New Roman" w:cs="Times New Roman"/>
          <w:color w:val="000000" w:themeColor="text1"/>
          <w:sz w:val="24"/>
          <w:szCs w:val="24"/>
        </w:rPr>
        <w:t>设计单位对支吊架工程设计的确认文件。</w:t>
      </w:r>
    </w:p>
    <w:p w:rsidR="00A0392D" w:rsidRPr="004F5E35" w:rsidRDefault="00A0392D" w:rsidP="00A0392D">
      <w:pPr>
        <w:tabs>
          <w:tab w:val="left" w:pos="897"/>
        </w:tabs>
        <w:spacing w:line="300" w:lineRule="auto"/>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 xml:space="preserve">   3  </w:t>
      </w:r>
      <w:r w:rsidRPr="004F5E35">
        <w:rPr>
          <w:rFonts w:ascii="Times New Roman" w:eastAsia="宋体" w:hAnsi="Times New Roman" w:cs="Times New Roman"/>
          <w:color w:val="000000" w:themeColor="text1"/>
          <w:sz w:val="24"/>
          <w:szCs w:val="24"/>
        </w:rPr>
        <w:t>支吊架所用各种材料、五金配件、组件的产品合格证书、</w:t>
      </w:r>
      <w:r w:rsidRPr="004F5E35">
        <w:rPr>
          <w:rFonts w:ascii="Times New Roman" w:eastAsia="宋体" w:hAnsi="Times New Roman" w:hint="eastAsia"/>
          <w:color w:val="000000" w:themeColor="text1"/>
          <w:sz w:val="24"/>
          <w:szCs w:val="24"/>
        </w:rPr>
        <w:t>使用说明书、</w:t>
      </w:r>
      <w:r w:rsidRPr="004F5E35">
        <w:rPr>
          <w:rFonts w:ascii="Times New Roman" w:eastAsia="宋体" w:hAnsi="Times New Roman" w:cs="Times New Roman"/>
          <w:color w:val="000000" w:themeColor="text1"/>
          <w:sz w:val="24"/>
          <w:szCs w:val="24"/>
        </w:rPr>
        <w:t>性能检测报告、进场验收记录和复验报告。</w:t>
      </w:r>
    </w:p>
    <w:p w:rsidR="00A0392D" w:rsidRPr="004F5E35" w:rsidRDefault="00A0392D" w:rsidP="00A0392D">
      <w:pPr>
        <w:tabs>
          <w:tab w:val="left" w:pos="897"/>
        </w:tabs>
        <w:spacing w:line="300" w:lineRule="auto"/>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 xml:space="preserve">   4  </w:t>
      </w:r>
      <w:proofErr w:type="gramStart"/>
      <w:r w:rsidRPr="004F5E35">
        <w:rPr>
          <w:rFonts w:ascii="Times New Roman" w:eastAsia="宋体" w:hAnsi="Times New Roman" w:cs="Times New Roman"/>
          <w:color w:val="000000" w:themeColor="text1"/>
          <w:sz w:val="24"/>
          <w:szCs w:val="24"/>
        </w:rPr>
        <w:t>后置埋件的</w:t>
      </w:r>
      <w:proofErr w:type="gramEnd"/>
      <w:r w:rsidRPr="004F5E35">
        <w:rPr>
          <w:rFonts w:ascii="Times New Roman" w:eastAsia="宋体" w:hAnsi="Times New Roman" w:cs="Times New Roman"/>
          <w:color w:val="000000" w:themeColor="text1"/>
          <w:sz w:val="24"/>
          <w:szCs w:val="24"/>
        </w:rPr>
        <w:t>现场拉拔强度检测报告。</w:t>
      </w:r>
    </w:p>
    <w:p w:rsidR="00A0392D" w:rsidRPr="004F5E35" w:rsidRDefault="00A0392D" w:rsidP="00A0392D">
      <w:pPr>
        <w:tabs>
          <w:tab w:val="left" w:pos="897"/>
        </w:tabs>
        <w:spacing w:line="300" w:lineRule="auto"/>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 xml:space="preserve">   5  </w:t>
      </w:r>
      <w:r w:rsidRPr="004F5E35">
        <w:rPr>
          <w:rFonts w:ascii="Times New Roman" w:eastAsia="宋体" w:hAnsi="Times New Roman" w:cs="Times New Roman"/>
          <w:color w:val="000000" w:themeColor="text1"/>
          <w:sz w:val="24"/>
          <w:szCs w:val="24"/>
        </w:rPr>
        <w:t>隐蔽工程验收记录。</w:t>
      </w:r>
    </w:p>
    <w:p w:rsidR="00A0392D" w:rsidRPr="004F5E35" w:rsidRDefault="00A0392D" w:rsidP="00A0392D">
      <w:pPr>
        <w:tabs>
          <w:tab w:val="left" w:pos="897"/>
        </w:tabs>
        <w:spacing w:line="300" w:lineRule="auto"/>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 xml:space="preserve">   6  </w:t>
      </w:r>
      <w:r w:rsidRPr="004F5E35">
        <w:rPr>
          <w:rFonts w:ascii="Times New Roman" w:eastAsia="宋体" w:hAnsi="Times New Roman" w:cs="Times New Roman"/>
          <w:color w:val="000000" w:themeColor="text1"/>
          <w:sz w:val="24"/>
          <w:szCs w:val="24"/>
        </w:rPr>
        <w:t>施工记录。</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w:t>
      </w:r>
      <w:r w:rsidR="00A0392D" w:rsidRPr="004F5E35">
        <w:rPr>
          <w:rFonts w:ascii="Times New Roman" w:eastAsia="宋体" w:hAnsi="Times New Roman"/>
          <w:b/>
          <w:color w:val="000000" w:themeColor="text1"/>
          <w:sz w:val="24"/>
          <w:szCs w:val="24"/>
        </w:rPr>
        <w:t>3</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装配式支吊架产品进场时，应根据设计要求核对其所有部件和锚固件的规格、型号和数量。支吊架应有产品合格证书、使用说明书、检验报告或认证证书。</w:t>
      </w:r>
    </w:p>
    <w:p w:rsidR="00A0392D" w:rsidRPr="00DD47AF" w:rsidRDefault="004E3835" w:rsidP="00A0392D">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7</w:t>
      </w:r>
      <w:r w:rsidR="00A0392D" w:rsidRPr="00DD47AF">
        <w:rPr>
          <w:rFonts w:ascii="Times New Roman" w:eastAsia="宋体" w:hAnsi="Times New Roman" w:cs="Times New Roman"/>
          <w:b/>
          <w:color w:val="000000" w:themeColor="text1"/>
          <w:sz w:val="24"/>
          <w:szCs w:val="24"/>
        </w:rPr>
        <w:t>.1.4</w:t>
      </w:r>
      <w:r w:rsidR="00A0392D" w:rsidRPr="00DD47AF">
        <w:rPr>
          <w:rFonts w:ascii="Times New Roman" w:eastAsia="宋体" w:hAnsi="Times New Roman" w:cs="Times New Roman"/>
          <w:color w:val="000000" w:themeColor="text1"/>
          <w:sz w:val="24"/>
          <w:szCs w:val="24"/>
        </w:rPr>
        <w:t xml:space="preserve"> </w:t>
      </w:r>
      <w:r w:rsidR="00DD47AF">
        <w:rPr>
          <w:rFonts w:ascii="Times New Roman" w:eastAsia="宋体" w:hAnsi="Times New Roman" w:cs="Times New Roman"/>
          <w:color w:val="000000" w:themeColor="text1"/>
          <w:sz w:val="24"/>
          <w:szCs w:val="24"/>
        </w:rPr>
        <w:t xml:space="preserve"> </w:t>
      </w:r>
      <w:r w:rsidR="00A0392D" w:rsidRPr="00DD47AF">
        <w:rPr>
          <w:rFonts w:ascii="Times New Roman" w:eastAsia="宋体" w:hAnsi="Times New Roman" w:cs="Times New Roman"/>
          <w:color w:val="000000" w:themeColor="text1"/>
          <w:sz w:val="24"/>
          <w:szCs w:val="24"/>
        </w:rPr>
        <w:t>材料复验：装配式支吊架产品进场后，应对其外观质量、尺寸公差和产品性能进行复检。包括：</w:t>
      </w:r>
      <w:r w:rsidR="00A0392D" w:rsidRPr="00DD47AF">
        <w:rPr>
          <w:rFonts w:ascii="Times New Roman" w:eastAsia="宋体" w:hAnsi="Times New Roman" w:cs="Times New Roman"/>
          <w:color w:val="000000" w:themeColor="text1"/>
          <w:sz w:val="24"/>
          <w:szCs w:val="24"/>
        </w:rPr>
        <w:t>1</w:t>
      </w:r>
      <w:r w:rsidR="00A0392D" w:rsidRPr="00DD47AF">
        <w:rPr>
          <w:rFonts w:ascii="Times New Roman" w:eastAsia="宋体" w:hAnsi="Times New Roman" w:cs="Times New Roman"/>
          <w:color w:val="000000" w:themeColor="text1"/>
          <w:sz w:val="24"/>
          <w:szCs w:val="24"/>
        </w:rPr>
        <w:t>原材料力学性能，</w:t>
      </w:r>
      <w:r w:rsidR="00A0392D" w:rsidRPr="00DD47AF">
        <w:rPr>
          <w:rFonts w:ascii="Times New Roman" w:eastAsia="宋体" w:hAnsi="Times New Roman" w:cs="Times New Roman"/>
          <w:color w:val="000000" w:themeColor="text1"/>
          <w:sz w:val="24"/>
          <w:szCs w:val="24"/>
        </w:rPr>
        <w:t>2</w:t>
      </w:r>
      <w:r w:rsidR="00A0392D" w:rsidRPr="00DD47AF">
        <w:rPr>
          <w:rFonts w:ascii="Times New Roman" w:eastAsia="宋体" w:hAnsi="Times New Roman" w:cs="Times New Roman"/>
          <w:color w:val="000000" w:themeColor="text1"/>
          <w:sz w:val="24"/>
          <w:szCs w:val="24"/>
        </w:rPr>
        <w:t>防腐性能，</w:t>
      </w:r>
      <w:r w:rsidR="00A0392D" w:rsidRPr="00DD47AF">
        <w:rPr>
          <w:rFonts w:ascii="Times New Roman" w:eastAsia="宋体" w:hAnsi="Times New Roman" w:cs="Times New Roman"/>
          <w:color w:val="000000" w:themeColor="text1"/>
          <w:sz w:val="24"/>
          <w:szCs w:val="24"/>
        </w:rPr>
        <w:t>3</w:t>
      </w:r>
      <w:r w:rsidR="00A0392D" w:rsidRPr="00DD47AF">
        <w:rPr>
          <w:rFonts w:ascii="Times New Roman" w:eastAsia="宋体" w:hAnsi="Times New Roman" w:cs="Times New Roman"/>
          <w:color w:val="000000" w:themeColor="text1"/>
          <w:sz w:val="24"/>
          <w:szCs w:val="24"/>
        </w:rPr>
        <w:t>耐火性能，</w:t>
      </w:r>
      <w:r w:rsidR="00A0392D" w:rsidRPr="00DD47AF">
        <w:rPr>
          <w:rFonts w:ascii="Times New Roman" w:eastAsia="宋体" w:hAnsi="Times New Roman" w:cs="Times New Roman"/>
          <w:color w:val="000000" w:themeColor="text1"/>
          <w:sz w:val="24"/>
          <w:szCs w:val="24"/>
        </w:rPr>
        <w:t>4</w:t>
      </w:r>
      <w:r w:rsidR="00A0392D" w:rsidRPr="00DD47AF">
        <w:rPr>
          <w:rFonts w:ascii="Times New Roman" w:eastAsia="宋体" w:hAnsi="Times New Roman" w:cs="Times New Roman"/>
          <w:color w:val="000000" w:themeColor="text1"/>
          <w:sz w:val="24"/>
          <w:szCs w:val="24"/>
        </w:rPr>
        <w:t>部件荷载性能，</w:t>
      </w:r>
      <w:r w:rsidR="00A0392D" w:rsidRPr="00DD47AF">
        <w:rPr>
          <w:rFonts w:ascii="Times New Roman" w:eastAsia="宋体" w:hAnsi="Times New Roman" w:cs="Times New Roman"/>
          <w:color w:val="000000" w:themeColor="text1"/>
          <w:sz w:val="24"/>
          <w:szCs w:val="24"/>
        </w:rPr>
        <w:t xml:space="preserve">5 </w:t>
      </w:r>
      <w:r w:rsidR="00DD47AF" w:rsidRPr="00DD47AF">
        <w:rPr>
          <w:rFonts w:ascii="Times New Roman" w:eastAsia="宋体" w:hAnsi="Times New Roman" w:cs="Times New Roman"/>
          <w:color w:val="000000" w:themeColor="text1"/>
          <w:sz w:val="24"/>
          <w:szCs w:val="24"/>
        </w:rPr>
        <w:t>整体</w:t>
      </w:r>
      <w:r w:rsidR="00DD47AF">
        <w:rPr>
          <w:rFonts w:ascii="Times New Roman" w:eastAsia="宋体" w:hAnsi="Times New Roman" w:cs="Times New Roman" w:hint="eastAsia"/>
          <w:color w:val="000000" w:themeColor="text1"/>
          <w:sz w:val="24"/>
          <w:szCs w:val="24"/>
        </w:rPr>
        <w:t>组件</w:t>
      </w:r>
      <w:r w:rsidR="00A0392D" w:rsidRPr="00DD47AF">
        <w:rPr>
          <w:rFonts w:ascii="Times New Roman" w:eastAsia="宋体" w:hAnsi="Times New Roman" w:cs="Times New Roman"/>
          <w:color w:val="000000" w:themeColor="text1"/>
          <w:sz w:val="24"/>
          <w:szCs w:val="24"/>
        </w:rPr>
        <w:t>荷载性能。</w:t>
      </w:r>
      <w:r w:rsidR="00DD47AF" w:rsidRPr="00DD47AF">
        <w:rPr>
          <w:rFonts w:ascii="Times New Roman" w:eastAsia="宋体" w:hAnsi="Times New Roman" w:cs="Times New Roman"/>
          <w:color w:val="000000" w:themeColor="text1"/>
          <w:sz w:val="24"/>
          <w:szCs w:val="24"/>
        </w:rPr>
        <w:t>检测方法见本规程</w:t>
      </w:r>
      <w:r w:rsidR="00DD47AF" w:rsidRPr="00DD47AF">
        <w:rPr>
          <w:rFonts w:ascii="Times New Roman" w:eastAsia="宋体" w:hAnsi="Times New Roman" w:cs="Times New Roman"/>
          <w:color w:val="000000" w:themeColor="text1"/>
          <w:sz w:val="24"/>
          <w:szCs w:val="24"/>
        </w:rPr>
        <w:t>8.2</w:t>
      </w:r>
      <w:r w:rsidR="00DD47AF" w:rsidRPr="00DD47AF">
        <w:rPr>
          <w:rFonts w:ascii="Times New Roman" w:eastAsia="宋体" w:hAnsi="Times New Roman" w:cs="Times New Roman"/>
          <w:color w:val="000000" w:themeColor="text1"/>
          <w:sz w:val="24"/>
          <w:szCs w:val="24"/>
        </w:rPr>
        <w:t>节。</w:t>
      </w:r>
    </w:p>
    <w:p w:rsidR="00A0392D" w:rsidRPr="004F5E35" w:rsidRDefault="004E3835" w:rsidP="00A0392D">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7</w:t>
      </w:r>
      <w:r>
        <w:rPr>
          <w:rFonts w:ascii="Times New Roman" w:eastAsia="宋体" w:hAnsi="Times New Roman" w:cs="Times New Roman" w:hint="eastAsia"/>
          <w:b/>
          <w:color w:val="000000" w:themeColor="text1"/>
          <w:sz w:val="24"/>
          <w:szCs w:val="24"/>
        </w:rPr>
        <w:t>.</w:t>
      </w:r>
      <w:r w:rsidR="00A0392D" w:rsidRPr="004F5E35">
        <w:rPr>
          <w:rFonts w:ascii="Times New Roman" w:eastAsia="宋体" w:hAnsi="Times New Roman" w:cs="Times New Roman"/>
          <w:b/>
          <w:color w:val="000000" w:themeColor="text1"/>
          <w:sz w:val="24"/>
          <w:szCs w:val="24"/>
        </w:rPr>
        <w:t>1.5</w:t>
      </w:r>
      <w:r w:rsidR="00A0392D" w:rsidRPr="004F5E35">
        <w:rPr>
          <w:rFonts w:ascii="Times New Roman" w:eastAsia="宋体" w:hAnsi="Times New Roman" w:cs="Times New Roman"/>
          <w:color w:val="000000" w:themeColor="text1"/>
          <w:sz w:val="24"/>
          <w:szCs w:val="24"/>
        </w:rPr>
        <w:t xml:space="preserve"> </w:t>
      </w:r>
      <w:r w:rsidR="00A0392D" w:rsidRPr="004F5E35">
        <w:rPr>
          <w:rFonts w:ascii="Times New Roman" w:eastAsia="宋体" w:hAnsi="Times New Roman" w:cs="Times New Roman"/>
          <w:color w:val="000000" w:themeColor="text1"/>
          <w:sz w:val="24"/>
          <w:szCs w:val="24"/>
        </w:rPr>
        <w:t>装配式支吊架检验批和检验</w:t>
      </w:r>
      <w:r w:rsidR="00A0392D" w:rsidRPr="004F5E35">
        <w:rPr>
          <w:rFonts w:ascii="Times New Roman" w:eastAsia="宋体" w:hAnsi="Times New Roman"/>
          <w:color w:val="000000" w:themeColor="text1"/>
          <w:sz w:val="24"/>
          <w:szCs w:val="24"/>
        </w:rPr>
        <w:t>数量</w:t>
      </w:r>
      <w:r w:rsidR="00A0392D" w:rsidRPr="004F5E35">
        <w:rPr>
          <w:rFonts w:ascii="Times New Roman" w:eastAsia="宋体" w:hAnsi="Times New Roman" w:cs="Times New Roman"/>
          <w:color w:val="000000" w:themeColor="text1"/>
          <w:sz w:val="24"/>
          <w:szCs w:val="24"/>
        </w:rPr>
        <w:t>，应符合下列规定。</w:t>
      </w:r>
    </w:p>
    <w:p w:rsidR="004021F2" w:rsidRPr="004021F2" w:rsidRDefault="004021F2" w:rsidP="00A0392D">
      <w:pPr>
        <w:pStyle w:val="a8"/>
        <w:numPr>
          <w:ilvl w:val="0"/>
          <w:numId w:val="6"/>
        </w:numPr>
        <w:autoSpaceDE/>
        <w:autoSpaceDN/>
        <w:spacing w:line="300" w:lineRule="auto"/>
        <w:jc w:val="both"/>
        <w:rPr>
          <w:rFonts w:ascii="Times New Roman" w:hAnsi="Times New Roman"/>
          <w:color w:val="000000" w:themeColor="text1"/>
          <w:sz w:val="24"/>
          <w:szCs w:val="24"/>
          <w:lang w:eastAsia="zh-CN"/>
        </w:rPr>
      </w:pPr>
      <w:r w:rsidRPr="004F5E35">
        <w:rPr>
          <w:rFonts w:ascii="Times New Roman" w:hAnsi="Times New Roman" w:cs="Times New Roman"/>
          <w:color w:val="000000" w:themeColor="text1"/>
          <w:sz w:val="24"/>
          <w:szCs w:val="24"/>
          <w:lang w:eastAsia="zh-CN"/>
        </w:rPr>
        <w:t>装配式支吊架检验批</w:t>
      </w:r>
      <w:r>
        <w:rPr>
          <w:rFonts w:ascii="Times New Roman" w:hAnsi="Times New Roman" w:cs="Times New Roman" w:hint="eastAsia"/>
          <w:color w:val="000000" w:themeColor="text1"/>
          <w:sz w:val="24"/>
          <w:szCs w:val="24"/>
          <w:lang w:eastAsia="zh-CN"/>
        </w:rPr>
        <w:t>次</w:t>
      </w:r>
      <w:r>
        <w:rPr>
          <w:rFonts w:ascii="Times New Roman" w:hAnsi="Times New Roman" w:cs="Times New Roman"/>
          <w:color w:val="000000" w:themeColor="text1"/>
          <w:sz w:val="24"/>
          <w:szCs w:val="24"/>
          <w:lang w:eastAsia="zh-CN"/>
        </w:rPr>
        <w:t>，应</w:t>
      </w:r>
      <w:r w:rsidRPr="004021F2">
        <w:rPr>
          <w:rFonts w:hint="eastAsia"/>
          <w:sz w:val="24"/>
          <w:szCs w:val="24"/>
          <w:lang w:eastAsia="zh-CN"/>
        </w:rPr>
        <w:t>与机电系统的</w:t>
      </w:r>
      <w:r w:rsidRPr="004021F2">
        <w:rPr>
          <w:rFonts w:ascii="Times New Roman" w:hAnsi="Times New Roman" w:hint="eastAsia"/>
          <w:color w:val="000000" w:themeColor="text1"/>
          <w:sz w:val="24"/>
          <w:szCs w:val="24"/>
          <w:lang w:eastAsia="zh-CN"/>
        </w:rPr>
        <w:t>检验批划分</w:t>
      </w:r>
      <w:r>
        <w:rPr>
          <w:rFonts w:ascii="Times New Roman" w:hAnsi="Times New Roman" w:hint="eastAsia"/>
          <w:color w:val="000000" w:themeColor="text1"/>
          <w:sz w:val="24"/>
          <w:szCs w:val="24"/>
          <w:lang w:eastAsia="zh-CN"/>
        </w:rPr>
        <w:t>尽量</w:t>
      </w:r>
      <w:r w:rsidRPr="004021F2">
        <w:rPr>
          <w:rFonts w:ascii="Times New Roman" w:hAnsi="Times New Roman" w:hint="eastAsia"/>
          <w:color w:val="000000" w:themeColor="text1"/>
          <w:sz w:val="24"/>
          <w:szCs w:val="24"/>
          <w:lang w:eastAsia="zh-CN"/>
        </w:rPr>
        <w:t>一致</w:t>
      </w:r>
      <w:r>
        <w:rPr>
          <w:rFonts w:ascii="Times New Roman" w:hAnsi="Times New Roman" w:hint="eastAsia"/>
          <w:color w:val="000000" w:themeColor="text1"/>
          <w:sz w:val="24"/>
          <w:szCs w:val="24"/>
          <w:lang w:eastAsia="zh-CN"/>
        </w:rPr>
        <w:t>。</w:t>
      </w:r>
    </w:p>
    <w:p w:rsidR="00A0392D" w:rsidRPr="004F5E35" w:rsidRDefault="00A0392D" w:rsidP="00A0392D">
      <w:pPr>
        <w:pStyle w:val="a8"/>
        <w:numPr>
          <w:ilvl w:val="0"/>
          <w:numId w:val="6"/>
        </w:numPr>
        <w:autoSpaceDE/>
        <w:autoSpaceDN/>
        <w:spacing w:line="300" w:lineRule="auto"/>
        <w:jc w:val="both"/>
        <w:rPr>
          <w:rFonts w:ascii="Times New Roman" w:hAnsi="Times New Roman"/>
          <w:color w:val="000000" w:themeColor="text1"/>
          <w:sz w:val="24"/>
          <w:szCs w:val="24"/>
          <w:lang w:eastAsia="zh-CN"/>
        </w:rPr>
      </w:pPr>
      <w:r w:rsidRPr="004F5E35">
        <w:rPr>
          <w:rFonts w:ascii="Times New Roman" w:hAnsi="Times New Roman" w:hint="eastAsia"/>
          <w:color w:val="000000" w:themeColor="text1"/>
          <w:sz w:val="24"/>
          <w:szCs w:val="24"/>
          <w:lang w:eastAsia="zh-CN"/>
        </w:rPr>
        <w:t>设计、材料和施工条件相同的</w:t>
      </w:r>
      <w:r w:rsidRPr="004F5E35">
        <w:rPr>
          <w:rFonts w:hint="eastAsia"/>
          <w:color w:val="000000" w:themeColor="text1"/>
          <w:sz w:val="24"/>
          <w:szCs w:val="24"/>
          <w:lang w:eastAsia="zh-CN"/>
        </w:rPr>
        <w:t>装配式</w:t>
      </w:r>
      <w:r w:rsidRPr="004F5E35">
        <w:rPr>
          <w:rFonts w:ascii="Times New Roman" w:hAnsi="Times New Roman" w:hint="eastAsia"/>
          <w:color w:val="000000" w:themeColor="text1"/>
          <w:sz w:val="24"/>
          <w:szCs w:val="24"/>
          <w:lang w:eastAsia="zh-CN"/>
        </w:rPr>
        <w:t>支吊架，不超过</w:t>
      </w:r>
      <w:r w:rsidRPr="004F5E35">
        <w:rPr>
          <w:rFonts w:ascii="Times New Roman" w:hAnsi="Times New Roman" w:hint="eastAsia"/>
          <w:color w:val="000000" w:themeColor="text1"/>
          <w:sz w:val="24"/>
          <w:szCs w:val="24"/>
          <w:lang w:eastAsia="zh-CN"/>
        </w:rPr>
        <w:t>500</w:t>
      </w:r>
      <w:r w:rsidRPr="004F5E35">
        <w:rPr>
          <w:rFonts w:ascii="Times New Roman" w:hAnsi="Times New Roman" w:hint="eastAsia"/>
          <w:color w:val="000000" w:themeColor="text1"/>
          <w:sz w:val="24"/>
          <w:szCs w:val="24"/>
          <w:lang w:eastAsia="zh-CN"/>
        </w:rPr>
        <w:t>个支吊架为一批，对产品的原材料力学性能、部件荷载性能、</w:t>
      </w:r>
      <w:r w:rsidR="00DD47AF">
        <w:rPr>
          <w:rFonts w:ascii="Times New Roman" w:hAnsi="Times New Roman" w:hint="eastAsia"/>
          <w:color w:val="000000" w:themeColor="text1"/>
          <w:sz w:val="24"/>
          <w:szCs w:val="24"/>
          <w:lang w:eastAsia="zh-CN"/>
        </w:rPr>
        <w:t>整体</w:t>
      </w:r>
      <w:r w:rsidRPr="004F5E35">
        <w:rPr>
          <w:rFonts w:ascii="Times New Roman" w:hAnsi="Times New Roman" w:hint="eastAsia"/>
          <w:color w:val="000000" w:themeColor="text1"/>
          <w:sz w:val="24"/>
          <w:szCs w:val="24"/>
          <w:lang w:eastAsia="zh-CN"/>
        </w:rPr>
        <w:t>组件荷载性能、耐火性能以及防腐性能等进行检验。</w:t>
      </w:r>
    </w:p>
    <w:p w:rsidR="00A0392D" w:rsidRPr="004F5E35" w:rsidRDefault="00A0392D" w:rsidP="00A0392D">
      <w:pPr>
        <w:pStyle w:val="a8"/>
        <w:numPr>
          <w:ilvl w:val="0"/>
          <w:numId w:val="6"/>
        </w:numPr>
        <w:tabs>
          <w:tab w:val="left" w:pos="897"/>
        </w:tabs>
        <w:autoSpaceDE/>
        <w:autoSpaceDN/>
        <w:spacing w:line="300" w:lineRule="auto"/>
        <w:jc w:val="both"/>
        <w:rPr>
          <w:rFonts w:ascii="Times New Roman" w:hAnsi="Times New Roman"/>
          <w:color w:val="000000" w:themeColor="text1"/>
          <w:sz w:val="24"/>
          <w:szCs w:val="24"/>
          <w:lang w:eastAsia="zh-CN"/>
        </w:rPr>
      </w:pPr>
      <w:r w:rsidRPr="004F5E35">
        <w:rPr>
          <w:rFonts w:ascii="Times New Roman" w:hAnsi="Times New Roman" w:hint="eastAsia"/>
          <w:color w:val="000000" w:themeColor="text1"/>
          <w:sz w:val="24"/>
          <w:szCs w:val="24"/>
          <w:lang w:eastAsia="zh-CN"/>
        </w:rPr>
        <w:t>每个检验批内至少随机抽查一处，每处随机</w:t>
      </w:r>
      <w:r w:rsidRPr="004F5E35">
        <w:rPr>
          <w:rFonts w:ascii="Times New Roman" w:hAnsi="Times New Roman"/>
          <w:color w:val="000000" w:themeColor="text1"/>
          <w:sz w:val="24"/>
          <w:szCs w:val="24"/>
          <w:lang w:eastAsia="zh-CN"/>
        </w:rPr>
        <w:t>抽取</w:t>
      </w:r>
      <w:r w:rsidRPr="004F5E35">
        <w:rPr>
          <w:rFonts w:ascii="Times New Roman" w:hAnsi="Times New Roman" w:hint="eastAsia"/>
          <w:color w:val="000000" w:themeColor="text1"/>
          <w:sz w:val="24"/>
          <w:szCs w:val="24"/>
          <w:lang w:eastAsia="zh-CN"/>
        </w:rPr>
        <w:t>的</w:t>
      </w:r>
      <w:r w:rsidRPr="004F5E35">
        <w:rPr>
          <w:rFonts w:ascii="Times New Roman" w:hAnsi="Times New Roman"/>
          <w:color w:val="000000" w:themeColor="text1"/>
          <w:sz w:val="24"/>
          <w:szCs w:val="24"/>
          <w:lang w:eastAsia="zh-CN"/>
        </w:rPr>
        <w:t>数量</w:t>
      </w:r>
      <w:r w:rsidRPr="004F5E35">
        <w:rPr>
          <w:rFonts w:ascii="Times New Roman" w:hAnsi="Times New Roman" w:hint="eastAsia"/>
          <w:color w:val="000000" w:themeColor="text1"/>
          <w:sz w:val="24"/>
          <w:szCs w:val="24"/>
          <w:lang w:eastAsia="zh-CN"/>
        </w:rPr>
        <w:t>不得少于</w:t>
      </w:r>
      <w:r w:rsidRPr="004F5E35">
        <w:rPr>
          <w:rFonts w:ascii="Times New Roman" w:hAnsi="Times New Roman" w:hint="eastAsia"/>
          <w:color w:val="000000" w:themeColor="text1"/>
          <w:sz w:val="24"/>
          <w:szCs w:val="24"/>
          <w:lang w:eastAsia="zh-CN"/>
        </w:rPr>
        <w:t>5%</w:t>
      </w:r>
      <w:r w:rsidRPr="004F5E35">
        <w:rPr>
          <w:rFonts w:ascii="Times New Roman" w:hAnsi="Times New Roman" w:hint="eastAsia"/>
          <w:color w:val="000000" w:themeColor="text1"/>
          <w:sz w:val="24"/>
          <w:szCs w:val="24"/>
          <w:lang w:eastAsia="zh-CN"/>
        </w:rPr>
        <w:t>且不应少于</w:t>
      </w:r>
      <w:r w:rsidRPr="004F5E35">
        <w:rPr>
          <w:rFonts w:ascii="Times New Roman" w:hAnsi="Times New Roman"/>
          <w:color w:val="000000" w:themeColor="text1"/>
          <w:sz w:val="24"/>
          <w:szCs w:val="24"/>
          <w:lang w:eastAsia="zh-CN"/>
        </w:rPr>
        <w:t>4</w:t>
      </w:r>
      <w:r w:rsidRPr="004F5E35">
        <w:rPr>
          <w:rFonts w:ascii="Times New Roman" w:hAnsi="Times New Roman" w:hint="eastAsia"/>
          <w:color w:val="000000" w:themeColor="text1"/>
          <w:sz w:val="24"/>
          <w:szCs w:val="24"/>
          <w:lang w:eastAsia="zh-CN"/>
        </w:rPr>
        <w:t>套，</w:t>
      </w:r>
      <w:proofErr w:type="gramStart"/>
      <w:r w:rsidRPr="004F5E35">
        <w:rPr>
          <w:rFonts w:ascii="Times New Roman" w:hAnsi="Times New Roman" w:hint="eastAsia"/>
          <w:color w:val="000000" w:themeColor="text1"/>
          <w:sz w:val="24"/>
          <w:szCs w:val="24"/>
          <w:lang w:eastAsia="zh-CN"/>
        </w:rPr>
        <w:t>当数量</w:t>
      </w:r>
      <w:proofErr w:type="gramEnd"/>
      <w:r w:rsidRPr="004F5E35">
        <w:rPr>
          <w:rFonts w:ascii="Times New Roman" w:hAnsi="Times New Roman" w:hint="eastAsia"/>
          <w:color w:val="000000" w:themeColor="text1"/>
          <w:sz w:val="24"/>
          <w:szCs w:val="24"/>
          <w:lang w:eastAsia="zh-CN"/>
        </w:rPr>
        <w:t>少于</w:t>
      </w:r>
      <w:r w:rsidRPr="004F5E35">
        <w:rPr>
          <w:rFonts w:ascii="Times New Roman" w:hAnsi="Times New Roman"/>
          <w:color w:val="000000" w:themeColor="text1"/>
          <w:sz w:val="24"/>
          <w:szCs w:val="24"/>
          <w:lang w:eastAsia="zh-CN"/>
        </w:rPr>
        <w:t>4</w:t>
      </w:r>
      <w:r w:rsidRPr="004F5E35">
        <w:rPr>
          <w:rFonts w:ascii="Times New Roman" w:hAnsi="Times New Roman" w:hint="eastAsia"/>
          <w:color w:val="000000" w:themeColor="text1"/>
          <w:sz w:val="24"/>
          <w:szCs w:val="24"/>
          <w:lang w:eastAsia="zh-CN"/>
        </w:rPr>
        <w:t>套时应全数检验。</w:t>
      </w:r>
    </w:p>
    <w:p w:rsidR="00A0392D" w:rsidRPr="004F5E35" w:rsidRDefault="00A0392D" w:rsidP="00A0392D">
      <w:pPr>
        <w:pStyle w:val="a8"/>
        <w:numPr>
          <w:ilvl w:val="0"/>
          <w:numId w:val="6"/>
        </w:numPr>
        <w:tabs>
          <w:tab w:val="left" w:pos="897"/>
        </w:tabs>
        <w:autoSpaceDE/>
        <w:autoSpaceDN/>
        <w:spacing w:line="300" w:lineRule="auto"/>
        <w:jc w:val="both"/>
        <w:rPr>
          <w:rFonts w:ascii="Times New Roman" w:hAnsi="Times New Roman"/>
          <w:color w:val="000000" w:themeColor="text1"/>
          <w:sz w:val="24"/>
          <w:szCs w:val="24"/>
          <w:lang w:eastAsia="zh-CN"/>
        </w:rPr>
      </w:pPr>
      <w:r w:rsidRPr="004F5E35">
        <w:rPr>
          <w:rFonts w:ascii="Times New Roman" w:hAnsi="Times New Roman" w:hint="eastAsia"/>
          <w:color w:val="000000" w:themeColor="text1"/>
          <w:sz w:val="24"/>
          <w:szCs w:val="24"/>
          <w:lang w:eastAsia="zh-CN"/>
        </w:rPr>
        <w:t>对于异型或有特殊要求的支吊架，应根据支吊架工程的结构和工艺特点，由监理单位（或建设单位）和施工单位协商确定。</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w:t>
      </w:r>
      <w:r w:rsidR="00A0392D" w:rsidRPr="004F5E35">
        <w:rPr>
          <w:rFonts w:ascii="Times New Roman" w:eastAsia="宋体" w:hAnsi="Times New Roman"/>
          <w:b/>
          <w:color w:val="000000" w:themeColor="text1"/>
          <w:sz w:val="24"/>
          <w:szCs w:val="24"/>
        </w:rPr>
        <w:t>6</w:t>
      </w:r>
      <w:r w:rsidR="00A0392D" w:rsidRPr="004F5E35">
        <w:rPr>
          <w:rFonts w:ascii="Times New Roman" w:eastAsia="宋体" w:hAnsi="Times New Roman" w:hint="eastAsia"/>
          <w:color w:val="000000" w:themeColor="text1"/>
          <w:sz w:val="24"/>
          <w:szCs w:val="24"/>
        </w:rPr>
        <w:t xml:space="preserve"> </w:t>
      </w:r>
      <w:r w:rsidR="00F75D36">
        <w:rPr>
          <w:rFonts w:ascii="Times New Roman" w:eastAsia="宋体" w:hAnsi="Times New Roman" w:hint="eastAsia"/>
          <w:color w:val="000000" w:themeColor="text1"/>
          <w:sz w:val="24"/>
          <w:szCs w:val="24"/>
        </w:rPr>
        <w:t>柔性</w:t>
      </w:r>
      <w:r w:rsidR="00F75D36">
        <w:rPr>
          <w:rFonts w:ascii="Times New Roman" w:eastAsia="宋体" w:hAnsi="Times New Roman"/>
          <w:color w:val="000000" w:themeColor="text1"/>
          <w:sz w:val="24"/>
          <w:szCs w:val="24"/>
        </w:rPr>
        <w:t>吊架体系的专用</w:t>
      </w:r>
      <w:r w:rsidR="00A0392D" w:rsidRPr="004F5E35">
        <w:rPr>
          <w:rFonts w:ascii="Times New Roman" w:eastAsia="宋体" w:hAnsi="Times New Roman" w:hint="eastAsia"/>
          <w:color w:val="000000" w:themeColor="text1"/>
          <w:sz w:val="24"/>
          <w:szCs w:val="24"/>
        </w:rPr>
        <w:t>抗震支吊架</w:t>
      </w:r>
      <w:r w:rsidR="00A0392D" w:rsidRPr="004F5E35">
        <w:rPr>
          <w:rFonts w:ascii="宋体" w:eastAsia="宋体" w:hAnsi="宋体" w:hint="eastAsia"/>
          <w:color w:val="000000" w:themeColor="text1"/>
          <w:sz w:val="24"/>
          <w:szCs w:val="24"/>
        </w:rPr>
        <w:t>检验批和检验</w:t>
      </w:r>
      <w:r w:rsidR="00A0392D" w:rsidRPr="004F5E35">
        <w:rPr>
          <w:rFonts w:ascii="宋体" w:eastAsia="宋体" w:hAnsi="宋体"/>
          <w:color w:val="000000" w:themeColor="text1"/>
          <w:sz w:val="24"/>
          <w:szCs w:val="24"/>
        </w:rPr>
        <w:t>数量</w:t>
      </w:r>
      <w:r w:rsidR="00A0392D" w:rsidRPr="004F5E35">
        <w:rPr>
          <w:rFonts w:ascii="宋体" w:eastAsia="宋体" w:hAnsi="宋体" w:hint="eastAsia"/>
          <w:color w:val="000000" w:themeColor="text1"/>
          <w:sz w:val="24"/>
          <w:szCs w:val="24"/>
        </w:rPr>
        <w:t>，</w:t>
      </w:r>
      <w:r w:rsidR="00A0392D" w:rsidRPr="004F5E35">
        <w:rPr>
          <w:rFonts w:ascii="Times New Roman" w:eastAsia="宋体" w:hAnsi="Times New Roman" w:hint="eastAsia"/>
          <w:color w:val="000000" w:themeColor="text1"/>
          <w:sz w:val="24"/>
          <w:szCs w:val="24"/>
        </w:rPr>
        <w:t>应符合下列规定。</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设计、材料和施工条件相同的抗震支吊架，同层每</w:t>
      </w:r>
      <w:r w:rsidRPr="004F5E35">
        <w:rPr>
          <w:rFonts w:ascii="Times New Roman" w:eastAsia="宋体" w:hAnsi="Times New Roman" w:hint="eastAsia"/>
          <w:color w:val="000000" w:themeColor="text1"/>
          <w:sz w:val="24"/>
          <w:szCs w:val="24"/>
        </w:rPr>
        <w:t>100</w:t>
      </w:r>
      <w:r w:rsidRPr="004F5E35">
        <w:rPr>
          <w:rFonts w:ascii="Times New Roman" w:eastAsia="宋体" w:hAnsi="Times New Roman" w:hint="eastAsia"/>
          <w:color w:val="000000" w:themeColor="text1"/>
          <w:sz w:val="24"/>
          <w:szCs w:val="24"/>
        </w:rPr>
        <w:t>套为一个检验批，不足</w:t>
      </w:r>
      <w:r w:rsidRPr="004F5E35">
        <w:rPr>
          <w:rFonts w:ascii="Times New Roman" w:eastAsia="宋体" w:hAnsi="Times New Roman" w:hint="eastAsia"/>
          <w:color w:val="000000" w:themeColor="text1"/>
          <w:sz w:val="24"/>
          <w:szCs w:val="24"/>
        </w:rPr>
        <w:t>100</w:t>
      </w:r>
      <w:r w:rsidRPr="004F5E35">
        <w:rPr>
          <w:rFonts w:ascii="Times New Roman" w:eastAsia="宋体" w:hAnsi="Times New Roman" w:hint="eastAsia"/>
          <w:color w:val="000000" w:themeColor="text1"/>
          <w:sz w:val="24"/>
          <w:szCs w:val="24"/>
        </w:rPr>
        <w:t>套也应划分为一个独立的检验批。</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每个检验批，应至少</w:t>
      </w:r>
      <w:r w:rsidR="006978C2">
        <w:rPr>
          <w:rFonts w:ascii="Times New Roman" w:eastAsia="宋体" w:hAnsi="Times New Roman" w:hint="eastAsia"/>
          <w:color w:val="000000" w:themeColor="text1"/>
          <w:sz w:val="24"/>
          <w:szCs w:val="24"/>
        </w:rPr>
        <w:t>随机</w:t>
      </w:r>
      <w:r w:rsidRPr="004F5E35">
        <w:rPr>
          <w:rFonts w:ascii="Times New Roman" w:eastAsia="宋体" w:hAnsi="Times New Roman" w:hint="eastAsia"/>
          <w:color w:val="000000" w:themeColor="text1"/>
          <w:sz w:val="24"/>
          <w:szCs w:val="24"/>
        </w:rPr>
        <w:t>抽查</w:t>
      </w:r>
      <w:r w:rsidRPr="004F5E35">
        <w:rPr>
          <w:rFonts w:ascii="Times New Roman" w:eastAsia="宋体" w:hAnsi="Times New Roman" w:hint="eastAsia"/>
          <w:color w:val="000000" w:themeColor="text1"/>
          <w:sz w:val="24"/>
          <w:szCs w:val="24"/>
        </w:rPr>
        <w:t>3</w:t>
      </w:r>
      <w:r w:rsidRPr="004F5E35">
        <w:rPr>
          <w:rFonts w:ascii="Times New Roman" w:eastAsia="宋体" w:hAnsi="Times New Roman" w:hint="eastAsia"/>
          <w:color w:val="000000" w:themeColor="text1"/>
          <w:sz w:val="24"/>
          <w:szCs w:val="24"/>
        </w:rPr>
        <w:t>套抗震支吊架。</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重要机房中的抗震支吊架应划为一个独立检验批，并要求全部检验。</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w:t>
      </w:r>
      <w:r w:rsidR="00A0392D" w:rsidRPr="004F5E35">
        <w:rPr>
          <w:rFonts w:ascii="Times New Roman" w:eastAsia="宋体" w:hAnsi="Times New Roman"/>
          <w:b/>
          <w:color w:val="000000" w:themeColor="text1"/>
          <w:sz w:val="24"/>
          <w:szCs w:val="24"/>
        </w:rPr>
        <w:t>7</w:t>
      </w:r>
      <w:r w:rsidR="00A0392D" w:rsidRPr="004F5E35">
        <w:rPr>
          <w:rFonts w:ascii="Times New Roman" w:eastAsia="宋体" w:hAnsi="Times New Roman" w:hint="eastAsia"/>
          <w:color w:val="000000" w:themeColor="text1"/>
          <w:sz w:val="24"/>
          <w:szCs w:val="24"/>
        </w:rPr>
        <w:t xml:space="preserve"> </w:t>
      </w:r>
      <w:r w:rsidR="006978C2" w:rsidRPr="00DD47AF">
        <w:rPr>
          <w:rFonts w:ascii="Times New Roman" w:eastAsia="宋体" w:hAnsi="Times New Roman" w:cs="Times New Roman"/>
          <w:color w:val="000000" w:themeColor="text1"/>
          <w:sz w:val="24"/>
          <w:szCs w:val="24"/>
        </w:rPr>
        <w:t>装配式</w:t>
      </w:r>
      <w:r w:rsidR="00A0392D" w:rsidRPr="004F5E35">
        <w:rPr>
          <w:rFonts w:ascii="Times New Roman" w:eastAsia="宋体" w:hAnsi="Times New Roman" w:hint="eastAsia"/>
          <w:color w:val="000000" w:themeColor="text1"/>
          <w:sz w:val="24"/>
          <w:szCs w:val="24"/>
        </w:rPr>
        <w:t>支吊架产品的外观质量检查和尺寸公差检测应符合下列要求：</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lastRenderedPageBreak/>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各部件的尺寸制作公差应符合产品质保书所示的尺寸范围或符合现行国家标准《一般公差未注公差的线性和角度尺寸的公差》</w:t>
      </w:r>
      <w:r w:rsidRPr="004F5E35">
        <w:rPr>
          <w:rFonts w:ascii="Times New Roman" w:eastAsia="宋体" w:hAnsi="Times New Roman" w:hint="eastAsia"/>
          <w:color w:val="000000" w:themeColor="text1"/>
          <w:sz w:val="24"/>
          <w:szCs w:val="24"/>
        </w:rPr>
        <w:t>GB/T 1804</w:t>
      </w:r>
      <w:r w:rsidRPr="004F5E35">
        <w:rPr>
          <w:rFonts w:ascii="Times New Roman" w:eastAsia="宋体" w:hAnsi="Times New Roman" w:hint="eastAsia"/>
          <w:color w:val="000000" w:themeColor="text1"/>
          <w:sz w:val="24"/>
          <w:szCs w:val="24"/>
        </w:rPr>
        <w:t>的规定。</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材质为碳钢时，构件应表面工整、光洁，无起泡、分层现象。不允许有锈蚀、折叠、裂纹、分层、滴瘤、粗糙、刺锌、</w:t>
      </w:r>
      <w:proofErr w:type="gramStart"/>
      <w:r w:rsidRPr="004F5E35">
        <w:rPr>
          <w:rFonts w:ascii="Times New Roman" w:eastAsia="宋体" w:hAnsi="Times New Roman" w:hint="eastAsia"/>
          <w:color w:val="000000" w:themeColor="text1"/>
          <w:sz w:val="24"/>
          <w:szCs w:val="24"/>
        </w:rPr>
        <w:t>漏镀等缺陷</w:t>
      </w:r>
      <w:proofErr w:type="gramEnd"/>
      <w:r w:rsidRPr="004F5E35">
        <w:rPr>
          <w:rFonts w:ascii="Times New Roman" w:eastAsia="宋体" w:hAnsi="Times New Roman" w:hint="eastAsia"/>
          <w:color w:val="000000" w:themeColor="text1"/>
          <w:sz w:val="24"/>
          <w:szCs w:val="24"/>
        </w:rPr>
        <w:t>；材质为不锈钢材料时，表面应无明显的刮伤、拉伤等现象。</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支吊架整体表面、侧面应平整，无明显压扁或局部变形等缺陷。</w:t>
      </w:r>
    </w:p>
    <w:p w:rsidR="00A0392D"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构件表面涂层厚度</w:t>
      </w:r>
      <w:r w:rsidR="00DC33F0">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应符合本规程第</w:t>
      </w:r>
      <w:r w:rsidRPr="004F5E35">
        <w:rPr>
          <w:rFonts w:ascii="Times New Roman" w:eastAsia="宋体" w:hAnsi="Times New Roman" w:hint="eastAsia"/>
          <w:color w:val="000000" w:themeColor="text1"/>
          <w:sz w:val="24"/>
          <w:szCs w:val="24"/>
        </w:rPr>
        <w:t>6</w:t>
      </w:r>
      <w:r w:rsidR="00DC33F0">
        <w:rPr>
          <w:rFonts w:ascii="Times New Roman" w:eastAsia="宋体" w:hAnsi="Times New Roman"/>
          <w:color w:val="000000" w:themeColor="text1"/>
          <w:sz w:val="24"/>
          <w:szCs w:val="24"/>
        </w:rPr>
        <w:t>.1</w:t>
      </w:r>
      <w:r w:rsidR="00DC33F0">
        <w:rPr>
          <w:rFonts w:ascii="Times New Roman" w:eastAsia="宋体" w:hAnsi="Times New Roman" w:hint="eastAsia"/>
          <w:color w:val="000000" w:themeColor="text1"/>
          <w:sz w:val="24"/>
          <w:szCs w:val="24"/>
        </w:rPr>
        <w:t>节</w:t>
      </w:r>
      <w:r w:rsidRPr="004F5E35">
        <w:rPr>
          <w:rFonts w:ascii="Times New Roman" w:eastAsia="宋体" w:hAnsi="Times New Roman" w:hint="eastAsia"/>
          <w:color w:val="000000" w:themeColor="text1"/>
          <w:sz w:val="24"/>
          <w:szCs w:val="24"/>
        </w:rPr>
        <w:t>以及相关产品标准的要求。</w:t>
      </w:r>
    </w:p>
    <w:p w:rsidR="00DC33F0" w:rsidRPr="004F5E35" w:rsidRDefault="00DC33F0" w:rsidP="00A0392D">
      <w:pPr>
        <w:tabs>
          <w:tab w:val="left" w:pos="897"/>
        </w:tabs>
        <w:spacing w:line="300" w:lineRule="auto"/>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 xml:space="preserve">5  </w:t>
      </w:r>
      <w:r w:rsidRPr="00DC33F0">
        <w:rPr>
          <w:rFonts w:ascii="Times New Roman" w:hAnsi="Times New Roman" w:hint="eastAsia"/>
          <w:color w:val="000000" w:themeColor="text1"/>
          <w:sz w:val="24"/>
          <w:szCs w:val="24"/>
        </w:rPr>
        <w:t>若有下列情况之一，本批产品应逐个检查，全部合格方可进入后续检验</w:t>
      </w:r>
      <w:r>
        <w:rPr>
          <w:rFonts w:ascii="Times New Roman" w:hAnsi="Times New Roman" w:hint="eastAsia"/>
          <w:color w:val="000000" w:themeColor="text1"/>
          <w:sz w:val="24"/>
          <w:szCs w:val="24"/>
        </w:rPr>
        <w:t>：</w:t>
      </w:r>
    </w:p>
    <w:p w:rsidR="006978C2" w:rsidRPr="006978C2" w:rsidRDefault="006978C2" w:rsidP="006978C2">
      <w:pPr>
        <w:pStyle w:val="a8"/>
        <w:tabs>
          <w:tab w:val="left" w:pos="897"/>
        </w:tabs>
        <w:spacing w:line="300" w:lineRule="auto"/>
        <w:ind w:left="840"/>
        <w:rPr>
          <w:rFonts w:ascii="Times New Roman" w:hAnsi="Times New Roman"/>
          <w:color w:val="000000" w:themeColor="text1"/>
          <w:sz w:val="24"/>
          <w:szCs w:val="24"/>
          <w:lang w:eastAsia="zh-CN"/>
        </w:rPr>
      </w:pPr>
      <w:r w:rsidRPr="006978C2">
        <w:rPr>
          <w:rFonts w:ascii="Times New Roman" w:hAnsi="Times New Roman" w:hint="eastAsia"/>
          <w:color w:val="000000" w:themeColor="text1"/>
          <w:sz w:val="24"/>
          <w:szCs w:val="24"/>
          <w:lang w:eastAsia="zh-CN"/>
        </w:rPr>
        <w:t>1</w:t>
      </w:r>
      <w:r w:rsidRPr="006978C2">
        <w:rPr>
          <w:rFonts w:ascii="Times New Roman" w:hAnsi="Times New Roman" w:hint="eastAsia"/>
          <w:color w:val="000000" w:themeColor="text1"/>
          <w:sz w:val="24"/>
          <w:szCs w:val="24"/>
          <w:lang w:eastAsia="zh-CN"/>
        </w:rPr>
        <w:t>）</w:t>
      </w:r>
      <w:r>
        <w:rPr>
          <w:rFonts w:ascii="Times New Roman" w:hAnsi="Times New Roman" w:hint="eastAsia"/>
          <w:color w:val="000000" w:themeColor="text1"/>
          <w:sz w:val="24"/>
          <w:szCs w:val="24"/>
          <w:lang w:eastAsia="zh-CN"/>
        </w:rPr>
        <w:t>若</w:t>
      </w:r>
      <w:r w:rsidR="00A0392D" w:rsidRPr="006978C2">
        <w:rPr>
          <w:rFonts w:ascii="Times New Roman" w:hAnsi="Times New Roman" w:hint="eastAsia"/>
          <w:color w:val="000000" w:themeColor="text1"/>
          <w:sz w:val="24"/>
          <w:szCs w:val="24"/>
          <w:lang w:eastAsia="zh-CN"/>
        </w:rPr>
        <w:t>有</w:t>
      </w:r>
      <w:r w:rsidR="00A0392D" w:rsidRPr="006978C2">
        <w:rPr>
          <w:rFonts w:ascii="Times New Roman" w:hAnsi="Times New Roman" w:hint="eastAsia"/>
          <w:color w:val="000000" w:themeColor="text1"/>
          <w:sz w:val="24"/>
          <w:szCs w:val="24"/>
          <w:lang w:eastAsia="zh-CN"/>
        </w:rPr>
        <w:t>1</w:t>
      </w:r>
      <w:r w:rsidR="00A0392D" w:rsidRPr="006978C2">
        <w:rPr>
          <w:rFonts w:ascii="Times New Roman" w:hAnsi="Times New Roman" w:hint="eastAsia"/>
          <w:color w:val="000000" w:themeColor="text1"/>
          <w:sz w:val="24"/>
          <w:szCs w:val="24"/>
          <w:lang w:eastAsia="zh-CN"/>
        </w:rPr>
        <w:t>件</w:t>
      </w:r>
      <w:r>
        <w:rPr>
          <w:rFonts w:ascii="Times New Roman" w:hAnsi="Times New Roman" w:hint="eastAsia"/>
          <w:color w:val="000000" w:themeColor="text1"/>
          <w:sz w:val="24"/>
          <w:szCs w:val="24"/>
          <w:lang w:eastAsia="zh-CN"/>
        </w:rPr>
        <w:t>产品</w:t>
      </w:r>
      <w:r w:rsidR="00A0392D" w:rsidRPr="006978C2">
        <w:rPr>
          <w:rFonts w:ascii="Times New Roman" w:hAnsi="Times New Roman" w:hint="eastAsia"/>
          <w:color w:val="000000" w:themeColor="text1"/>
          <w:sz w:val="24"/>
          <w:szCs w:val="24"/>
          <w:lang w:eastAsia="zh-CN"/>
        </w:rPr>
        <w:t>不符合要求，</w:t>
      </w:r>
      <w:r w:rsidR="00F16461">
        <w:rPr>
          <w:rFonts w:ascii="Times New Roman" w:hAnsi="Times New Roman" w:hint="eastAsia"/>
          <w:color w:val="000000" w:themeColor="text1"/>
          <w:sz w:val="24"/>
          <w:szCs w:val="24"/>
          <w:lang w:eastAsia="zh-CN"/>
        </w:rPr>
        <w:t>则</w:t>
      </w:r>
      <w:r>
        <w:rPr>
          <w:rFonts w:ascii="Times New Roman" w:hAnsi="Times New Roman" w:hint="eastAsia"/>
          <w:color w:val="000000" w:themeColor="text1"/>
          <w:sz w:val="24"/>
          <w:szCs w:val="24"/>
          <w:lang w:eastAsia="zh-CN"/>
        </w:rPr>
        <w:t>须</w:t>
      </w:r>
      <w:r w:rsidR="00A0392D" w:rsidRPr="006978C2">
        <w:rPr>
          <w:rFonts w:ascii="Times New Roman" w:hAnsi="Times New Roman" w:hint="eastAsia"/>
          <w:color w:val="000000" w:themeColor="text1"/>
          <w:sz w:val="24"/>
          <w:szCs w:val="24"/>
          <w:lang w:eastAsia="zh-CN"/>
        </w:rPr>
        <w:t>另取双倍数量样品重做检查，仍</w:t>
      </w:r>
      <w:r w:rsidR="00F16461">
        <w:rPr>
          <w:rFonts w:ascii="Times New Roman" w:hAnsi="Times New Roman" w:hint="eastAsia"/>
          <w:color w:val="000000" w:themeColor="text1"/>
          <w:sz w:val="24"/>
          <w:szCs w:val="24"/>
          <w:lang w:eastAsia="zh-CN"/>
        </w:rPr>
        <w:t>出现</w:t>
      </w:r>
      <w:r w:rsidR="00A0392D" w:rsidRPr="006978C2">
        <w:rPr>
          <w:rFonts w:ascii="Times New Roman" w:hAnsi="Times New Roman" w:hint="eastAsia"/>
          <w:color w:val="000000" w:themeColor="text1"/>
          <w:sz w:val="24"/>
          <w:szCs w:val="24"/>
          <w:lang w:eastAsia="zh-CN"/>
        </w:rPr>
        <w:t>1</w:t>
      </w:r>
      <w:r w:rsidR="00A0392D" w:rsidRPr="006978C2">
        <w:rPr>
          <w:rFonts w:ascii="Times New Roman" w:hAnsi="Times New Roman" w:hint="eastAsia"/>
          <w:color w:val="000000" w:themeColor="text1"/>
          <w:sz w:val="24"/>
          <w:szCs w:val="24"/>
          <w:lang w:eastAsia="zh-CN"/>
        </w:rPr>
        <w:t>件不合格；</w:t>
      </w:r>
    </w:p>
    <w:p w:rsidR="00A0392D" w:rsidRPr="006978C2" w:rsidRDefault="006978C2" w:rsidP="006978C2">
      <w:pPr>
        <w:pStyle w:val="a8"/>
        <w:numPr>
          <w:ilvl w:val="0"/>
          <w:numId w:val="9"/>
        </w:numPr>
        <w:tabs>
          <w:tab w:val="left" w:pos="897"/>
        </w:tabs>
        <w:spacing w:line="300" w:lineRule="auto"/>
        <w:rPr>
          <w:rFonts w:ascii="Times New Roman" w:hAnsi="Times New Roman"/>
          <w:color w:val="000000" w:themeColor="text1"/>
          <w:sz w:val="24"/>
          <w:szCs w:val="24"/>
          <w:lang w:eastAsia="zh-CN"/>
        </w:rPr>
      </w:pPr>
      <w:r>
        <w:rPr>
          <w:rFonts w:ascii="Times New Roman" w:hAnsi="Times New Roman" w:hint="eastAsia"/>
          <w:color w:val="000000" w:themeColor="text1"/>
          <w:sz w:val="24"/>
          <w:szCs w:val="24"/>
          <w:lang w:eastAsia="zh-CN"/>
        </w:rPr>
        <w:t>若</w:t>
      </w:r>
      <w:r w:rsidR="00A0392D" w:rsidRPr="006978C2">
        <w:rPr>
          <w:rFonts w:ascii="Times New Roman" w:hAnsi="Times New Roman" w:hint="eastAsia"/>
          <w:color w:val="000000" w:themeColor="text1"/>
          <w:sz w:val="24"/>
          <w:szCs w:val="24"/>
          <w:lang w:eastAsia="zh-CN"/>
        </w:rPr>
        <w:t>有</w:t>
      </w:r>
      <w:r w:rsidR="00A0392D" w:rsidRPr="006978C2">
        <w:rPr>
          <w:rFonts w:ascii="Times New Roman" w:hAnsi="Times New Roman" w:hint="eastAsia"/>
          <w:color w:val="000000" w:themeColor="text1"/>
          <w:sz w:val="24"/>
          <w:szCs w:val="24"/>
          <w:lang w:eastAsia="zh-CN"/>
        </w:rPr>
        <w:t>1</w:t>
      </w:r>
      <w:r w:rsidR="00A0392D" w:rsidRPr="006978C2">
        <w:rPr>
          <w:rFonts w:ascii="Times New Roman" w:hAnsi="Times New Roman" w:hint="eastAsia"/>
          <w:color w:val="000000" w:themeColor="text1"/>
          <w:sz w:val="24"/>
          <w:szCs w:val="24"/>
          <w:lang w:eastAsia="zh-CN"/>
        </w:rPr>
        <w:t>件</w:t>
      </w:r>
      <w:r>
        <w:rPr>
          <w:rFonts w:ascii="Times New Roman" w:hAnsi="Times New Roman" w:hint="eastAsia"/>
          <w:color w:val="000000" w:themeColor="text1"/>
          <w:sz w:val="24"/>
          <w:szCs w:val="24"/>
          <w:lang w:eastAsia="zh-CN"/>
        </w:rPr>
        <w:t>产品</w:t>
      </w:r>
      <w:r>
        <w:rPr>
          <w:rFonts w:ascii="Times New Roman" w:hAnsi="Times New Roman"/>
          <w:color w:val="000000" w:themeColor="text1"/>
          <w:sz w:val="24"/>
          <w:szCs w:val="24"/>
          <w:lang w:eastAsia="zh-CN"/>
        </w:rPr>
        <w:t>的</w:t>
      </w:r>
      <w:r w:rsidR="00A0392D" w:rsidRPr="006978C2">
        <w:rPr>
          <w:rFonts w:ascii="Times New Roman" w:hAnsi="Times New Roman" w:hint="eastAsia"/>
          <w:color w:val="000000" w:themeColor="text1"/>
          <w:sz w:val="24"/>
          <w:szCs w:val="24"/>
          <w:lang w:eastAsia="zh-CN"/>
        </w:rPr>
        <w:t>表面有裂纹、锈蚀或其他严重质量缺陷。</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w:t>
      </w:r>
      <w:r w:rsidR="00A0392D" w:rsidRPr="004F5E35">
        <w:rPr>
          <w:rFonts w:ascii="Times New Roman" w:eastAsia="宋体" w:hAnsi="Times New Roman"/>
          <w:b/>
          <w:color w:val="000000" w:themeColor="text1"/>
          <w:sz w:val="24"/>
          <w:szCs w:val="24"/>
        </w:rPr>
        <w:t>8</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装配式支吊架产品性能试验应符合下列要求：</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装配式支吊架各部件原材料的力学性能应满足本规程第</w:t>
      </w:r>
      <w:r w:rsidRPr="004F5E35">
        <w:rPr>
          <w:rFonts w:ascii="Times New Roman" w:eastAsia="宋体" w:hAnsi="Times New Roman" w:hint="eastAsia"/>
          <w:color w:val="000000" w:themeColor="text1"/>
          <w:sz w:val="24"/>
          <w:szCs w:val="24"/>
        </w:rPr>
        <w:t>3.2</w:t>
      </w:r>
      <w:r w:rsidRPr="004F5E35">
        <w:rPr>
          <w:rFonts w:ascii="Times New Roman" w:eastAsia="宋体" w:hAnsi="Times New Roman" w:hint="eastAsia"/>
          <w:color w:val="000000" w:themeColor="text1"/>
          <w:sz w:val="24"/>
          <w:szCs w:val="24"/>
        </w:rPr>
        <w:t>节的要求。</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按照产品标准的型式检验要求，对支吊架各部件荷载性能、</w:t>
      </w:r>
      <w:r w:rsidR="00DC33F0">
        <w:rPr>
          <w:rFonts w:ascii="Times New Roman" w:eastAsia="宋体" w:hAnsi="Times New Roman" w:hint="eastAsia"/>
          <w:color w:val="000000" w:themeColor="text1"/>
          <w:sz w:val="24"/>
          <w:szCs w:val="24"/>
        </w:rPr>
        <w:t>整体</w:t>
      </w:r>
      <w:r w:rsidRPr="004F5E35">
        <w:rPr>
          <w:rFonts w:ascii="Times New Roman" w:eastAsia="宋体" w:hAnsi="Times New Roman" w:hint="eastAsia"/>
          <w:color w:val="000000" w:themeColor="text1"/>
          <w:sz w:val="24"/>
          <w:szCs w:val="24"/>
        </w:rPr>
        <w:t>组件荷载性能、耐火性能和防腐性能进行检验。</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当试验结果不合格时，应加倍取样并重新试验，若仍有不合格，则该批产品应判定为不合格。</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仿宋" w:hAnsi="Times New Roman" w:cs="Times New Roman"/>
          <w:b/>
          <w:color w:val="000000" w:themeColor="text1"/>
          <w:sz w:val="24"/>
          <w:szCs w:val="24"/>
        </w:rPr>
        <w:t>7</w:t>
      </w:r>
      <w:r w:rsidR="00A0392D" w:rsidRPr="004F5E35">
        <w:rPr>
          <w:rFonts w:ascii="Times New Roman" w:eastAsia="仿宋" w:hAnsi="Times New Roman" w:cs="Times New Roman" w:hint="eastAsia"/>
          <w:b/>
          <w:color w:val="000000" w:themeColor="text1"/>
          <w:sz w:val="24"/>
          <w:szCs w:val="24"/>
        </w:rPr>
        <w:t>.1.</w:t>
      </w:r>
      <w:r w:rsidR="00A0392D" w:rsidRPr="004F5E35">
        <w:rPr>
          <w:rFonts w:ascii="Times New Roman" w:eastAsia="仿宋" w:hAnsi="Times New Roman" w:cs="Times New Roman"/>
          <w:b/>
          <w:color w:val="000000" w:themeColor="text1"/>
          <w:sz w:val="24"/>
          <w:szCs w:val="24"/>
        </w:rPr>
        <w:t>9</w:t>
      </w:r>
      <w:r w:rsidR="00A0392D" w:rsidRPr="004F5E35">
        <w:rPr>
          <w:rFonts w:ascii="Times New Roman" w:eastAsia="仿宋" w:hAnsi="Times New Roman" w:cs="Times New Roman" w:hint="eastAsia"/>
          <w:color w:val="000000" w:themeColor="text1"/>
          <w:sz w:val="24"/>
          <w:szCs w:val="24"/>
        </w:rPr>
        <w:t xml:space="preserve"> </w:t>
      </w:r>
      <w:r w:rsidR="00A0392D" w:rsidRPr="004F5E35">
        <w:rPr>
          <w:rFonts w:ascii="宋体" w:eastAsia="宋体" w:hAnsi="宋体" w:hint="eastAsia"/>
          <w:color w:val="000000" w:themeColor="text1"/>
          <w:sz w:val="24"/>
          <w:szCs w:val="24"/>
        </w:rPr>
        <w:t>隐蔽验收：</w:t>
      </w:r>
      <w:r w:rsidR="00A0392D" w:rsidRPr="004F5E35">
        <w:rPr>
          <w:rFonts w:ascii="Times New Roman" w:eastAsia="宋体" w:hAnsi="Times New Roman" w:hint="eastAsia"/>
          <w:color w:val="000000" w:themeColor="text1"/>
          <w:sz w:val="24"/>
          <w:szCs w:val="24"/>
        </w:rPr>
        <w:t>混凝土基体上</w:t>
      </w:r>
      <w:r w:rsidR="00B96592">
        <w:rPr>
          <w:rFonts w:ascii="Times New Roman" w:eastAsia="宋体" w:hAnsi="Times New Roman" w:hint="eastAsia"/>
          <w:color w:val="000000" w:themeColor="text1"/>
          <w:sz w:val="24"/>
          <w:szCs w:val="24"/>
        </w:rPr>
        <w:t>的</w:t>
      </w:r>
      <w:r w:rsidR="00A0392D" w:rsidRPr="004F5E35">
        <w:rPr>
          <w:rFonts w:ascii="宋体" w:eastAsia="宋体" w:hAnsi="宋体" w:hint="eastAsia"/>
          <w:color w:val="000000" w:themeColor="text1"/>
          <w:sz w:val="24"/>
          <w:szCs w:val="24"/>
        </w:rPr>
        <w:t>预埋件（或后置埋件）</w:t>
      </w:r>
      <w:r w:rsidR="00A0392D" w:rsidRPr="004F5E35">
        <w:rPr>
          <w:rFonts w:ascii="Times New Roman" w:eastAsia="宋体" w:hAnsi="Times New Roman" w:hint="eastAsia"/>
          <w:color w:val="000000" w:themeColor="text1"/>
          <w:sz w:val="24"/>
          <w:szCs w:val="24"/>
        </w:rPr>
        <w:t>安装完毕后，应对</w:t>
      </w:r>
      <w:r w:rsidR="00B96592" w:rsidRPr="004F5E35">
        <w:rPr>
          <w:rFonts w:ascii="宋体" w:eastAsia="宋体" w:hAnsi="宋体" w:hint="eastAsia"/>
          <w:color w:val="000000" w:themeColor="text1"/>
          <w:sz w:val="24"/>
          <w:szCs w:val="24"/>
        </w:rPr>
        <w:t>预埋件（或后置埋件）</w:t>
      </w:r>
      <w:r w:rsidR="00A0392D" w:rsidRPr="004F5E35">
        <w:rPr>
          <w:rFonts w:ascii="Times New Roman" w:eastAsia="宋体" w:hAnsi="Times New Roman" w:hint="eastAsia"/>
          <w:color w:val="000000" w:themeColor="text1"/>
          <w:sz w:val="24"/>
          <w:szCs w:val="24"/>
        </w:rPr>
        <w:t>进行承载力的现场拉拔试验</w:t>
      </w:r>
      <w:r w:rsidR="00B415CC">
        <w:rPr>
          <w:rFonts w:ascii="Times New Roman" w:eastAsia="宋体" w:hAnsi="Times New Roman" w:hint="eastAsia"/>
          <w:color w:val="000000" w:themeColor="text1"/>
          <w:sz w:val="24"/>
          <w:szCs w:val="24"/>
        </w:rPr>
        <w:t>。应</w:t>
      </w:r>
      <w:r w:rsidR="00B415CC">
        <w:rPr>
          <w:rFonts w:ascii="Times New Roman" w:eastAsia="宋体" w:hAnsi="Times New Roman" w:hint="eastAsia"/>
          <w:color w:val="000000" w:themeColor="text1"/>
          <w:sz w:val="24"/>
          <w:szCs w:val="24"/>
        </w:rPr>
        <w:t>由监理和设计单位</w:t>
      </w:r>
      <w:r w:rsidR="00B415CC">
        <w:rPr>
          <w:rFonts w:ascii="Times New Roman" w:eastAsia="宋体" w:hAnsi="Times New Roman" w:hint="eastAsia"/>
          <w:color w:val="000000" w:themeColor="text1"/>
          <w:sz w:val="24"/>
          <w:szCs w:val="24"/>
        </w:rPr>
        <w:t>确定全部</w:t>
      </w:r>
      <w:r w:rsidR="00B415CC">
        <w:rPr>
          <w:rFonts w:ascii="Times New Roman" w:eastAsia="宋体" w:hAnsi="Times New Roman"/>
          <w:color w:val="000000" w:themeColor="text1"/>
          <w:sz w:val="24"/>
          <w:szCs w:val="24"/>
        </w:rPr>
        <w:t>重要部位的</w:t>
      </w:r>
      <w:r w:rsidR="00B415CC" w:rsidRPr="004F5E35">
        <w:rPr>
          <w:rFonts w:ascii="宋体" w:eastAsia="宋体" w:hAnsi="宋体" w:hint="eastAsia"/>
          <w:color w:val="000000" w:themeColor="text1"/>
          <w:sz w:val="24"/>
          <w:szCs w:val="24"/>
        </w:rPr>
        <w:t>预埋件</w:t>
      </w:r>
      <w:r w:rsidR="00B415CC">
        <w:rPr>
          <w:rFonts w:ascii="宋体" w:eastAsia="宋体" w:hAnsi="宋体" w:hint="eastAsia"/>
          <w:color w:val="000000" w:themeColor="text1"/>
          <w:sz w:val="24"/>
          <w:szCs w:val="24"/>
        </w:rPr>
        <w:t>和</w:t>
      </w:r>
      <w:r w:rsidR="0063087B">
        <w:rPr>
          <w:rFonts w:ascii="Times New Roman" w:eastAsia="宋体" w:hAnsi="Times New Roman" w:hint="eastAsia"/>
          <w:color w:val="000000" w:themeColor="text1"/>
          <w:sz w:val="24"/>
          <w:szCs w:val="24"/>
        </w:rPr>
        <w:t>选择</w:t>
      </w:r>
      <w:r w:rsidR="00B415CC">
        <w:rPr>
          <w:rFonts w:ascii="宋体" w:eastAsia="宋体" w:hAnsi="宋体" w:hint="eastAsia"/>
          <w:color w:val="000000" w:themeColor="text1"/>
          <w:sz w:val="24"/>
          <w:szCs w:val="24"/>
        </w:rPr>
        <w:t>部分次要</w:t>
      </w:r>
      <w:r w:rsidR="00B415CC">
        <w:rPr>
          <w:rFonts w:ascii="宋体" w:eastAsia="宋体" w:hAnsi="宋体"/>
          <w:color w:val="000000" w:themeColor="text1"/>
          <w:sz w:val="24"/>
          <w:szCs w:val="24"/>
        </w:rPr>
        <w:t>部位的预埋件</w:t>
      </w:r>
      <w:r w:rsidR="00B415CC">
        <w:rPr>
          <w:rFonts w:ascii="宋体" w:eastAsia="宋体" w:hAnsi="宋体" w:hint="eastAsia"/>
          <w:color w:val="000000" w:themeColor="text1"/>
          <w:sz w:val="24"/>
          <w:szCs w:val="24"/>
        </w:rPr>
        <w:t>进行</w:t>
      </w:r>
      <w:r w:rsidR="00B415CC" w:rsidRPr="004F5E35">
        <w:rPr>
          <w:rFonts w:ascii="Times New Roman" w:eastAsia="宋体" w:hAnsi="Times New Roman" w:hint="eastAsia"/>
          <w:color w:val="000000" w:themeColor="text1"/>
          <w:sz w:val="24"/>
          <w:szCs w:val="24"/>
        </w:rPr>
        <w:t>拉拔</w:t>
      </w:r>
      <w:r w:rsidR="00B415CC">
        <w:rPr>
          <w:rFonts w:ascii="宋体" w:eastAsia="宋体" w:hAnsi="宋体"/>
          <w:color w:val="000000" w:themeColor="text1"/>
          <w:sz w:val="24"/>
          <w:szCs w:val="24"/>
        </w:rPr>
        <w:t>试验。</w:t>
      </w:r>
      <w:r w:rsidR="00A0392D" w:rsidRPr="004F5E35">
        <w:rPr>
          <w:rFonts w:ascii="Times New Roman" w:eastAsia="宋体" w:hAnsi="Times New Roman" w:hint="eastAsia"/>
          <w:color w:val="000000" w:themeColor="text1"/>
          <w:sz w:val="24"/>
          <w:szCs w:val="24"/>
        </w:rPr>
        <w:t>检测方法和判定</w:t>
      </w:r>
      <w:r w:rsidR="009C2365">
        <w:rPr>
          <w:rFonts w:ascii="Times New Roman" w:eastAsia="宋体" w:hAnsi="Times New Roman" w:hint="eastAsia"/>
          <w:color w:val="000000" w:themeColor="text1"/>
          <w:sz w:val="24"/>
          <w:szCs w:val="24"/>
        </w:rPr>
        <w:t>依据</w:t>
      </w:r>
      <w:r w:rsidR="00A0392D" w:rsidRPr="004F5E35">
        <w:rPr>
          <w:rFonts w:ascii="Times New Roman" w:eastAsia="宋体" w:hAnsi="Times New Roman" w:hint="eastAsia"/>
          <w:color w:val="000000" w:themeColor="text1"/>
          <w:sz w:val="24"/>
          <w:szCs w:val="24"/>
        </w:rPr>
        <w:t>，应</w:t>
      </w:r>
      <w:r w:rsidR="009C2365">
        <w:rPr>
          <w:rFonts w:ascii="Times New Roman" w:eastAsia="宋体" w:hAnsi="Times New Roman" w:hint="eastAsia"/>
          <w:color w:val="000000" w:themeColor="text1"/>
          <w:sz w:val="24"/>
          <w:szCs w:val="24"/>
        </w:rPr>
        <w:t>符合</w:t>
      </w:r>
      <w:r w:rsidR="00A0392D" w:rsidRPr="004F5E35">
        <w:rPr>
          <w:rFonts w:ascii="Times New Roman" w:eastAsia="宋体" w:hAnsi="Times New Roman" w:hint="eastAsia"/>
          <w:color w:val="000000" w:themeColor="text1"/>
          <w:sz w:val="24"/>
          <w:szCs w:val="24"/>
        </w:rPr>
        <w:t>现行标准《混凝土结构后锚固技术规程》</w:t>
      </w:r>
      <w:r w:rsidR="00A0392D" w:rsidRPr="004F5E35">
        <w:rPr>
          <w:rFonts w:ascii="Times New Roman" w:eastAsia="宋体" w:hAnsi="Times New Roman" w:hint="eastAsia"/>
          <w:color w:val="000000" w:themeColor="text1"/>
          <w:sz w:val="24"/>
          <w:szCs w:val="24"/>
        </w:rPr>
        <w:t>JGJ 145</w:t>
      </w:r>
      <w:r w:rsidR="009C2365">
        <w:rPr>
          <w:rFonts w:ascii="Times New Roman" w:eastAsia="宋体" w:hAnsi="Times New Roman" w:hint="eastAsia"/>
          <w:color w:val="000000" w:themeColor="text1"/>
          <w:sz w:val="24"/>
          <w:szCs w:val="24"/>
        </w:rPr>
        <w:t>的</w:t>
      </w:r>
      <w:r w:rsidR="009C2365">
        <w:rPr>
          <w:rFonts w:ascii="Times New Roman" w:eastAsia="宋体" w:hAnsi="Times New Roman"/>
          <w:color w:val="000000" w:themeColor="text1"/>
          <w:sz w:val="24"/>
          <w:szCs w:val="24"/>
        </w:rPr>
        <w:t>规定</w:t>
      </w:r>
      <w:r w:rsidR="00A0392D" w:rsidRPr="004F5E35">
        <w:rPr>
          <w:rFonts w:ascii="Times New Roman" w:eastAsia="宋体" w:hAnsi="Times New Roman" w:hint="eastAsia"/>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w:t>
      </w:r>
      <w:r w:rsidR="00A0392D" w:rsidRPr="004F5E35">
        <w:rPr>
          <w:rFonts w:ascii="Times New Roman" w:eastAsia="宋体" w:hAnsi="Times New Roman"/>
          <w:b/>
          <w:color w:val="000000" w:themeColor="text1"/>
          <w:sz w:val="24"/>
          <w:szCs w:val="24"/>
        </w:rPr>
        <w:t>10</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支吊架安装前，应对安装空间尺寸</w:t>
      </w:r>
      <w:r w:rsidR="009C2365">
        <w:rPr>
          <w:rFonts w:ascii="Times New Roman" w:eastAsia="宋体" w:hAnsi="Times New Roman" w:hint="eastAsia"/>
          <w:color w:val="000000" w:themeColor="text1"/>
          <w:sz w:val="24"/>
          <w:szCs w:val="24"/>
        </w:rPr>
        <w:t>和结构</w:t>
      </w:r>
      <w:r w:rsidR="00A0392D" w:rsidRPr="004F5E35">
        <w:rPr>
          <w:rFonts w:ascii="Times New Roman" w:eastAsia="宋体" w:hAnsi="Times New Roman" w:hint="eastAsia"/>
          <w:color w:val="000000" w:themeColor="text1"/>
          <w:sz w:val="24"/>
          <w:szCs w:val="24"/>
        </w:rPr>
        <w:t>基体质量进行检验。</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1</w:t>
      </w:r>
      <w:r w:rsidRPr="004F5E35">
        <w:rPr>
          <w:rFonts w:ascii="Times New Roman" w:eastAsia="宋体" w:hAnsi="Times New Roman"/>
          <w:color w:val="000000" w:themeColor="text1"/>
          <w:sz w:val="24"/>
          <w:szCs w:val="24"/>
        </w:rPr>
        <w:t xml:space="preserve"> </w:t>
      </w:r>
      <w:r w:rsidRPr="004F5E35">
        <w:rPr>
          <w:rFonts w:ascii="Times New Roman" w:eastAsia="宋体" w:hAnsi="Times New Roman" w:hint="eastAsia"/>
          <w:color w:val="000000" w:themeColor="text1"/>
          <w:sz w:val="24"/>
          <w:szCs w:val="24"/>
        </w:rPr>
        <w:t>锚固前，应对基体混凝土质量进行检测。混凝土外观质量、混凝土强度以及安装位置等均应满足安装要求。</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 xml:space="preserve">2 </w:t>
      </w:r>
      <w:r w:rsidRPr="004F5E35">
        <w:rPr>
          <w:rFonts w:ascii="Times New Roman" w:eastAsia="宋体" w:hAnsi="Times New Roman" w:hint="eastAsia"/>
          <w:color w:val="000000" w:themeColor="text1"/>
          <w:sz w:val="24"/>
          <w:szCs w:val="24"/>
        </w:rPr>
        <w:t>混凝土基体锚固安装完毕后，应对锚栓进行锚固承载力现场拉拔试验，检测方法和判定依据</w:t>
      </w:r>
      <w:r w:rsidR="00B96592">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按照</w:t>
      </w:r>
      <w:proofErr w:type="gramStart"/>
      <w:r w:rsidRPr="004F5E35">
        <w:rPr>
          <w:rFonts w:ascii="Times New Roman" w:eastAsia="宋体" w:hAnsi="Times New Roman" w:hint="eastAsia"/>
          <w:color w:val="000000" w:themeColor="text1"/>
          <w:sz w:val="24"/>
          <w:szCs w:val="24"/>
        </w:rPr>
        <w:t>现行行业</w:t>
      </w:r>
      <w:proofErr w:type="gramEnd"/>
      <w:r w:rsidRPr="004F5E35">
        <w:rPr>
          <w:rFonts w:ascii="Times New Roman" w:eastAsia="宋体" w:hAnsi="Times New Roman" w:hint="eastAsia"/>
          <w:color w:val="000000" w:themeColor="text1"/>
          <w:sz w:val="24"/>
          <w:szCs w:val="24"/>
        </w:rPr>
        <w:t>标准《混凝土结构后锚固技术规程》</w:t>
      </w:r>
      <w:r w:rsidRPr="004F5E35">
        <w:rPr>
          <w:rFonts w:ascii="Times New Roman" w:eastAsia="宋体" w:hAnsi="Times New Roman" w:hint="eastAsia"/>
          <w:color w:val="000000" w:themeColor="text1"/>
          <w:sz w:val="24"/>
          <w:szCs w:val="24"/>
        </w:rPr>
        <w:t>JGJ 145</w:t>
      </w:r>
      <w:r w:rsidRPr="004F5E35">
        <w:rPr>
          <w:rFonts w:ascii="Times New Roman" w:eastAsia="宋体" w:hAnsi="Times New Roman" w:hint="eastAsia"/>
          <w:color w:val="000000" w:themeColor="text1"/>
          <w:sz w:val="24"/>
          <w:szCs w:val="24"/>
        </w:rPr>
        <w:t>执行。</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w:t>
      </w:r>
      <w:r w:rsidR="00A0392D" w:rsidRPr="004F5E35">
        <w:rPr>
          <w:rFonts w:ascii="Times New Roman" w:eastAsia="宋体" w:hAnsi="Times New Roman"/>
          <w:b/>
          <w:color w:val="000000" w:themeColor="text1"/>
          <w:sz w:val="24"/>
          <w:szCs w:val="24"/>
        </w:rPr>
        <w:t>11</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设计变更：</w:t>
      </w:r>
      <w:proofErr w:type="gramStart"/>
      <w:r w:rsidR="00A0392D" w:rsidRPr="004F5E35">
        <w:rPr>
          <w:rFonts w:ascii="Times New Roman" w:eastAsia="宋体" w:hAnsi="Times New Roman" w:hint="eastAsia"/>
          <w:color w:val="000000" w:themeColor="text1"/>
          <w:sz w:val="24"/>
          <w:szCs w:val="24"/>
        </w:rPr>
        <w:t>当支吊架</w:t>
      </w:r>
      <w:proofErr w:type="gramEnd"/>
      <w:r w:rsidR="00A0392D" w:rsidRPr="004F5E35">
        <w:rPr>
          <w:rFonts w:ascii="Times New Roman" w:eastAsia="宋体" w:hAnsi="Times New Roman" w:hint="eastAsia"/>
          <w:color w:val="000000" w:themeColor="text1"/>
          <w:sz w:val="24"/>
          <w:szCs w:val="24"/>
        </w:rPr>
        <w:t>的数量</w:t>
      </w:r>
      <w:r w:rsidR="00A0392D" w:rsidRPr="004F5E35">
        <w:rPr>
          <w:rFonts w:ascii="Times New Roman" w:eastAsia="宋体" w:hAnsi="Times New Roman"/>
          <w:color w:val="000000" w:themeColor="text1"/>
          <w:sz w:val="24"/>
          <w:szCs w:val="24"/>
        </w:rPr>
        <w:t>、</w:t>
      </w:r>
      <w:r w:rsidR="00A0392D" w:rsidRPr="004F5E35">
        <w:rPr>
          <w:rFonts w:ascii="Times New Roman" w:eastAsia="宋体" w:hAnsi="Times New Roman" w:hint="eastAsia"/>
          <w:color w:val="000000" w:themeColor="text1"/>
          <w:sz w:val="24"/>
          <w:szCs w:val="24"/>
        </w:rPr>
        <w:t>规格、型号、</w:t>
      </w:r>
      <w:r w:rsidR="00A0392D" w:rsidRPr="004F5E35">
        <w:rPr>
          <w:rFonts w:ascii="Times New Roman" w:eastAsia="宋体" w:hAnsi="Times New Roman"/>
          <w:color w:val="000000" w:themeColor="text1"/>
          <w:sz w:val="24"/>
          <w:szCs w:val="24"/>
        </w:rPr>
        <w:t>安装位置</w:t>
      </w:r>
      <w:r w:rsidR="00A0392D" w:rsidRPr="004F5E35">
        <w:rPr>
          <w:rFonts w:ascii="Times New Roman" w:eastAsia="宋体" w:hAnsi="Times New Roman" w:hint="eastAsia"/>
          <w:color w:val="000000" w:themeColor="text1"/>
          <w:sz w:val="24"/>
          <w:szCs w:val="24"/>
        </w:rPr>
        <w:t>、</w:t>
      </w:r>
      <w:r w:rsidR="00A0392D" w:rsidRPr="004F5E35">
        <w:rPr>
          <w:rFonts w:ascii="Times New Roman" w:eastAsia="宋体" w:hAnsi="Times New Roman"/>
          <w:color w:val="000000" w:themeColor="text1"/>
          <w:sz w:val="24"/>
          <w:szCs w:val="24"/>
        </w:rPr>
        <w:t>锚固方式</w:t>
      </w:r>
      <w:r w:rsidR="00A0392D" w:rsidRPr="004F5E35">
        <w:rPr>
          <w:rFonts w:ascii="宋体" w:eastAsia="宋体" w:hAnsi="宋体"/>
          <w:color w:val="000000" w:themeColor="text1"/>
          <w:spacing w:val="-5"/>
          <w:sz w:val="24"/>
          <w:szCs w:val="24"/>
        </w:rPr>
        <w:t>、约束</w:t>
      </w:r>
      <w:r w:rsidR="00A0392D" w:rsidRPr="004F5E35">
        <w:rPr>
          <w:rFonts w:ascii="宋体" w:eastAsia="宋体" w:hAnsi="宋体" w:hint="eastAsia"/>
          <w:color w:val="000000" w:themeColor="text1"/>
          <w:spacing w:val="-5"/>
          <w:sz w:val="24"/>
          <w:szCs w:val="24"/>
        </w:rPr>
        <w:t>或用途</w:t>
      </w:r>
      <w:r w:rsidR="00A0392D" w:rsidRPr="004F5E35">
        <w:rPr>
          <w:rFonts w:ascii="Times New Roman" w:eastAsia="宋体" w:hAnsi="Times New Roman"/>
          <w:color w:val="000000" w:themeColor="text1"/>
          <w:sz w:val="24"/>
          <w:szCs w:val="24"/>
        </w:rPr>
        <w:t>等</w:t>
      </w:r>
      <w:r w:rsidR="00A0392D" w:rsidRPr="004F5E35">
        <w:rPr>
          <w:rFonts w:ascii="Times New Roman" w:eastAsia="宋体" w:hAnsi="Times New Roman" w:hint="eastAsia"/>
          <w:color w:val="000000" w:themeColor="text1"/>
          <w:sz w:val="24"/>
          <w:szCs w:val="24"/>
        </w:rPr>
        <w:t>需做变更时，应办理设计变更文件，</w:t>
      </w:r>
      <w:r w:rsidR="00A0392D" w:rsidRPr="004F5E35">
        <w:rPr>
          <w:rFonts w:ascii="Times New Roman" w:eastAsia="宋体" w:hAnsi="Times New Roman"/>
          <w:color w:val="000000" w:themeColor="text1"/>
          <w:sz w:val="24"/>
          <w:szCs w:val="24"/>
        </w:rPr>
        <w:t>相应</w:t>
      </w:r>
      <w:r w:rsidR="00A0392D" w:rsidRPr="004F5E35">
        <w:rPr>
          <w:rFonts w:ascii="Times New Roman" w:eastAsia="宋体" w:hAnsi="Times New Roman" w:hint="eastAsia"/>
          <w:color w:val="000000" w:themeColor="text1"/>
          <w:sz w:val="24"/>
          <w:szCs w:val="24"/>
        </w:rPr>
        <w:t>结构</w:t>
      </w:r>
      <w:r w:rsidR="00A0392D" w:rsidRPr="004F5E35">
        <w:rPr>
          <w:rFonts w:ascii="Times New Roman" w:eastAsia="宋体" w:hAnsi="Times New Roman"/>
          <w:color w:val="000000" w:themeColor="text1"/>
          <w:sz w:val="24"/>
          <w:szCs w:val="24"/>
        </w:rPr>
        <w:t>计算书</w:t>
      </w:r>
      <w:r w:rsidR="00A0392D" w:rsidRPr="004F5E35">
        <w:rPr>
          <w:rFonts w:ascii="Times New Roman" w:eastAsia="宋体" w:hAnsi="Times New Roman" w:hint="eastAsia"/>
          <w:color w:val="000000" w:themeColor="text1"/>
          <w:sz w:val="24"/>
          <w:szCs w:val="24"/>
        </w:rPr>
        <w:t>等配套</w:t>
      </w:r>
      <w:r w:rsidR="00A0392D" w:rsidRPr="004F5E35">
        <w:rPr>
          <w:rFonts w:ascii="Times New Roman" w:eastAsia="宋体" w:hAnsi="Times New Roman"/>
          <w:color w:val="000000" w:themeColor="text1"/>
          <w:sz w:val="24"/>
          <w:szCs w:val="24"/>
        </w:rPr>
        <w:t>文件均应修改</w:t>
      </w:r>
      <w:r w:rsidR="00A0392D" w:rsidRPr="004F5E35">
        <w:rPr>
          <w:rFonts w:ascii="Times New Roman" w:eastAsia="宋体" w:hAnsi="Times New Roman" w:hint="eastAsia"/>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.1.1</w:t>
      </w:r>
      <w:r w:rsidR="00A0392D" w:rsidRPr="004F5E35">
        <w:rPr>
          <w:rFonts w:ascii="Times New Roman" w:eastAsia="宋体" w:hAnsi="Times New Roman"/>
          <w:b/>
          <w:color w:val="000000" w:themeColor="text1"/>
          <w:sz w:val="24"/>
          <w:szCs w:val="24"/>
        </w:rPr>
        <w:t>2</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检验批的质量验收应按《建筑工程施工质量验收统一标准》</w:t>
      </w:r>
      <w:r w:rsidR="00A0392D" w:rsidRPr="004F5E35">
        <w:rPr>
          <w:rFonts w:ascii="Times New Roman" w:eastAsia="宋体" w:hAnsi="Times New Roman" w:hint="eastAsia"/>
          <w:color w:val="000000" w:themeColor="text1"/>
          <w:sz w:val="24"/>
          <w:szCs w:val="24"/>
        </w:rPr>
        <w:t>GB50300</w:t>
      </w:r>
      <w:r w:rsidR="00A0392D" w:rsidRPr="004F5E35">
        <w:rPr>
          <w:rFonts w:ascii="Times New Roman" w:eastAsia="宋体" w:hAnsi="Times New Roman" w:hint="eastAsia"/>
          <w:color w:val="000000" w:themeColor="text1"/>
          <w:sz w:val="24"/>
          <w:szCs w:val="24"/>
        </w:rPr>
        <w:t>附录</w:t>
      </w:r>
      <w:r w:rsidR="00A0392D" w:rsidRPr="004F5E35">
        <w:rPr>
          <w:rFonts w:ascii="Times New Roman" w:eastAsia="宋体" w:hAnsi="Times New Roman" w:hint="eastAsia"/>
          <w:color w:val="000000" w:themeColor="text1"/>
          <w:sz w:val="24"/>
          <w:szCs w:val="24"/>
        </w:rPr>
        <w:t>D</w:t>
      </w:r>
      <w:r w:rsidR="00A0392D" w:rsidRPr="004F5E35">
        <w:rPr>
          <w:rFonts w:ascii="Times New Roman" w:eastAsia="宋体" w:hAnsi="Times New Roman" w:hint="eastAsia"/>
          <w:color w:val="000000" w:themeColor="text1"/>
          <w:sz w:val="24"/>
          <w:szCs w:val="24"/>
        </w:rPr>
        <w:t>的格式记录。检验批的合格判定应符合下列规定：</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 xml:space="preserve">1 </w:t>
      </w:r>
      <w:r w:rsidRPr="004F5E35">
        <w:rPr>
          <w:rFonts w:ascii="Times New Roman" w:eastAsia="宋体" w:hAnsi="Times New Roman" w:hint="eastAsia"/>
          <w:color w:val="000000" w:themeColor="text1"/>
          <w:sz w:val="24"/>
          <w:szCs w:val="24"/>
        </w:rPr>
        <w:t>抽查样本均应符合本规范主控项目的规定。</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 xml:space="preserve">2 </w:t>
      </w:r>
      <w:r w:rsidRPr="004F5E35">
        <w:rPr>
          <w:rFonts w:ascii="Times New Roman" w:eastAsia="宋体" w:hAnsi="Times New Roman" w:hint="eastAsia"/>
          <w:color w:val="000000" w:themeColor="text1"/>
          <w:sz w:val="24"/>
          <w:szCs w:val="24"/>
        </w:rPr>
        <w:t>抽查样本的</w:t>
      </w:r>
      <w:r w:rsidRPr="004F5E35">
        <w:rPr>
          <w:rFonts w:ascii="Times New Roman" w:eastAsia="宋体" w:hAnsi="Times New Roman" w:hint="eastAsia"/>
          <w:color w:val="000000" w:themeColor="text1"/>
          <w:sz w:val="24"/>
          <w:szCs w:val="24"/>
        </w:rPr>
        <w:t>80%</w:t>
      </w:r>
      <w:r w:rsidRPr="004F5E35">
        <w:rPr>
          <w:rFonts w:ascii="Times New Roman" w:eastAsia="宋体" w:hAnsi="Times New Roman" w:hint="eastAsia"/>
          <w:color w:val="000000" w:themeColor="text1"/>
          <w:sz w:val="24"/>
          <w:szCs w:val="24"/>
        </w:rPr>
        <w:t>以上应符合本规范一般项目的规定。其余样本不得有影响使用功能或明显影响观感效果的缺陷，其中有允许偏差的检验项目，其最大偏差不得超过本规范规定允许偏差的</w:t>
      </w:r>
      <w:r w:rsidRPr="004F5E35">
        <w:rPr>
          <w:rFonts w:ascii="Times New Roman" w:eastAsia="宋体" w:hAnsi="Times New Roman" w:hint="eastAsia"/>
          <w:color w:val="000000" w:themeColor="text1"/>
          <w:sz w:val="24"/>
          <w:szCs w:val="24"/>
        </w:rPr>
        <w:t>1.5</w:t>
      </w:r>
      <w:r w:rsidRPr="004F5E35">
        <w:rPr>
          <w:rFonts w:ascii="Times New Roman" w:eastAsia="宋体" w:hAnsi="Times New Roman" w:hint="eastAsia"/>
          <w:color w:val="000000" w:themeColor="text1"/>
          <w:sz w:val="24"/>
          <w:szCs w:val="24"/>
        </w:rPr>
        <w:t>倍。</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lastRenderedPageBreak/>
        <w:t>7</w:t>
      </w:r>
      <w:r w:rsidR="00A0392D" w:rsidRPr="004F5E35">
        <w:rPr>
          <w:rFonts w:ascii="Times New Roman" w:eastAsia="宋体" w:hAnsi="Times New Roman" w:hint="eastAsia"/>
          <w:b/>
          <w:color w:val="000000" w:themeColor="text1"/>
          <w:sz w:val="24"/>
          <w:szCs w:val="24"/>
        </w:rPr>
        <w:t>.1.1</w:t>
      </w:r>
      <w:r w:rsidR="00A0392D" w:rsidRPr="004F5E35">
        <w:rPr>
          <w:rFonts w:ascii="Times New Roman" w:eastAsia="宋体" w:hAnsi="Times New Roman"/>
          <w:b/>
          <w:color w:val="000000" w:themeColor="text1"/>
          <w:sz w:val="24"/>
          <w:szCs w:val="24"/>
        </w:rPr>
        <w:t>3</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分项工程的质量验收应按《建筑工程施工质量验收统一标准》</w:t>
      </w:r>
      <w:r w:rsidR="00A0392D" w:rsidRPr="004F5E35">
        <w:rPr>
          <w:rFonts w:ascii="Times New Roman" w:eastAsia="宋体" w:hAnsi="Times New Roman" w:hint="eastAsia"/>
          <w:color w:val="000000" w:themeColor="text1"/>
          <w:sz w:val="24"/>
          <w:szCs w:val="24"/>
        </w:rPr>
        <w:t>GB50300</w:t>
      </w:r>
      <w:r w:rsidR="00A0392D" w:rsidRPr="004F5E35">
        <w:rPr>
          <w:rFonts w:ascii="Times New Roman" w:eastAsia="宋体" w:hAnsi="Times New Roman" w:hint="eastAsia"/>
          <w:color w:val="000000" w:themeColor="text1"/>
          <w:sz w:val="24"/>
          <w:szCs w:val="24"/>
        </w:rPr>
        <w:t>附录</w:t>
      </w:r>
      <w:r w:rsidR="00A0392D" w:rsidRPr="004F5E35">
        <w:rPr>
          <w:rFonts w:ascii="Times New Roman" w:eastAsia="宋体" w:hAnsi="Times New Roman" w:hint="eastAsia"/>
          <w:color w:val="000000" w:themeColor="text1"/>
          <w:sz w:val="24"/>
          <w:szCs w:val="24"/>
        </w:rPr>
        <w:t>E</w:t>
      </w:r>
      <w:r w:rsidR="00A0392D" w:rsidRPr="004F5E35">
        <w:rPr>
          <w:rFonts w:ascii="Times New Roman" w:eastAsia="宋体" w:hAnsi="Times New Roman" w:hint="eastAsia"/>
          <w:color w:val="000000" w:themeColor="text1"/>
          <w:sz w:val="24"/>
          <w:szCs w:val="24"/>
        </w:rPr>
        <w:t>的格式记录，各检验批的质量均应达到本规范的规定：</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 xml:space="preserve">1  </w:t>
      </w:r>
      <w:r w:rsidRPr="004F5E35">
        <w:rPr>
          <w:rFonts w:ascii="Times New Roman" w:eastAsia="宋体" w:hAnsi="Times New Roman" w:hint="eastAsia"/>
          <w:color w:val="000000" w:themeColor="text1"/>
          <w:sz w:val="24"/>
          <w:szCs w:val="24"/>
        </w:rPr>
        <w:t>应具备本规范各检验批工程规定检查的文件和记录。</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 xml:space="preserve">2  </w:t>
      </w:r>
      <w:r w:rsidRPr="004F5E35">
        <w:rPr>
          <w:rFonts w:ascii="Times New Roman" w:eastAsia="宋体" w:hAnsi="Times New Roman" w:hint="eastAsia"/>
          <w:color w:val="000000" w:themeColor="text1"/>
          <w:sz w:val="24"/>
          <w:szCs w:val="24"/>
        </w:rPr>
        <w:t>应具备有关安全和功能的检测项目的合格报告。</w:t>
      </w:r>
    </w:p>
    <w:p w:rsidR="00A0392D" w:rsidRPr="004F5E35" w:rsidRDefault="00A0392D" w:rsidP="00A0392D">
      <w:pPr>
        <w:tabs>
          <w:tab w:val="left" w:pos="897"/>
        </w:tabs>
        <w:spacing w:line="300" w:lineRule="auto"/>
        <w:ind w:firstLineChars="200" w:firstLine="480"/>
        <w:rPr>
          <w:rFonts w:ascii="Times New Roman" w:eastAsia="宋体" w:hAnsi="Times New Roman"/>
          <w:b/>
          <w:color w:val="000000" w:themeColor="text1"/>
          <w:sz w:val="24"/>
          <w:szCs w:val="24"/>
        </w:rPr>
      </w:pPr>
      <w:r w:rsidRPr="004F5E35">
        <w:rPr>
          <w:rFonts w:ascii="Times New Roman" w:eastAsia="宋体" w:hAnsi="Times New Roman" w:hint="eastAsia"/>
          <w:color w:val="000000" w:themeColor="text1"/>
          <w:sz w:val="24"/>
          <w:szCs w:val="24"/>
        </w:rPr>
        <w:t xml:space="preserve">3  </w:t>
      </w:r>
      <w:r w:rsidRPr="004F5E35">
        <w:rPr>
          <w:rFonts w:ascii="Times New Roman" w:eastAsia="宋体" w:hAnsi="Times New Roman" w:hint="eastAsia"/>
          <w:color w:val="000000" w:themeColor="text1"/>
          <w:sz w:val="24"/>
          <w:szCs w:val="24"/>
        </w:rPr>
        <w:t>观感质量应符合本规范各分项工程中一般项目的要求。</w:t>
      </w:r>
    </w:p>
    <w:p w:rsidR="006D1EEA" w:rsidRPr="004F5E35" w:rsidRDefault="004E3835" w:rsidP="00B66035">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.1.1</w:t>
      </w:r>
      <w:r w:rsidR="00A0392D" w:rsidRPr="004F5E35">
        <w:rPr>
          <w:rFonts w:ascii="Times New Roman" w:eastAsia="宋体" w:hAnsi="Times New Roman"/>
          <w:b/>
          <w:color w:val="000000" w:themeColor="text1"/>
          <w:sz w:val="24"/>
          <w:szCs w:val="24"/>
        </w:rPr>
        <w:t>4</w:t>
      </w:r>
      <w:r w:rsidR="00A0392D" w:rsidRPr="004F5E35">
        <w:rPr>
          <w:rFonts w:ascii="Times New Roman" w:eastAsia="宋体" w:hAnsi="Times New Roman" w:hint="eastAsia"/>
          <w:b/>
          <w:color w:val="000000" w:themeColor="text1"/>
          <w:sz w:val="24"/>
          <w:szCs w:val="24"/>
        </w:rPr>
        <w:t xml:space="preserve"> </w:t>
      </w:r>
      <w:r w:rsidR="00A0392D" w:rsidRPr="004F5E35">
        <w:rPr>
          <w:rFonts w:ascii="Times New Roman" w:eastAsia="宋体" w:hAnsi="Times New Roman" w:hint="eastAsia"/>
          <w:color w:val="000000" w:themeColor="text1"/>
          <w:sz w:val="24"/>
          <w:szCs w:val="24"/>
        </w:rPr>
        <w:t>轨道交通工程支吊架施工质量验收除应符合本规程外，尚应符合现行国家标准《建筑工程施工质量验收统一标准》</w:t>
      </w:r>
      <w:r w:rsidR="00A0392D" w:rsidRPr="004F5E35">
        <w:rPr>
          <w:rFonts w:ascii="Times New Roman" w:eastAsia="宋体" w:hAnsi="Times New Roman" w:hint="eastAsia"/>
          <w:color w:val="000000" w:themeColor="text1"/>
          <w:sz w:val="24"/>
          <w:szCs w:val="24"/>
        </w:rPr>
        <w:t>GB50300</w:t>
      </w:r>
      <w:r w:rsidR="00B66035">
        <w:rPr>
          <w:rFonts w:ascii="Times New Roman" w:eastAsia="宋体" w:hAnsi="Times New Roman" w:hint="eastAsia"/>
          <w:color w:val="000000" w:themeColor="text1"/>
          <w:sz w:val="24"/>
          <w:szCs w:val="24"/>
        </w:rPr>
        <w:t>和</w:t>
      </w:r>
      <w:r w:rsidR="00A0392D" w:rsidRPr="004F5E35">
        <w:rPr>
          <w:rFonts w:ascii="Times New Roman" w:eastAsia="宋体" w:hAnsi="Times New Roman" w:hint="eastAsia"/>
          <w:color w:val="000000" w:themeColor="text1"/>
          <w:sz w:val="24"/>
          <w:szCs w:val="24"/>
        </w:rPr>
        <w:t>《地下铁道工程质量验收标准》</w:t>
      </w:r>
      <w:r w:rsidR="00A0392D" w:rsidRPr="004F5E35">
        <w:rPr>
          <w:rFonts w:ascii="Times New Roman" w:eastAsia="宋体" w:hAnsi="Times New Roman" w:hint="eastAsia"/>
          <w:color w:val="000000" w:themeColor="text1"/>
          <w:sz w:val="24"/>
          <w:szCs w:val="24"/>
        </w:rPr>
        <w:t>GB/T50299</w:t>
      </w:r>
      <w:r w:rsidR="00A0392D" w:rsidRPr="004F5E35">
        <w:rPr>
          <w:rFonts w:ascii="Times New Roman" w:eastAsia="宋体" w:hAnsi="Times New Roman" w:hint="eastAsia"/>
          <w:color w:val="000000" w:themeColor="text1"/>
          <w:sz w:val="24"/>
          <w:szCs w:val="24"/>
        </w:rPr>
        <w:t>的有关规定。</w:t>
      </w:r>
    </w:p>
    <w:p w:rsidR="00A45863" w:rsidRPr="004F5E35" w:rsidRDefault="00491C49" w:rsidP="00A45863">
      <w:pPr>
        <w:pStyle w:val="2"/>
        <w:jc w:val="center"/>
        <w:rPr>
          <w:rFonts w:ascii="Times New Roman" w:eastAsia="宋体" w:hAnsi="Times New Roman"/>
          <w:color w:val="000000" w:themeColor="text1"/>
          <w:sz w:val="24"/>
        </w:rPr>
      </w:pPr>
      <w:bookmarkStart w:id="33" w:name="_Toc67044497"/>
      <w:r>
        <w:rPr>
          <w:rFonts w:ascii="Times New Roman" w:eastAsia="宋体" w:hAnsi="Times New Roman"/>
          <w:color w:val="000000" w:themeColor="text1"/>
          <w:sz w:val="24"/>
        </w:rPr>
        <w:t>7</w:t>
      </w:r>
      <w:r w:rsidR="00A45863" w:rsidRPr="004F5E35">
        <w:rPr>
          <w:rFonts w:ascii="Times New Roman" w:eastAsia="宋体" w:hAnsi="Times New Roman" w:hint="eastAsia"/>
          <w:color w:val="000000" w:themeColor="text1"/>
          <w:sz w:val="24"/>
        </w:rPr>
        <w:t xml:space="preserve">.2  </w:t>
      </w:r>
      <w:r w:rsidR="00A45863" w:rsidRPr="004F5E35">
        <w:rPr>
          <w:rFonts w:ascii="Times New Roman" w:eastAsia="宋体" w:hAnsi="Times New Roman" w:hint="eastAsia"/>
          <w:color w:val="000000" w:themeColor="text1"/>
          <w:sz w:val="24"/>
        </w:rPr>
        <w:t>质量检测</w:t>
      </w:r>
      <w:bookmarkEnd w:id="33"/>
    </w:p>
    <w:p w:rsidR="0018408C" w:rsidRDefault="004E3835" w:rsidP="0018408C">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45863" w:rsidRPr="004F5E35">
        <w:rPr>
          <w:rFonts w:ascii="Times New Roman" w:eastAsia="宋体" w:hAnsi="Times New Roman" w:hint="eastAsia"/>
          <w:b/>
          <w:color w:val="000000" w:themeColor="text1"/>
          <w:sz w:val="24"/>
          <w:szCs w:val="24"/>
        </w:rPr>
        <w:t>.2.1</w:t>
      </w:r>
      <w:r w:rsidR="00A45863" w:rsidRPr="004F5E35">
        <w:rPr>
          <w:rFonts w:ascii="Times New Roman" w:eastAsia="宋体" w:hAnsi="Times New Roman" w:hint="eastAsia"/>
          <w:color w:val="000000" w:themeColor="text1"/>
          <w:sz w:val="24"/>
          <w:szCs w:val="24"/>
        </w:rPr>
        <w:t xml:space="preserve">  </w:t>
      </w:r>
      <w:r w:rsidR="009650F3">
        <w:rPr>
          <w:rFonts w:ascii="Times New Roman" w:eastAsia="宋体" w:hAnsi="Times New Roman" w:hint="eastAsia"/>
          <w:color w:val="000000" w:themeColor="text1"/>
          <w:sz w:val="24"/>
          <w:szCs w:val="24"/>
        </w:rPr>
        <w:t>装配式</w:t>
      </w:r>
      <w:r w:rsidR="00A45863" w:rsidRPr="004F5E35">
        <w:rPr>
          <w:rFonts w:ascii="Times New Roman" w:eastAsia="宋体" w:hAnsi="Times New Roman" w:hint="eastAsia"/>
          <w:color w:val="000000" w:themeColor="text1"/>
          <w:sz w:val="24"/>
          <w:szCs w:val="24"/>
        </w:rPr>
        <w:t>支吊架</w:t>
      </w:r>
      <w:r w:rsidR="0018408C">
        <w:rPr>
          <w:rFonts w:ascii="Times New Roman" w:eastAsia="宋体" w:hAnsi="Times New Roman" w:hint="eastAsia"/>
          <w:color w:val="000000" w:themeColor="text1"/>
          <w:sz w:val="24"/>
          <w:szCs w:val="24"/>
        </w:rPr>
        <w:t>的</w:t>
      </w:r>
      <w:r w:rsidR="0018408C">
        <w:rPr>
          <w:rFonts w:ascii="Times New Roman" w:eastAsia="宋体" w:hAnsi="Times New Roman"/>
          <w:color w:val="000000" w:themeColor="text1"/>
          <w:sz w:val="24"/>
          <w:szCs w:val="24"/>
        </w:rPr>
        <w:t>检测包括以下</w:t>
      </w:r>
      <w:r w:rsidR="0018408C">
        <w:rPr>
          <w:rFonts w:ascii="Times New Roman" w:eastAsia="宋体" w:hAnsi="Times New Roman" w:hint="eastAsia"/>
          <w:color w:val="000000" w:themeColor="text1"/>
          <w:sz w:val="24"/>
          <w:szCs w:val="24"/>
        </w:rPr>
        <w:t>项目</w:t>
      </w:r>
      <w:r w:rsidR="0018408C">
        <w:rPr>
          <w:rFonts w:ascii="Times New Roman" w:eastAsia="宋体" w:hAnsi="Times New Roman"/>
          <w:color w:val="000000" w:themeColor="text1"/>
          <w:sz w:val="24"/>
          <w:szCs w:val="24"/>
        </w:rPr>
        <w:t>：</w:t>
      </w:r>
      <w:r w:rsidR="00C77ECD">
        <w:rPr>
          <w:rFonts w:ascii="Times New Roman" w:eastAsia="宋体" w:hAnsi="Times New Roman" w:hint="eastAsia"/>
          <w:color w:val="000000" w:themeColor="text1"/>
          <w:sz w:val="24"/>
          <w:szCs w:val="24"/>
        </w:rPr>
        <w:t>详</w:t>
      </w:r>
      <w:r w:rsidR="00C77ECD" w:rsidRPr="004F5E35">
        <w:rPr>
          <w:rFonts w:ascii="Times New Roman" w:eastAsia="宋体" w:hAnsi="Times New Roman" w:hint="eastAsia"/>
          <w:color w:val="000000" w:themeColor="text1"/>
          <w:sz w:val="24"/>
          <w:szCs w:val="24"/>
        </w:rPr>
        <w:t>见附录</w:t>
      </w:r>
      <w:r w:rsidR="00C77ECD" w:rsidRPr="004F5E35">
        <w:rPr>
          <w:rFonts w:ascii="Times New Roman" w:eastAsia="宋体" w:hAnsi="Times New Roman" w:hint="eastAsia"/>
          <w:color w:val="000000" w:themeColor="text1"/>
          <w:sz w:val="24"/>
          <w:szCs w:val="24"/>
        </w:rPr>
        <w:t>D</w:t>
      </w:r>
      <w:r w:rsidR="00C77ECD" w:rsidRPr="004F5E35">
        <w:rPr>
          <w:rFonts w:ascii="Times New Roman" w:eastAsia="宋体" w:hAnsi="Times New Roman"/>
          <w:color w:val="000000" w:themeColor="text1"/>
          <w:sz w:val="24"/>
          <w:szCs w:val="24"/>
        </w:rPr>
        <w:t>.1-</w:t>
      </w:r>
      <w:r w:rsidR="00C77ECD" w:rsidRPr="004F5E35">
        <w:rPr>
          <w:rFonts w:ascii="Times New Roman" w:eastAsia="宋体" w:hAnsi="Times New Roman" w:hint="eastAsia"/>
          <w:color w:val="000000" w:themeColor="text1"/>
          <w:sz w:val="24"/>
          <w:szCs w:val="24"/>
        </w:rPr>
        <w:t>D.6</w:t>
      </w:r>
      <w:r w:rsidR="00C77ECD" w:rsidRPr="004F5E35">
        <w:rPr>
          <w:rFonts w:ascii="Times New Roman" w:eastAsia="宋体" w:hAnsi="Times New Roman" w:hint="eastAsia"/>
          <w:color w:val="000000" w:themeColor="text1"/>
          <w:sz w:val="24"/>
          <w:szCs w:val="24"/>
        </w:rPr>
        <w:t>。</w:t>
      </w:r>
    </w:p>
    <w:p w:rsidR="0018408C" w:rsidRDefault="0018408C" w:rsidP="0018408C">
      <w:pPr>
        <w:spacing w:line="300" w:lineRule="auto"/>
        <w:ind w:firstLineChars="250" w:firstLine="600"/>
        <w:rPr>
          <w:rFonts w:ascii="Times New Roman" w:eastAsia="宋体" w:hAnsi="Times New Roman"/>
          <w:color w:val="000000" w:themeColor="text1"/>
          <w:sz w:val="24"/>
        </w:rPr>
      </w:pPr>
      <w:r>
        <w:rPr>
          <w:rFonts w:ascii="Times New Roman" w:eastAsia="宋体" w:hAnsi="Times New Roman"/>
          <w:color w:val="000000" w:themeColor="text1"/>
          <w:sz w:val="24"/>
          <w:szCs w:val="24"/>
        </w:rPr>
        <w:t>1</w:t>
      </w:r>
      <w:r w:rsidR="00A45863" w:rsidRPr="004F5E35">
        <w:rPr>
          <w:rFonts w:ascii="Times New Roman" w:eastAsia="宋体" w:hAnsi="Times New Roman" w:hint="eastAsia"/>
          <w:color w:val="000000" w:themeColor="text1"/>
          <w:sz w:val="24"/>
          <w:szCs w:val="24"/>
        </w:rPr>
        <w:t>材料</w:t>
      </w:r>
      <w:r>
        <w:rPr>
          <w:rFonts w:ascii="Times New Roman" w:eastAsia="宋体" w:hAnsi="Times New Roman" w:hint="eastAsia"/>
          <w:color w:val="000000" w:themeColor="text1"/>
          <w:sz w:val="24"/>
          <w:szCs w:val="24"/>
        </w:rPr>
        <w:t>和</w:t>
      </w:r>
      <w:r w:rsidR="00A45863" w:rsidRPr="004F5E35">
        <w:rPr>
          <w:rFonts w:ascii="Times New Roman" w:eastAsia="宋体" w:hAnsi="Times New Roman" w:hint="eastAsia"/>
          <w:color w:val="000000" w:themeColor="text1"/>
          <w:sz w:val="24"/>
          <w:szCs w:val="24"/>
        </w:rPr>
        <w:t>构件检测</w:t>
      </w:r>
      <w:r>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rPr>
        <w:t>通丝螺杆</w:t>
      </w:r>
      <w:proofErr w:type="gramEnd"/>
      <w:r>
        <w:rPr>
          <w:rFonts w:ascii="Times New Roman" w:eastAsia="宋体" w:hAnsi="Times New Roman" w:hint="eastAsia"/>
          <w:color w:val="000000" w:themeColor="text1"/>
          <w:sz w:val="24"/>
        </w:rPr>
        <w:t>及</w:t>
      </w:r>
      <w:r w:rsidRPr="004F5E35">
        <w:rPr>
          <w:rFonts w:ascii="Times New Roman" w:eastAsia="宋体" w:hAnsi="Times New Roman" w:hint="eastAsia"/>
          <w:color w:val="000000" w:themeColor="text1"/>
          <w:sz w:val="24"/>
        </w:rPr>
        <w:t>螺母</w:t>
      </w:r>
      <w:r>
        <w:rPr>
          <w:rFonts w:ascii="Times New Roman" w:eastAsia="宋体" w:hAnsi="Times New Roman" w:hint="eastAsia"/>
          <w:color w:val="000000" w:themeColor="text1"/>
          <w:sz w:val="24"/>
        </w:rPr>
        <w:t>、</w:t>
      </w:r>
      <w:r w:rsidRPr="004F5E35">
        <w:rPr>
          <w:rFonts w:ascii="Times New Roman" w:eastAsia="宋体" w:hAnsi="Times New Roman" w:hint="eastAsia"/>
          <w:color w:val="000000" w:themeColor="text1"/>
          <w:sz w:val="24"/>
        </w:rPr>
        <w:t>型钢主材力学性能（屈服强度、抗拉强度、断后伸长率、冷弯性能）、型钢涂层厚度、锚栓螺杆受拉性能。</w:t>
      </w:r>
    </w:p>
    <w:p w:rsidR="0018408C" w:rsidRDefault="0018408C" w:rsidP="0018408C">
      <w:pPr>
        <w:spacing w:line="300" w:lineRule="auto"/>
        <w:ind w:firstLineChars="250" w:firstLine="600"/>
        <w:rPr>
          <w:rFonts w:ascii="Times New Roman" w:eastAsia="宋体" w:hAnsi="Times New Roman"/>
          <w:color w:val="000000" w:themeColor="text1"/>
          <w:sz w:val="24"/>
        </w:rPr>
      </w:pPr>
      <w:r>
        <w:rPr>
          <w:rFonts w:ascii="Times New Roman" w:eastAsia="宋体" w:hAnsi="Times New Roman"/>
          <w:color w:val="000000" w:themeColor="text1"/>
          <w:sz w:val="24"/>
        </w:rPr>
        <w:t xml:space="preserve">2 </w:t>
      </w:r>
      <w:r w:rsidRPr="004F5E35">
        <w:rPr>
          <w:rFonts w:ascii="Times New Roman" w:eastAsia="宋体" w:hAnsi="Times New Roman" w:hint="eastAsia"/>
          <w:color w:val="000000" w:themeColor="text1"/>
          <w:sz w:val="24"/>
        </w:rPr>
        <w:t>锚固件锚固承载力的检测</w:t>
      </w:r>
      <w:r>
        <w:rPr>
          <w:rFonts w:ascii="Times New Roman" w:eastAsia="宋体" w:hAnsi="Times New Roman" w:hint="eastAsia"/>
          <w:color w:val="000000" w:themeColor="text1"/>
          <w:sz w:val="24"/>
        </w:rPr>
        <w:t>。</w:t>
      </w:r>
    </w:p>
    <w:p w:rsidR="0018408C" w:rsidRPr="0018408C" w:rsidRDefault="0018408C" w:rsidP="0018408C">
      <w:pPr>
        <w:spacing w:line="300" w:lineRule="auto"/>
        <w:ind w:firstLineChars="250" w:firstLine="600"/>
        <w:rPr>
          <w:rFonts w:ascii="Times New Roman" w:eastAsia="宋体" w:hAnsi="Times New Roman"/>
          <w:color w:val="000000" w:themeColor="text1"/>
          <w:sz w:val="24"/>
        </w:rPr>
      </w:pPr>
      <w:r>
        <w:rPr>
          <w:rFonts w:ascii="Times New Roman" w:eastAsia="宋体" w:hAnsi="Times New Roman" w:hint="eastAsia"/>
          <w:color w:val="000000" w:themeColor="text1"/>
          <w:sz w:val="24"/>
        </w:rPr>
        <w:t xml:space="preserve">3 </w:t>
      </w:r>
      <w:r w:rsidRPr="004F5E35">
        <w:rPr>
          <w:rFonts w:ascii="Times New Roman" w:eastAsia="宋体" w:hAnsi="Times New Roman" w:hint="eastAsia"/>
          <w:color w:val="000000" w:themeColor="text1"/>
          <w:sz w:val="24"/>
          <w:szCs w:val="24"/>
        </w:rPr>
        <w:t>整体</w:t>
      </w:r>
      <w:r>
        <w:rPr>
          <w:rFonts w:ascii="Times New Roman" w:eastAsia="宋体" w:hAnsi="Times New Roman" w:hint="eastAsia"/>
          <w:color w:val="000000" w:themeColor="text1"/>
          <w:sz w:val="24"/>
          <w:szCs w:val="24"/>
        </w:rPr>
        <w:t>组件承载</w:t>
      </w:r>
      <w:r>
        <w:rPr>
          <w:rFonts w:ascii="Times New Roman" w:eastAsia="宋体" w:hAnsi="Times New Roman"/>
          <w:color w:val="000000" w:themeColor="text1"/>
          <w:sz w:val="24"/>
          <w:szCs w:val="24"/>
        </w:rPr>
        <w:t>和</w:t>
      </w:r>
      <w:r>
        <w:rPr>
          <w:rFonts w:ascii="Times New Roman" w:eastAsia="宋体" w:hAnsi="Times New Roman" w:hint="eastAsia"/>
          <w:color w:val="000000" w:themeColor="text1"/>
          <w:sz w:val="24"/>
          <w:szCs w:val="24"/>
        </w:rPr>
        <w:t>耐</w:t>
      </w:r>
      <w:r>
        <w:rPr>
          <w:rFonts w:ascii="Times New Roman" w:eastAsia="宋体" w:hAnsi="Times New Roman"/>
          <w:color w:val="000000" w:themeColor="text1"/>
          <w:sz w:val="24"/>
          <w:szCs w:val="24"/>
        </w:rPr>
        <w:t>疲劳</w:t>
      </w:r>
      <w:r w:rsidRPr="004F5E35">
        <w:rPr>
          <w:rFonts w:ascii="Times New Roman" w:eastAsia="宋体" w:hAnsi="Times New Roman" w:hint="eastAsia"/>
          <w:color w:val="000000" w:themeColor="text1"/>
          <w:sz w:val="24"/>
          <w:szCs w:val="24"/>
        </w:rPr>
        <w:t>性能的检测</w:t>
      </w:r>
      <w:r>
        <w:rPr>
          <w:rFonts w:ascii="Times New Roman" w:eastAsia="宋体" w:hAnsi="Times New Roman" w:hint="eastAsia"/>
          <w:color w:val="000000" w:themeColor="text1"/>
          <w:sz w:val="24"/>
          <w:szCs w:val="24"/>
        </w:rPr>
        <w:t>。</w:t>
      </w:r>
    </w:p>
    <w:p w:rsidR="00C77ECD" w:rsidRDefault="004E3835" w:rsidP="000F2F25">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45863" w:rsidRPr="004F5E35">
        <w:rPr>
          <w:rFonts w:ascii="Times New Roman" w:eastAsia="宋体" w:hAnsi="Times New Roman" w:hint="eastAsia"/>
          <w:b/>
          <w:color w:val="000000" w:themeColor="text1"/>
          <w:sz w:val="24"/>
          <w:szCs w:val="24"/>
        </w:rPr>
        <w:t>.2.2</w:t>
      </w:r>
      <w:r w:rsidR="00A45863" w:rsidRPr="004F5E35">
        <w:rPr>
          <w:rFonts w:ascii="Times New Roman" w:eastAsia="宋体" w:hAnsi="Times New Roman" w:hint="eastAsia"/>
          <w:color w:val="000000" w:themeColor="text1"/>
          <w:sz w:val="24"/>
          <w:szCs w:val="24"/>
        </w:rPr>
        <w:t xml:space="preserve">  </w:t>
      </w:r>
      <w:r w:rsidR="00A45863" w:rsidRPr="004F5E35">
        <w:rPr>
          <w:rFonts w:ascii="Times New Roman" w:eastAsia="宋体" w:hAnsi="Times New Roman" w:hint="eastAsia"/>
          <w:color w:val="000000" w:themeColor="text1"/>
          <w:sz w:val="24"/>
          <w:szCs w:val="24"/>
        </w:rPr>
        <w:t>抗震支吊架</w:t>
      </w:r>
      <w:r w:rsidR="00C77ECD">
        <w:rPr>
          <w:rFonts w:ascii="Times New Roman" w:eastAsia="宋体" w:hAnsi="Times New Roman" w:hint="eastAsia"/>
          <w:color w:val="000000" w:themeColor="text1"/>
          <w:sz w:val="24"/>
          <w:szCs w:val="24"/>
        </w:rPr>
        <w:t>（含</w:t>
      </w:r>
      <w:r w:rsidR="00C77ECD" w:rsidRPr="004F5E35">
        <w:rPr>
          <w:rFonts w:ascii="Times New Roman" w:eastAsia="宋体" w:hAnsi="Times New Roman" w:hint="eastAsia"/>
          <w:color w:val="000000" w:themeColor="text1"/>
          <w:sz w:val="24"/>
        </w:rPr>
        <w:t>承重抗震</w:t>
      </w:r>
      <w:r w:rsidR="00C77ECD" w:rsidRPr="004F5E35">
        <w:rPr>
          <w:rFonts w:ascii="Times New Roman" w:eastAsia="宋体" w:hAnsi="Times New Roman"/>
          <w:color w:val="000000" w:themeColor="text1"/>
          <w:sz w:val="24"/>
        </w:rPr>
        <w:t>一体化</w:t>
      </w:r>
      <w:r w:rsidR="00C77ECD" w:rsidRPr="004F5E35">
        <w:rPr>
          <w:rFonts w:ascii="Times New Roman" w:eastAsia="宋体" w:hAnsi="Times New Roman" w:hint="eastAsia"/>
          <w:color w:val="000000" w:themeColor="text1"/>
          <w:sz w:val="24"/>
        </w:rPr>
        <w:t>设计</w:t>
      </w:r>
      <w:r w:rsidR="00C77ECD" w:rsidRPr="004F5E35">
        <w:rPr>
          <w:rFonts w:ascii="Times New Roman" w:eastAsia="宋体" w:hAnsi="Times New Roman"/>
          <w:color w:val="000000" w:themeColor="text1"/>
          <w:sz w:val="24"/>
        </w:rPr>
        <w:t>的</w:t>
      </w:r>
      <w:r w:rsidR="00C77ECD" w:rsidRPr="004F5E35">
        <w:rPr>
          <w:rFonts w:ascii="Times New Roman" w:eastAsia="宋体" w:hAnsi="Times New Roman" w:hint="eastAsia"/>
          <w:color w:val="000000" w:themeColor="text1"/>
          <w:sz w:val="24"/>
        </w:rPr>
        <w:t>支吊架</w:t>
      </w:r>
      <w:r w:rsidR="00C77ECD">
        <w:rPr>
          <w:rFonts w:ascii="Times New Roman" w:eastAsia="宋体" w:hAnsi="Times New Roman"/>
          <w:color w:val="000000" w:themeColor="text1"/>
          <w:sz w:val="24"/>
          <w:szCs w:val="24"/>
        </w:rPr>
        <w:t>）</w:t>
      </w:r>
      <w:r w:rsidR="00A45863" w:rsidRPr="004F5E35">
        <w:rPr>
          <w:rFonts w:ascii="Times New Roman" w:eastAsia="宋体" w:hAnsi="Times New Roman" w:hint="eastAsia"/>
          <w:color w:val="000000" w:themeColor="text1"/>
          <w:sz w:val="24"/>
          <w:szCs w:val="24"/>
        </w:rPr>
        <w:t>的检测</w:t>
      </w:r>
      <w:r w:rsidR="00C77ECD">
        <w:rPr>
          <w:rFonts w:ascii="Times New Roman" w:eastAsia="宋体" w:hAnsi="Times New Roman"/>
          <w:color w:val="000000" w:themeColor="text1"/>
          <w:sz w:val="24"/>
          <w:szCs w:val="24"/>
        </w:rPr>
        <w:t>包括以下</w:t>
      </w:r>
      <w:r w:rsidR="00C77ECD">
        <w:rPr>
          <w:rFonts w:ascii="Times New Roman" w:eastAsia="宋体" w:hAnsi="Times New Roman" w:hint="eastAsia"/>
          <w:color w:val="000000" w:themeColor="text1"/>
          <w:sz w:val="24"/>
          <w:szCs w:val="24"/>
        </w:rPr>
        <w:t>项目</w:t>
      </w:r>
      <w:r w:rsidR="00C77ECD">
        <w:rPr>
          <w:rFonts w:ascii="Times New Roman" w:eastAsia="宋体" w:hAnsi="Times New Roman"/>
          <w:color w:val="000000" w:themeColor="text1"/>
          <w:sz w:val="24"/>
          <w:szCs w:val="24"/>
        </w:rPr>
        <w:t>：</w:t>
      </w:r>
      <w:r w:rsidR="00C77ECD">
        <w:rPr>
          <w:rFonts w:ascii="Times New Roman" w:eastAsia="宋体" w:hAnsi="Times New Roman" w:hint="eastAsia"/>
          <w:color w:val="000000" w:themeColor="text1"/>
          <w:sz w:val="24"/>
          <w:szCs w:val="24"/>
        </w:rPr>
        <w:t>详</w:t>
      </w:r>
      <w:r w:rsidR="00C77ECD" w:rsidRPr="004F5E35">
        <w:rPr>
          <w:rFonts w:ascii="Times New Roman" w:eastAsia="宋体" w:hAnsi="Times New Roman" w:hint="eastAsia"/>
          <w:color w:val="000000" w:themeColor="text1"/>
          <w:sz w:val="24"/>
          <w:szCs w:val="24"/>
        </w:rPr>
        <w:t>见附录</w:t>
      </w:r>
      <w:r w:rsidR="00C77ECD" w:rsidRPr="004F5E35">
        <w:rPr>
          <w:rFonts w:ascii="Times New Roman" w:eastAsia="宋体" w:hAnsi="Times New Roman" w:hint="eastAsia"/>
          <w:color w:val="000000" w:themeColor="text1"/>
          <w:sz w:val="24"/>
          <w:szCs w:val="24"/>
        </w:rPr>
        <w:t>E</w:t>
      </w:r>
      <w:r w:rsidR="00C77ECD" w:rsidRPr="004F5E35">
        <w:rPr>
          <w:rFonts w:ascii="Times New Roman" w:eastAsia="宋体" w:hAnsi="Times New Roman"/>
          <w:color w:val="000000" w:themeColor="text1"/>
          <w:sz w:val="24"/>
          <w:szCs w:val="24"/>
        </w:rPr>
        <w:t>.1-E.3</w:t>
      </w:r>
      <w:r w:rsidR="00C77ECD" w:rsidRPr="004F5E35">
        <w:rPr>
          <w:rFonts w:ascii="Times New Roman" w:eastAsia="宋体" w:hAnsi="Times New Roman" w:hint="eastAsia"/>
          <w:color w:val="000000" w:themeColor="text1"/>
          <w:sz w:val="24"/>
          <w:szCs w:val="24"/>
        </w:rPr>
        <w:t>。</w:t>
      </w:r>
    </w:p>
    <w:p w:rsidR="00C77ECD" w:rsidRDefault="00C77ECD" w:rsidP="00C77ECD">
      <w:pPr>
        <w:spacing w:line="300" w:lineRule="auto"/>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rPr>
        <w:t xml:space="preserve">     1 </w:t>
      </w:r>
      <w:r>
        <w:rPr>
          <w:rFonts w:ascii="Times New Roman" w:eastAsia="宋体" w:hAnsi="Times New Roman" w:hint="eastAsia"/>
          <w:color w:val="000000" w:themeColor="text1"/>
          <w:sz w:val="24"/>
          <w:szCs w:val="24"/>
        </w:rPr>
        <w:t>包含</w:t>
      </w:r>
      <w:r>
        <w:rPr>
          <w:rFonts w:ascii="Times New Roman" w:eastAsia="宋体" w:hAnsi="Times New Roman" w:hint="eastAsia"/>
          <w:color w:val="000000" w:themeColor="text1"/>
          <w:sz w:val="24"/>
          <w:szCs w:val="24"/>
        </w:rPr>
        <w:t>7.2.1</w:t>
      </w:r>
      <w:r>
        <w:rPr>
          <w:rFonts w:ascii="Times New Roman" w:eastAsia="宋体" w:hAnsi="Times New Roman" w:hint="eastAsia"/>
          <w:color w:val="000000" w:themeColor="text1"/>
          <w:sz w:val="24"/>
          <w:szCs w:val="24"/>
        </w:rPr>
        <w:t>所述装配式</w:t>
      </w:r>
      <w:r w:rsidRPr="004F5E35">
        <w:rPr>
          <w:rFonts w:ascii="Times New Roman" w:eastAsia="宋体" w:hAnsi="Times New Roman" w:hint="eastAsia"/>
          <w:color w:val="000000" w:themeColor="text1"/>
          <w:sz w:val="24"/>
          <w:szCs w:val="24"/>
        </w:rPr>
        <w:t>支吊架</w:t>
      </w:r>
      <w:r>
        <w:rPr>
          <w:rFonts w:ascii="Times New Roman" w:eastAsia="宋体" w:hAnsi="Times New Roman" w:hint="eastAsia"/>
          <w:color w:val="000000" w:themeColor="text1"/>
          <w:sz w:val="24"/>
          <w:szCs w:val="24"/>
        </w:rPr>
        <w:t>的全部</w:t>
      </w:r>
      <w:r>
        <w:rPr>
          <w:rFonts w:ascii="Times New Roman" w:eastAsia="宋体" w:hAnsi="Times New Roman"/>
          <w:color w:val="000000" w:themeColor="text1"/>
          <w:sz w:val="24"/>
          <w:szCs w:val="24"/>
        </w:rPr>
        <w:t>检测</w:t>
      </w:r>
      <w:r>
        <w:rPr>
          <w:rFonts w:ascii="Times New Roman" w:eastAsia="宋体" w:hAnsi="Times New Roman" w:hint="eastAsia"/>
          <w:color w:val="000000" w:themeColor="text1"/>
          <w:sz w:val="24"/>
          <w:szCs w:val="24"/>
        </w:rPr>
        <w:t>项目。</w:t>
      </w:r>
    </w:p>
    <w:p w:rsidR="00C77ECD" w:rsidRDefault="00C77ECD" w:rsidP="00C77ECD">
      <w:pPr>
        <w:spacing w:line="300" w:lineRule="auto"/>
        <w:rPr>
          <w:rFonts w:ascii="Times New Roman" w:eastAsia="宋体" w:hAnsi="Times New Roman"/>
          <w:color w:val="000000" w:themeColor="text1"/>
          <w:sz w:val="24"/>
        </w:rPr>
      </w:pPr>
      <w:r>
        <w:rPr>
          <w:rFonts w:ascii="Times New Roman" w:eastAsia="宋体" w:hAnsi="Times New Roman"/>
          <w:color w:val="000000" w:themeColor="text1"/>
          <w:sz w:val="24"/>
          <w:szCs w:val="24"/>
        </w:rPr>
        <w:t xml:space="preserve">     2 </w:t>
      </w:r>
      <w:r w:rsidRPr="004F5E35">
        <w:rPr>
          <w:rFonts w:ascii="Times New Roman" w:eastAsia="宋体" w:hAnsi="Times New Roman" w:hint="eastAsia"/>
          <w:color w:val="000000" w:themeColor="text1"/>
          <w:sz w:val="24"/>
        </w:rPr>
        <w:t>抗震斜撑构件及其连接承载的检测。</w:t>
      </w:r>
    </w:p>
    <w:p w:rsidR="00C77ECD" w:rsidRPr="00C77ECD" w:rsidRDefault="00C77ECD" w:rsidP="00C77ECD">
      <w:pPr>
        <w:spacing w:line="300" w:lineRule="auto"/>
        <w:ind w:firstLineChars="250" w:firstLine="600"/>
        <w:rPr>
          <w:rFonts w:ascii="Times New Roman" w:eastAsia="宋体" w:hAnsi="Times New Roman"/>
          <w:color w:val="000000" w:themeColor="text1"/>
          <w:sz w:val="24"/>
        </w:rPr>
      </w:pP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 xml:space="preserve"> </w:t>
      </w:r>
      <w:r>
        <w:rPr>
          <w:rFonts w:ascii="Times New Roman" w:eastAsia="宋体" w:hAnsi="Times New Roman" w:hint="eastAsia"/>
          <w:color w:val="000000" w:themeColor="text1"/>
          <w:sz w:val="24"/>
        </w:rPr>
        <w:t>检查</w:t>
      </w:r>
      <w:r w:rsidRPr="004F5E35">
        <w:rPr>
          <w:rFonts w:ascii="Times New Roman" w:eastAsia="宋体" w:hAnsi="Times New Roman" w:hint="eastAsia"/>
          <w:color w:val="000000" w:themeColor="text1"/>
          <w:sz w:val="24"/>
        </w:rPr>
        <w:t>抗震</w:t>
      </w:r>
      <w:r>
        <w:rPr>
          <w:rFonts w:ascii="Times New Roman" w:eastAsia="宋体" w:hAnsi="Times New Roman"/>
          <w:color w:val="000000" w:themeColor="text1"/>
          <w:sz w:val="24"/>
          <w:szCs w:val="24"/>
        </w:rPr>
        <w:t>计算书</w:t>
      </w:r>
      <w:r>
        <w:rPr>
          <w:rFonts w:ascii="Times New Roman" w:eastAsia="宋体" w:hAnsi="Times New Roman" w:hint="eastAsia"/>
          <w:color w:val="000000" w:themeColor="text1"/>
          <w:sz w:val="24"/>
          <w:szCs w:val="24"/>
        </w:rPr>
        <w:t>的符合性</w:t>
      </w:r>
      <w:r>
        <w:rPr>
          <w:rFonts w:ascii="Times New Roman" w:eastAsia="宋体" w:hAnsi="Times New Roman"/>
          <w:color w:val="000000" w:themeColor="text1"/>
          <w:sz w:val="24"/>
          <w:szCs w:val="24"/>
        </w:rPr>
        <w:t>和</w:t>
      </w:r>
      <w:r>
        <w:rPr>
          <w:rFonts w:ascii="Times New Roman" w:eastAsia="宋体" w:hAnsi="Times New Roman" w:hint="eastAsia"/>
          <w:color w:val="000000" w:themeColor="text1"/>
          <w:sz w:val="24"/>
          <w:szCs w:val="24"/>
        </w:rPr>
        <w:t>科学性。</w:t>
      </w:r>
      <w:r>
        <w:rPr>
          <w:rFonts w:ascii="Times New Roman" w:eastAsia="宋体" w:hAnsi="Times New Roman"/>
          <w:color w:val="000000" w:themeColor="text1"/>
          <w:sz w:val="24"/>
        </w:rPr>
        <w:t xml:space="preserve"> </w:t>
      </w:r>
    </w:p>
    <w:p w:rsidR="006D1EEA" w:rsidRPr="004F5E35" w:rsidRDefault="00491C49" w:rsidP="00282274">
      <w:pPr>
        <w:pStyle w:val="2"/>
        <w:jc w:val="center"/>
        <w:rPr>
          <w:rFonts w:ascii="Times New Roman" w:eastAsia="宋体" w:hAnsi="Times New Roman"/>
          <w:color w:val="000000" w:themeColor="text1"/>
          <w:sz w:val="24"/>
        </w:rPr>
      </w:pPr>
      <w:bookmarkStart w:id="34" w:name="_Toc67044498"/>
      <w:r>
        <w:rPr>
          <w:rFonts w:ascii="Times New Roman" w:eastAsia="宋体" w:hAnsi="Times New Roman"/>
          <w:color w:val="000000" w:themeColor="text1"/>
          <w:sz w:val="24"/>
        </w:rPr>
        <w:t>7</w:t>
      </w:r>
      <w:r w:rsidR="006D1EEA" w:rsidRPr="004F5E35">
        <w:rPr>
          <w:rFonts w:ascii="Times New Roman" w:eastAsia="宋体" w:hAnsi="Times New Roman" w:hint="eastAsia"/>
          <w:color w:val="000000" w:themeColor="text1"/>
          <w:sz w:val="24"/>
        </w:rPr>
        <w:t>.</w:t>
      </w:r>
      <w:r w:rsidR="00A45863" w:rsidRPr="004F5E35">
        <w:rPr>
          <w:rFonts w:ascii="Times New Roman" w:eastAsia="宋体" w:hAnsi="Times New Roman" w:hint="eastAsia"/>
          <w:color w:val="000000" w:themeColor="text1"/>
          <w:sz w:val="24"/>
        </w:rPr>
        <w:t>3</w:t>
      </w:r>
      <w:r w:rsidR="00282274" w:rsidRPr="004F5E35">
        <w:rPr>
          <w:rFonts w:ascii="Times New Roman" w:eastAsia="宋体" w:hAnsi="Times New Roman" w:hint="eastAsia"/>
          <w:color w:val="000000" w:themeColor="text1"/>
          <w:sz w:val="24"/>
        </w:rPr>
        <w:t xml:space="preserve">  </w:t>
      </w:r>
      <w:r w:rsidR="006D1EEA" w:rsidRPr="004F5E35">
        <w:rPr>
          <w:rFonts w:ascii="Times New Roman" w:eastAsia="宋体" w:hAnsi="Times New Roman" w:hint="eastAsia"/>
          <w:color w:val="000000" w:themeColor="text1"/>
          <w:sz w:val="24"/>
        </w:rPr>
        <w:t>质量验收</w:t>
      </w:r>
      <w:bookmarkEnd w:id="34"/>
    </w:p>
    <w:p w:rsidR="00A0392D" w:rsidRPr="004F5E35" w:rsidRDefault="00A0392D" w:rsidP="00A0392D">
      <w:pPr>
        <w:spacing w:line="360" w:lineRule="auto"/>
        <w:jc w:val="center"/>
        <w:rPr>
          <w:rFonts w:ascii="等线" w:eastAsia="等线" w:hAnsi="等线" w:cs="Times New Roman"/>
          <w:b/>
          <w:color w:val="000000" w:themeColor="text1"/>
          <w:sz w:val="24"/>
          <w:szCs w:val="24"/>
        </w:rPr>
      </w:pPr>
      <w:r w:rsidRPr="004F5E35">
        <w:rPr>
          <w:rFonts w:ascii="等线" w:eastAsia="等线" w:hAnsi="等线" w:cs="Times New Roman" w:hint="eastAsia"/>
          <w:b/>
          <w:color w:val="000000" w:themeColor="text1"/>
          <w:sz w:val="24"/>
          <w:szCs w:val="24"/>
        </w:rPr>
        <w:t>主控项目</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cs="Times New Roman"/>
          <w:b/>
          <w:color w:val="000000" w:themeColor="text1"/>
          <w:sz w:val="24"/>
          <w:szCs w:val="24"/>
        </w:rPr>
        <w:t>7</w:t>
      </w:r>
      <w:r w:rsidR="00A0392D" w:rsidRPr="004F5E35">
        <w:rPr>
          <w:rFonts w:ascii="Times New Roman" w:eastAsia="宋体" w:hAnsi="Times New Roman" w:cs="Times New Roman"/>
          <w:b/>
          <w:color w:val="000000" w:themeColor="text1"/>
          <w:sz w:val="24"/>
          <w:szCs w:val="24"/>
        </w:rPr>
        <w:t xml:space="preserve">.3.1 </w:t>
      </w:r>
      <w:r w:rsidR="00A0392D" w:rsidRPr="004F5E35">
        <w:rPr>
          <w:rFonts w:ascii="Times New Roman" w:eastAsia="宋体" w:hAnsi="Times New Roman" w:cs="Times New Roman" w:hint="eastAsia"/>
          <w:color w:val="000000" w:themeColor="text1"/>
          <w:sz w:val="24"/>
          <w:szCs w:val="24"/>
        </w:rPr>
        <w:t>检查</w:t>
      </w:r>
      <w:r w:rsidR="00A0392D" w:rsidRPr="004F5E35">
        <w:rPr>
          <w:rFonts w:ascii="Times New Roman" w:eastAsia="宋体" w:hAnsi="Times New Roman" w:cs="Times New Roman"/>
          <w:color w:val="000000" w:themeColor="text1"/>
          <w:sz w:val="24"/>
          <w:szCs w:val="24"/>
        </w:rPr>
        <w:t>现场</w:t>
      </w:r>
      <w:r w:rsidR="00A0392D" w:rsidRPr="004F5E35">
        <w:rPr>
          <w:rFonts w:ascii="Times New Roman" w:eastAsia="宋体" w:hAnsi="Times New Roman" w:hint="eastAsia"/>
          <w:color w:val="000000" w:themeColor="text1"/>
          <w:sz w:val="24"/>
          <w:szCs w:val="24"/>
        </w:rPr>
        <w:t>管线类别与管线布置情况，检查装配式支吊架各组件的类别、规格、数量以及间距，</w:t>
      </w:r>
      <w:r w:rsidR="00FC531B">
        <w:rPr>
          <w:rFonts w:ascii="Times New Roman" w:eastAsia="宋体" w:hAnsi="Times New Roman" w:hint="eastAsia"/>
          <w:color w:val="000000" w:themeColor="text1"/>
          <w:sz w:val="24"/>
          <w:szCs w:val="24"/>
        </w:rPr>
        <w:t>应符合</w:t>
      </w:r>
      <w:r w:rsidR="00A0392D" w:rsidRPr="004F5E35">
        <w:rPr>
          <w:rFonts w:ascii="Times New Roman" w:eastAsia="宋体" w:hAnsi="Times New Roman"/>
          <w:color w:val="000000" w:themeColor="text1"/>
          <w:sz w:val="24"/>
          <w:szCs w:val="24"/>
        </w:rPr>
        <w:t>设计</w:t>
      </w:r>
      <w:r w:rsidR="00FC531B">
        <w:rPr>
          <w:rFonts w:ascii="Times New Roman" w:eastAsia="宋体" w:hAnsi="Times New Roman" w:hint="eastAsia"/>
          <w:color w:val="000000" w:themeColor="text1"/>
          <w:sz w:val="24"/>
          <w:szCs w:val="24"/>
        </w:rPr>
        <w:t>要求</w:t>
      </w:r>
      <w:r w:rsidR="00A0392D" w:rsidRPr="004F5E35">
        <w:rPr>
          <w:rFonts w:ascii="Times New Roman" w:eastAsia="宋体" w:hAnsi="Times New Roman"/>
          <w:color w:val="000000" w:themeColor="text1"/>
          <w:sz w:val="24"/>
          <w:szCs w:val="24"/>
        </w:rPr>
        <w:t>。</w:t>
      </w:r>
    </w:p>
    <w:p w:rsidR="00A0392D" w:rsidRPr="004F5E35" w:rsidRDefault="00A0392D" w:rsidP="00A0392D">
      <w:pPr>
        <w:tabs>
          <w:tab w:val="left" w:pos="897"/>
        </w:tabs>
        <w:spacing w:line="300" w:lineRule="auto"/>
        <w:ind w:firstLineChars="200" w:firstLine="480"/>
        <w:rPr>
          <w:rFonts w:ascii="Times New Roman" w:eastAsia="宋体" w:hAnsi="Times New Roman" w:cs="Times New Roman"/>
          <w:b/>
          <w:color w:val="000000" w:themeColor="text1"/>
          <w:sz w:val="24"/>
          <w:szCs w:val="24"/>
        </w:rPr>
      </w:pPr>
      <w:r w:rsidRPr="004F5E35">
        <w:rPr>
          <w:rFonts w:ascii="Times New Roman" w:eastAsia="宋体" w:hAnsi="Times New Roman" w:hint="eastAsia"/>
          <w:color w:val="000000" w:themeColor="text1"/>
          <w:sz w:val="24"/>
          <w:szCs w:val="24"/>
        </w:rPr>
        <w:t>检验</w:t>
      </w:r>
      <w:r w:rsidRPr="004F5E35">
        <w:rPr>
          <w:rFonts w:ascii="Times New Roman" w:eastAsia="宋体" w:hAnsi="Times New Roman"/>
          <w:color w:val="000000" w:themeColor="text1"/>
          <w:sz w:val="24"/>
          <w:szCs w:val="24"/>
        </w:rPr>
        <w:t>方法：阅读</w:t>
      </w:r>
      <w:r w:rsidRPr="004F5E35">
        <w:rPr>
          <w:rFonts w:ascii="Times New Roman" w:eastAsia="宋体" w:hAnsi="Times New Roman" w:hint="eastAsia"/>
          <w:color w:val="000000" w:themeColor="text1"/>
          <w:sz w:val="24"/>
          <w:szCs w:val="24"/>
        </w:rPr>
        <w:t>设计</w:t>
      </w:r>
      <w:r w:rsidRPr="004F5E35">
        <w:rPr>
          <w:rFonts w:ascii="Times New Roman" w:eastAsia="宋体" w:hAnsi="Times New Roman"/>
          <w:color w:val="000000" w:themeColor="text1"/>
          <w:sz w:val="24"/>
          <w:szCs w:val="24"/>
        </w:rPr>
        <w:t>图纸</w:t>
      </w:r>
      <w:r w:rsidRPr="004F5E35">
        <w:rPr>
          <w:rFonts w:ascii="Times New Roman" w:eastAsia="宋体" w:hAnsi="Times New Roman" w:hint="eastAsia"/>
          <w:color w:val="000000" w:themeColor="text1"/>
          <w:sz w:val="24"/>
          <w:szCs w:val="24"/>
        </w:rPr>
        <w:t>，</w:t>
      </w:r>
      <w:r w:rsidRPr="004F5E35">
        <w:rPr>
          <w:rFonts w:ascii="Times New Roman" w:eastAsia="宋体" w:hAnsi="Times New Roman"/>
          <w:color w:val="000000" w:themeColor="text1"/>
          <w:sz w:val="24"/>
          <w:szCs w:val="24"/>
        </w:rPr>
        <w:t>对照现场</w:t>
      </w:r>
      <w:r w:rsidR="00D76815">
        <w:rPr>
          <w:rFonts w:ascii="Times New Roman" w:eastAsia="宋体" w:hAnsi="Times New Roman" w:hint="eastAsia"/>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7</w:t>
      </w:r>
      <w:r w:rsidR="00A0392D" w:rsidRPr="004F5E35">
        <w:rPr>
          <w:rFonts w:ascii="Times New Roman" w:eastAsia="宋体" w:hAnsi="Times New Roman" w:cs="Times New Roman"/>
          <w:b/>
          <w:color w:val="000000" w:themeColor="text1"/>
          <w:sz w:val="24"/>
          <w:szCs w:val="24"/>
        </w:rPr>
        <w:t xml:space="preserve">.3.2 </w:t>
      </w:r>
      <w:r w:rsidR="00A0392D" w:rsidRPr="004F5E35">
        <w:rPr>
          <w:rFonts w:ascii="Times New Roman" w:eastAsia="宋体" w:hAnsi="Times New Roman" w:cs="Times New Roman"/>
          <w:color w:val="000000" w:themeColor="text1"/>
          <w:sz w:val="24"/>
          <w:szCs w:val="24"/>
        </w:rPr>
        <w:t>支吊架工程所使用的各种构件</w:t>
      </w:r>
      <w:r w:rsidR="00A0392D" w:rsidRPr="004F5E35">
        <w:rPr>
          <w:rFonts w:ascii="Times New Roman" w:eastAsia="宋体" w:hAnsi="Times New Roman" w:cs="Times New Roman" w:hint="eastAsia"/>
          <w:color w:val="000000" w:themeColor="text1"/>
          <w:sz w:val="24"/>
          <w:szCs w:val="24"/>
        </w:rPr>
        <w:t>形状</w:t>
      </w:r>
      <w:r w:rsidR="00A0392D" w:rsidRPr="004F5E35">
        <w:rPr>
          <w:rFonts w:ascii="Times New Roman" w:eastAsia="宋体" w:hAnsi="Times New Roman" w:cs="Times New Roman"/>
          <w:color w:val="000000" w:themeColor="text1"/>
          <w:sz w:val="24"/>
          <w:szCs w:val="24"/>
        </w:rPr>
        <w:t>与</w:t>
      </w:r>
      <w:r w:rsidR="00A0392D" w:rsidRPr="004F5E35">
        <w:rPr>
          <w:rFonts w:ascii="Times New Roman" w:eastAsia="宋体" w:hAnsi="Times New Roman" w:cs="Times New Roman" w:hint="eastAsia"/>
          <w:color w:val="000000" w:themeColor="text1"/>
          <w:sz w:val="24"/>
          <w:szCs w:val="24"/>
        </w:rPr>
        <w:t>尺寸</w:t>
      </w:r>
      <w:r w:rsidR="00A0392D" w:rsidRPr="004F5E35">
        <w:rPr>
          <w:rFonts w:ascii="Times New Roman" w:eastAsia="宋体" w:hAnsi="Times New Roman" w:cs="Times New Roman"/>
          <w:color w:val="000000" w:themeColor="text1"/>
          <w:sz w:val="24"/>
          <w:szCs w:val="24"/>
        </w:rPr>
        <w:t>、材料及组件质量，应符合设计要求及国家现行产品标准和工程技术规范的规定。</w:t>
      </w:r>
    </w:p>
    <w:p w:rsidR="00A0392D" w:rsidRPr="004F5E35" w:rsidRDefault="00A0392D" w:rsidP="00A0392D">
      <w:pPr>
        <w:tabs>
          <w:tab w:val="left" w:pos="897"/>
        </w:tabs>
        <w:spacing w:line="300" w:lineRule="auto"/>
        <w:ind w:firstLineChars="200" w:firstLine="480"/>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检验方法：检查构件、材料、组件的产品合格证书、进场验收记录、支吊架（含抗震支吊架）的材料、构件及整体性能符合</w:t>
      </w:r>
      <w:r w:rsidR="00D31335">
        <w:rPr>
          <w:rFonts w:ascii="Times New Roman" w:eastAsia="宋体" w:hAnsi="Times New Roman" w:cs="Times New Roman" w:hint="eastAsia"/>
          <w:color w:val="000000" w:themeColor="text1"/>
          <w:sz w:val="24"/>
          <w:szCs w:val="24"/>
        </w:rPr>
        <w:t>本规程</w:t>
      </w:r>
      <w:r w:rsidR="00D31335">
        <w:rPr>
          <w:rFonts w:ascii="Times New Roman" w:eastAsia="宋体" w:hAnsi="Times New Roman" w:cs="Times New Roman"/>
          <w:color w:val="000000" w:themeColor="text1"/>
          <w:sz w:val="24"/>
          <w:szCs w:val="24"/>
        </w:rPr>
        <w:t>第</w:t>
      </w:r>
      <w:r w:rsidRPr="004F5E35">
        <w:rPr>
          <w:rFonts w:ascii="Times New Roman" w:eastAsia="宋体" w:hAnsi="Times New Roman" w:cs="Times New Roman"/>
          <w:color w:val="000000" w:themeColor="text1"/>
          <w:sz w:val="24"/>
          <w:szCs w:val="24"/>
        </w:rPr>
        <w:t>8.2</w:t>
      </w:r>
      <w:r w:rsidRPr="004F5E35">
        <w:rPr>
          <w:rFonts w:ascii="Times New Roman" w:eastAsia="宋体" w:hAnsi="Times New Roman" w:cs="Times New Roman"/>
          <w:color w:val="000000" w:themeColor="text1"/>
          <w:sz w:val="24"/>
          <w:szCs w:val="24"/>
        </w:rPr>
        <w:t>节的质量检测报告。</w:t>
      </w:r>
    </w:p>
    <w:p w:rsidR="00A0392D" w:rsidRPr="004F5E35" w:rsidRDefault="004E3835" w:rsidP="00A0392D">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7</w:t>
      </w:r>
      <w:r w:rsidR="00A0392D" w:rsidRPr="004F5E35">
        <w:rPr>
          <w:rFonts w:ascii="Times New Roman" w:eastAsia="宋体" w:hAnsi="Times New Roman" w:cs="Times New Roman"/>
          <w:b/>
          <w:color w:val="000000" w:themeColor="text1"/>
          <w:sz w:val="24"/>
          <w:szCs w:val="24"/>
        </w:rPr>
        <w:t>.3.3</w:t>
      </w:r>
      <w:r w:rsidR="00A0392D" w:rsidRPr="004F5E35">
        <w:rPr>
          <w:rFonts w:ascii="Times New Roman" w:eastAsia="宋体" w:hAnsi="Times New Roman" w:cs="Times New Roman"/>
          <w:color w:val="000000" w:themeColor="text1"/>
          <w:sz w:val="24"/>
          <w:szCs w:val="24"/>
        </w:rPr>
        <w:t xml:space="preserve"> </w:t>
      </w:r>
      <w:r w:rsidR="00A0392D" w:rsidRPr="004F5E35">
        <w:rPr>
          <w:rFonts w:ascii="Times New Roman" w:eastAsia="宋体" w:hAnsi="Times New Roman" w:cs="Times New Roman"/>
          <w:color w:val="000000" w:themeColor="text1"/>
          <w:sz w:val="24"/>
          <w:szCs w:val="24"/>
        </w:rPr>
        <w:t>安装支吊架所需预埋件、连接件的位置、数量及连接方法应符合设计要求。</w:t>
      </w:r>
    </w:p>
    <w:p w:rsidR="00A0392D" w:rsidRPr="004F5E35" w:rsidRDefault="00A0392D" w:rsidP="00A0392D">
      <w:pPr>
        <w:tabs>
          <w:tab w:val="left" w:pos="897"/>
        </w:tabs>
        <w:spacing w:line="300" w:lineRule="auto"/>
        <w:ind w:firstLine="480"/>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检验方法：尺量检查；检查隐蔽工程验收记录。</w:t>
      </w:r>
    </w:p>
    <w:p w:rsidR="00A0392D" w:rsidRPr="004F5E35" w:rsidRDefault="004E3835" w:rsidP="00A0392D">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lastRenderedPageBreak/>
        <w:t>7</w:t>
      </w:r>
      <w:r w:rsidR="00A0392D" w:rsidRPr="004F5E35">
        <w:rPr>
          <w:rFonts w:ascii="Times New Roman" w:eastAsia="宋体" w:hAnsi="Times New Roman" w:cs="Times New Roman"/>
          <w:b/>
          <w:color w:val="000000" w:themeColor="text1"/>
          <w:sz w:val="24"/>
          <w:szCs w:val="24"/>
        </w:rPr>
        <w:t>.3.4</w:t>
      </w:r>
      <w:r w:rsidR="00A0392D" w:rsidRPr="004F5E35">
        <w:rPr>
          <w:rFonts w:ascii="Times New Roman" w:eastAsia="宋体" w:hAnsi="Times New Roman" w:cs="Times New Roman"/>
          <w:color w:val="000000" w:themeColor="text1"/>
          <w:sz w:val="24"/>
          <w:szCs w:val="24"/>
        </w:rPr>
        <w:t xml:space="preserve"> </w:t>
      </w:r>
      <w:r w:rsidR="00A0392D" w:rsidRPr="004F5E35">
        <w:rPr>
          <w:rFonts w:ascii="Times New Roman" w:eastAsia="宋体" w:hAnsi="Times New Roman" w:cs="Times New Roman"/>
          <w:color w:val="000000" w:themeColor="text1"/>
          <w:sz w:val="24"/>
          <w:szCs w:val="24"/>
        </w:rPr>
        <w:t>支吊架安装</w:t>
      </w:r>
      <w:r w:rsidR="00790F5B">
        <w:rPr>
          <w:rFonts w:ascii="Times New Roman" w:eastAsia="宋体" w:hAnsi="Times New Roman" w:cs="Times New Roman" w:hint="eastAsia"/>
          <w:color w:val="000000" w:themeColor="text1"/>
          <w:sz w:val="24"/>
          <w:szCs w:val="24"/>
        </w:rPr>
        <w:t>基体</w:t>
      </w:r>
      <w:r w:rsidR="00A0392D" w:rsidRPr="004F5E35">
        <w:rPr>
          <w:rFonts w:ascii="Times New Roman" w:eastAsia="宋体" w:hAnsi="Times New Roman" w:cs="Times New Roman"/>
          <w:color w:val="000000" w:themeColor="text1"/>
          <w:sz w:val="24"/>
          <w:szCs w:val="24"/>
        </w:rPr>
        <w:t>表面应坚实、平整，预埋部位的混凝土不应有局部缺陷。支吊架安装基</w:t>
      </w:r>
      <w:r w:rsidR="00790F5B">
        <w:rPr>
          <w:rFonts w:ascii="Times New Roman" w:eastAsia="宋体" w:hAnsi="Times New Roman" w:cs="Times New Roman" w:hint="eastAsia"/>
          <w:color w:val="000000" w:themeColor="text1"/>
          <w:sz w:val="24"/>
          <w:szCs w:val="24"/>
        </w:rPr>
        <w:t>体上</w:t>
      </w:r>
      <w:r w:rsidR="00A0392D" w:rsidRPr="004F5E35">
        <w:rPr>
          <w:rFonts w:ascii="Times New Roman" w:eastAsia="宋体" w:hAnsi="Times New Roman" w:cs="Times New Roman"/>
          <w:color w:val="000000" w:themeColor="text1"/>
          <w:sz w:val="24"/>
          <w:szCs w:val="24"/>
        </w:rPr>
        <w:t>不应有结构抹灰层、装饰层和严重的裂缝。</w:t>
      </w:r>
    </w:p>
    <w:p w:rsidR="00A0392D" w:rsidRPr="004F5E35" w:rsidRDefault="00A0392D" w:rsidP="00A0392D">
      <w:pPr>
        <w:tabs>
          <w:tab w:val="left" w:pos="897"/>
        </w:tabs>
        <w:spacing w:line="300" w:lineRule="auto"/>
        <w:ind w:firstLineChars="200" w:firstLine="480"/>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检验方法：</w:t>
      </w:r>
      <w:r w:rsidR="00925901">
        <w:rPr>
          <w:rFonts w:ascii="Times New Roman" w:eastAsia="宋体" w:hAnsi="Times New Roman" w:cs="Times New Roman" w:hint="eastAsia"/>
          <w:color w:val="000000" w:themeColor="text1"/>
          <w:sz w:val="24"/>
          <w:szCs w:val="24"/>
        </w:rPr>
        <w:t>清扫</w:t>
      </w:r>
      <w:r w:rsidR="00D76815">
        <w:rPr>
          <w:rFonts w:ascii="Times New Roman" w:eastAsia="宋体" w:hAnsi="Times New Roman" w:cs="Times New Roman" w:hint="eastAsia"/>
          <w:color w:val="000000" w:themeColor="text1"/>
          <w:sz w:val="24"/>
          <w:szCs w:val="24"/>
        </w:rPr>
        <w:t>，</w:t>
      </w:r>
      <w:r w:rsidRPr="004F5E35">
        <w:rPr>
          <w:rFonts w:ascii="Times New Roman" w:eastAsia="宋体" w:hAnsi="Times New Roman" w:cs="Times New Roman"/>
          <w:color w:val="000000" w:themeColor="text1"/>
          <w:sz w:val="24"/>
          <w:szCs w:val="24"/>
        </w:rPr>
        <w:t>轻微敲打</w:t>
      </w:r>
      <w:r w:rsidR="00D76815">
        <w:rPr>
          <w:rFonts w:ascii="Times New Roman" w:eastAsia="宋体" w:hAnsi="Times New Roman" w:cs="Times New Roman" w:hint="eastAsia"/>
          <w:color w:val="000000" w:themeColor="text1"/>
          <w:sz w:val="24"/>
          <w:szCs w:val="24"/>
        </w:rPr>
        <w:t>检查</w:t>
      </w:r>
      <w:r w:rsidRPr="004F5E35">
        <w:rPr>
          <w:rFonts w:ascii="Times New Roman" w:eastAsia="宋体" w:hAnsi="Times New Roman" w:cs="Times New Roman"/>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7</w:t>
      </w:r>
      <w:r w:rsidR="00A0392D" w:rsidRPr="004F5E35">
        <w:rPr>
          <w:rFonts w:ascii="Times New Roman" w:eastAsia="宋体" w:hAnsi="Times New Roman" w:cs="Times New Roman"/>
          <w:b/>
          <w:color w:val="000000" w:themeColor="text1"/>
          <w:sz w:val="24"/>
          <w:szCs w:val="24"/>
        </w:rPr>
        <w:t>.3.5</w:t>
      </w:r>
      <w:r w:rsidR="00A0392D" w:rsidRPr="004F5E35">
        <w:rPr>
          <w:rFonts w:ascii="Times New Roman" w:eastAsia="宋体" w:hAnsi="Times New Roman" w:cs="Times New Roman"/>
          <w:color w:val="000000" w:themeColor="text1"/>
          <w:sz w:val="24"/>
          <w:szCs w:val="24"/>
        </w:rPr>
        <w:t xml:space="preserve"> </w:t>
      </w:r>
      <w:r w:rsidR="00A0392D" w:rsidRPr="004F5E35">
        <w:rPr>
          <w:rFonts w:ascii="Times New Roman" w:eastAsia="宋体" w:hAnsi="Times New Roman" w:cs="Times New Roman"/>
          <w:color w:val="000000" w:themeColor="text1"/>
          <w:sz w:val="24"/>
          <w:szCs w:val="24"/>
        </w:rPr>
        <w:t>支吊架的施工工艺应符合产品说明书和相关规范要求。</w:t>
      </w:r>
    </w:p>
    <w:p w:rsidR="00A0392D" w:rsidRPr="004F5E35" w:rsidRDefault="00A0392D" w:rsidP="00A0392D">
      <w:pPr>
        <w:tabs>
          <w:tab w:val="left" w:pos="897"/>
        </w:tabs>
        <w:spacing w:line="300" w:lineRule="auto"/>
        <w:ind w:firstLineChars="200" w:firstLine="480"/>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检验方法：检查施工记录。</w:t>
      </w:r>
    </w:p>
    <w:p w:rsidR="00A0392D" w:rsidRPr="004F5E35" w:rsidRDefault="004E3835" w:rsidP="00A0392D">
      <w:pPr>
        <w:tabs>
          <w:tab w:val="left" w:pos="897"/>
        </w:tabs>
        <w:spacing w:line="300" w:lineRule="auto"/>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7</w:t>
      </w:r>
      <w:r w:rsidR="00A0392D" w:rsidRPr="004F5E35">
        <w:rPr>
          <w:rFonts w:ascii="Times New Roman" w:eastAsia="宋体" w:hAnsi="Times New Roman" w:cs="Times New Roman"/>
          <w:b/>
          <w:color w:val="000000" w:themeColor="text1"/>
          <w:sz w:val="24"/>
          <w:szCs w:val="24"/>
        </w:rPr>
        <w:t xml:space="preserve">.3.6 </w:t>
      </w:r>
      <w:r w:rsidR="00A0392D" w:rsidRPr="004F5E35">
        <w:rPr>
          <w:rFonts w:ascii="Times New Roman" w:eastAsia="宋体" w:hAnsi="Times New Roman" w:cs="Times New Roman"/>
          <w:color w:val="000000" w:themeColor="text1"/>
          <w:sz w:val="24"/>
          <w:szCs w:val="24"/>
        </w:rPr>
        <w:t>支吊架安装必须牢固。非直接连接在基体上的支吊架的连接方法应符合设计要求，并应连接牢固。</w:t>
      </w:r>
    </w:p>
    <w:p w:rsidR="00A0392D" w:rsidRPr="004F5E35" w:rsidRDefault="00A0392D" w:rsidP="00A0392D">
      <w:pPr>
        <w:tabs>
          <w:tab w:val="left" w:pos="897"/>
        </w:tabs>
        <w:spacing w:line="300" w:lineRule="auto"/>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 xml:space="preserve">    </w:t>
      </w:r>
      <w:r w:rsidRPr="004F5E35">
        <w:rPr>
          <w:rFonts w:ascii="Times New Roman" w:eastAsia="宋体" w:hAnsi="Times New Roman" w:cs="Times New Roman"/>
          <w:color w:val="000000" w:themeColor="text1"/>
          <w:sz w:val="24"/>
          <w:szCs w:val="24"/>
        </w:rPr>
        <w:t>检验方法：手扳检查。</w:t>
      </w:r>
    </w:p>
    <w:p w:rsidR="00A0392D" w:rsidRPr="004F5E35" w:rsidRDefault="004E3835" w:rsidP="00A0392D">
      <w:pPr>
        <w:tabs>
          <w:tab w:val="left" w:pos="897"/>
        </w:tabs>
        <w:spacing w:line="300" w:lineRule="auto"/>
        <w:rPr>
          <w:rFonts w:ascii="Times New Roman" w:eastAsia="宋体" w:hAnsi="Times New Roman" w:cs="Times New Roman"/>
          <w:color w:val="000000" w:themeColor="text1"/>
          <w:spacing w:val="-5"/>
          <w:sz w:val="24"/>
          <w:szCs w:val="24"/>
        </w:rPr>
      </w:pPr>
      <w:r>
        <w:rPr>
          <w:rFonts w:ascii="Times New Roman" w:eastAsia="宋体" w:hAnsi="Times New Roman" w:cs="Times New Roman"/>
          <w:b/>
          <w:color w:val="000000" w:themeColor="text1"/>
          <w:sz w:val="24"/>
          <w:szCs w:val="24"/>
        </w:rPr>
        <w:t>7</w:t>
      </w:r>
      <w:r w:rsidR="00A0392D" w:rsidRPr="004F5E35">
        <w:rPr>
          <w:rFonts w:ascii="Times New Roman" w:eastAsia="宋体" w:hAnsi="Times New Roman" w:cs="Times New Roman"/>
          <w:b/>
          <w:color w:val="000000" w:themeColor="text1"/>
          <w:sz w:val="24"/>
          <w:szCs w:val="24"/>
        </w:rPr>
        <w:t>.3.7</w:t>
      </w:r>
      <w:r w:rsidR="00A0392D" w:rsidRPr="004F5E35">
        <w:rPr>
          <w:rFonts w:ascii="Times New Roman" w:eastAsia="宋体" w:hAnsi="Times New Roman" w:cs="Times New Roman"/>
          <w:color w:val="000000" w:themeColor="text1"/>
          <w:sz w:val="24"/>
          <w:szCs w:val="24"/>
        </w:rPr>
        <w:t xml:space="preserve"> </w:t>
      </w:r>
      <w:r w:rsidR="00A0392D" w:rsidRPr="004F5E35">
        <w:rPr>
          <w:rFonts w:ascii="Times New Roman" w:eastAsia="宋体" w:hAnsi="Times New Roman" w:cs="Times New Roman"/>
          <w:color w:val="000000" w:themeColor="text1"/>
          <w:sz w:val="24"/>
          <w:szCs w:val="24"/>
        </w:rPr>
        <w:t>支吊架应满足设计包含相应设备的类别和规格安装要求。</w:t>
      </w:r>
      <w:r w:rsidR="00A0392D" w:rsidRPr="004F5E35">
        <w:rPr>
          <w:rFonts w:ascii="Times New Roman" w:eastAsia="宋体" w:hAnsi="Times New Roman" w:cs="Times New Roman"/>
          <w:color w:val="000000" w:themeColor="text1"/>
          <w:spacing w:val="-5"/>
          <w:sz w:val="24"/>
          <w:szCs w:val="24"/>
        </w:rPr>
        <w:t>装配式支吊架未按原设计安装，应取得重新定位、定向和增加约束或变更用途</w:t>
      </w:r>
      <w:r w:rsidR="00790F5B">
        <w:rPr>
          <w:rFonts w:ascii="Times New Roman" w:eastAsia="宋体" w:hAnsi="Times New Roman" w:cs="Times New Roman" w:hint="eastAsia"/>
          <w:color w:val="000000" w:themeColor="text1"/>
          <w:spacing w:val="-5"/>
          <w:sz w:val="24"/>
          <w:szCs w:val="24"/>
        </w:rPr>
        <w:t>的</w:t>
      </w:r>
      <w:r w:rsidR="00A0392D" w:rsidRPr="004F5E35">
        <w:rPr>
          <w:rFonts w:ascii="Times New Roman" w:eastAsia="宋体" w:hAnsi="Times New Roman" w:cs="Times New Roman"/>
          <w:color w:val="000000" w:themeColor="text1"/>
          <w:spacing w:val="-5"/>
          <w:sz w:val="24"/>
          <w:szCs w:val="24"/>
        </w:rPr>
        <w:t>设计变更认可文件。</w:t>
      </w:r>
    </w:p>
    <w:p w:rsidR="00A0392D" w:rsidRPr="004F5E35" w:rsidRDefault="00A0392D" w:rsidP="00A0392D">
      <w:pPr>
        <w:tabs>
          <w:tab w:val="left" w:pos="897"/>
        </w:tabs>
        <w:spacing w:line="300" w:lineRule="auto"/>
        <w:ind w:firstLineChars="200" w:firstLine="480"/>
        <w:rPr>
          <w:rFonts w:ascii="Times New Roman" w:eastAsia="宋体" w:hAnsi="Times New Roman" w:cs="Times New Roman"/>
          <w:color w:val="000000" w:themeColor="text1"/>
          <w:sz w:val="24"/>
          <w:szCs w:val="24"/>
        </w:rPr>
      </w:pPr>
      <w:r w:rsidRPr="004F5E35">
        <w:rPr>
          <w:rFonts w:ascii="Times New Roman" w:eastAsia="宋体" w:hAnsi="Times New Roman" w:cs="Times New Roman"/>
          <w:color w:val="000000" w:themeColor="text1"/>
          <w:sz w:val="24"/>
          <w:szCs w:val="24"/>
        </w:rPr>
        <w:t>检验方法：检查</w:t>
      </w:r>
      <w:r w:rsidRPr="004F5E35">
        <w:rPr>
          <w:rFonts w:ascii="Times New Roman" w:eastAsia="宋体" w:hAnsi="Times New Roman" w:cs="Times New Roman"/>
          <w:color w:val="000000" w:themeColor="text1"/>
          <w:spacing w:val="-5"/>
          <w:sz w:val="24"/>
          <w:szCs w:val="24"/>
        </w:rPr>
        <w:t>设计</w:t>
      </w:r>
      <w:r w:rsidRPr="004F5E35">
        <w:rPr>
          <w:rFonts w:ascii="Times New Roman" w:eastAsia="宋体" w:hAnsi="Times New Roman" w:cs="Times New Roman" w:hint="eastAsia"/>
          <w:color w:val="000000" w:themeColor="text1"/>
          <w:spacing w:val="-5"/>
          <w:sz w:val="24"/>
          <w:szCs w:val="24"/>
        </w:rPr>
        <w:t>变更</w:t>
      </w:r>
      <w:r w:rsidRPr="004F5E35">
        <w:rPr>
          <w:rFonts w:ascii="Times New Roman" w:eastAsia="宋体" w:hAnsi="Times New Roman" w:cs="Times New Roman"/>
          <w:color w:val="000000" w:themeColor="text1"/>
          <w:spacing w:val="-5"/>
          <w:sz w:val="24"/>
          <w:szCs w:val="24"/>
        </w:rPr>
        <w:t>认可文件</w:t>
      </w:r>
      <w:r w:rsidRPr="004F5E35">
        <w:rPr>
          <w:rFonts w:ascii="Times New Roman" w:eastAsia="宋体" w:hAnsi="Times New Roman" w:cs="Times New Roman"/>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w:t>
      </w:r>
      <w:r w:rsidR="00A0392D" w:rsidRPr="004F5E35">
        <w:rPr>
          <w:rFonts w:ascii="Times New Roman" w:eastAsia="宋体" w:hAnsi="Times New Roman"/>
          <w:b/>
          <w:color w:val="000000" w:themeColor="text1"/>
          <w:sz w:val="24"/>
          <w:szCs w:val="24"/>
        </w:rPr>
        <w:t>3</w:t>
      </w:r>
      <w:r w:rsidR="00A0392D" w:rsidRPr="004F5E35">
        <w:rPr>
          <w:rFonts w:ascii="Times New Roman" w:eastAsia="宋体" w:hAnsi="Times New Roman" w:hint="eastAsia"/>
          <w:b/>
          <w:color w:val="000000" w:themeColor="text1"/>
          <w:sz w:val="24"/>
          <w:szCs w:val="24"/>
        </w:rPr>
        <w:t>.</w:t>
      </w:r>
      <w:r w:rsidR="00A0392D" w:rsidRPr="004F5E35">
        <w:rPr>
          <w:rFonts w:ascii="Times New Roman" w:eastAsia="宋体" w:hAnsi="Times New Roman"/>
          <w:b/>
          <w:color w:val="000000" w:themeColor="text1"/>
          <w:sz w:val="24"/>
          <w:szCs w:val="24"/>
        </w:rPr>
        <w:t>8</w:t>
      </w:r>
      <w:r w:rsidR="00A0392D" w:rsidRPr="004F5E35">
        <w:rPr>
          <w:rFonts w:ascii="Times New Roman" w:eastAsia="宋体" w:hAnsi="Times New Roman" w:hint="eastAsia"/>
          <w:b/>
          <w:color w:val="000000" w:themeColor="text1"/>
          <w:sz w:val="24"/>
          <w:szCs w:val="24"/>
        </w:rPr>
        <w:t xml:space="preserve"> </w:t>
      </w:r>
      <w:r w:rsidR="00A0392D" w:rsidRPr="004F5E35">
        <w:rPr>
          <w:rFonts w:ascii="Times New Roman" w:eastAsia="宋体" w:hAnsi="Times New Roman" w:hint="eastAsia"/>
          <w:color w:val="000000" w:themeColor="text1"/>
          <w:sz w:val="24"/>
          <w:szCs w:val="24"/>
        </w:rPr>
        <w:t>现场装配式支吊架或者支吊架部件应只用于其预期的用途，不得用做临时悬挂或其他安装用途。</w:t>
      </w:r>
    </w:p>
    <w:p w:rsidR="00A0392D" w:rsidRPr="004F5E35" w:rsidRDefault="00A0392D" w:rsidP="00A0392D">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检验方法：观察</w:t>
      </w:r>
      <w:r w:rsidRPr="004F5E35">
        <w:rPr>
          <w:rFonts w:ascii="Times New Roman" w:eastAsia="宋体" w:hAnsi="Times New Roman" w:cs="Times New Roman"/>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w:t>
      </w:r>
      <w:r w:rsidR="00A0392D" w:rsidRPr="004F5E35">
        <w:rPr>
          <w:rFonts w:ascii="Times New Roman" w:eastAsia="宋体" w:hAnsi="Times New Roman"/>
          <w:b/>
          <w:color w:val="000000" w:themeColor="text1"/>
          <w:sz w:val="24"/>
          <w:szCs w:val="24"/>
        </w:rPr>
        <w:t>3</w:t>
      </w:r>
      <w:r w:rsidR="00A0392D" w:rsidRPr="004F5E35">
        <w:rPr>
          <w:rFonts w:ascii="Times New Roman" w:eastAsia="宋体" w:hAnsi="Times New Roman" w:hint="eastAsia"/>
          <w:b/>
          <w:color w:val="000000" w:themeColor="text1"/>
          <w:sz w:val="24"/>
          <w:szCs w:val="24"/>
        </w:rPr>
        <w:t>.</w:t>
      </w:r>
      <w:r w:rsidR="00A0392D" w:rsidRPr="004F5E35">
        <w:rPr>
          <w:rFonts w:ascii="Times New Roman" w:eastAsia="宋体" w:hAnsi="Times New Roman"/>
          <w:b/>
          <w:color w:val="000000" w:themeColor="text1"/>
          <w:sz w:val="24"/>
          <w:szCs w:val="24"/>
        </w:rPr>
        <w:t>9</w:t>
      </w:r>
      <w:r w:rsidR="00A0392D" w:rsidRPr="004F5E35">
        <w:rPr>
          <w:rFonts w:ascii="Times New Roman" w:eastAsia="宋体" w:hAnsi="Times New Roman" w:hint="eastAsia"/>
          <w:color w:val="000000" w:themeColor="text1"/>
          <w:sz w:val="24"/>
          <w:szCs w:val="24"/>
        </w:rPr>
        <w:t xml:space="preserve"> </w:t>
      </w:r>
      <w:proofErr w:type="gramStart"/>
      <w:r w:rsidR="00A0392D" w:rsidRPr="004F5E35">
        <w:rPr>
          <w:rFonts w:ascii="Times New Roman" w:eastAsia="宋体" w:hAnsi="Times New Roman" w:hint="eastAsia"/>
          <w:color w:val="000000" w:themeColor="text1"/>
          <w:sz w:val="24"/>
          <w:szCs w:val="24"/>
        </w:rPr>
        <w:t>支吊件</w:t>
      </w:r>
      <w:proofErr w:type="gramEnd"/>
      <w:r w:rsidR="00A0392D" w:rsidRPr="004F5E35">
        <w:rPr>
          <w:rFonts w:ascii="Times New Roman" w:eastAsia="宋体" w:hAnsi="Times New Roman" w:hint="eastAsia"/>
          <w:color w:val="000000" w:themeColor="text1"/>
          <w:sz w:val="24"/>
          <w:szCs w:val="24"/>
        </w:rPr>
        <w:t>锚固件、连接件、纵向和横向抗震斜撑、</w:t>
      </w:r>
      <w:proofErr w:type="gramStart"/>
      <w:r w:rsidR="00A0392D" w:rsidRPr="004F5E35">
        <w:rPr>
          <w:rFonts w:ascii="Times New Roman" w:eastAsia="宋体" w:hAnsi="Times New Roman" w:hint="eastAsia"/>
          <w:color w:val="000000" w:themeColor="text1"/>
          <w:sz w:val="24"/>
          <w:szCs w:val="24"/>
        </w:rPr>
        <w:t>管夹等</w:t>
      </w:r>
      <w:proofErr w:type="gramEnd"/>
      <w:r w:rsidR="00A0392D" w:rsidRPr="004F5E35">
        <w:rPr>
          <w:rFonts w:ascii="Times New Roman" w:eastAsia="宋体" w:hAnsi="Times New Roman" w:hint="eastAsia"/>
          <w:color w:val="000000" w:themeColor="text1"/>
          <w:sz w:val="24"/>
          <w:szCs w:val="24"/>
        </w:rPr>
        <w:t>的安装质量应满足设计要求。</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w:t>
      </w:r>
      <w:r w:rsidRPr="004F5E35">
        <w:rPr>
          <w:rFonts w:ascii="Times New Roman" w:eastAsia="宋体" w:hAnsi="Times New Roman" w:cs="Times New Roman"/>
          <w:color w:val="000000" w:themeColor="text1"/>
          <w:sz w:val="24"/>
          <w:szCs w:val="24"/>
        </w:rPr>
        <w:t>手扳检查</w:t>
      </w:r>
      <w:r w:rsidRPr="004F5E35">
        <w:rPr>
          <w:rFonts w:ascii="Times New Roman" w:eastAsia="宋体" w:hAnsi="Times New Roman" w:hint="eastAsia"/>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b/>
          <w:color w:val="000000" w:themeColor="text1"/>
          <w:sz w:val="24"/>
          <w:szCs w:val="24"/>
        </w:rPr>
        <w:t>.3.10</w:t>
      </w:r>
      <w:r w:rsidR="00A0392D" w:rsidRPr="004F5E35">
        <w:rPr>
          <w:rFonts w:ascii="Times New Roman" w:eastAsia="宋体" w:hAnsi="Times New Roman" w:hint="eastAsia"/>
          <w:b/>
          <w:color w:val="000000" w:themeColor="text1"/>
          <w:sz w:val="24"/>
          <w:szCs w:val="24"/>
        </w:rPr>
        <w:t xml:space="preserve"> </w:t>
      </w:r>
      <w:r w:rsidR="00A0392D" w:rsidRPr="004F5E35">
        <w:rPr>
          <w:rFonts w:ascii="Times New Roman" w:eastAsia="宋体" w:hAnsi="Times New Roman" w:hint="eastAsia"/>
          <w:color w:val="000000" w:themeColor="text1"/>
          <w:sz w:val="24"/>
          <w:szCs w:val="24"/>
        </w:rPr>
        <w:t>抗震支吊架与结构的连接、吊杆与槽钢的连接、槽钢螺母与连接件的扭矩应符合设计要求，安装应牢固。</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检验方法：扭矩扳手检查。</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11</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文件资料检查应包括下列内容：</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设计图纸及相关文件，所有</w:t>
      </w:r>
      <w:r w:rsidR="00AF758E">
        <w:rPr>
          <w:rFonts w:ascii="Times New Roman" w:eastAsia="宋体" w:hAnsi="Times New Roman" w:hint="eastAsia"/>
          <w:color w:val="000000" w:themeColor="text1"/>
          <w:sz w:val="24"/>
          <w:szCs w:val="24"/>
        </w:rPr>
        <w:t>装配式（含</w:t>
      </w:r>
      <w:r w:rsidR="00AF758E">
        <w:rPr>
          <w:rFonts w:ascii="Times New Roman" w:eastAsia="宋体" w:hAnsi="Times New Roman"/>
          <w:color w:val="000000" w:themeColor="text1"/>
          <w:sz w:val="24"/>
          <w:szCs w:val="24"/>
        </w:rPr>
        <w:t>抗震）</w:t>
      </w:r>
      <w:r w:rsidRPr="004F5E35">
        <w:rPr>
          <w:rFonts w:ascii="Times New Roman" w:eastAsia="宋体" w:hAnsi="Times New Roman" w:hint="eastAsia"/>
          <w:color w:val="000000" w:themeColor="text1"/>
          <w:sz w:val="24"/>
          <w:szCs w:val="24"/>
        </w:rPr>
        <w:t>支吊架计算书。</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装配式支吊架的质量证明书、出厂合格证、产品说明书、质量检验报告或认证证书等。</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装配式支吊架安装的施工记录，以及相关检查结果文件。</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进场复检符合报告。</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00D876EF">
        <w:rPr>
          <w:rFonts w:ascii="Times New Roman" w:eastAsia="宋体" w:hAnsi="Times New Roman" w:hint="eastAsia"/>
          <w:color w:val="000000" w:themeColor="text1"/>
          <w:sz w:val="24"/>
          <w:szCs w:val="24"/>
        </w:rPr>
        <w:t>预埋件</w:t>
      </w:r>
      <w:r w:rsidR="00D876EF">
        <w:rPr>
          <w:rFonts w:ascii="Times New Roman" w:eastAsia="宋体" w:hAnsi="Times New Roman"/>
          <w:color w:val="000000" w:themeColor="text1"/>
          <w:sz w:val="24"/>
          <w:szCs w:val="24"/>
        </w:rPr>
        <w:t>和</w:t>
      </w:r>
      <w:r w:rsidRPr="004F5E35">
        <w:rPr>
          <w:rFonts w:ascii="Times New Roman" w:eastAsia="宋体" w:hAnsi="Times New Roman" w:hint="eastAsia"/>
          <w:color w:val="000000" w:themeColor="text1"/>
          <w:sz w:val="24"/>
          <w:szCs w:val="24"/>
        </w:rPr>
        <w:t>锚栓现场拉拔力测试报告。</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12</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装配式支吊架工程验收应提供下列文件：</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设计文件，</w:t>
      </w:r>
      <w:r w:rsidR="00D876EF">
        <w:rPr>
          <w:rFonts w:ascii="Times New Roman" w:eastAsia="宋体" w:hAnsi="Times New Roman" w:hint="eastAsia"/>
          <w:color w:val="000000" w:themeColor="text1"/>
          <w:sz w:val="24"/>
          <w:szCs w:val="24"/>
        </w:rPr>
        <w:t>包括</w:t>
      </w:r>
      <w:r w:rsidRPr="004F5E35">
        <w:rPr>
          <w:rFonts w:ascii="Times New Roman" w:eastAsia="宋体" w:hAnsi="Times New Roman" w:hint="eastAsia"/>
          <w:color w:val="000000" w:themeColor="text1"/>
          <w:sz w:val="24"/>
          <w:szCs w:val="24"/>
        </w:rPr>
        <w:t>所有支吊架</w:t>
      </w:r>
      <w:r w:rsidR="00D876EF">
        <w:rPr>
          <w:rFonts w:ascii="Times New Roman" w:eastAsia="宋体" w:hAnsi="Times New Roman" w:hint="eastAsia"/>
          <w:color w:val="000000" w:themeColor="text1"/>
          <w:sz w:val="24"/>
          <w:szCs w:val="24"/>
        </w:rPr>
        <w:t>（含</w:t>
      </w:r>
      <w:r w:rsidR="00D876EF">
        <w:rPr>
          <w:rFonts w:ascii="Times New Roman" w:eastAsia="宋体" w:hAnsi="Times New Roman"/>
          <w:color w:val="000000" w:themeColor="text1"/>
          <w:sz w:val="24"/>
          <w:szCs w:val="24"/>
        </w:rPr>
        <w:t>抗震）</w:t>
      </w:r>
      <w:r w:rsidRPr="004F5E35">
        <w:rPr>
          <w:rFonts w:ascii="Times New Roman" w:eastAsia="宋体" w:hAnsi="Times New Roman" w:hint="eastAsia"/>
          <w:color w:val="000000" w:themeColor="text1"/>
          <w:sz w:val="24"/>
          <w:szCs w:val="24"/>
        </w:rPr>
        <w:t>计算书。</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装配式支吊架的产品质量证明书或出厂合格证、产品说明书、检验报告或认证证书，产品的进场见证，依据</w:t>
      </w:r>
      <w:r w:rsidRPr="004F5E35">
        <w:rPr>
          <w:rFonts w:ascii="Times New Roman" w:eastAsia="宋体" w:hAnsi="Times New Roman" w:cs="Times New Roman"/>
          <w:color w:val="000000" w:themeColor="text1"/>
          <w:sz w:val="24"/>
          <w:szCs w:val="24"/>
        </w:rPr>
        <w:t>8.2</w:t>
      </w:r>
      <w:r w:rsidRPr="004F5E35">
        <w:rPr>
          <w:rFonts w:ascii="Times New Roman" w:eastAsia="宋体" w:hAnsi="Times New Roman" w:cs="Times New Roman" w:hint="eastAsia"/>
          <w:color w:val="000000" w:themeColor="text1"/>
          <w:sz w:val="24"/>
          <w:szCs w:val="24"/>
        </w:rPr>
        <w:t>.1</w:t>
      </w:r>
      <w:r w:rsidRPr="004F5E35">
        <w:rPr>
          <w:rFonts w:ascii="Times New Roman" w:eastAsia="宋体" w:hAnsi="Times New Roman" w:cs="Times New Roman"/>
          <w:color w:val="000000" w:themeColor="text1"/>
          <w:sz w:val="24"/>
          <w:szCs w:val="24"/>
        </w:rPr>
        <w:t>节</w:t>
      </w:r>
      <w:r w:rsidRPr="004F5E35">
        <w:rPr>
          <w:rFonts w:ascii="Times New Roman" w:eastAsia="宋体" w:hAnsi="Times New Roman" w:cs="Times New Roman" w:hint="eastAsia"/>
          <w:color w:val="000000" w:themeColor="text1"/>
          <w:sz w:val="24"/>
          <w:szCs w:val="24"/>
        </w:rPr>
        <w:t>的</w:t>
      </w:r>
      <w:r w:rsidRPr="004F5E35">
        <w:rPr>
          <w:rFonts w:ascii="Times New Roman" w:eastAsia="宋体" w:hAnsi="Times New Roman" w:cs="Times New Roman"/>
          <w:color w:val="000000" w:themeColor="text1"/>
          <w:sz w:val="24"/>
          <w:szCs w:val="24"/>
        </w:rPr>
        <w:t>质量</w:t>
      </w:r>
      <w:r w:rsidRPr="004F5E35">
        <w:rPr>
          <w:rFonts w:ascii="Times New Roman" w:eastAsia="宋体" w:hAnsi="Times New Roman" w:hint="eastAsia"/>
          <w:color w:val="000000" w:themeColor="text1"/>
          <w:sz w:val="24"/>
          <w:szCs w:val="24"/>
        </w:rPr>
        <w:t>复检报告。</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装配式支吊架安装工程的施工记录。</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装配式支吊架相关工程质量检查记录表。</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预埋吊件分项工程质量验收记录。</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工程重大问题处理记录。</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其他有关文件记录。</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 xml:space="preserve">13 </w:t>
      </w:r>
      <w:r w:rsidR="00D876EF" w:rsidRPr="00D876EF">
        <w:rPr>
          <w:rFonts w:ascii="Times New Roman" w:eastAsia="宋体" w:hAnsi="Times New Roman" w:hint="eastAsia"/>
          <w:color w:val="000000" w:themeColor="text1"/>
          <w:sz w:val="24"/>
          <w:szCs w:val="24"/>
        </w:rPr>
        <w:t>专用</w:t>
      </w:r>
      <w:r w:rsidR="00A0392D" w:rsidRPr="004F5E35">
        <w:rPr>
          <w:rFonts w:ascii="Times New Roman" w:eastAsia="宋体" w:hAnsi="Times New Roman" w:hint="eastAsia"/>
          <w:color w:val="000000" w:themeColor="text1"/>
          <w:sz w:val="24"/>
          <w:szCs w:val="24"/>
        </w:rPr>
        <w:t>抗震支吊架工程竣工验收时，应具备下列技术资料：</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抗震支吊架的竣工图、计算书、设计变更文件及其他设计文件，计算书可按</w:t>
      </w:r>
      <w:r w:rsidR="00D876EF">
        <w:rPr>
          <w:rFonts w:ascii="Times New Roman" w:eastAsia="宋体" w:hAnsi="Times New Roman" w:hint="eastAsia"/>
          <w:color w:val="000000" w:themeColor="text1"/>
          <w:sz w:val="24"/>
          <w:szCs w:val="24"/>
        </w:rPr>
        <w:t>附录</w:t>
      </w:r>
      <w:r w:rsidRPr="004F5E35">
        <w:rPr>
          <w:rFonts w:ascii="Times New Roman" w:eastAsia="宋体" w:hAnsi="Times New Roman"/>
          <w:color w:val="000000" w:themeColor="text1"/>
          <w:sz w:val="24"/>
          <w:szCs w:val="24"/>
        </w:rPr>
        <w:t>E</w:t>
      </w:r>
      <w:r w:rsidR="00D876EF">
        <w:rPr>
          <w:rFonts w:ascii="Times New Roman" w:eastAsia="宋体" w:hAnsi="Times New Roman" w:hint="eastAsia"/>
          <w:color w:val="000000" w:themeColor="text1"/>
          <w:sz w:val="24"/>
          <w:szCs w:val="24"/>
        </w:rPr>
        <w:t>.</w:t>
      </w:r>
      <w:r w:rsidRPr="004F5E35">
        <w:rPr>
          <w:rFonts w:ascii="Times New Roman" w:eastAsia="宋体" w:hAnsi="Times New Roman"/>
          <w:color w:val="000000" w:themeColor="text1"/>
          <w:sz w:val="24"/>
          <w:szCs w:val="24"/>
        </w:rPr>
        <w:t>3</w:t>
      </w:r>
      <w:r w:rsidRPr="004F5E35">
        <w:rPr>
          <w:rFonts w:ascii="Times New Roman" w:eastAsia="宋体" w:hAnsi="Times New Roman" w:hint="eastAsia"/>
          <w:color w:val="000000" w:themeColor="text1"/>
          <w:sz w:val="24"/>
          <w:szCs w:val="24"/>
        </w:rPr>
        <w:t>的格式</w:t>
      </w:r>
      <w:r w:rsidR="00F57199">
        <w:rPr>
          <w:rFonts w:ascii="Times New Roman" w:eastAsia="宋体" w:hAnsi="Times New Roman" w:hint="eastAsia"/>
          <w:color w:val="000000" w:themeColor="text1"/>
          <w:sz w:val="24"/>
          <w:szCs w:val="24"/>
        </w:rPr>
        <w:t>。</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抗震支吊架构件、组件及其它附件的产品质量合格证书，有资质的专业检测单位性能检测报告、进场验收记录；依据</w:t>
      </w:r>
      <w:r w:rsidRPr="004F5E35">
        <w:rPr>
          <w:rFonts w:ascii="Times New Roman" w:eastAsia="宋体" w:hAnsi="Times New Roman" w:cs="Times New Roman"/>
          <w:color w:val="000000" w:themeColor="text1"/>
          <w:sz w:val="24"/>
          <w:szCs w:val="24"/>
        </w:rPr>
        <w:t>8.2</w:t>
      </w:r>
      <w:r w:rsidRPr="004F5E35">
        <w:rPr>
          <w:rFonts w:ascii="Times New Roman" w:eastAsia="宋体" w:hAnsi="Times New Roman" w:cs="Times New Roman" w:hint="eastAsia"/>
          <w:color w:val="000000" w:themeColor="text1"/>
          <w:sz w:val="24"/>
          <w:szCs w:val="24"/>
        </w:rPr>
        <w:t>.</w:t>
      </w:r>
      <w:r w:rsidRPr="004F5E35">
        <w:rPr>
          <w:rFonts w:ascii="Times New Roman" w:eastAsia="宋体" w:hAnsi="Times New Roman" w:cs="Times New Roman"/>
          <w:color w:val="000000" w:themeColor="text1"/>
          <w:sz w:val="24"/>
          <w:szCs w:val="24"/>
        </w:rPr>
        <w:t>2</w:t>
      </w:r>
      <w:r w:rsidRPr="004F5E35">
        <w:rPr>
          <w:rFonts w:ascii="Times New Roman" w:eastAsia="宋体" w:hAnsi="Times New Roman" w:cs="Times New Roman"/>
          <w:color w:val="000000" w:themeColor="text1"/>
          <w:sz w:val="24"/>
          <w:szCs w:val="24"/>
        </w:rPr>
        <w:t>节</w:t>
      </w:r>
      <w:r w:rsidRPr="004F5E35">
        <w:rPr>
          <w:rFonts w:ascii="Times New Roman" w:eastAsia="宋体" w:hAnsi="Times New Roman" w:cs="Times New Roman" w:hint="eastAsia"/>
          <w:color w:val="000000" w:themeColor="text1"/>
          <w:sz w:val="24"/>
          <w:szCs w:val="24"/>
        </w:rPr>
        <w:t>的</w:t>
      </w:r>
      <w:r w:rsidRPr="004F5E35">
        <w:rPr>
          <w:rFonts w:ascii="Times New Roman" w:eastAsia="宋体" w:hAnsi="Times New Roman" w:cs="Times New Roman"/>
          <w:color w:val="000000" w:themeColor="text1"/>
          <w:sz w:val="24"/>
          <w:szCs w:val="24"/>
        </w:rPr>
        <w:t>质量</w:t>
      </w:r>
      <w:r w:rsidRPr="004F5E35">
        <w:rPr>
          <w:rFonts w:ascii="Times New Roman" w:eastAsia="宋体" w:hAnsi="Times New Roman" w:hint="eastAsia"/>
          <w:color w:val="000000" w:themeColor="text1"/>
          <w:sz w:val="24"/>
          <w:szCs w:val="24"/>
        </w:rPr>
        <w:t>复检报告。</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施工过程中重大技术问题的处理文件，工作文件和变更记录</w:t>
      </w:r>
      <w:r w:rsidR="00F57199">
        <w:rPr>
          <w:rFonts w:ascii="Times New Roman" w:eastAsia="宋体" w:hAnsi="Times New Roman" w:hint="eastAsia"/>
          <w:color w:val="000000" w:themeColor="text1"/>
          <w:sz w:val="24"/>
          <w:szCs w:val="24"/>
        </w:rPr>
        <w:t>。</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图纸会审记录、设计变更及洽商记录</w:t>
      </w:r>
      <w:r w:rsidR="00F57199">
        <w:rPr>
          <w:rFonts w:ascii="Times New Roman" w:eastAsia="宋体" w:hAnsi="Times New Roman" w:hint="eastAsia"/>
          <w:color w:val="000000" w:themeColor="text1"/>
          <w:sz w:val="24"/>
          <w:szCs w:val="24"/>
        </w:rPr>
        <w:t>。</w:t>
      </w:r>
    </w:p>
    <w:p w:rsidR="00A0392D" w:rsidRPr="004F5E35" w:rsidRDefault="00A0392D" w:rsidP="00A0392D">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隐蔽工程验收及中间试验记录，检验批、分项工程质量验收记录</w:t>
      </w:r>
      <w:r w:rsidR="00F57199">
        <w:rPr>
          <w:rFonts w:ascii="Times New Roman" w:eastAsia="宋体" w:hAnsi="Times New Roman" w:hint="eastAsia"/>
          <w:color w:val="000000" w:themeColor="text1"/>
          <w:sz w:val="24"/>
          <w:szCs w:val="24"/>
        </w:rPr>
        <w:t>。</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14</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支吊架工程施工质量不合格时，应由施工单位制定补救措施，经设计单位确认后实施，并应重新检查和验收。</w:t>
      </w:r>
    </w:p>
    <w:p w:rsidR="00A0392D" w:rsidRPr="004F5E35" w:rsidRDefault="00A0392D" w:rsidP="00A0392D">
      <w:pPr>
        <w:jc w:val="center"/>
        <w:rPr>
          <w:color w:val="000000" w:themeColor="text1"/>
        </w:rPr>
      </w:pPr>
      <w:r w:rsidRPr="004F5E35">
        <w:rPr>
          <w:rFonts w:ascii="等线" w:eastAsia="等线" w:hAnsi="等线" w:cs="Times New Roman" w:hint="eastAsia"/>
          <w:b/>
          <w:color w:val="000000" w:themeColor="text1"/>
          <w:sz w:val="24"/>
          <w:szCs w:val="24"/>
        </w:rPr>
        <w:t>一般项目</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15</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装配式支吊架的安装位置和间距应符合设计要求，实际偏差不应大于</w:t>
      </w:r>
      <w:r w:rsidR="00925901">
        <w:rPr>
          <w:rFonts w:ascii="Times New Roman" w:eastAsia="宋体" w:hAnsi="Times New Roman"/>
          <w:color w:val="000000" w:themeColor="text1"/>
          <w:sz w:val="24"/>
          <w:szCs w:val="24"/>
        </w:rPr>
        <w:t>100</w:t>
      </w:r>
      <w:r w:rsidR="00925901">
        <w:rPr>
          <w:rFonts w:ascii="Times New Roman" w:eastAsia="宋体" w:hAnsi="Times New Roman" w:hint="eastAsia"/>
          <w:color w:val="000000" w:themeColor="text1"/>
          <w:sz w:val="24"/>
          <w:szCs w:val="24"/>
        </w:rPr>
        <w:t>m</w:t>
      </w:r>
      <w:r w:rsidR="00A0392D" w:rsidRPr="004F5E35">
        <w:rPr>
          <w:rFonts w:ascii="Times New Roman" w:eastAsia="宋体" w:hAnsi="Times New Roman" w:hint="eastAsia"/>
          <w:color w:val="000000" w:themeColor="text1"/>
          <w:sz w:val="24"/>
          <w:szCs w:val="24"/>
        </w:rPr>
        <w:t>m</w:t>
      </w:r>
      <w:r w:rsidR="00A0392D" w:rsidRPr="004F5E35">
        <w:rPr>
          <w:rFonts w:ascii="Times New Roman" w:eastAsia="宋体" w:hAnsi="Times New Roman" w:hint="eastAsia"/>
          <w:color w:val="000000" w:themeColor="text1"/>
          <w:sz w:val="24"/>
          <w:szCs w:val="24"/>
        </w:rPr>
        <w:t>。</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检验方法：尺量检查。</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 xml:space="preserve">16 </w:t>
      </w:r>
      <w:r w:rsidR="00A0392D" w:rsidRPr="004F5E35">
        <w:rPr>
          <w:rFonts w:ascii="Times New Roman" w:eastAsia="宋体" w:hAnsi="Times New Roman" w:hint="eastAsia"/>
          <w:color w:val="000000" w:themeColor="text1"/>
          <w:sz w:val="24"/>
          <w:szCs w:val="24"/>
        </w:rPr>
        <w:t>抗震支吊架</w:t>
      </w:r>
      <w:r w:rsidR="00B7131C" w:rsidRPr="004F5E35">
        <w:rPr>
          <w:rFonts w:ascii="Times New Roman" w:eastAsia="宋体" w:hAnsi="Times New Roman" w:hint="eastAsia"/>
          <w:color w:val="000000" w:themeColor="text1"/>
          <w:sz w:val="24"/>
          <w:szCs w:val="24"/>
        </w:rPr>
        <w:t>的安装位置和间距</w:t>
      </w:r>
      <w:r w:rsidR="00A0392D" w:rsidRPr="004F5E35">
        <w:rPr>
          <w:rFonts w:ascii="Times New Roman" w:eastAsia="宋体" w:hAnsi="Times New Roman" w:hint="eastAsia"/>
          <w:color w:val="000000" w:themeColor="text1"/>
          <w:sz w:val="24"/>
          <w:szCs w:val="24"/>
        </w:rPr>
        <w:t>应符合设计要求，</w:t>
      </w:r>
      <w:r w:rsidR="0036150D" w:rsidRPr="004F5E35">
        <w:rPr>
          <w:rFonts w:ascii="Times New Roman" w:eastAsia="宋体" w:hAnsi="Times New Roman" w:hint="eastAsia"/>
          <w:color w:val="000000" w:themeColor="text1"/>
          <w:sz w:val="24"/>
          <w:szCs w:val="24"/>
        </w:rPr>
        <w:t>实际</w:t>
      </w:r>
      <w:r w:rsidR="00A0392D" w:rsidRPr="004F5E35">
        <w:rPr>
          <w:rFonts w:ascii="Times New Roman" w:eastAsia="宋体" w:hAnsi="Times New Roman" w:hint="eastAsia"/>
          <w:color w:val="000000" w:themeColor="text1"/>
          <w:sz w:val="24"/>
          <w:szCs w:val="24"/>
        </w:rPr>
        <w:t>偏差不应大于</w:t>
      </w:r>
      <w:r w:rsidR="00925901">
        <w:rPr>
          <w:rFonts w:ascii="Times New Roman" w:eastAsia="宋体" w:hAnsi="Times New Roman"/>
          <w:color w:val="000000" w:themeColor="text1"/>
          <w:sz w:val="24"/>
          <w:szCs w:val="24"/>
        </w:rPr>
        <w:t>200m</w:t>
      </w:r>
      <w:r w:rsidR="00A0392D" w:rsidRPr="004F5E35">
        <w:rPr>
          <w:rFonts w:ascii="Times New Roman" w:eastAsia="宋体" w:hAnsi="Times New Roman" w:hint="eastAsia"/>
          <w:color w:val="000000" w:themeColor="text1"/>
          <w:sz w:val="24"/>
          <w:szCs w:val="24"/>
        </w:rPr>
        <w:t>m</w:t>
      </w:r>
      <w:r w:rsidR="00A0392D" w:rsidRPr="004F5E35">
        <w:rPr>
          <w:rFonts w:ascii="Times New Roman" w:eastAsia="宋体" w:hAnsi="Times New Roman" w:hint="eastAsia"/>
          <w:color w:val="000000" w:themeColor="text1"/>
          <w:sz w:val="24"/>
          <w:szCs w:val="24"/>
        </w:rPr>
        <w:t>。</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检验方法：尺量检查</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17</w:t>
      </w:r>
      <w:r w:rsidR="00A0392D" w:rsidRPr="004F5E35">
        <w:rPr>
          <w:rFonts w:ascii="Times New Roman" w:eastAsia="宋体" w:hAnsi="Times New Roman" w:hint="eastAsia"/>
          <w:color w:val="000000" w:themeColor="text1"/>
          <w:sz w:val="24"/>
          <w:szCs w:val="24"/>
        </w:rPr>
        <w:t xml:space="preserve"> </w:t>
      </w:r>
      <w:r w:rsidR="00A0392D" w:rsidRPr="004F5E35">
        <w:rPr>
          <w:rFonts w:ascii="Times New Roman" w:eastAsia="宋体" w:hAnsi="Times New Roman" w:hint="eastAsia"/>
          <w:color w:val="000000" w:themeColor="text1"/>
          <w:sz w:val="24"/>
          <w:szCs w:val="24"/>
        </w:rPr>
        <w:t>抗震支吊架加固吊杆应垂直，</w:t>
      </w:r>
      <w:r w:rsidR="001E247D" w:rsidRPr="004F5E35">
        <w:rPr>
          <w:rFonts w:ascii="Times New Roman" w:eastAsia="宋体" w:hAnsi="Times New Roman" w:hint="eastAsia"/>
          <w:color w:val="000000" w:themeColor="text1"/>
          <w:sz w:val="24"/>
          <w:szCs w:val="24"/>
        </w:rPr>
        <w:t>垂直度</w:t>
      </w:r>
      <w:r w:rsidR="00A0392D" w:rsidRPr="004F5E35">
        <w:rPr>
          <w:rFonts w:ascii="Times New Roman" w:eastAsia="宋体" w:hAnsi="Times New Roman" w:hint="eastAsia"/>
          <w:color w:val="000000" w:themeColor="text1"/>
          <w:sz w:val="24"/>
          <w:szCs w:val="24"/>
        </w:rPr>
        <w:t>偏差不应大于</w:t>
      </w:r>
      <w:r w:rsidR="001E247D">
        <w:rPr>
          <w:rFonts w:ascii="Times New Roman" w:eastAsia="宋体" w:hAnsi="Times New Roman"/>
          <w:color w:val="000000" w:themeColor="text1"/>
          <w:sz w:val="24"/>
          <w:szCs w:val="24"/>
        </w:rPr>
        <w:t>4</w:t>
      </w:r>
      <w:r w:rsidR="00A0392D" w:rsidRPr="004F5E35">
        <w:rPr>
          <w:rFonts w:ascii="Times New Roman" w:eastAsia="宋体" w:hAnsi="Times New Roman" w:hint="eastAsia"/>
          <w:color w:val="000000" w:themeColor="text1"/>
          <w:sz w:val="24"/>
          <w:szCs w:val="24"/>
        </w:rPr>
        <w:t>°；</w:t>
      </w:r>
      <w:r w:rsidR="001E247D" w:rsidRPr="004F5E35">
        <w:rPr>
          <w:rFonts w:ascii="Times New Roman" w:eastAsia="宋体" w:hAnsi="Times New Roman" w:hint="eastAsia"/>
          <w:color w:val="000000" w:themeColor="text1"/>
          <w:sz w:val="24"/>
          <w:szCs w:val="24"/>
        </w:rPr>
        <w:t>各</w:t>
      </w:r>
      <w:proofErr w:type="gramStart"/>
      <w:r w:rsidR="001E247D" w:rsidRPr="004F5E35">
        <w:rPr>
          <w:rFonts w:ascii="Times New Roman" w:eastAsia="宋体" w:hAnsi="Times New Roman" w:hint="eastAsia"/>
          <w:color w:val="000000" w:themeColor="text1"/>
          <w:sz w:val="24"/>
          <w:szCs w:val="24"/>
        </w:rPr>
        <w:t>类斜撑及</w:t>
      </w:r>
      <w:proofErr w:type="gramEnd"/>
      <w:r w:rsidR="001E247D">
        <w:rPr>
          <w:rFonts w:ascii="Times New Roman" w:eastAsia="宋体" w:hAnsi="Times New Roman" w:hint="eastAsia"/>
          <w:color w:val="000000" w:themeColor="text1"/>
          <w:sz w:val="24"/>
          <w:szCs w:val="24"/>
        </w:rPr>
        <w:t>抗震</w:t>
      </w:r>
      <w:r w:rsidR="00A0392D" w:rsidRPr="004F5E35">
        <w:rPr>
          <w:rFonts w:ascii="Times New Roman" w:eastAsia="宋体" w:hAnsi="Times New Roman" w:hint="eastAsia"/>
          <w:color w:val="000000" w:themeColor="text1"/>
          <w:sz w:val="24"/>
          <w:szCs w:val="24"/>
        </w:rPr>
        <w:t>斜撑</w:t>
      </w:r>
      <w:r w:rsidR="001E247D">
        <w:rPr>
          <w:rFonts w:ascii="Times New Roman" w:eastAsia="宋体" w:hAnsi="Times New Roman" w:hint="eastAsia"/>
          <w:color w:val="000000" w:themeColor="text1"/>
          <w:sz w:val="24"/>
          <w:szCs w:val="24"/>
        </w:rPr>
        <w:t>的</w:t>
      </w:r>
      <w:r w:rsidR="00A0392D" w:rsidRPr="004F5E35">
        <w:rPr>
          <w:rFonts w:ascii="Times New Roman" w:eastAsia="宋体" w:hAnsi="Times New Roman" w:hint="eastAsia"/>
          <w:color w:val="000000" w:themeColor="text1"/>
          <w:sz w:val="24"/>
          <w:szCs w:val="24"/>
        </w:rPr>
        <w:t>竖向安装角度应符合设计要求，不得小于</w:t>
      </w:r>
      <w:r w:rsidR="00A0392D" w:rsidRPr="004F5E35">
        <w:rPr>
          <w:rFonts w:ascii="Times New Roman" w:eastAsia="宋体" w:hAnsi="Times New Roman" w:hint="eastAsia"/>
          <w:color w:val="000000" w:themeColor="text1"/>
          <w:sz w:val="24"/>
          <w:szCs w:val="24"/>
        </w:rPr>
        <w:t>30</w:t>
      </w:r>
      <w:r w:rsidR="00A0392D" w:rsidRPr="004F5E35">
        <w:rPr>
          <w:rFonts w:ascii="Times New Roman" w:eastAsia="宋体" w:hAnsi="Times New Roman" w:hint="eastAsia"/>
          <w:color w:val="000000" w:themeColor="text1"/>
          <w:sz w:val="24"/>
          <w:szCs w:val="24"/>
        </w:rPr>
        <w:t>°</w:t>
      </w:r>
      <w:r w:rsidR="001E247D">
        <w:rPr>
          <w:rFonts w:ascii="Times New Roman" w:eastAsia="宋体" w:hAnsi="Times New Roman" w:hint="eastAsia"/>
          <w:color w:val="000000" w:themeColor="text1"/>
          <w:sz w:val="24"/>
          <w:szCs w:val="24"/>
        </w:rPr>
        <w:t>，且</w:t>
      </w:r>
      <w:r w:rsidR="001E247D" w:rsidRPr="004F5E35">
        <w:rPr>
          <w:rFonts w:ascii="Times New Roman" w:eastAsia="宋体" w:hAnsi="Times New Roman" w:hint="eastAsia"/>
          <w:color w:val="000000" w:themeColor="text1"/>
          <w:sz w:val="24"/>
          <w:szCs w:val="24"/>
        </w:rPr>
        <w:t>不应偏离其中心线</w:t>
      </w:r>
      <w:r w:rsidR="001E247D" w:rsidRPr="004F5E35">
        <w:rPr>
          <w:rFonts w:ascii="Times New Roman" w:eastAsia="宋体" w:hAnsi="Times New Roman" w:hint="eastAsia"/>
          <w:color w:val="000000" w:themeColor="text1"/>
          <w:sz w:val="24"/>
          <w:szCs w:val="24"/>
        </w:rPr>
        <w:t>2.5</w:t>
      </w:r>
      <w:r w:rsidR="001E247D" w:rsidRPr="004F5E35">
        <w:rPr>
          <w:rFonts w:ascii="Times New Roman" w:eastAsia="宋体" w:hAnsi="Times New Roman" w:hint="eastAsia"/>
          <w:color w:val="000000" w:themeColor="text1"/>
          <w:sz w:val="24"/>
          <w:szCs w:val="24"/>
        </w:rPr>
        <w:t>º</w:t>
      </w:r>
      <w:r w:rsidR="00A0392D" w:rsidRPr="004F5E35">
        <w:rPr>
          <w:rFonts w:ascii="Times New Roman" w:eastAsia="宋体" w:hAnsi="Times New Roman" w:hint="eastAsia"/>
          <w:color w:val="000000" w:themeColor="text1"/>
          <w:sz w:val="24"/>
          <w:szCs w:val="24"/>
        </w:rPr>
        <w:t>。</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检验方法：角尺检查。</w:t>
      </w:r>
    </w:p>
    <w:p w:rsidR="00A0392D" w:rsidRPr="004F5E35" w:rsidRDefault="004E3835" w:rsidP="00A0392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A0392D" w:rsidRPr="004F5E35">
        <w:rPr>
          <w:rFonts w:ascii="Times New Roman" w:eastAsia="宋体" w:hAnsi="Times New Roman" w:hint="eastAsia"/>
          <w:b/>
          <w:color w:val="000000" w:themeColor="text1"/>
          <w:sz w:val="24"/>
          <w:szCs w:val="24"/>
        </w:rPr>
        <w:t>.3.</w:t>
      </w:r>
      <w:r w:rsidR="00A0392D" w:rsidRPr="004F5E35">
        <w:rPr>
          <w:rFonts w:ascii="Times New Roman" w:eastAsia="宋体" w:hAnsi="Times New Roman"/>
          <w:b/>
          <w:color w:val="000000" w:themeColor="text1"/>
          <w:sz w:val="24"/>
          <w:szCs w:val="24"/>
        </w:rPr>
        <w:t>18</w:t>
      </w:r>
      <w:r w:rsidR="00A0392D" w:rsidRPr="004F5E35">
        <w:rPr>
          <w:rFonts w:ascii="Times New Roman" w:eastAsia="宋体" w:hAnsi="Times New Roman" w:hint="eastAsia"/>
          <w:b/>
          <w:color w:val="000000" w:themeColor="text1"/>
          <w:sz w:val="24"/>
          <w:szCs w:val="24"/>
        </w:rPr>
        <w:t xml:space="preserve"> </w:t>
      </w:r>
      <w:r w:rsidR="00A0392D" w:rsidRPr="004F5E35">
        <w:rPr>
          <w:rFonts w:ascii="Times New Roman" w:eastAsia="宋体" w:hAnsi="Times New Roman" w:hint="eastAsia"/>
          <w:color w:val="000000" w:themeColor="text1"/>
          <w:sz w:val="24"/>
          <w:szCs w:val="24"/>
        </w:rPr>
        <w:t>抗震支吊架</w:t>
      </w:r>
      <w:r w:rsidR="00B7131C">
        <w:rPr>
          <w:rFonts w:ascii="Times New Roman" w:eastAsia="宋体" w:hAnsi="Times New Roman" w:hint="eastAsia"/>
          <w:color w:val="000000" w:themeColor="text1"/>
          <w:sz w:val="24"/>
          <w:szCs w:val="24"/>
        </w:rPr>
        <w:t>的</w:t>
      </w:r>
      <w:proofErr w:type="gramStart"/>
      <w:r w:rsidR="00A0392D" w:rsidRPr="004F5E35">
        <w:rPr>
          <w:rFonts w:ascii="Times New Roman" w:eastAsia="宋体" w:hAnsi="Times New Roman" w:hint="eastAsia"/>
          <w:color w:val="000000" w:themeColor="text1"/>
          <w:sz w:val="24"/>
          <w:szCs w:val="24"/>
        </w:rPr>
        <w:t>斜撑与吊架</w:t>
      </w:r>
      <w:proofErr w:type="gramEnd"/>
      <w:r w:rsidR="00A0392D" w:rsidRPr="004F5E35">
        <w:rPr>
          <w:rFonts w:ascii="Times New Roman" w:eastAsia="宋体" w:hAnsi="Times New Roman" w:hint="eastAsia"/>
          <w:color w:val="000000" w:themeColor="text1"/>
          <w:sz w:val="24"/>
          <w:szCs w:val="24"/>
        </w:rPr>
        <w:t>之间</w:t>
      </w:r>
      <w:r w:rsidR="00A0392D" w:rsidRPr="004F5E35">
        <w:rPr>
          <w:rFonts w:ascii="Times New Roman" w:eastAsia="宋体" w:hAnsi="Times New Roman"/>
          <w:color w:val="000000" w:themeColor="text1"/>
          <w:sz w:val="24"/>
          <w:szCs w:val="24"/>
        </w:rPr>
        <w:t>的</w:t>
      </w:r>
      <w:r w:rsidR="00A0392D" w:rsidRPr="004F5E35">
        <w:rPr>
          <w:rFonts w:ascii="Times New Roman" w:eastAsia="宋体" w:hAnsi="Times New Roman" w:hint="eastAsia"/>
          <w:color w:val="000000" w:themeColor="text1"/>
          <w:sz w:val="24"/>
          <w:szCs w:val="24"/>
        </w:rPr>
        <w:t>安装距离应符合设计要求，</w:t>
      </w:r>
      <w:r w:rsidR="00B7131C">
        <w:rPr>
          <w:rFonts w:ascii="Times New Roman" w:eastAsia="宋体" w:hAnsi="Times New Roman" w:hint="eastAsia"/>
          <w:color w:val="000000" w:themeColor="text1"/>
          <w:sz w:val="24"/>
          <w:szCs w:val="24"/>
        </w:rPr>
        <w:t>且</w:t>
      </w:r>
      <w:r w:rsidR="00A0392D" w:rsidRPr="004F5E35">
        <w:rPr>
          <w:rFonts w:ascii="Times New Roman" w:eastAsia="宋体" w:hAnsi="Times New Roman" w:hint="eastAsia"/>
          <w:color w:val="000000" w:themeColor="text1"/>
          <w:sz w:val="24"/>
          <w:szCs w:val="24"/>
        </w:rPr>
        <w:t>不得大于</w:t>
      </w:r>
      <w:r w:rsidR="00925901">
        <w:rPr>
          <w:rFonts w:ascii="Times New Roman" w:eastAsia="宋体" w:hAnsi="Times New Roman"/>
          <w:color w:val="000000" w:themeColor="text1"/>
          <w:sz w:val="24"/>
          <w:szCs w:val="24"/>
        </w:rPr>
        <w:t>100</w:t>
      </w:r>
      <w:r w:rsidR="00A0392D" w:rsidRPr="004F5E35">
        <w:rPr>
          <w:rFonts w:ascii="Times New Roman" w:eastAsia="宋体" w:hAnsi="Times New Roman" w:hint="eastAsia"/>
          <w:color w:val="000000" w:themeColor="text1"/>
          <w:sz w:val="24"/>
          <w:szCs w:val="24"/>
        </w:rPr>
        <w:t>m</w:t>
      </w:r>
      <w:r w:rsidR="00A0392D" w:rsidRPr="004F5E35">
        <w:rPr>
          <w:rFonts w:ascii="Times New Roman" w:eastAsia="宋体" w:hAnsi="Times New Roman" w:hint="eastAsia"/>
          <w:color w:val="000000" w:themeColor="text1"/>
          <w:sz w:val="24"/>
          <w:szCs w:val="24"/>
        </w:rPr>
        <w:t>。</w:t>
      </w:r>
    </w:p>
    <w:p w:rsidR="00A0392D" w:rsidRPr="004F5E35" w:rsidRDefault="00A0392D" w:rsidP="00A0392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检验方法：尺量检查。</w:t>
      </w:r>
    </w:p>
    <w:p w:rsidR="007342F7" w:rsidRDefault="004E3835" w:rsidP="001E247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1E247D" w:rsidRPr="004F5E35">
        <w:rPr>
          <w:rFonts w:ascii="Times New Roman" w:eastAsia="宋体" w:hAnsi="Times New Roman" w:hint="eastAsia"/>
          <w:b/>
          <w:color w:val="000000" w:themeColor="text1"/>
          <w:sz w:val="24"/>
          <w:szCs w:val="24"/>
        </w:rPr>
        <w:t>.3.</w:t>
      </w:r>
      <w:r w:rsidR="001E247D" w:rsidRPr="004F5E35">
        <w:rPr>
          <w:rFonts w:ascii="Times New Roman" w:eastAsia="宋体" w:hAnsi="Times New Roman"/>
          <w:b/>
          <w:color w:val="000000" w:themeColor="text1"/>
          <w:sz w:val="24"/>
          <w:szCs w:val="24"/>
        </w:rPr>
        <w:t>1</w:t>
      </w:r>
      <w:r w:rsidR="001E247D">
        <w:rPr>
          <w:rFonts w:ascii="Times New Roman" w:eastAsia="宋体" w:hAnsi="Times New Roman"/>
          <w:b/>
          <w:color w:val="000000" w:themeColor="text1"/>
          <w:sz w:val="24"/>
          <w:szCs w:val="24"/>
        </w:rPr>
        <w:t>9</w:t>
      </w:r>
      <w:r w:rsidR="007342F7" w:rsidRPr="004F5E35">
        <w:rPr>
          <w:rFonts w:ascii="Times New Roman" w:eastAsia="宋体" w:hAnsi="Times New Roman" w:hint="eastAsia"/>
          <w:color w:val="000000" w:themeColor="text1"/>
          <w:sz w:val="24"/>
          <w:szCs w:val="24"/>
        </w:rPr>
        <w:t xml:space="preserve"> </w:t>
      </w:r>
      <w:r w:rsidR="001E247D">
        <w:rPr>
          <w:rFonts w:ascii="Times New Roman" w:eastAsia="宋体" w:hAnsi="Times New Roman" w:hint="eastAsia"/>
          <w:color w:val="000000" w:themeColor="text1"/>
          <w:sz w:val="24"/>
          <w:szCs w:val="24"/>
        </w:rPr>
        <w:t>柔性</w:t>
      </w:r>
      <w:r w:rsidR="001E247D">
        <w:rPr>
          <w:rFonts w:ascii="Times New Roman" w:eastAsia="宋体" w:hAnsi="Times New Roman"/>
          <w:color w:val="000000" w:themeColor="text1"/>
          <w:sz w:val="24"/>
          <w:szCs w:val="24"/>
        </w:rPr>
        <w:t>吊架</w:t>
      </w:r>
      <w:r w:rsidR="001E247D">
        <w:rPr>
          <w:rFonts w:ascii="Times New Roman" w:eastAsia="宋体" w:hAnsi="Times New Roman" w:hint="eastAsia"/>
          <w:color w:val="000000" w:themeColor="text1"/>
          <w:sz w:val="24"/>
          <w:szCs w:val="24"/>
        </w:rPr>
        <w:t>的</w:t>
      </w:r>
      <w:r w:rsidR="007342F7" w:rsidRPr="004F5E35">
        <w:rPr>
          <w:rFonts w:ascii="Times New Roman" w:eastAsia="宋体" w:hAnsi="Times New Roman" w:hint="eastAsia"/>
          <w:color w:val="000000" w:themeColor="text1"/>
          <w:sz w:val="24"/>
          <w:szCs w:val="24"/>
        </w:rPr>
        <w:t>螺杆及锚栓</w:t>
      </w:r>
      <w:r w:rsidR="001E247D">
        <w:rPr>
          <w:rFonts w:ascii="Times New Roman" w:eastAsia="宋体" w:hAnsi="Times New Roman" w:hint="eastAsia"/>
          <w:color w:val="000000" w:themeColor="text1"/>
          <w:sz w:val="24"/>
          <w:szCs w:val="24"/>
        </w:rPr>
        <w:t>，在</w:t>
      </w:r>
      <w:r w:rsidR="007342F7" w:rsidRPr="004F5E35">
        <w:rPr>
          <w:rFonts w:ascii="Times New Roman" w:eastAsia="宋体" w:hAnsi="Times New Roman" w:hint="eastAsia"/>
          <w:color w:val="000000" w:themeColor="text1"/>
          <w:sz w:val="24"/>
          <w:szCs w:val="24"/>
        </w:rPr>
        <w:t>与六角长螺母连接时，旋入深度均应达到六角长螺母长度的</w:t>
      </w:r>
      <w:r w:rsidR="007342F7" w:rsidRPr="004F5E35">
        <w:rPr>
          <w:rFonts w:ascii="Times New Roman" w:eastAsia="宋体" w:hAnsi="Times New Roman" w:hint="eastAsia"/>
          <w:color w:val="000000" w:themeColor="text1"/>
          <w:sz w:val="24"/>
          <w:szCs w:val="24"/>
        </w:rPr>
        <w:t>45%</w:t>
      </w:r>
      <w:r w:rsidR="001E247D">
        <w:rPr>
          <w:rFonts w:ascii="Times New Roman" w:eastAsia="宋体" w:hAnsi="Times New Roman" w:hint="eastAsia"/>
          <w:color w:val="000000" w:themeColor="text1"/>
          <w:sz w:val="24"/>
          <w:szCs w:val="24"/>
        </w:rPr>
        <w:t>以上</w:t>
      </w:r>
      <w:r w:rsidR="007342F7" w:rsidRPr="004F5E35">
        <w:rPr>
          <w:rFonts w:ascii="Times New Roman" w:eastAsia="宋体" w:hAnsi="Times New Roman" w:hint="eastAsia"/>
          <w:color w:val="000000" w:themeColor="text1"/>
          <w:sz w:val="24"/>
          <w:szCs w:val="24"/>
        </w:rPr>
        <w:t>。</w:t>
      </w:r>
    </w:p>
    <w:p w:rsidR="001E247D" w:rsidRPr="004F5E35" w:rsidRDefault="001E247D" w:rsidP="001E247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w:t>
      </w:r>
      <w:r>
        <w:rPr>
          <w:rFonts w:ascii="Times New Roman" w:eastAsia="宋体" w:hAnsi="Times New Roman" w:hint="eastAsia"/>
          <w:color w:val="000000" w:themeColor="text1"/>
          <w:sz w:val="24"/>
          <w:szCs w:val="24"/>
        </w:rPr>
        <w:t>划线</w:t>
      </w:r>
      <w:r w:rsidR="00331C1E" w:rsidRPr="004F5E35">
        <w:rPr>
          <w:rFonts w:ascii="Times New Roman" w:eastAsia="宋体" w:hAnsi="Times New Roman" w:hint="eastAsia"/>
          <w:color w:val="000000" w:themeColor="text1"/>
          <w:sz w:val="24"/>
          <w:szCs w:val="24"/>
        </w:rPr>
        <w:t>尺量</w:t>
      </w:r>
      <w:r w:rsidRPr="004F5E35">
        <w:rPr>
          <w:rFonts w:ascii="Times New Roman" w:eastAsia="宋体" w:hAnsi="Times New Roman" w:hint="eastAsia"/>
          <w:color w:val="000000" w:themeColor="text1"/>
          <w:sz w:val="24"/>
          <w:szCs w:val="24"/>
        </w:rPr>
        <w:t>检查。</w:t>
      </w:r>
    </w:p>
    <w:p w:rsidR="007342F7" w:rsidRPr="004F5E35" w:rsidRDefault="004E3835" w:rsidP="001E247D">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7</w:t>
      </w:r>
      <w:r w:rsidR="001E247D" w:rsidRPr="004F5E35">
        <w:rPr>
          <w:rFonts w:ascii="Times New Roman" w:eastAsia="宋体" w:hAnsi="Times New Roman" w:hint="eastAsia"/>
          <w:b/>
          <w:color w:val="000000" w:themeColor="text1"/>
          <w:sz w:val="24"/>
          <w:szCs w:val="24"/>
        </w:rPr>
        <w:t>.3.</w:t>
      </w:r>
      <w:r w:rsidR="001E247D">
        <w:rPr>
          <w:rFonts w:ascii="Times New Roman" w:eastAsia="宋体" w:hAnsi="Times New Roman"/>
          <w:b/>
          <w:color w:val="000000" w:themeColor="text1"/>
          <w:sz w:val="24"/>
          <w:szCs w:val="24"/>
        </w:rPr>
        <w:t>20</w:t>
      </w:r>
      <w:r w:rsidR="007342F7" w:rsidRPr="004F5E35">
        <w:rPr>
          <w:rFonts w:ascii="Times New Roman" w:eastAsia="宋体" w:hAnsi="Times New Roman" w:hint="eastAsia"/>
          <w:color w:val="000000" w:themeColor="text1"/>
          <w:sz w:val="24"/>
          <w:szCs w:val="24"/>
        </w:rPr>
        <w:t xml:space="preserve"> </w:t>
      </w:r>
      <w:r w:rsidR="0081514C">
        <w:rPr>
          <w:rFonts w:ascii="Times New Roman" w:eastAsia="宋体" w:hAnsi="Times New Roman" w:hint="eastAsia"/>
          <w:color w:val="000000" w:themeColor="text1"/>
          <w:sz w:val="24"/>
          <w:szCs w:val="24"/>
        </w:rPr>
        <w:t>柔性</w:t>
      </w:r>
      <w:r w:rsidR="001E247D">
        <w:rPr>
          <w:rFonts w:ascii="Times New Roman" w:eastAsia="宋体" w:hAnsi="Times New Roman"/>
          <w:color w:val="000000" w:themeColor="text1"/>
          <w:sz w:val="24"/>
          <w:szCs w:val="24"/>
        </w:rPr>
        <w:t>吊架</w:t>
      </w:r>
      <w:r w:rsidR="007342F7" w:rsidRPr="004F5E35">
        <w:rPr>
          <w:rFonts w:ascii="Times New Roman" w:eastAsia="宋体" w:hAnsi="Times New Roman" w:hint="eastAsia"/>
          <w:color w:val="000000" w:themeColor="text1"/>
          <w:sz w:val="24"/>
          <w:szCs w:val="24"/>
        </w:rPr>
        <w:t>安装后的螺杆垂直度偏差不应大于</w:t>
      </w:r>
      <w:r w:rsidR="007342F7" w:rsidRPr="004F5E35">
        <w:rPr>
          <w:rFonts w:ascii="Times New Roman" w:eastAsia="宋体" w:hAnsi="Times New Roman" w:hint="eastAsia"/>
          <w:color w:val="000000" w:themeColor="text1"/>
          <w:sz w:val="24"/>
          <w:szCs w:val="24"/>
        </w:rPr>
        <w:t>4</w:t>
      </w:r>
      <w:r w:rsidR="007342F7" w:rsidRPr="004F5E35">
        <w:rPr>
          <w:rFonts w:ascii="Times New Roman" w:eastAsia="宋体" w:hAnsi="Times New Roman" w:hint="eastAsia"/>
          <w:color w:val="000000" w:themeColor="text1"/>
          <w:sz w:val="24"/>
          <w:szCs w:val="24"/>
        </w:rPr>
        <w:t>º</w:t>
      </w:r>
      <w:r w:rsidR="001E247D">
        <w:rPr>
          <w:rFonts w:ascii="Times New Roman" w:eastAsia="宋体" w:hAnsi="Times New Roman" w:hint="eastAsia"/>
          <w:color w:val="000000" w:themeColor="text1"/>
          <w:sz w:val="24"/>
          <w:szCs w:val="24"/>
        </w:rPr>
        <w:t>，且</w:t>
      </w:r>
      <w:r w:rsidR="001E247D" w:rsidRPr="004F5E35">
        <w:rPr>
          <w:rFonts w:ascii="Times New Roman" w:eastAsia="宋体" w:hAnsi="Times New Roman" w:hint="eastAsia"/>
          <w:color w:val="000000" w:themeColor="text1"/>
          <w:sz w:val="24"/>
          <w:szCs w:val="24"/>
        </w:rPr>
        <w:t>不应偏离其中心线</w:t>
      </w:r>
      <w:r w:rsidR="001E247D" w:rsidRPr="004F5E35">
        <w:rPr>
          <w:rFonts w:ascii="Times New Roman" w:eastAsia="宋体" w:hAnsi="Times New Roman" w:hint="eastAsia"/>
          <w:color w:val="000000" w:themeColor="text1"/>
          <w:sz w:val="24"/>
          <w:szCs w:val="24"/>
        </w:rPr>
        <w:t>2.5</w:t>
      </w:r>
      <w:r w:rsidR="001E247D" w:rsidRPr="004F5E35">
        <w:rPr>
          <w:rFonts w:ascii="Times New Roman" w:eastAsia="宋体" w:hAnsi="Times New Roman" w:hint="eastAsia"/>
          <w:color w:val="000000" w:themeColor="text1"/>
          <w:sz w:val="24"/>
          <w:szCs w:val="24"/>
        </w:rPr>
        <w:t>º</w:t>
      </w:r>
      <w:r w:rsidR="007342F7" w:rsidRPr="004F5E35">
        <w:rPr>
          <w:rFonts w:ascii="Times New Roman" w:eastAsia="宋体" w:hAnsi="Times New Roman" w:hint="eastAsia"/>
          <w:color w:val="000000" w:themeColor="text1"/>
          <w:sz w:val="24"/>
          <w:szCs w:val="24"/>
        </w:rPr>
        <w:t>。</w:t>
      </w:r>
    </w:p>
    <w:p w:rsidR="001E247D" w:rsidRPr="004F5E35" w:rsidRDefault="001E247D" w:rsidP="001E247D">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检验方法：角尺检查。</w:t>
      </w:r>
    </w:p>
    <w:p w:rsidR="00A0392D" w:rsidRPr="001E247D" w:rsidRDefault="00A0392D" w:rsidP="00A0392D">
      <w:pPr>
        <w:rPr>
          <w:color w:val="000000" w:themeColor="text1"/>
        </w:rPr>
      </w:pPr>
    </w:p>
    <w:p w:rsidR="00282274" w:rsidRPr="004F5E35" w:rsidRDefault="00491C49"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35" w:name="_Toc67044499"/>
      <w:r>
        <w:rPr>
          <w:rFonts w:ascii="Times New Roman" w:eastAsia="黑体" w:hAnsi="Times New Roman" w:cs="Times New Roman"/>
          <w:bCs/>
          <w:color w:val="000000" w:themeColor="text1"/>
          <w:kern w:val="44"/>
          <w:sz w:val="28"/>
          <w:szCs w:val="44"/>
        </w:rPr>
        <w:t>8</w:t>
      </w:r>
      <w:r w:rsidR="00282274" w:rsidRPr="004F5E35">
        <w:rPr>
          <w:rFonts w:ascii="Times New Roman" w:eastAsia="黑体" w:hAnsi="Times New Roman" w:cs="Times New Roman" w:hint="eastAsia"/>
          <w:bCs/>
          <w:color w:val="000000" w:themeColor="text1"/>
          <w:kern w:val="44"/>
          <w:sz w:val="28"/>
          <w:szCs w:val="44"/>
        </w:rPr>
        <w:t xml:space="preserve">  </w:t>
      </w:r>
      <w:r w:rsidR="00960066">
        <w:rPr>
          <w:rFonts w:ascii="Times New Roman" w:eastAsia="黑体" w:hAnsi="Times New Roman" w:cs="Times New Roman" w:hint="eastAsia"/>
          <w:bCs/>
          <w:color w:val="000000" w:themeColor="text1"/>
          <w:kern w:val="44"/>
          <w:sz w:val="28"/>
          <w:szCs w:val="44"/>
        </w:rPr>
        <w:t>运维</w:t>
      </w:r>
      <w:r w:rsidR="00282274" w:rsidRPr="004F5E35">
        <w:rPr>
          <w:rFonts w:ascii="Times New Roman" w:eastAsia="黑体" w:hAnsi="Times New Roman" w:cs="Times New Roman" w:hint="eastAsia"/>
          <w:bCs/>
          <w:color w:val="000000" w:themeColor="text1"/>
          <w:kern w:val="44"/>
          <w:sz w:val="28"/>
          <w:szCs w:val="44"/>
        </w:rPr>
        <w:t>管理</w:t>
      </w:r>
      <w:bookmarkEnd w:id="35"/>
    </w:p>
    <w:p w:rsidR="00282274" w:rsidRPr="004F5E35" w:rsidRDefault="00491C49" w:rsidP="00177967">
      <w:pPr>
        <w:pStyle w:val="2"/>
        <w:jc w:val="center"/>
        <w:rPr>
          <w:rFonts w:ascii="Times New Roman" w:eastAsia="宋体" w:hAnsi="Times New Roman"/>
          <w:color w:val="000000" w:themeColor="text1"/>
          <w:sz w:val="24"/>
        </w:rPr>
      </w:pPr>
      <w:bookmarkStart w:id="36" w:name="_Toc67044500"/>
      <w:r>
        <w:rPr>
          <w:rFonts w:ascii="Times New Roman" w:eastAsia="宋体" w:hAnsi="Times New Roman"/>
          <w:color w:val="000000" w:themeColor="text1"/>
          <w:sz w:val="24"/>
        </w:rPr>
        <w:t>8</w:t>
      </w:r>
      <w:r w:rsidR="00282274" w:rsidRPr="004F5E35">
        <w:rPr>
          <w:rFonts w:ascii="Times New Roman" w:eastAsia="宋体" w:hAnsi="Times New Roman" w:hint="eastAsia"/>
          <w:color w:val="000000" w:themeColor="text1"/>
          <w:sz w:val="24"/>
        </w:rPr>
        <w:t xml:space="preserve">.1  </w:t>
      </w:r>
      <w:r w:rsidR="00282274" w:rsidRPr="004F5E35">
        <w:rPr>
          <w:rFonts w:ascii="Times New Roman" w:eastAsia="宋体" w:hAnsi="Times New Roman" w:hint="eastAsia"/>
          <w:color w:val="000000" w:themeColor="text1"/>
          <w:sz w:val="24"/>
        </w:rPr>
        <w:t>一般规定</w:t>
      </w:r>
      <w:bookmarkEnd w:id="36"/>
    </w:p>
    <w:p w:rsidR="00282274"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.1.1</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装配式支吊架是</w:t>
      </w:r>
      <w:r w:rsidR="003736DC">
        <w:rPr>
          <w:rFonts w:ascii="Times New Roman" w:eastAsia="宋体" w:hAnsi="Times New Roman" w:hint="eastAsia"/>
          <w:color w:val="000000" w:themeColor="text1"/>
          <w:sz w:val="24"/>
          <w:szCs w:val="24"/>
        </w:rPr>
        <w:t>机电</w:t>
      </w:r>
      <w:r w:rsidR="00282274" w:rsidRPr="004F5E35">
        <w:rPr>
          <w:rFonts w:ascii="Times New Roman" w:eastAsia="宋体" w:hAnsi="Times New Roman" w:hint="eastAsia"/>
          <w:color w:val="000000" w:themeColor="text1"/>
          <w:sz w:val="24"/>
          <w:szCs w:val="24"/>
        </w:rPr>
        <w:t>工程不可分割的组成部分，</w:t>
      </w:r>
      <w:r w:rsidR="003736DC">
        <w:rPr>
          <w:rFonts w:ascii="Times New Roman" w:eastAsia="宋体" w:hAnsi="Times New Roman" w:hint="eastAsia"/>
          <w:color w:val="000000" w:themeColor="text1"/>
          <w:sz w:val="24"/>
          <w:szCs w:val="24"/>
        </w:rPr>
        <w:t>运</w:t>
      </w:r>
      <w:proofErr w:type="gramStart"/>
      <w:r w:rsidR="003736DC">
        <w:rPr>
          <w:rFonts w:ascii="Times New Roman" w:eastAsia="宋体" w:hAnsi="Times New Roman" w:hint="eastAsia"/>
          <w:color w:val="000000" w:themeColor="text1"/>
          <w:sz w:val="24"/>
          <w:szCs w:val="24"/>
        </w:rPr>
        <w:t>维</w:t>
      </w:r>
      <w:r w:rsidR="00282274" w:rsidRPr="004F5E35">
        <w:rPr>
          <w:rFonts w:ascii="Times New Roman" w:eastAsia="宋体" w:hAnsi="Times New Roman" w:hint="eastAsia"/>
          <w:color w:val="000000" w:themeColor="text1"/>
          <w:sz w:val="24"/>
          <w:szCs w:val="24"/>
        </w:rPr>
        <w:t>单位</w:t>
      </w:r>
      <w:proofErr w:type="gramEnd"/>
      <w:r w:rsidR="00282274" w:rsidRPr="004F5E35">
        <w:rPr>
          <w:rFonts w:ascii="Times New Roman" w:eastAsia="宋体" w:hAnsi="Times New Roman" w:hint="eastAsia"/>
          <w:color w:val="000000" w:themeColor="text1"/>
          <w:sz w:val="24"/>
          <w:szCs w:val="24"/>
        </w:rPr>
        <w:t>应把装配式支吊架的运维和改装作为重要内容列入</w:t>
      </w:r>
      <w:r w:rsidR="003736DC">
        <w:rPr>
          <w:rFonts w:ascii="Times New Roman" w:eastAsia="宋体" w:hAnsi="Times New Roman" w:hint="eastAsia"/>
          <w:color w:val="000000" w:themeColor="text1"/>
          <w:sz w:val="24"/>
          <w:szCs w:val="24"/>
        </w:rPr>
        <w:t>机电</w:t>
      </w:r>
      <w:r w:rsidR="00282274" w:rsidRPr="004F5E35">
        <w:rPr>
          <w:rFonts w:ascii="Times New Roman" w:eastAsia="宋体" w:hAnsi="Times New Roman" w:hint="eastAsia"/>
          <w:color w:val="000000" w:themeColor="text1"/>
          <w:sz w:val="24"/>
          <w:szCs w:val="24"/>
        </w:rPr>
        <w:t>工程系统的运维和改装大纲中。应采取谨慎措</w:t>
      </w:r>
      <w:r w:rsidR="00282274" w:rsidRPr="004F5E35">
        <w:rPr>
          <w:rFonts w:ascii="Times New Roman" w:eastAsia="宋体" w:hAnsi="Times New Roman" w:hint="eastAsia"/>
          <w:color w:val="000000" w:themeColor="text1"/>
          <w:sz w:val="24"/>
          <w:szCs w:val="24"/>
        </w:rPr>
        <w:lastRenderedPageBreak/>
        <w:t>施负责管理装配式支吊架的检验、试验</w:t>
      </w:r>
      <w:r w:rsidR="003736DC">
        <w:rPr>
          <w:rFonts w:ascii="Times New Roman" w:eastAsia="宋体" w:hAnsi="Times New Roman" w:hint="eastAsia"/>
          <w:color w:val="000000" w:themeColor="text1"/>
          <w:sz w:val="24"/>
          <w:szCs w:val="24"/>
        </w:rPr>
        <w:t>和</w:t>
      </w:r>
      <w:r w:rsidR="00282274" w:rsidRPr="004F5E35">
        <w:rPr>
          <w:rFonts w:ascii="Times New Roman" w:eastAsia="宋体" w:hAnsi="Times New Roman" w:hint="eastAsia"/>
          <w:color w:val="000000" w:themeColor="text1"/>
          <w:sz w:val="24"/>
          <w:szCs w:val="24"/>
        </w:rPr>
        <w:t>运维。</w:t>
      </w:r>
    </w:p>
    <w:p w:rsidR="00282274"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.1.2</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在装配式支吊架的运</w:t>
      </w:r>
      <w:proofErr w:type="gramStart"/>
      <w:r w:rsidR="00282274" w:rsidRPr="004F5E35">
        <w:rPr>
          <w:rFonts w:ascii="Times New Roman" w:eastAsia="宋体" w:hAnsi="Times New Roman" w:hint="eastAsia"/>
          <w:color w:val="000000" w:themeColor="text1"/>
          <w:sz w:val="24"/>
          <w:szCs w:val="24"/>
        </w:rPr>
        <w:t>维过程</w:t>
      </w:r>
      <w:proofErr w:type="gramEnd"/>
      <w:r w:rsidR="00282274" w:rsidRPr="004F5E35">
        <w:rPr>
          <w:rFonts w:ascii="Times New Roman" w:eastAsia="宋体" w:hAnsi="Times New Roman" w:hint="eastAsia"/>
          <w:color w:val="000000" w:themeColor="text1"/>
          <w:sz w:val="24"/>
          <w:szCs w:val="24"/>
        </w:rPr>
        <w:t>中，不得将支吊架用做临时悬挂或其他运维用途，也不得在支吊架上增加设计以外的任何永久性或临时性荷载。未经设计</w:t>
      </w:r>
      <w:r w:rsidR="0081182E">
        <w:rPr>
          <w:rFonts w:ascii="Times New Roman" w:eastAsia="宋体" w:hAnsi="Times New Roman" w:hint="eastAsia"/>
          <w:color w:val="000000" w:themeColor="text1"/>
          <w:sz w:val="24"/>
          <w:szCs w:val="24"/>
        </w:rPr>
        <w:t>方</w:t>
      </w:r>
      <w:r w:rsidR="00282274" w:rsidRPr="004F5E35">
        <w:rPr>
          <w:rFonts w:ascii="Times New Roman" w:eastAsia="宋体" w:hAnsi="Times New Roman" w:hint="eastAsia"/>
          <w:color w:val="000000" w:themeColor="text1"/>
          <w:sz w:val="24"/>
          <w:szCs w:val="24"/>
        </w:rPr>
        <w:t>同意，不得任意改变支吊架的位置、类型和荷载。</w:t>
      </w:r>
    </w:p>
    <w:p w:rsidR="00282274"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.1.3</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应建立</w:t>
      </w:r>
      <w:r w:rsidR="003736DC" w:rsidRPr="004F5E35">
        <w:rPr>
          <w:rFonts w:ascii="Times New Roman" w:eastAsia="宋体" w:hAnsi="Times New Roman" w:hint="eastAsia"/>
          <w:color w:val="000000" w:themeColor="text1"/>
          <w:sz w:val="24"/>
          <w:szCs w:val="24"/>
        </w:rPr>
        <w:t>支吊架</w:t>
      </w:r>
      <w:r w:rsidR="003736DC">
        <w:rPr>
          <w:rFonts w:ascii="Times New Roman" w:eastAsia="宋体" w:hAnsi="Times New Roman" w:hint="eastAsia"/>
          <w:color w:val="000000" w:themeColor="text1"/>
          <w:sz w:val="24"/>
          <w:szCs w:val="24"/>
        </w:rPr>
        <w:t>系统</w:t>
      </w:r>
      <w:r w:rsidR="003736DC" w:rsidRPr="004F5E35">
        <w:rPr>
          <w:rFonts w:ascii="Times New Roman" w:eastAsia="宋体" w:hAnsi="Times New Roman" w:hint="eastAsia"/>
          <w:color w:val="000000" w:themeColor="text1"/>
          <w:sz w:val="24"/>
          <w:szCs w:val="24"/>
        </w:rPr>
        <w:t>的</w:t>
      </w:r>
      <w:r w:rsidR="00282274" w:rsidRPr="004F5E35">
        <w:rPr>
          <w:rFonts w:ascii="Times New Roman" w:eastAsia="宋体" w:hAnsi="Times New Roman" w:hint="eastAsia"/>
          <w:color w:val="000000" w:themeColor="text1"/>
          <w:sz w:val="24"/>
          <w:szCs w:val="24"/>
        </w:rPr>
        <w:t>定期巡检制度。</w:t>
      </w:r>
    </w:p>
    <w:p w:rsidR="00282274" w:rsidRPr="004F5E35" w:rsidRDefault="00491C49" w:rsidP="00177967">
      <w:pPr>
        <w:pStyle w:val="2"/>
        <w:jc w:val="center"/>
        <w:rPr>
          <w:rFonts w:ascii="Times New Roman" w:eastAsia="宋体" w:hAnsi="Times New Roman"/>
          <w:color w:val="000000" w:themeColor="text1"/>
          <w:sz w:val="24"/>
        </w:rPr>
      </w:pPr>
      <w:bookmarkStart w:id="37" w:name="_Toc67044501"/>
      <w:r>
        <w:rPr>
          <w:rFonts w:ascii="Times New Roman" w:eastAsia="宋体" w:hAnsi="Times New Roman"/>
          <w:color w:val="000000" w:themeColor="text1"/>
          <w:sz w:val="24"/>
        </w:rPr>
        <w:t>8</w:t>
      </w:r>
      <w:r w:rsidR="00282274" w:rsidRPr="004F5E35">
        <w:rPr>
          <w:rFonts w:ascii="Times New Roman" w:eastAsia="宋体" w:hAnsi="Times New Roman" w:hint="eastAsia"/>
          <w:color w:val="000000" w:themeColor="text1"/>
          <w:sz w:val="24"/>
        </w:rPr>
        <w:t xml:space="preserve">.2  </w:t>
      </w:r>
      <w:r>
        <w:rPr>
          <w:rFonts w:ascii="Times New Roman" w:eastAsia="宋体" w:hAnsi="Times New Roman" w:hint="eastAsia"/>
          <w:color w:val="000000" w:themeColor="text1"/>
          <w:sz w:val="24"/>
        </w:rPr>
        <w:t>运</w:t>
      </w:r>
      <w:r w:rsidR="00282274"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维</w:t>
      </w:r>
      <w:bookmarkEnd w:id="37"/>
    </w:p>
    <w:p w:rsidR="00282274" w:rsidRPr="004F5E35" w:rsidRDefault="004E3835" w:rsidP="005D3DC8">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.2.1</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装配式支吊架投入使用后，</w:t>
      </w:r>
      <w:r w:rsidR="00B45286">
        <w:rPr>
          <w:rFonts w:ascii="Times New Roman" w:eastAsia="宋体" w:hAnsi="Times New Roman" w:hint="eastAsia"/>
          <w:color w:val="000000" w:themeColor="text1"/>
          <w:sz w:val="24"/>
          <w:szCs w:val="24"/>
        </w:rPr>
        <w:t>运</w:t>
      </w:r>
      <w:proofErr w:type="gramStart"/>
      <w:r w:rsidR="00B45286">
        <w:rPr>
          <w:rFonts w:ascii="Times New Roman" w:eastAsia="宋体" w:hAnsi="Times New Roman" w:hint="eastAsia"/>
          <w:color w:val="000000" w:themeColor="text1"/>
          <w:sz w:val="24"/>
          <w:szCs w:val="24"/>
        </w:rPr>
        <w:t>维</w:t>
      </w:r>
      <w:r w:rsidR="00282274" w:rsidRPr="004F5E35">
        <w:rPr>
          <w:rFonts w:ascii="Times New Roman" w:eastAsia="宋体" w:hAnsi="Times New Roman" w:hint="eastAsia"/>
          <w:color w:val="000000" w:themeColor="text1"/>
          <w:sz w:val="24"/>
          <w:szCs w:val="24"/>
        </w:rPr>
        <w:t>管理</w:t>
      </w:r>
      <w:proofErr w:type="gramEnd"/>
      <w:r w:rsidR="00282274" w:rsidRPr="004F5E35">
        <w:rPr>
          <w:rFonts w:ascii="Times New Roman" w:eastAsia="宋体" w:hAnsi="Times New Roman" w:hint="eastAsia"/>
          <w:color w:val="000000" w:themeColor="text1"/>
          <w:sz w:val="24"/>
          <w:szCs w:val="24"/>
        </w:rPr>
        <w:t>单位应建立健全维护管理制度、工程维护档案、实施细则及相应的应急预案。</w:t>
      </w:r>
    </w:p>
    <w:p w:rsidR="00282274" w:rsidRPr="004F5E35" w:rsidRDefault="004E3835" w:rsidP="005D3DC8">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.2.2</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装配式支吊架的</w:t>
      </w:r>
      <w:r w:rsidR="00B45286">
        <w:rPr>
          <w:rFonts w:ascii="Times New Roman" w:eastAsia="宋体" w:hAnsi="Times New Roman" w:hint="eastAsia"/>
          <w:color w:val="000000" w:themeColor="text1"/>
          <w:sz w:val="24"/>
          <w:szCs w:val="24"/>
        </w:rPr>
        <w:t>运</w:t>
      </w:r>
      <w:proofErr w:type="gramStart"/>
      <w:r w:rsidR="00B45286">
        <w:rPr>
          <w:rFonts w:ascii="Times New Roman" w:eastAsia="宋体" w:hAnsi="Times New Roman" w:hint="eastAsia"/>
          <w:color w:val="000000" w:themeColor="text1"/>
          <w:sz w:val="24"/>
          <w:szCs w:val="24"/>
        </w:rPr>
        <w:t>维</w:t>
      </w:r>
      <w:r w:rsidR="00B45286" w:rsidRPr="004F5E35">
        <w:rPr>
          <w:rFonts w:ascii="Times New Roman" w:eastAsia="宋体" w:hAnsi="Times New Roman" w:hint="eastAsia"/>
          <w:color w:val="000000" w:themeColor="text1"/>
          <w:sz w:val="24"/>
          <w:szCs w:val="24"/>
        </w:rPr>
        <w:t>管理</w:t>
      </w:r>
      <w:proofErr w:type="gramEnd"/>
      <w:r w:rsidR="00B45286" w:rsidRPr="004F5E35">
        <w:rPr>
          <w:rFonts w:ascii="Times New Roman" w:eastAsia="宋体" w:hAnsi="Times New Roman" w:hint="eastAsia"/>
          <w:color w:val="000000" w:themeColor="text1"/>
          <w:sz w:val="24"/>
          <w:szCs w:val="24"/>
        </w:rPr>
        <w:t>单位</w:t>
      </w:r>
      <w:r w:rsidR="00282274" w:rsidRPr="004F5E35">
        <w:rPr>
          <w:rFonts w:ascii="Times New Roman" w:eastAsia="宋体" w:hAnsi="Times New Roman" w:hint="eastAsia"/>
          <w:color w:val="000000" w:themeColor="text1"/>
          <w:sz w:val="24"/>
          <w:szCs w:val="24"/>
        </w:rPr>
        <w:t>应编制年度维护维修计划，并报送上级管理单位，经协调后统一安排维护维修时间。维护周期应满足下列规定：</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雨季期间，至少一个月全面维护一次。</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非雨季期间，应至少一季度全面维护一次。</w:t>
      </w:r>
    </w:p>
    <w:p w:rsidR="00282274" w:rsidRPr="004F5E35" w:rsidRDefault="004E3835" w:rsidP="005D3DC8">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.2.3</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定期对</w:t>
      </w:r>
      <w:r w:rsidR="00B0590C" w:rsidRPr="004F5E35">
        <w:rPr>
          <w:rFonts w:ascii="Times New Roman" w:eastAsia="宋体" w:hAnsi="Times New Roman" w:hint="eastAsia"/>
          <w:color w:val="000000" w:themeColor="text1"/>
          <w:sz w:val="24"/>
          <w:szCs w:val="24"/>
        </w:rPr>
        <w:t>支吊架</w:t>
      </w:r>
      <w:r w:rsidR="00282274" w:rsidRPr="004F5E35">
        <w:rPr>
          <w:rFonts w:ascii="Times New Roman" w:eastAsia="宋体" w:hAnsi="Times New Roman" w:hint="eastAsia"/>
          <w:color w:val="000000" w:themeColor="text1"/>
          <w:sz w:val="24"/>
          <w:szCs w:val="24"/>
        </w:rPr>
        <w:t>进行检查，检查</w:t>
      </w:r>
      <w:r w:rsidR="00B0590C" w:rsidRPr="004F5E35">
        <w:rPr>
          <w:rFonts w:ascii="Times New Roman" w:eastAsia="宋体" w:hAnsi="Times New Roman" w:hint="eastAsia"/>
          <w:color w:val="000000" w:themeColor="text1"/>
          <w:sz w:val="24"/>
          <w:szCs w:val="24"/>
        </w:rPr>
        <w:t>支吊架</w:t>
      </w:r>
      <w:r w:rsidR="00282274" w:rsidRPr="004F5E35">
        <w:rPr>
          <w:rFonts w:ascii="Times New Roman" w:eastAsia="宋体" w:hAnsi="Times New Roman" w:hint="eastAsia"/>
          <w:color w:val="000000" w:themeColor="text1"/>
          <w:sz w:val="24"/>
          <w:szCs w:val="24"/>
        </w:rPr>
        <w:t>是否有以下情况，如有应立即处理：</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表面擦伤、划痕、锌层破损等，用干抹布擦净后补锌。</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有锈点、锈蚀面出现，先除锈再补锌，锈蚀严重及时更换相关部件。</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槽钢槽内积水，打开槽钢端帽放出积水并用干抹布擦干。</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支吊架系统处于非常潮湿的环境中，应立即采取措施（消除明水积水，加强通风）。</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槽钢、悬臂、螺杆等有非正常弯曲现象，查明原因并立即加固或更换。</w:t>
      </w:r>
    </w:p>
    <w:p w:rsidR="00282274" w:rsidRPr="004F5E35" w:rsidRDefault="00282274" w:rsidP="005D3DC8">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紧固件有任何松动或脱落，立即调整回原位并按标准扭矩进行紧固。</w:t>
      </w:r>
    </w:p>
    <w:p w:rsidR="00282274" w:rsidRPr="004F5E35" w:rsidRDefault="004E3835" w:rsidP="005D3DC8">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.2.4</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装配式支吊架的巡视维护人员应采取防护措施，并应配备防护装备。参与巡视维护人员应取得相应的资格并经过培训，了解装配式支吊架系统的运行状况。</w:t>
      </w:r>
    </w:p>
    <w:p w:rsidR="00282274" w:rsidRPr="004F5E35" w:rsidRDefault="004E3835" w:rsidP="005D3DC8">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.2.5</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装配式支吊架投入使用后应定期检测评定，对装配式支吊架</w:t>
      </w:r>
      <w:r w:rsidR="00B0590C">
        <w:rPr>
          <w:rFonts w:ascii="Times New Roman" w:eastAsia="宋体" w:hAnsi="Times New Roman" w:hint="eastAsia"/>
          <w:color w:val="000000" w:themeColor="text1"/>
          <w:sz w:val="24"/>
          <w:szCs w:val="24"/>
        </w:rPr>
        <w:t>所支撑的机电设备</w:t>
      </w:r>
      <w:r w:rsidR="00B0590C">
        <w:rPr>
          <w:rFonts w:ascii="Times New Roman" w:eastAsia="宋体" w:hAnsi="Times New Roman"/>
          <w:color w:val="000000" w:themeColor="text1"/>
          <w:sz w:val="24"/>
          <w:szCs w:val="24"/>
        </w:rPr>
        <w:t>与管线</w:t>
      </w:r>
      <w:r w:rsidR="00282274" w:rsidRPr="004F5E35">
        <w:rPr>
          <w:rFonts w:ascii="Times New Roman" w:eastAsia="宋体" w:hAnsi="Times New Roman" w:hint="eastAsia"/>
          <w:color w:val="000000" w:themeColor="text1"/>
          <w:sz w:val="24"/>
          <w:szCs w:val="24"/>
        </w:rPr>
        <w:t>运行状况进行安全评估，应及时处理安全隐患。</w:t>
      </w:r>
    </w:p>
    <w:p w:rsidR="00282274" w:rsidRPr="004F5E35" w:rsidRDefault="00491C49" w:rsidP="00177967">
      <w:pPr>
        <w:pStyle w:val="2"/>
        <w:jc w:val="center"/>
        <w:rPr>
          <w:rFonts w:ascii="Times New Roman" w:eastAsia="宋体" w:hAnsi="Times New Roman"/>
          <w:color w:val="000000" w:themeColor="text1"/>
          <w:sz w:val="24"/>
        </w:rPr>
      </w:pPr>
      <w:bookmarkStart w:id="38" w:name="_Toc67044502"/>
      <w:r>
        <w:rPr>
          <w:rFonts w:ascii="Times New Roman" w:eastAsia="宋体" w:hAnsi="Times New Roman"/>
          <w:color w:val="000000" w:themeColor="text1"/>
          <w:sz w:val="24"/>
        </w:rPr>
        <w:t>8</w:t>
      </w:r>
      <w:r w:rsidR="00282274" w:rsidRPr="004F5E35">
        <w:rPr>
          <w:rFonts w:ascii="Times New Roman" w:eastAsia="宋体" w:hAnsi="Times New Roman" w:hint="eastAsia"/>
          <w:color w:val="000000" w:themeColor="text1"/>
          <w:sz w:val="24"/>
        </w:rPr>
        <w:t xml:space="preserve">.3  </w:t>
      </w:r>
      <w:r w:rsidR="00282274" w:rsidRPr="004F5E35">
        <w:rPr>
          <w:rFonts w:ascii="Times New Roman" w:eastAsia="宋体" w:hAnsi="Times New Roman" w:hint="eastAsia"/>
          <w:color w:val="000000" w:themeColor="text1"/>
          <w:sz w:val="24"/>
        </w:rPr>
        <w:t>管</w:t>
      </w:r>
      <w:r w:rsidR="00282274" w:rsidRPr="004F5E35">
        <w:rPr>
          <w:rFonts w:ascii="Times New Roman" w:eastAsia="宋体" w:hAnsi="Times New Roman" w:hint="eastAsia"/>
          <w:color w:val="000000" w:themeColor="text1"/>
          <w:sz w:val="24"/>
        </w:rPr>
        <w:t xml:space="preserve">  </w:t>
      </w:r>
      <w:r w:rsidR="00282274" w:rsidRPr="004F5E35">
        <w:rPr>
          <w:rFonts w:ascii="Times New Roman" w:eastAsia="宋体" w:hAnsi="Times New Roman" w:hint="eastAsia"/>
          <w:color w:val="000000" w:themeColor="text1"/>
          <w:sz w:val="24"/>
        </w:rPr>
        <w:t>理</w:t>
      </w:r>
      <w:bookmarkEnd w:id="38"/>
    </w:p>
    <w:p w:rsidR="00282274"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.3.1</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装配式支吊架建设、运</w:t>
      </w:r>
      <w:proofErr w:type="gramStart"/>
      <w:r w:rsidR="00282274" w:rsidRPr="004F5E35">
        <w:rPr>
          <w:rFonts w:ascii="Times New Roman" w:eastAsia="宋体" w:hAnsi="Times New Roman" w:hint="eastAsia"/>
          <w:color w:val="000000" w:themeColor="text1"/>
          <w:sz w:val="24"/>
          <w:szCs w:val="24"/>
        </w:rPr>
        <w:t>维过程</w:t>
      </w:r>
      <w:proofErr w:type="gramEnd"/>
      <w:r w:rsidR="00282274" w:rsidRPr="004F5E35">
        <w:rPr>
          <w:rFonts w:ascii="Times New Roman" w:eastAsia="宋体" w:hAnsi="Times New Roman" w:hint="eastAsia"/>
          <w:color w:val="000000" w:themeColor="text1"/>
          <w:sz w:val="24"/>
          <w:szCs w:val="24"/>
        </w:rPr>
        <w:t>中，档案资料的存放、保管应符合现行国家标准的规定。</w:t>
      </w:r>
    </w:p>
    <w:p w:rsidR="00282274"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.3.2</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装配式支吊架建设期间的档案资料应由建设单位</w:t>
      </w:r>
      <w:r w:rsidR="00960066">
        <w:rPr>
          <w:rFonts w:ascii="Times New Roman" w:eastAsia="宋体" w:hAnsi="Times New Roman" w:hint="eastAsia"/>
          <w:color w:val="000000" w:themeColor="text1"/>
          <w:sz w:val="24"/>
          <w:szCs w:val="24"/>
        </w:rPr>
        <w:t>组织</w:t>
      </w:r>
      <w:r w:rsidR="00960066">
        <w:rPr>
          <w:rFonts w:ascii="Times New Roman" w:eastAsia="宋体" w:hAnsi="Times New Roman"/>
          <w:color w:val="000000" w:themeColor="text1"/>
          <w:sz w:val="24"/>
          <w:szCs w:val="24"/>
        </w:rPr>
        <w:t>相关单位</w:t>
      </w:r>
      <w:r w:rsidR="00AE3025">
        <w:rPr>
          <w:rFonts w:ascii="Times New Roman" w:eastAsia="宋体" w:hAnsi="Times New Roman" w:hint="eastAsia"/>
          <w:color w:val="000000" w:themeColor="text1"/>
          <w:sz w:val="24"/>
          <w:szCs w:val="24"/>
        </w:rPr>
        <w:t>进行</w:t>
      </w:r>
      <w:r w:rsidR="00282274" w:rsidRPr="004F5E35">
        <w:rPr>
          <w:rFonts w:ascii="Times New Roman" w:eastAsia="宋体" w:hAnsi="Times New Roman" w:hint="eastAsia"/>
          <w:color w:val="000000" w:themeColor="text1"/>
          <w:sz w:val="24"/>
          <w:szCs w:val="24"/>
        </w:rPr>
        <w:t>收集、整理、归档。建设单位应及时移交相关资料。维护期间，应由装配式支吊架日常管理单位负责收集、整理和归档。</w:t>
      </w:r>
    </w:p>
    <w:p w:rsidR="00282274"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lastRenderedPageBreak/>
        <w:t>8</w:t>
      </w:r>
      <w:r w:rsidR="00282274" w:rsidRPr="004F5E35">
        <w:rPr>
          <w:rFonts w:ascii="Times New Roman" w:eastAsia="宋体" w:hAnsi="Times New Roman" w:hint="eastAsia"/>
          <w:b/>
          <w:color w:val="000000" w:themeColor="text1"/>
          <w:sz w:val="24"/>
          <w:szCs w:val="24"/>
        </w:rPr>
        <w:t>.3.3</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当</w:t>
      </w:r>
      <w:r w:rsidR="005D3DC8" w:rsidRPr="004F5E35">
        <w:rPr>
          <w:rFonts w:ascii="Times New Roman" w:eastAsia="宋体" w:hAnsi="Times New Roman" w:hint="eastAsia"/>
          <w:color w:val="000000" w:themeColor="text1"/>
          <w:sz w:val="24"/>
          <w:szCs w:val="24"/>
        </w:rPr>
        <w:t>装配式</w:t>
      </w:r>
      <w:r w:rsidR="00282274" w:rsidRPr="004F5E35">
        <w:rPr>
          <w:rFonts w:ascii="Times New Roman" w:eastAsia="宋体" w:hAnsi="Times New Roman" w:hint="eastAsia"/>
          <w:color w:val="000000" w:themeColor="text1"/>
          <w:sz w:val="24"/>
          <w:szCs w:val="24"/>
        </w:rPr>
        <w:t>支吊架系统发生使用功能改变或新增荷载时，应联络设计单位进行复核，当需要新增或变更部件时，应尽量选用同一品牌。严禁擅自更改。</w:t>
      </w:r>
    </w:p>
    <w:p w:rsidR="00282274"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.3.4</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需调整</w:t>
      </w:r>
      <w:r w:rsidR="005D3DC8" w:rsidRPr="004F5E35">
        <w:rPr>
          <w:rFonts w:ascii="Times New Roman" w:eastAsia="宋体" w:hAnsi="Times New Roman" w:hint="eastAsia"/>
          <w:color w:val="000000" w:themeColor="text1"/>
          <w:sz w:val="24"/>
          <w:szCs w:val="24"/>
        </w:rPr>
        <w:t>装配式</w:t>
      </w:r>
      <w:r w:rsidR="00282274" w:rsidRPr="004F5E35">
        <w:rPr>
          <w:rFonts w:ascii="Times New Roman" w:eastAsia="宋体" w:hAnsi="Times New Roman" w:hint="eastAsia"/>
          <w:color w:val="000000" w:themeColor="text1"/>
          <w:sz w:val="24"/>
          <w:szCs w:val="24"/>
        </w:rPr>
        <w:t>支吊架系统时，应制</w:t>
      </w:r>
      <w:proofErr w:type="gramStart"/>
      <w:r w:rsidR="00282274" w:rsidRPr="004F5E35">
        <w:rPr>
          <w:rFonts w:ascii="Times New Roman" w:eastAsia="宋体" w:hAnsi="Times New Roman" w:hint="eastAsia"/>
          <w:color w:val="000000" w:themeColor="text1"/>
          <w:sz w:val="24"/>
          <w:szCs w:val="24"/>
        </w:rPr>
        <w:t>定专门</w:t>
      </w:r>
      <w:proofErr w:type="gramEnd"/>
      <w:r w:rsidR="00282274" w:rsidRPr="004F5E35">
        <w:rPr>
          <w:rFonts w:ascii="Times New Roman" w:eastAsia="宋体" w:hAnsi="Times New Roman" w:hint="eastAsia"/>
          <w:color w:val="000000" w:themeColor="text1"/>
          <w:sz w:val="24"/>
          <w:szCs w:val="24"/>
        </w:rPr>
        <w:t>的施工方案并设置临时支撑措施。</w:t>
      </w:r>
    </w:p>
    <w:p w:rsidR="00177967" w:rsidRPr="004F5E35" w:rsidRDefault="004E3835" w:rsidP="00B15030">
      <w:pPr>
        <w:tabs>
          <w:tab w:val="left" w:pos="897"/>
        </w:tabs>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8</w:t>
      </w:r>
      <w:r w:rsidR="00282274" w:rsidRPr="004F5E35">
        <w:rPr>
          <w:rFonts w:ascii="Times New Roman" w:eastAsia="宋体" w:hAnsi="Times New Roman" w:hint="eastAsia"/>
          <w:b/>
          <w:color w:val="000000" w:themeColor="text1"/>
          <w:sz w:val="24"/>
          <w:szCs w:val="24"/>
        </w:rPr>
        <w:t>.3.5</w:t>
      </w:r>
      <w:r w:rsidR="00282274" w:rsidRPr="004F5E35">
        <w:rPr>
          <w:rFonts w:ascii="Times New Roman" w:eastAsia="宋体" w:hAnsi="Times New Roman" w:hint="eastAsia"/>
          <w:color w:val="000000" w:themeColor="text1"/>
          <w:sz w:val="24"/>
          <w:szCs w:val="24"/>
        </w:rPr>
        <w:t xml:space="preserve">  </w:t>
      </w:r>
      <w:r w:rsidR="00282274" w:rsidRPr="004F5E35">
        <w:rPr>
          <w:rFonts w:ascii="Times New Roman" w:eastAsia="宋体" w:hAnsi="Times New Roman" w:hint="eastAsia"/>
          <w:color w:val="000000" w:themeColor="text1"/>
          <w:sz w:val="24"/>
          <w:szCs w:val="24"/>
        </w:rPr>
        <w:t>装配式支吊架相关设施进行维修及改造后，应将维修和改造的技术资料整理、存档。</w:t>
      </w:r>
    </w:p>
    <w:p w:rsidR="00177967" w:rsidRPr="004F5E35" w:rsidRDefault="00177967">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5B0F53" w:rsidRPr="004F5E35" w:rsidRDefault="005B0F53"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39" w:name="_Toc67044503"/>
      <w:r w:rsidRPr="004F5E35">
        <w:rPr>
          <w:rFonts w:ascii="Times New Roman" w:eastAsia="黑体" w:hAnsi="Times New Roman" w:cs="Times New Roman" w:hint="eastAsia"/>
          <w:bCs/>
          <w:color w:val="000000" w:themeColor="text1"/>
          <w:kern w:val="44"/>
          <w:sz w:val="28"/>
          <w:szCs w:val="44"/>
        </w:rPr>
        <w:lastRenderedPageBreak/>
        <w:t>附录</w:t>
      </w:r>
      <w:r w:rsidRPr="004F5E35">
        <w:rPr>
          <w:rFonts w:ascii="Times New Roman" w:eastAsia="黑体" w:hAnsi="Times New Roman" w:cs="Times New Roman" w:hint="eastAsia"/>
          <w:bCs/>
          <w:color w:val="000000" w:themeColor="text1"/>
          <w:kern w:val="44"/>
          <w:sz w:val="28"/>
          <w:szCs w:val="44"/>
        </w:rPr>
        <w:t xml:space="preserve">A  </w:t>
      </w:r>
      <w:r w:rsidRPr="004F5E35">
        <w:rPr>
          <w:rFonts w:ascii="Times New Roman" w:eastAsia="黑体" w:hAnsi="Times New Roman" w:cs="Times New Roman" w:hint="eastAsia"/>
          <w:bCs/>
          <w:color w:val="000000" w:themeColor="text1"/>
          <w:kern w:val="44"/>
          <w:sz w:val="28"/>
          <w:szCs w:val="44"/>
        </w:rPr>
        <w:t>管线排布基本要求</w:t>
      </w:r>
      <w:bookmarkEnd w:id="39"/>
    </w:p>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A.1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相邻管线间的最小净距应满足安装、检查和维修要求。</w:t>
      </w:r>
    </w:p>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A.2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当设计无要求时，多层电缆支吊架的层间最小距离应符合表</w:t>
      </w:r>
      <w:r w:rsidRPr="004F5E35">
        <w:rPr>
          <w:rFonts w:ascii="Times New Roman" w:eastAsia="宋体" w:hAnsi="Times New Roman" w:hint="eastAsia"/>
          <w:color w:val="000000" w:themeColor="text1"/>
          <w:sz w:val="24"/>
          <w:szCs w:val="24"/>
        </w:rPr>
        <w:t>A.2</w:t>
      </w:r>
      <w:r w:rsidRPr="004F5E35">
        <w:rPr>
          <w:rFonts w:ascii="Times New Roman" w:eastAsia="宋体" w:hAnsi="Times New Roman" w:hint="eastAsia"/>
          <w:color w:val="000000" w:themeColor="text1"/>
          <w:sz w:val="24"/>
          <w:szCs w:val="24"/>
        </w:rPr>
        <w:t>的规定。</w:t>
      </w:r>
    </w:p>
    <w:p w:rsidR="005B0F53" w:rsidRPr="004F5E35" w:rsidRDefault="005B0F53" w:rsidP="005B0F53">
      <w:pPr>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A.2 </w:t>
      </w:r>
      <w:r w:rsidRPr="004F5E35">
        <w:rPr>
          <w:rFonts w:ascii="Times New Roman" w:eastAsia="宋体" w:hAnsi="Times New Roman" w:hint="eastAsia"/>
          <w:b/>
          <w:color w:val="000000" w:themeColor="text1"/>
          <w:szCs w:val="21"/>
        </w:rPr>
        <w:t>多层电缆支吊架的层间最小距离</w:t>
      </w:r>
    </w:p>
    <w:tbl>
      <w:tblPr>
        <w:tblStyle w:val="TableNormal"/>
        <w:tblW w:w="86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4"/>
        <w:gridCol w:w="4770"/>
        <w:gridCol w:w="1377"/>
        <w:gridCol w:w="1327"/>
      </w:tblGrid>
      <w:tr w:rsidR="004F5E35" w:rsidRPr="004F5E35" w:rsidTr="005B0F53">
        <w:trPr>
          <w:trHeight w:val="331"/>
        </w:trPr>
        <w:tc>
          <w:tcPr>
            <w:tcW w:w="5904" w:type="dxa"/>
            <w:gridSpan w:val="2"/>
            <w:vMerge w:val="restart"/>
            <w:tcBorders>
              <w:bottom w:val="single" w:sz="4" w:space="0" w:color="000000"/>
              <w:right w:val="single" w:sz="4" w:space="0" w:color="000000"/>
            </w:tcBorders>
          </w:tcPr>
          <w:p w:rsidR="005B0F53" w:rsidRPr="004F5E35" w:rsidRDefault="005B0F53" w:rsidP="000A3DBA">
            <w:pPr>
              <w:pStyle w:val="TableParagraph"/>
              <w:spacing w:before="3"/>
              <w:jc w:val="left"/>
              <w:rPr>
                <w:rFonts w:ascii="黑体"/>
                <w:b/>
                <w:color w:val="000000" w:themeColor="text1"/>
                <w:sz w:val="21"/>
                <w:lang w:eastAsia="zh-CN"/>
              </w:rPr>
            </w:pPr>
          </w:p>
          <w:p w:rsidR="005B0F53" w:rsidRPr="004F5E35" w:rsidRDefault="005B0F53" w:rsidP="005B0F53">
            <w:pPr>
              <w:pStyle w:val="TableParagraph"/>
              <w:spacing w:before="0"/>
              <w:rPr>
                <w:rFonts w:ascii="宋体" w:eastAsia="宋体"/>
                <w:color w:val="000000" w:themeColor="text1"/>
                <w:sz w:val="21"/>
              </w:rPr>
            </w:pPr>
            <w:r w:rsidRPr="004F5E35">
              <w:rPr>
                <w:rFonts w:ascii="宋体" w:eastAsia="宋体" w:hint="eastAsia"/>
                <w:color w:val="000000" w:themeColor="text1"/>
                <w:w w:val="105"/>
                <w:sz w:val="21"/>
              </w:rPr>
              <w:t>电缆类型及敷设特征</w:t>
            </w:r>
          </w:p>
        </w:tc>
        <w:tc>
          <w:tcPr>
            <w:tcW w:w="2704" w:type="dxa"/>
            <w:gridSpan w:val="2"/>
            <w:tcBorders>
              <w:left w:val="single" w:sz="4" w:space="0" w:color="000000"/>
              <w:bottom w:val="single" w:sz="4" w:space="0" w:color="000000"/>
            </w:tcBorders>
          </w:tcPr>
          <w:p w:rsidR="005B0F53" w:rsidRPr="004F5E35" w:rsidRDefault="005B0F53" w:rsidP="000A3DBA">
            <w:pPr>
              <w:pStyle w:val="TableParagraph"/>
              <w:spacing w:before="63"/>
              <w:ind w:left="595"/>
              <w:jc w:val="left"/>
              <w:rPr>
                <w:color w:val="000000" w:themeColor="text1"/>
                <w:sz w:val="21"/>
              </w:rPr>
            </w:pPr>
            <w:r w:rsidRPr="004F5E35">
              <w:rPr>
                <w:rFonts w:ascii="宋体" w:eastAsia="宋体" w:hint="eastAsia"/>
                <w:color w:val="000000" w:themeColor="text1"/>
                <w:w w:val="105"/>
                <w:sz w:val="21"/>
              </w:rPr>
              <w:t xml:space="preserve">层间最小距离 </w:t>
            </w:r>
            <w:r w:rsidRPr="004F5E35">
              <w:rPr>
                <w:color w:val="000000" w:themeColor="text1"/>
                <w:w w:val="105"/>
                <w:sz w:val="21"/>
              </w:rPr>
              <w:t>(mm)</w:t>
            </w:r>
          </w:p>
        </w:tc>
      </w:tr>
      <w:tr w:rsidR="004F5E35" w:rsidRPr="004F5E35" w:rsidTr="005B0F53">
        <w:trPr>
          <w:trHeight w:val="331"/>
        </w:trPr>
        <w:tc>
          <w:tcPr>
            <w:tcW w:w="5904" w:type="dxa"/>
            <w:gridSpan w:val="2"/>
            <w:vMerge/>
            <w:tcBorders>
              <w:top w:val="nil"/>
              <w:bottom w:val="single" w:sz="4" w:space="0" w:color="000000"/>
              <w:right w:val="single" w:sz="4" w:space="0" w:color="000000"/>
            </w:tcBorders>
          </w:tcPr>
          <w:p w:rsidR="005B0F53" w:rsidRPr="004F5E35" w:rsidRDefault="005B0F53" w:rsidP="000A3DBA">
            <w:pPr>
              <w:rPr>
                <w:color w:val="000000" w:themeColor="text1"/>
                <w:sz w:val="21"/>
                <w:szCs w:val="2"/>
              </w:rPr>
            </w:pPr>
          </w:p>
        </w:tc>
        <w:tc>
          <w:tcPr>
            <w:tcW w:w="1377"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62"/>
              <w:ind w:left="317" w:right="295"/>
              <w:rPr>
                <w:rFonts w:ascii="宋体" w:eastAsia="宋体"/>
                <w:color w:val="000000" w:themeColor="text1"/>
                <w:sz w:val="21"/>
              </w:rPr>
            </w:pPr>
            <w:r w:rsidRPr="004F5E35">
              <w:rPr>
                <w:rFonts w:ascii="宋体" w:eastAsia="宋体" w:hint="eastAsia"/>
                <w:color w:val="000000" w:themeColor="text1"/>
                <w:w w:val="105"/>
                <w:sz w:val="21"/>
              </w:rPr>
              <w:t>支吊架</w:t>
            </w:r>
          </w:p>
        </w:tc>
        <w:tc>
          <w:tcPr>
            <w:tcW w:w="1327"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62"/>
              <w:ind w:left="419" w:right="393"/>
              <w:rPr>
                <w:rFonts w:ascii="宋体" w:eastAsia="宋体"/>
                <w:color w:val="000000" w:themeColor="text1"/>
                <w:sz w:val="21"/>
              </w:rPr>
            </w:pPr>
            <w:r w:rsidRPr="004F5E35">
              <w:rPr>
                <w:rFonts w:ascii="宋体" w:eastAsia="宋体" w:hint="eastAsia"/>
                <w:color w:val="000000" w:themeColor="text1"/>
                <w:w w:val="105"/>
                <w:sz w:val="21"/>
              </w:rPr>
              <w:t>桥架</w:t>
            </w:r>
          </w:p>
        </w:tc>
      </w:tr>
      <w:tr w:rsidR="004F5E35" w:rsidRPr="004F5E35" w:rsidTr="005B0F53">
        <w:trPr>
          <w:trHeight w:val="331"/>
        </w:trPr>
        <w:tc>
          <w:tcPr>
            <w:tcW w:w="5904" w:type="dxa"/>
            <w:gridSpan w:val="2"/>
            <w:tcBorders>
              <w:top w:val="single" w:sz="4" w:space="0" w:color="000000"/>
              <w:bottom w:val="single" w:sz="4" w:space="0" w:color="000000"/>
              <w:right w:val="single" w:sz="4" w:space="0" w:color="000000"/>
            </w:tcBorders>
          </w:tcPr>
          <w:p w:rsidR="005B0F53" w:rsidRPr="004F5E35" w:rsidRDefault="005B0F53" w:rsidP="000A3DBA">
            <w:pPr>
              <w:pStyle w:val="TableParagraph"/>
              <w:spacing w:before="62"/>
              <w:ind w:left="2020" w:right="2007"/>
              <w:rPr>
                <w:rFonts w:ascii="宋体" w:eastAsia="宋体"/>
                <w:color w:val="000000" w:themeColor="text1"/>
                <w:sz w:val="21"/>
              </w:rPr>
            </w:pPr>
            <w:r w:rsidRPr="004F5E35">
              <w:rPr>
                <w:rFonts w:ascii="宋体" w:eastAsia="宋体" w:hint="eastAsia"/>
                <w:color w:val="000000" w:themeColor="text1"/>
                <w:w w:val="105"/>
                <w:sz w:val="21"/>
              </w:rPr>
              <w:t>控制电缆</w:t>
            </w:r>
          </w:p>
        </w:tc>
        <w:tc>
          <w:tcPr>
            <w:tcW w:w="1377"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314" w:right="295"/>
              <w:rPr>
                <w:color w:val="000000" w:themeColor="text1"/>
                <w:sz w:val="21"/>
              </w:rPr>
            </w:pPr>
            <w:r w:rsidRPr="004F5E35">
              <w:rPr>
                <w:color w:val="000000" w:themeColor="text1"/>
                <w:w w:val="105"/>
                <w:sz w:val="21"/>
              </w:rPr>
              <w:t>120</w:t>
            </w:r>
          </w:p>
        </w:tc>
        <w:tc>
          <w:tcPr>
            <w:tcW w:w="1327"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70"/>
              <w:ind w:left="420" w:right="391"/>
              <w:rPr>
                <w:color w:val="000000" w:themeColor="text1"/>
                <w:sz w:val="21"/>
              </w:rPr>
            </w:pPr>
            <w:r w:rsidRPr="004F5E35">
              <w:rPr>
                <w:color w:val="000000" w:themeColor="text1"/>
                <w:w w:val="105"/>
                <w:sz w:val="21"/>
              </w:rPr>
              <w:t>200</w:t>
            </w:r>
          </w:p>
        </w:tc>
      </w:tr>
      <w:tr w:rsidR="004F5E35" w:rsidRPr="004F5E35" w:rsidTr="005B0F53">
        <w:trPr>
          <w:trHeight w:val="332"/>
        </w:trPr>
        <w:tc>
          <w:tcPr>
            <w:tcW w:w="1134" w:type="dxa"/>
            <w:vMerge w:val="restart"/>
            <w:tcBorders>
              <w:top w:val="single" w:sz="4" w:space="0" w:color="000000"/>
              <w:bottom w:val="single" w:sz="4" w:space="0" w:color="000000"/>
              <w:right w:val="single" w:sz="4" w:space="0" w:color="000000"/>
            </w:tcBorders>
          </w:tcPr>
          <w:p w:rsidR="005B0F53" w:rsidRPr="004F5E35" w:rsidRDefault="005B0F53" w:rsidP="000A3DBA">
            <w:pPr>
              <w:pStyle w:val="TableParagraph"/>
              <w:spacing w:before="0"/>
              <w:jc w:val="left"/>
              <w:rPr>
                <w:rFonts w:ascii="黑体"/>
                <w:b/>
                <w:color w:val="000000" w:themeColor="text1"/>
                <w:sz w:val="21"/>
              </w:rPr>
            </w:pPr>
          </w:p>
          <w:p w:rsidR="005B0F53" w:rsidRPr="004F5E35" w:rsidRDefault="005B0F53" w:rsidP="000A3DBA">
            <w:pPr>
              <w:pStyle w:val="TableParagraph"/>
              <w:spacing w:before="0"/>
              <w:jc w:val="left"/>
              <w:rPr>
                <w:rFonts w:ascii="黑体"/>
                <w:b/>
                <w:color w:val="000000" w:themeColor="text1"/>
                <w:sz w:val="21"/>
              </w:rPr>
            </w:pPr>
          </w:p>
          <w:p w:rsidR="005B0F53" w:rsidRPr="004F5E35" w:rsidRDefault="005B0F53" w:rsidP="000A3DBA">
            <w:pPr>
              <w:pStyle w:val="TableParagraph"/>
              <w:spacing w:before="3"/>
              <w:jc w:val="left"/>
              <w:rPr>
                <w:rFonts w:ascii="黑体"/>
                <w:b/>
                <w:color w:val="000000" w:themeColor="text1"/>
                <w:sz w:val="21"/>
              </w:rPr>
            </w:pPr>
          </w:p>
          <w:p w:rsidR="005B0F53" w:rsidRPr="004F5E35" w:rsidRDefault="005B0F53" w:rsidP="000A3DBA">
            <w:pPr>
              <w:pStyle w:val="TableParagraph"/>
              <w:spacing w:before="0"/>
              <w:ind w:left="220"/>
              <w:jc w:val="left"/>
              <w:rPr>
                <w:rFonts w:ascii="宋体" w:eastAsia="宋体"/>
                <w:color w:val="000000" w:themeColor="text1"/>
                <w:sz w:val="21"/>
              </w:rPr>
            </w:pPr>
            <w:r w:rsidRPr="004F5E35">
              <w:rPr>
                <w:rFonts w:ascii="宋体" w:eastAsia="宋体" w:hint="eastAsia"/>
                <w:color w:val="000000" w:themeColor="text1"/>
                <w:w w:val="105"/>
                <w:sz w:val="21"/>
                <w:lang w:eastAsia="zh-CN"/>
              </w:rPr>
              <w:t>电</w:t>
            </w:r>
            <w:r w:rsidRPr="004F5E35">
              <w:rPr>
                <w:rFonts w:ascii="宋体" w:eastAsia="宋体" w:hint="eastAsia"/>
                <w:color w:val="000000" w:themeColor="text1"/>
                <w:w w:val="105"/>
                <w:sz w:val="21"/>
              </w:rPr>
              <w:t>力电缆</w:t>
            </w:r>
          </w:p>
        </w:tc>
        <w:tc>
          <w:tcPr>
            <w:tcW w:w="4770" w:type="dxa"/>
            <w:tcBorders>
              <w:top w:val="single" w:sz="4" w:space="0" w:color="000000"/>
              <w:left w:val="single" w:sz="4" w:space="0" w:color="000000"/>
              <w:bottom w:val="single" w:sz="4" w:space="0" w:color="000000"/>
              <w:right w:val="single" w:sz="4" w:space="0" w:color="000000"/>
            </w:tcBorders>
          </w:tcPr>
          <w:p w:rsidR="005B0F53" w:rsidRPr="004F5E35" w:rsidRDefault="005B0F53" w:rsidP="005B0F53">
            <w:pPr>
              <w:pStyle w:val="TableParagraph"/>
              <w:spacing w:before="62"/>
              <w:ind w:right="263"/>
              <w:jc w:val="both"/>
              <w:rPr>
                <w:rFonts w:ascii="宋体" w:eastAsia="宋体"/>
                <w:color w:val="000000" w:themeColor="text1"/>
                <w:sz w:val="21"/>
                <w:lang w:eastAsia="zh-CN"/>
              </w:rPr>
            </w:pPr>
            <w:r w:rsidRPr="004F5E35">
              <w:rPr>
                <w:color w:val="000000" w:themeColor="text1"/>
                <w:w w:val="105"/>
                <w:sz w:val="21"/>
                <w:lang w:eastAsia="zh-CN"/>
              </w:rPr>
              <w:t>10kV</w:t>
            </w:r>
            <w:r w:rsidRPr="004F5E35">
              <w:rPr>
                <w:rFonts w:ascii="宋体" w:eastAsia="宋体" w:hint="eastAsia"/>
                <w:color w:val="000000" w:themeColor="text1"/>
                <w:w w:val="105"/>
                <w:sz w:val="21"/>
                <w:lang w:eastAsia="zh-CN"/>
              </w:rPr>
              <w:t>及以下（除</w:t>
            </w:r>
            <w:r w:rsidRPr="004F5E35">
              <w:rPr>
                <w:color w:val="000000" w:themeColor="text1"/>
                <w:w w:val="105"/>
                <w:sz w:val="21"/>
                <w:lang w:eastAsia="zh-CN"/>
              </w:rPr>
              <w:t>6kV</w:t>
            </w:r>
            <w:r w:rsidRPr="004F5E35">
              <w:rPr>
                <w:rFonts w:ascii="宋体" w:eastAsia="宋体" w:hint="eastAsia"/>
                <w:color w:val="000000" w:themeColor="text1"/>
                <w:w w:val="105"/>
                <w:sz w:val="21"/>
                <w:lang w:eastAsia="zh-CN"/>
              </w:rPr>
              <w:t>～</w:t>
            </w:r>
            <w:r w:rsidRPr="004F5E35">
              <w:rPr>
                <w:color w:val="000000" w:themeColor="text1"/>
                <w:w w:val="105"/>
                <w:sz w:val="21"/>
                <w:lang w:eastAsia="zh-CN"/>
              </w:rPr>
              <w:t>10kV</w:t>
            </w:r>
            <w:r w:rsidRPr="004F5E35">
              <w:rPr>
                <w:rFonts w:ascii="宋体" w:eastAsia="宋体" w:hint="eastAsia"/>
                <w:color w:val="000000" w:themeColor="text1"/>
                <w:w w:val="105"/>
                <w:sz w:val="21"/>
                <w:lang w:eastAsia="zh-CN"/>
              </w:rPr>
              <w:t>交联聚乙烯绝缘外）</w:t>
            </w:r>
          </w:p>
        </w:tc>
        <w:tc>
          <w:tcPr>
            <w:tcW w:w="1377" w:type="dxa"/>
            <w:tcBorders>
              <w:top w:val="single" w:sz="4" w:space="0" w:color="000000"/>
              <w:left w:val="single" w:sz="4" w:space="0" w:color="000000"/>
              <w:bottom w:val="single" w:sz="4" w:space="0" w:color="000000"/>
              <w:right w:val="single" w:sz="4" w:space="0" w:color="000000"/>
            </w:tcBorders>
          </w:tcPr>
          <w:p w:rsidR="005B0F53" w:rsidRPr="004F5E35" w:rsidRDefault="005B0F53" w:rsidP="005B0F53">
            <w:pPr>
              <w:pStyle w:val="TableParagraph"/>
              <w:spacing w:before="62"/>
              <w:rPr>
                <w:color w:val="000000" w:themeColor="text1"/>
                <w:sz w:val="21"/>
              </w:rPr>
            </w:pPr>
            <w:r w:rsidRPr="004F5E35">
              <w:rPr>
                <w:color w:val="000000" w:themeColor="text1"/>
                <w:w w:val="105"/>
                <w:sz w:val="21"/>
              </w:rPr>
              <w:t>150</w:t>
            </w:r>
            <w:r w:rsidRPr="004F5E35">
              <w:rPr>
                <w:rFonts w:ascii="宋体" w:eastAsia="宋体" w:hint="eastAsia"/>
                <w:color w:val="000000" w:themeColor="text1"/>
                <w:w w:val="105"/>
                <w:sz w:val="21"/>
              </w:rPr>
              <w:t>～</w:t>
            </w:r>
            <w:r w:rsidRPr="004F5E35">
              <w:rPr>
                <w:color w:val="000000" w:themeColor="text1"/>
                <w:w w:val="105"/>
                <w:sz w:val="21"/>
              </w:rPr>
              <w:t>200</w:t>
            </w:r>
          </w:p>
        </w:tc>
        <w:tc>
          <w:tcPr>
            <w:tcW w:w="1327"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70"/>
              <w:ind w:left="420" w:right="391"/>
              <w:rPr>
                <w:color w:val="000000" w:themeColor="text1"/>
                <w:sz w:val="21"/>
              </w:rPr>
            </w:pPr>
            <w:r w:rsidRPr="004F5E35">
              <w:rPr>
                <w:color w:val="000000" w:themeColor="text1"/>
                <w:w w:val="105"/>
                <w:sz w:val="21"/>
              </w:rPr>
              <w:t>250</w:t>
            </w:r>
          </w:p>
        </w:tc>
      </w:tr>
      <w:tr w:rsidR="004F5E35" w:rsidRPr="004F5E35" w:rsidTr="005B0F53">
        <w:trPr>
          <w:trHeight w:val="331"/>
        </w:trPr>
        <w:tc>
          <w:tcPr>
            <w:tcW w:w="1134" w:type="dxa"/>
            <w:vMerge/>
            <w:tcBorders>
              <w:top w:val="nil"/>
              <w:bottom w:val="single" w:sz="4" w:space="0" w:color="000000"/>
              <w:right w:val="single" w:sz="4" w:space="0" w:color="000000"/>
            </w:tcBorders>
          </w:tcPr>
          <w:p w:rsidR="005B0F53" w:rsidRPr="004F5E35" w:rsidRDefault="005B0F53" w:rsidP="000A3DBA">
            <w:pPr>
              <w:rPr>
                <w:color w:val="000000" w:themeColor="text1"/>
                <w:sz w:val="21"/>
                <w:szCs w:val="2"/>
              </w:rPr>
            </w:pPr>
          </w:p>
        </w:tc>
        <w:tc>
          <w:tcPr>
            <w:tcW w:w="4770"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62"/>
              <w:ind w:left="278" w:right="261"/>
              <w:rPr>
                <w:rFonts w:ascii="宋体" w:eastAsia="宋体"/>
                <w:color w:val="000000" w:themeColor="text1"/>
                <w:sz w:val="21"/>
                <w:lang w:eastAsia="zh-CN"/>
              </w:rPr>
            </w:pPr>
            <w:r w:rsidRPr="004F5E35">
              <w:rPr>
                <w:color w:val="000000" w:themeColor="text1"/>
                <w:w w:val="105"/>
                <w:sz w:val="21"/>
                <w:lang w:eastAsia="zh-CN"/>
              </w:rPr>
              <w:t>6kV</w:t>
            </w:r>
            <w:r w:rsidRPr="004F5E35">
              <w:rPr>
                <w:rFonts w:ascii="宋体" w:eastAsia="宋体" w:hint="eastAsia"/>
                <w:color w:val="000000" w:themeColor="text1"/>
                <w:w w:val="105"/>
                <w:sz w:val="21"/>
                <w:lang w:eastAsia="zh-CN"/>
              </w:rPr>
              <w:t>～</w:t>
            </w:r>
            <w:r w:rsidRPr="004F5E35">
              <w:rPr>
                <w:color w:val="000000" w:themeColor="text1"/>
                <w:w w:val="105"/>
                <w:sz w:val="21"/>
                <w:lang w:eastAsia="zh-CN"/>
              </w:rPr>
              <w:t xml:space="preserve">10kV </w:t>
            </w:r>
            <w:r w:rsidRPr="004F5E35">
              <w:rPr>
                <w:rFonts w:ascii="宋体" w:eastAsia="宋体" w:hint="eastAsia"/>
                <w:color w:val="000000" w:themeColor="text1"/>
                <w:w w:val="105"/>
                <w:sz w:val="21"/>
                <w:lang w:eastAsia="zh-CN"/>
              </w:rPr>
              <w:t>交联聚乙烯绝缘</w:t>
            </w:r>
          </w:p>
        </w:tc>
        <w:tc>
          <w:tcPr>
            <w:tcW w:w="1377" w:type="dxa"/>
            <w:tcBorders>
              <w:top w:val="single" w:sz="4" w:space="0" w:color="000000"/>
              <w:left w:val="single" w:sz="4" w:space="0" w:color="000000"/>
              <w:bottom w:val="single" w:sz="4" w:space="0" w:color="000000"/>
              <w:right w:val="single" w:sz="4" w:space="0" w:color="000000"/>
            </w:tcBorders>
          </w:tcPr>
          <w:p w:rsidR="005B0F53" w:rsidRPr="004F5E35" w:rsidRDefault="005B0F53" w:rsidP="005B0F53">
            <w:pPr>
              <w:pStyle w:val="TableParagraph"/>
              <w:spacing w:before="62"/>
              <w:rPr>
                <w:color w:val="000000" w:themeColor="text1"/>
                <w:sz w:val="21"/>
              </w:rPr>
            </w:pPr>
            <w:r w:rsidRPr="004F5E35">
              <w:rPr>
                <w:color w:val="000000" w:themeColor="text1"/>
                <w:w w:val="105"/>
                <w:sz w:val="21"/>
              </w:rPr>
              <w:t>200</w:t>
            </w:r>
            <w:r w:rsidRPr="004F5E35">
              <w:rPr>
                <w:rFonts w:ascii="宋体" w:eastAsia="宋体" w:hint="eastAsia"/>
                <w:color w:val="000000" w:themeColor="text1"/>
                <w:w w:val="105"/>
                <w:sz w:val="21"/>
              </w:rPr>
              <w:t>～</w:t>
            </w:r>
            <w:r w:rsidRPr="004F5E35">
              <w:rPr>
                <w:color w:val="000000" w:themeColor="text1"/>
                <w:w w:val="105"/>
                <w:sz w:val="21"/>
              </w:rPr>
              <w:t>250</w:t>
            </w:r>
          </w:p>
        </w:tc>
        <w:tc>
          <w:tcPr>
            <w:tcW w:w="1327"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70"/>
              <w:ind w:left="420" w:right="391"/>
              <w:rPr>
                <w:color w:val="000000" w:themeColor="text1"/>
                <w:sz w:val="21"/>
              </w:rPr>
            </w:pPr>
            <w:r w:rsidRPr="004F5E35">
              <w:rPr>
                <w:color w:val="000000" w:themeColor="text1"/>
                <w:w w:val="105"/>
                <w:sz w:val="21"/>
              </w:rPr>
              <w:t>300</w:t>
            </w:r>
          </w:p>
        </w:tc>
      </w:tr>
      <w:tr w:rsidR="004F5E35" w:rsidRPr="004F5E35" w:rsidTr="005B0F53">
        <w:trPr>
          <w:trHeight w:val="330"/>
        </w:trPr>
        <w:tc>
          <w:tcPr>
            <w:tcW w:w="1134" w:type="dxa"/>
            <w:vMerge/>
            <w:tcBorders>
              <w:top w:val="nil"/>
              <w:bottom w:val="single" w:sz="4" w:space="0" w:color="000000"/>
              <w:right w:val="single" w:sz="4" w:space="0" w:color="000000"/>
            </w:tcBorders>
          </w:tcPr>
          <w:p w:rsidR="005B0F53" w:rsidRPr="004F5E35" w:rsidRDefault="005B0F53" w:rsidP="000A3DBA">
            <w:pPr>
              <w:rPr>
                <w:color w:val="000000" w:themeColor="text1"/>
                <w:sz w:val="21"/>
                <w:szCs w:val="2"/>
              </w:rPr>
            </w:pPr>
          </w:p>
        </w:tc>
        <w:tc>
          <w:tcPr>
            <w:tcW w:w="4770"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62"/>
              <w:ind w:left="278" w:right="262"/>
              <w:rPr>
                <w:rFonts w:ascii="宋体" w:eastAsia="宋体"/>
                <w:color w:val="000000" w:themeColor="text1"/>
                <w:sz w:val="21"/>
              </w:rPr>
            </w:pPr>
            <w:r w:rsidRPr="004F5E35">
              <w:rPr>
                <w:color w:val="000000" w:themeColor="text1"/>
                <w:w w:val="105"/>
                <w:sz w:val="21"/>
              </w:rPr>
              <w:t>35kV</w:t>
            </w:r>
            <w:r w:rsidRPr="004F5E35">
              <w:rPr>
                <w:rFonts w:ascii="宋体" w:eastAsia="宋体" w:hint="eastAsia"/>
                <w:color w:val="000000" w:themeColor="text1"/>
                <w:w w:val="105"/>
                <w:sz w:val="21"/>
              </w:rPr>
              <w:t>单芯</w:t>
            </w:r>
          </w:p>
        </w:tc>
        <w:tc>
          <w:tcPr>
            <w:tcW w:w="1377" w:type="dxa"/>
            <w:tcBorders>
              <w:top w:val="single" w:sz="4" w:space="0" w:color="000000"/>
              <w:left w:val="single" w:sz="4" w:space="0" w:color="000000"/>
              <w:bottom w:val="single" w:sz="4" w:space="0" w:color="000000"/>
              <w:right w:val="single" w:sz="4" w:space="0" w:color="000000"/>
            </w:tcBorders>
          </w:tcPr>
          <w:p w:rsidR="005B0F53" w:rsidRPr="004F5E35" w:rsidRDefault="005B0F53" w:rsidP="005B0F53">
            <w:pPr>
              <w:pStyle w:val="TableParagraph"/>
              <w:spacing w:before="62"/>
              <w:rPr>
                <w:color w:val="000000" w:themeColor="text1"/>
                <w:sz w:val="21"/>
              </w:rPr>
            </w:pPr>
            <w:r w:rsidRPr="004F5E35">
              <w:rPr>
                <w:color w:val="000000" w:themeColor="text1"/>
                <w:w w:val="105"/>
                <w:sz w:val="21"/>
              </w:rPr>
              <w:t>200</w:t>
            </w:r>
            <w:r w:rsidRPr="004F5E35">
              <w:rPr>
                <w:rFonts w:ascii="宋体" w:eastAsia="宋体" w:hint="eastAsia"/>
                <w:color w:val="000000" w:themeColor="text1"/>
                <w:w w:val="105"/>
                <w:sz w:val="21"/>
              </w:rPr>
              <w:t>～</w:t>
            </w:r>
            <w:r w:rsidRPr="004F5E35">
              <w:rPr>
                <w:color w:val="000000" w:themeColor="text1"/>
                <w:w w:val="105"/>
                <w:sz w:val="21"/>
              </w:rPr>
              <w:t>250</w:t>
            </w:r>
          </w:p>
        </w:tc>
        <w:tc>
          <w:tcPr>
            <w:tcW w:w="1327"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70"/>
              <w:ind w:left="420" w:right="391"/>
              <w:rPr>
                <w:color w:val="000000" w:themeColor="text1"/>
                <w:sz w:val="21"/>
              </w:rPr>
            </w:pPr>
            <w:r w:rsidRPr="004F5E35">
              <w:rPr>
                <w:color w:val="000000" w:themeColor="text1"/>
                <w:w w:val="105"/>
                <w:sz w:val="21"/>
              </w:rPr>
              <w:t>300</w:t>
            </w:r>
          </w:p>
        </w:tc>
      </w:tr>
      <w:tr w:rsidR="004F5E35" w:rsidRPr="004F5E35" w:rsidTr="005B0F53">
        <w:trPr>
          <w:trHeight w:val="331"/>
        </w:trPr>
        <w:tc>
          <w:tcPr>
            <w:tcW w:w="1134" w:type="dxa"/>
            <w:vMerge/>
            <w:tcBorders>
              <w:top w:val="nil"/>
              <w:bottom w:val="single" w:sz="4" w:space="0" w:color="000000"/>
              <w:right w:val="single" w:sz="4" w:space="0" w:color="000000"/>
            </w:tcBorders>
          </w:tcPr>
          <w:p w:rsidR="005B0F53" w:rsidRPr="004F5E35" w:rsidRDefault="005B0F53" w:rsidP="000A3DBA">
            <w:pPr>
              <w:rPr>
                <w:color w:val="000000" w:themeColor="text1"/>
                <w:sz w:val="21"/>
                <w:szCs w:val="2"/>
              </w:rPr>
            </w:pPr>
          </w:p>
        </w:tc>
        <w:tc>
          <w:tcPr>
            <w:tcW w:w="4770"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63"/>
              <w:ind w:left="278" w:right="262"/>
              <w:rPr>
                <w:rFonts w:ascii="宋体" w:eastAsia="宋体"/>
                <w:color w:val="000000" w:themeColor="text1"/>
                <w:sz w:val="21"/>
              </w:rPr>
            </w:pPr>
            <w:r w:rsidRPr="004F5E35">
              <w:rPr>
                <w:color w:val="000000" w:themeColor="text1"/>
                <w:w w:val="105"/>
                <w:sz w:val="21"/>
              </w:rPr>
              <w:t xml:space="preserve">35kV </w:t>
            </w:r>
            <w:r w:rsidRPr="004F5E35">
              <w:rPr>
                <w:rFonts w:ascii="宋体" w:eastAsia="宋体" w:hint="eastAsia"/>
                <w:color w:val="000000" w:themeColor="text1"/>
                <w:w w:val="105"/>
                <w:sz w:val="21"/>
              </w:rPr>
              <w:t>三芯；</w:t>
            </w:r>
            <w:r w:rsidRPr="004F5E35">
              <w:rPr>
                <w:color w:val="000000" w:themeColor="text1"/>
                <w:w w:val="105"/>
                <w:sz w:val="21"/>
              </w:rPr>
              <w:t xml:space="preserve">110kV </w:t>
            </w:r>
            <w:r w:rsidRPr="004F5E35">
              <w:rPr>
                <w:rFonts w:ascii="宋体" w:eastAsia="宋体" w:hint="eastAsia"/>
                <w:color w:val="000000" w:themeColor="text1"/>
                <w:w w:val="105"/>
                <w:sz w:val="21"/>
              </w:rPr>
              <w:t>及以上，每层多于</w:t>
            </w:r>
            <w:r w:rsidRPr="004F5E35">
              <w:rPr>
                <w:color w:val="000000" w:themeColor="text1"/>
                <w:w w:val="105"/>
                <w:sz w:val="21"/>
              </w:rPr>
              <w:t>1</w:t>
            </w:r>
            <w:r w:rsidRPr="004F5E35">
              <w:rPr>
                <w:rFonts w:ascii="宋体" w:eastAsia="宋体" w:hint="eastAsia"/>
                <w:color w:val="000000" w:themeColor="text1"/>
                <w:w w:val="105"/>
                <w:sz w:val="21"/>
              </w:rPr>
              <w:t>根</w:t>
            </w:r>
          </w:p>
        </w:tc>
        <w:tc>
          <w:tcPr>
            <w:tcW w:w="1377"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ind w:left="314" w:right="295"/>
              <w:rPr>
                <w:color w:val="000000" w:themeColor="text1"/>
                <w:sz w:val="21"/>
              </w:rPr>
            </w:pPr>
            <w:r w:rsidRPr="004F5E35">
              <w:rPr>
                <w:color w:val="000000" w:themeColor="text1"/>
                <w:w w:val="105"/>
                <w:sz w:val="21"/>
              </w:rPr>
              <w:t>300</w:t>
            </w:r>
          </w:p>
        </w:tc>
        <w:tc>
          <w:tcPr>
            <w:tcW w:w="1327" w:type="dxa"/>
            <w:tcBorders>
              <w:top w:val="single" w:sz="4" w:space="0" w:color="000000"/>
              <w:left w:val="single" w:sz="4" w:space="0" w:color="000000"/>
              <w:bottom w:val="single" w:sz="4" w:space="0" w:color="000000"/>
            </w:tcBorders>
          </w:tcPr>
          <w:p w:rsidR="005B0F53" w:rsidRPr="004F5E35" w:rsidRDefault="005B0F53" w:rsidP="000A3DBA">
            <w:pPr>
              <w:pStyle w:val="TableParagraph"/>
              <w:ind w:left="420" w:right="391"/>
              <w:rPr>
                <w:color w:val="000000" w:themeColor="text1"/>
                <w:sz w:val="21"/>
              </w:rPr>
            </w:pPr>
            <w:r w:rsidRPr="004F5E35">
              <w:rPr>
                <w:color w:val="000000" w:themeColor="text1"/>
                <w:w w:val="105"/>
                <w:sz w:val="21"/>
              </w:rPr>
              <w:t>350</w:t>
            </w:r>
          </w:p>
        </w:tc>
      </w:tr>
      <w:tr w:rsidR="004F5E35" w:rsidRPr="004F5E35" w:rsidTr="005B0F53">
        <w:trPr>
          <w:trHeight w:val="332"/>
        </w:trPr>
        <w:tc>
          <w:tcPr>
            <w:tcW w:w="1134" w:type="dxa"/>
            <w:vMerge/>
            <w:tcBorders>
              <w:top w:val="nil"/>
              <w:bottom w:val="single" w:sz="4" w:space="0" w:color="000000"/>
              <w:right w:val="single" w:sz="4" w:space="0" w:color="000000"/>
            </w:tcBorders>
          </w:tcPr>
          <w:p w:rsidR="005B0F53" w:rsidRPr="004F5E35" w:rsidRDefault="005B0F53" w:rsidP="000A3DBA">
            <w:pPr>
              <w:rPr>
                <w:color w:val="000000" w:themeColor="text1"/>
                <w:sz w:val="21"/>
                <w:szCs w:val="2"/>
              </w:rPr>
            </w:pPr>
          </w:p>
        </w:tc>
        <w:tc>
          <w:tcPr>
            <w:tcW w:w="4770"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64"/>
              <w:ind w:left="278" w:right="262"/>
              <w:rPr>
                <w:rFonts w:ascii="宋体" w:eastAsia="宋体"/>
                <w:color w:val="000000" w:themeColor="text1"/>
                <w:sz w:val="21"/>
              </w:rPr>
            </w:pPr>
            <w:r w:rsidRPr="004F5E35">
              <w:rPr>
                <w:color w:val="000000" w:themeColor="text1"/>
                <w:w w:val="105"/>
                <w:sz w:val="21"/>
              </w:rPr>
              <w:t>110kV</w:t>
            </w:r>
            <w:r w:rsidRPr="004F5E35">
              <w:rPr>
                <w:rFonts w:ascii="宋体" w:eastAsia="宋体" w:hint="eastAsia"/>
                <w:color w:val="000000" w:themeColor="text1"/>
                <w:w w:val="105"/>
                <w:sz w:val="21"/>
              </w:rPr>
              <w:t xml:space="preserve">及以上，每层 </w:t>
            </w:r>
            <w:r w:rsidRPr="004F5E35">
              <w:rPr>
                <w:color w:val="000000" w:themeColor="text1"/>
                <w:w w:val="105"/>
                <w:sz w:val="21"/>
              </w:rPr>
              <w:t xml:space="preserve">1 </w:t>
            </w:r>
            <w:r w:rsidRPr="004F5E35">
              <w:rPr>
                <w:rFonts w:ascii="宋体" w:eastAsia="宋体" w:hint="eastAsia"/>
                <w:color w:val="000000" w:themeColor="text1"/>
                <w:w w:val="105"/>
                <w:sz w:val="21"/>
              </w:rPr>
              <w:t>根</w:t>
            </w:r>
          </w:p>
        </w:tc>
        <w:tc>
          <w:tcPr>
            <w:tcW w:w="1377"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2"/>
              <w:ind w:left="314" w:right="295"/>
              <w:rPr>
                <w:color w:val="000000" w:themeColor="text1"/>
                <w:sz w:val="21"/>
              </w:rPr>
            </w:pPr>
            <w:r w:rsidRPr="004F5E35">
              <w:rPr>
                <w:color w:val="000000" w:themeColor="text1"/>
                <w:w w:val="105"/>
                <w:sz w:val="21"/>
              </w:rPr>
              <w:t>250</w:t>
            </w:r>
          </w:p>
        </w:tc>
        <w:tc>
          <w:tcPr>
            <w:tcW w:w="1327"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72"/>
              <w:ind w:left="420" w:right="391"/>
              <w:rPr>
                <w:color w:val="000000" w:themeColor="text1"/>
                <w:sz w:val="21"/>
              </w:rPr>
            </w:pPr>
            <w:r w:rsidRPr="004F5E35">
              <w:rPr>
                <w:color w:val="000000" w:themeColor="text1"/>
                <w:w w:val="105"/>
                <w:sz w:val="21"/>
              </w:rPr>
              <w:t>300</w:t>
            </w:r>
          </w:p>
        </w:tc>
      </w:tr>
      <w:tr w:rsidR="004F5E35" w:rsidRPr="004F5E35" w:rsidTr="005B0F53">
        <w:trPr>
          <w:trHeight w:val="333"/>
        </w:trPr>
        <w:tc>
          <w:tcPr>
            <w:tcW w:w="5904" w:type="dxa"/>
            <w:gridSpan w:val="2"/>
            <w:tcBorders>
              <w:top w:val="single" w:sz="4" w:space="0" w:color="000000"/>
              <w:right w:val="single" w:sz="4" w:space="0" w:color="000000"/>
            </w:tcBorders>
          </w:tcPr>
          <w:p w:rsidR="005B0F53" w:rsidRPr="004F5E35" w:rsidRDefault="005B0F53" w:rsidP="005B0F53">
            <w:pPr>
              <w:pStyle w:val="TableParagraph"/>
              <w:spacing w:before="63"/>
              <w:rPr>
                <w:rFonts w:ascii="宋体" w:eastAsia="宋体"/>
                <w:color w:val="000000" w:themeColor="text1"/>
                <w:sz w:val="21"/>
              </w:rPr>
            </w:pPr>
            <w:r w:rsidRPr="004F5E35">
              <w:rPr>
                <w:rFonts w:ascii="宋体" w:eastAsia="宋体" w:hint="eastAsia"/>
                <w:color w:val="000000" w:themeColor="text1"/>
                <w:w w:val="105"/>
                <w:sz w:val="21"/>
              </w:rPr>
              <w:t>电缆敷设于槽盒内</w:t>
            </w:r>
          </w:p>
        </w:tc>
        <w:tc>
          <w:tcPr>
            <w:tcW w:w="1377"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72"/>
              <w:ind w:left="315" w:right="295"/>
              <w:rPr>
                <w:color w:val="000000" w:themeColor="text1"/>
                <w:sz w:val="21"/>
              </w:rPr>
            </w:pPr>
            <w:r w:rsidRPr="004F5E35">
              <w:rPr>
                <w:i/>
                <w:color w:val="000000" w:themeColor="text1"/>
                <w:w w:val="105"/>
                <w:sz w:val="21"/>
              </w:rPr>
              <w:t>h</w:t>
            </w:r>
            <w:r w:rsidRPr="004F5E35">
              <w:rPr>
                <w:color w:val="000000" w:themeColor="text1"/>
                <w:w w:val="105"/>
                <w:sz w:val="21"/>
              </w:rPr>
              <w:t>+80</w:t>
            </w:r>
          </w:p>
        </w:tc>
        <w:tc>
          <w:tcPr>
            <w:tcW w:w="1327" w:type="dxa"/>
            <w:tcBorders>
              <w:top w:val="single" w:sz="4" w:space="0" w:color="000000"/>
              <w:left w:val="single" w:sz="4" w:space="0" w:color="000000"/>
            </w:tcBorders>
          </w:tcPr>
          <w:p w:rsidR="005B0F53" w:rsidRPr="004F5E35" w:rsidRDefault="005B0F53" w:rsidP="005B0F53">
            <w:pPr>
              <w:pStyle w:val="TableParagraph"/>
              <w:spacing w:before="72"/>
              <w:rPr>
                <w:color w:val="000000" w:themeColor="text1"/>
                <w:sz w:val="21"/>
              </w:rPr>
            </w:pPr>
            <w:r w:rsidRPr="004F5E35">
              <w:rPr>
                <w:i/>
                <w:color w:val="000000" w:themeColor="text1"/>
                <w:w w:val="105"/>
                <w:sz w:val="21"/>
              </w:rPr>
              <w:t>h</w:t>
            </w:r>
            <w:r w:rsidRPr="004F5E35">
              <w:rPr>
                <w:color w:val="000000" w:themeColor="text1"/>
                <w:w w:val="105"/>
                <w:sz w:val="21"/>
              </w:rPr>
              <w:t>+100</w:t>
            </w:r>
          </w:p>
        </w:tc>
      </w:tr>
    </w:tbl>
    <w:p w:rsidR="005B0F53" w:rsidRPr="004F5E35" w:rsidRDefault="005B0F53" w:rsidP="005B0F53">
      <w:pPr>
        <w:tabs>
          <w:tab w:val="left" w:pos="897"/>
        </w:tabs>
        <w:spacing w:line="300" w:lineRule="auto"/>
        <w:jc w:val="left"/>
        <w:rPr>
          <w:rFonts w:ascii="Times New Roman" w:eastAsia="宋体" w:hAnsi="Times New Roman"/>
          <w:color w:val="000000" w:themeColor="text1"/>
          <w:szCs w:val="24"/>
        </w:rPr>
      </w:pPr>
      <w:r w:rsidRPr="004F5E35">
        <w:rPr>
          <w:rFonts w:ascii="Times New Roman" w:eastAsia="宋体" w:hAnsi="Times New Roman" w:hint="eastAsia"/>
          <w:color w:val="000000" w:themeColor="text1"/>
          <w:szCs w:val="24"/>
        </w:rPr>
        <w:t>注：</w:t>
      </w:r>
      <w:r w:rsidRPr="004F5E35">
        <w:rPr>
          <w:rFonts w:ascii="Times New Roman" w:eastAsia="宋体" w:hAnsi="Times New Roman" w:hint="eastAsia"/>
          <w:color w:val="000000" w:themeColor="text1"/>
          <w:szCs w:val="24"/>
        </w:rPr>
        <w:t>h</w:t>
      </w:r>
      <w:proofErr w:type="gramStart"/>
      <w:r w:rsidRPr="004F5E35">
        <w:rPr>
          <w:rFonts w:ascii="Times New Roman" w:eastAsia="宋体" w:hAnsi="Times New Roman" w:hint="eastAsia"/>
          <w:color w:val="000000" w:themeColor="text1"/>
          <w:szCs w:val="24"/>
        </w:rPr>
        <w:t>为槽盒外壳</w:t>
      </w:r>
      <w:proofErr w:type="gramEnd"/>
      <w:r w:rsidRPr="004F5E35">
        <w:rPr>
          <w:rFonts w:ascii="Times New Roman" w:eastAsia="宋体" w:hAnsi="Times New Roman" w:hint="eastAsia"/>
          <w:color w:val="000000" w:themeColor="text1"/>
          <w:szCs w:val="24"/>
        </w:rPr>
        <w:t>高度。</w:t>
      </w:r>
    </w:p>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A.3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电缆桥架应敷设在易燃易爆气体管道和热水管道下方，腐蚀性液体管道的上方，当设计无要求时，电缆桥架与管道间的最小净距应符合表</w:t>
      </w:r>
      <w:r w:rsidRPr="004F5E35">
        <w:rPr>
          <w:rFonts w:ascii="Times New Roman" w:eastAsia="宋体" w:hAnsi="Times New Roman" w:hint="eastAsia"/>
          <w:color w:val="000000" w:themeColor="text1"/>
          <w:sz w:val="24"/>
          <w:szCs w:val="24"/>
        </w:rPr>
        <w:t>A.3</w:t>
      </w:r>
      <w:r w:rsidRPr="004F5E35">
        <w:rPr>
          <w:rFonts w:ascii="Times New Roman" w:eastAsia="宋体" w:hAnsi="Times New Roman" w:hint="eastAsia"/>
          <w:color w:val="000000" w:themeColor="text1"/>
          <w:sz w:val="24"/>
          <w:szCs w:val="24"/>
        </w:rPr>
        <w:t>的规定。</w:t>
      </w:r>
    </w:p>
    <w:p w:rsidR="005B0F53" w:rsidRPr="004F5E35" w:rsidRDefault="005B0F53" w:rsidP="005B0F53">
      <w:pPr>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hint="eastAsia"/>
          <w:b/>
          <w:color w:val="000000" w:themeColor="text1"/>
          <w:szCs w:val="21"/>
        </w:rPr>
        <w:t xml:space="preserve"> </w:t>
      </w:r>
      <w:r w:rsidRPr="004F5E35">
        <w:rPr>
          <w:rFonts w:ascii="Times New Roman" w:eastAsia="宋体" w:hAnsi="Times New Roman"/>
          <w:b/>
          <w:color w:val="000000" w:themeColor="text1"/>
          <w:szCs w:val="21"/>
        </w:rPr>
        <w:t xml:space="preserve">A.3 </w:t>
      </w:r>
      <w:r w:rsidRPr="004F5E35">
        <w:rPr>
          <w:rFonts w:ascii="Times New Roman" w:eastAsia="宋体" w:hAnsi="Times New Roman" w:hint="eastAsia"/>
          <w:b/>
          <w:color w:val="000000" w:themeColor="text1"/>
          <w:szCs w:val="21"/>
        </w:rPr>
        <w:t>电缆桥架与管道间的最小净距</w:t>
      </w:r>
    </w:p>
    <w:tbl>
      <w:tblPr>
        <w:tblStyle w:val="TableNormal"/>
        <w:tblW w:w="8393" w:type="dxa"/>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5"/>
        <w:gridCol w:w="2205"/>
        <w:gridCol w:w="2041"/>
        <w:gridCol w:w="2042"/>
      </w:tblGrid>
      <w:tr w:rsidR="004F5E35" w:rsidRPr="004F5E35" w:rsidTr="005B0F53">
        <w:trPr>
          <w:trHeight w:val="331"/>
        </w:trPr>
        <w:tc>
          <w:tcPr>
            <w:tcW w:w="4310" w:type="dxa"/>
            <w:gridSpan w:val="2"/>
            <w:tcBorders>
              <w:bottom w:val="single" w:sz="4" w:space="0" w:color="000000"/>
              <w:right w:val="single" w:sz="4" w:space="0" w:color="000000"/>
            </w:tcBorders>
          </w:tcPr>
          <w:p w:rsidR="005B0F53" w:rsidRPr="004F5E35" w:rsidRDefault="005B0F53" w:rsidP="000A3DBA">
            <w:pPr>
              <w:pStyle w:val="TableParagraph"/>
              <w:spacing w:before="64"/>
              <w:ind w:left="1419" w:right="1407"/>
              <w:rPr>
                <w:rFonts w:ascii="宋体" w:eastAsia="宋体"/>
                <w:color w:val="000000" w:themeColor="text1"/>
                <w:sz w:val="21"/>
              </w:rPr>
            </w:pPr>
            <w:r w:rsidRPr="004F5E35">
              <w:rPr>
                <w:rFonts w:ascii="宋体" w:eastAsia="宋体" w:hint="eastAsia"/>
                <w:color w:val="000000" w:themeColor="text1"/>
                <w:w w:val="105"/>
                <w:sz w:val="21"/>
              </w:rPr>
              <w:t>管道类型</w:t>
            </w:r>
          </w:p>
        </w:tc>
        <w:tc>
          <w:tcPr>
            <w:tcW w:w="2041"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64"/>
              <w:ind w:right="46"/>
              <w:rPr>
                <w:color w:val="000000" w:themeColor="text1"/>
                <w:sz w:val="21"/>
              </w:rPr>
            </w:pPr>
            <w:r w:rsidRPr="004F5E35">
              <w:rPr>
                <w:rFonts w:ascii="宋体" w:eastAsia="宋体" w:hint="eastAsia"/>
                <w:color w:val="000000" w:themeColor="text1"/>
                <w:w w:val="105"/>
                <w:sz w:val="21"/>
              </w:rPr>
              <w:t>平行净距</w:t>
            </w:r>
            <w:r w:rsidRPr="004F5E35">
              <w:rPr>
                <w:color w:val="000000" w:themeColor="text1"/>
                <w:w w:val="105"/>
                <w:sz w:val="21"/>
              </w:rPr>
              <w:t>(m)</w:t>
            </w:r>
          </w:p>
        </w:tc>
        <w:tc>
          <w:tcPr>
            <w:tcW w:w="2042" w:type="dxa"/>
            <w:tcBorders>
              <w:left w:val="single" w:sz="4" w:space="0" w:color="000000"/>
              <w:bottom w:val="single" w:sz="4" w:space="0" w:color="000000"/>
            </w:tcBorders>
          </w:tcPr>
          <w:p w:rsidR="005B0F53" w:rsidRPr="004F5E35" w:rsidRDefault="005B0F53" w:rsidP="000A3DBA">
            <w:pPr>
              <w:pStyle w:val="TableParagraph"/>
              <w:spacing w:before="64"/>
              <w:rPr>
                <w:color w:val="000000" w:themeColor="text1"/>
                <w:sz w:val="21"/>
              </w:rPr>
            </w:pPr>
            <w:r w:rsidRPr="004F5E35">
              <w:rPr>
                <w:rFonts w:ascii="宋体" w:eastAsia="宋体" w:hint="eastAsia"/>
                <w:color w:val="000000" w:themeColor="text1"/>
                <w:w w:val="105"/>
                <w:sz w:val="21"/>
              </w:rPr>
              <w:t>交叉净距</w:t>
            </w:r>
            <w:r w:rsidRPr="004F5E35">
              <w:rPr>
                <w:color w:val="000000" w:themeColor="text1"/>
                <w:w w:val="105"/>
                <w:sz w:val="21"/>
              </w:rPr>
              <w:t>(m)</w:t>
            </w:r>
          </w:p>
        </w:tc>
      </w:tr>
      <w:tr w:rsidR="004F5E35" w:rsidRPr="004F5E35" w:rsidTr="005B0F53">
        <w:trPr>
          <w:trHeight w:val="332"/>
        </w:trPr>
        <w:tc>
          <w:tcPr>
            <w:tcW w:w="4310" w:type="dxa"/>
            <w:gridSpan w:val="2"/>
            <w:tcBorders>
              <w:top w:val="single" w:sz="4" w:space="0" w:color="000000"/>
              <w:bottom w:val="single" w:sz="4" w:space="0" w:color="000000"/>
              <w:right w:val="single" w:sz="4" w:space="0" w:color="000000"/>
            </w:tcBorders>
          </w:tcPr>
          <w:p w:rsidR="005B0F53" w:rsidRPr="004F5E35" w:rsidRDefault="005B0F53" w:rsidP="000A3DBA">
            <w:pPr>
              <w:pStyle w:val="TableParagraph"/>
              <w:spacing w:before="65"/>
              <w:ind w:left="1419" w:right="1407"/>
              <w:rPr>
                <w:rFonts w:ascii="宋体" w:eastAsia="宋体"/>
                <w:color w:val="000000" w:themeColor="text1"/>
                <w:sz w:val="21"/>
              </w:rPr>
            </w:pPr>
            <w:r w:rsidRPr="004F5E35">
              <w:rPr>
                <w:rFonts w:ascii="宋体" w:eastAsia="宋体" w:hint="eastAsia"/>
                <w:color w:val="000000" w:themeColor="text1"/>
                <w:w w:val="105"/>
                <w:sz w:val="21"/>
              </w:rPr>
              <w:t>一般工艺管道</w:t>
            </w:r>
          </w:p>
        </w:tc>
        <w:tc>
          <w:tcPr>
            <w:tcW w:w="2041"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2"/>
              <w:ind w:left="473" w:right="453"/>
              <w:rPr>
                <w:color w:val="000000" w:themeColor="text1"/>
                <w:sz w:val="21"/>
              </w:rPr>
            </w:pPr>
            <w:r w:rsidRPr="004F5E35">
              <w:rPr>
                <w:color w:val="000000" w:themeColor="text1"/>
                <w:w w:val="105"/>
                <w:sz w:val="21"/>
              </w:rPr>
              <w:t>0.4</w:t>
            </w:r>
          </w:p>
        </w:tc>
        <w:tc>
          <w:tcPr>
            <w:tcW w:w="2042"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72"/>
              <w:ind w:left="473" w:right="448"/>
              <w:rPr>
                <w:color w:val="000000" w:themeColor="text1"/>
                <w:sz w:val="21"/>
              </w:rPr>
            </w:pPr>
            <w:r w:rsidRPr="004F5E35">
              <w:rPr>
                <w:color w:val="000000" w:themeColor="text1"/>
                <w:w w:val="105"/>
                <w:sz w:val="21"/>
              </w:rPr>
              <w:t>0.3</w:t>
            </w:r>
          </w:p>
        </w:tc>
      </w:tr>
      <w:tr w:rsidR="004F5E35" w:rsidRPr="004F5E35" w:rsidTr="005B0F53">
        <w:trPr>
          <w:trHeight w:val="326"/>
        </w:trPr>
        <w:tc>
          <w:tcPr>
            <w:tcW w:w="2105" w:type="dxa"/>
            <w:vMerge w:val="restart"/>
            <w:tcBorders>
              <w:top w:val="single" w:sz="4" w:space="0" w:color="000000"/>
              <w:right w:val="single" w:sz="4" w:space="0" w:color="000000"/>
            </w:tcBorders>
          </w:tcPr>
          <w:p w:rsidR="005B0F53" w:rsidRPr="004F5E35" w:rsidRDefault="005B0F53" w:rsidP="000A3DBA">
            <w:pPr>
              <w:pStyle w:val="TableParagraph"/>
              <w:spacing w:before="11"/>
              <w:jc w:val="left"/>
              <w:rPr>
                <w:rFonts w:ascii="黑体"/>
                <w:b/>
                <w:color w:val="000000" w:themeColor="text1"/>
                <w:sz w:val="21"/>
              </w:rPr>
            </w:pPr>
          </w:p>
          <w:p w:rsidR="005B0F53" w:rsidRPr="004F5E35" w:rsidRDefault="005B0F53" w:rsidP="000A3DBA">
            <w:pPr>
              <w:pStyle w:val="TableParagraph"/>
              <w:spacing w:before="0"/>
              <w:ind w:left="700"/>
              <w:jc w:val="left"/>
              <w:rPr>
                <w:rFonts w:ascii="宋体" w:eastAsia="宋体"/>
                <w:color w:val="000000" w:themeColor="text1"/>
                <w:sz w:val="21"/>
              </w:rPr>
            </w:pPr>
            <w:r w:rsidRPr="004F5E35">
              <w:rPr>
                <w:rFonts w:ascii="宋体" w:eastAsia="宋体" w:hint="eastAsia"/>
                <w:color w:val="000000" w:themeColor="text1"/>
                <w:w w:val="105"/>
                <w:sz w:val="21"/>
              </w:rPr>
              <w:t>热力管道</w:t>
            </w:r>
          </w:p>
        </w:tc>
        <w:tc>
          <w:tcPr>
            <w:tcW w:w="2205"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62"/>
              <w:rPr>
                <w:rFonts w:ascii="宋体" w:eastAsia="宋体"/>
                <w:color w:val="000000" w:themeColor="text1"/>
                <w:sz w:val="21"/>
              </w:rPr>
            </w:pPr>
            <w:r w:rsidRPr="004F5E35">
              <w:rPr>
                <w:rFonts w:ascii="宋体" w:eastAsia="宋体" w:hint="eastAsia"/>
                <w:color w:val="000000" w:themeColor="text1"/>
                <w:w w:val="105"/>
                <w:sz w:val="21"/>
              </w:rPr>
              <w:t>有保温层</w:t>
            </w:r>
          </w:p>
        </w:tc>
        <w:tc>
          <w:tcPr>
            <w:tcW w:w="2041"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ind w:left="473" w:right="453"/>
              <w:rPr>
                <w:color w:val="000000" w:themeColor="text1"/>
                <w:sz w:val="21"/>
              </w:rPr>
            </w:pPr>
            <w:r w:rsidRPr="004F5E35">
              <w:rPr>
                <w:color w:val="000000" w:themeColor="text1"/>
                <w:w w:val="105"/>
                <w:sz w:val="21"/>
              </w:rPr>
              <w:t>0.5</w:t>
            </w:r>
          </w:p>
        </w:tc>
        <w:tc>
          <w:tcPr>
            <w:tcW w:w="2042" w:type="dxa"/>
            <w:tcBorders>
              <w:top w:val="single" w:sz="4" w:space="0" w:color="000000"/>
              <w:left w:val="single" w:sz="4" w:space="0" w:color="000000"/>
              <w:bottom w:val="single" w:sz="4" w:space="0" w:color="000000"/>
            </w:tcBorders>
          </w:tcPr>
          <w:p w:rsidR="005B0F53" w:rsidRPr="004F5E35" w:rsidRDefault="005B0F53" w:rsidP="000A3DBA">
            <w:pPr>
              <w:pStyle w:val="TableParagraph"/>
              <w:ind w:left="473" w:right="448"/>
              <w:rPr>
                <w:color w:val="000000" w:themeColor="text1"/>
                <w:sz w:val="21"/>
              </w:rPr>
            </w:pPr>
            <w:r w:rsidRPr="004F5E35">
              <w:rPr>
                <w:color w:val="000000" w:themeColor="text1"/>
                <w:w w:val="105"/>
                <w:sz w:val="21"/>
              </w:rPr>
              <w:t>0.3</w:t>
            </w:r>
          </w:p>
        </w:tc>
      </w:tr>
      <w:tr w:rsidR="004F5E35" w:rsidRPr="004F5E35" w:rsidTr="005B0F53">
        <w:trPr>
          <w:trHeight w:val="325"/>
        </w:trPr>
        <w:tc>
          <w:tcPr>
            <w:tcW w:w="2105" w:type="dxa"/>
            <w:vMerge/>
            <w:tcBorders>
              <w:top w:val="nil"/>
              <w:right w:val="single" w:sz="4" w:space="0" w:color="000000"/>
            </w:tcBorders>
          </w:tcPr>
          <w:p w:rsidR="005B0F53" w:rsidRPr="004F5E35" w:rsidRDefault="005B0F53" w:rsidP="000A3DBA">
            <w:pPr>
              <w:rPr>
                <w:color w:val="000000" w:themeColor="text1"/>
                <w:sz w:val="21"/>
                <w:szCs w:val="2"/>
              </w:rPr>
            </w:pPr>
          </w:p>
        </w:tc>
        <w:tc>
          <w:tcPr>
            <w:tcW w:w="2205"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57"/>
              <w:rPr>
                <w:rFonts w:ascii="宋体" w:eastAsia="宋体"/>
                <w:color w:val="000000" w:themeColor="text1"/>
                <w:sz w:val="21"/>
              </w:rPr>
            </w:pPr>
            <w:r w:rsidRPr="004F5E35">
              <w:rPr>
                <w:rFonts w:ascii="宋体" w:eastAsia="宋体" w:hint="eastAsia"/>
                <w:color w:val="000000" w:themeColor="text1"/>
                <w:w w:val="105"/>
                <w:sz w:val="21"/>
              </w:rPr>
              <w:t>无保温层</w:t>
            </w:r>
          </w:p>
        </w:tc>
        <w:tc>
          <w:tcPr>
            <w:tcW w:w="2041"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6"/>
              <w:ind w:left="473" w:right="453"/>
              <w:rPr>
                <w:color w:val="000000" w:themeColor="text1"/>
                <w:sz w:val="21"/>
              </w:rPr>
            </w:pPr>
            <w:r w:rsidRPr="004F5E35">
              <w:rPr>
                <w:color w:val="000000" w:themeColor="text1"/>
                <w:w w:val="105"/>
                <w:sz w:val="21"/>
              </w:rPr>
              <w:t>1.0</w:t>
            </w:r>
          </w:p>
        </w:tc>
        <w:tc>
          <w:tcPr>
            <w:tcW w:w="2042" w:type="dxa"/>
            <w:tcBorders>
              <w:top w:val="single" w:sz="4" w:space="0" w:color="000000"/>
              <w:left w:val="single" w:sz="4" w:space="0" w:color="000000"/>
            </w:tcBorders>
          </w:tcPr>
          <w:p w:rsidR="005B0F53" w:rsidRPr="004F5E35" w:rsidRDefault="005B0F53" w:rsidP="000A3DBA">
            <w:pPr>
              <w:pStyle w:val="TableParagraph"/>
              <w:spacing w:before="66"/>
              <w:ind w:left="473" w:right="448"/>
              <w:rPr>
                <w:color w:val="000000" w:themeColor="text1"/>
                <w:sz w:val="21"/>
              </w:rPr>
            </w:pPr>
            <w:r w:rsidRPr="004F5E35">
              <w:rPr>
                <w:color w:val="000000" w:themeColor="text1"/>
                <w:w w:val="105"/>
                <w:sz w:val="21"/>
              </w:rPr>
              <w:t>0.5</w:t>
            </w:r>
          </w:p>
        </w:tc>
      </w:tr>
    </w:tbl>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A.4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室内冷、热水管平行敷设时，冷水管应在热水管的下方，冷冻管和排水管的上方；垂直敷设时，热水管应安装在冷水管的左侧；生活给水管道不宜与输送易燃、可燃或有害液（气）体的管道同架敷设。给水管道与各种管道之间的净距应满足安装操作的需要，且不宜小于</w:t>
      </w:r>
      <w:r w:rsidRPr="004F5E35">
        <w:rPr>
          <w:rFonts w:ascii="Times New Roman" w:eastAsia="宋体" w:hAnsi="Times New Roman" w:hint="eastAsia"/>
          <w:color w:val="000000" w:themeColor="text1"/>
          <w:sz w:val="24"/>
          <w:szCs w:val="24"/>
        </w:rPr>
        <w:t>0.3m</w:t>
      </w:r>
      <w:r w:rsidRPr="004F5E35">
        <w:rPr>
          <w:rFonts w:ascii="Times New Roman" w:eastAsia="宋体" w:hAnsi="Times New Roman" w:hint="eastAsia"/>
          <w:color w:val="000000" w:themeColor="text1"/>
          <w:sz w:val="24"/>
          <w:szCs w:val="24"/>
        </w:rPr>
        <w:t>。</w:t>
      </w:r>
    </w:p>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A.</w:t>
      </w:r>
      <w:r w:rsidRPr="004F5E35">
        <w:rPr>
          <w:rFonts w:ascii="Times New Roman" w:eastAsia="宋体" w:hAnsi="Times New Roman" w:hint="eastAsia"/>
          <w:color w:val="000000" w:themeColor="text1"/>
          <w:sz w:val="24"/>
          <w:szCs w:val="24"/>
        </w:rPr>
        <w:t xml:space="preserve">5  </w:t>
      </w:r>
      <w:r w:rsidRPr="004F5E35">
        <w:rPr>
          <w:rFonts w:ascii="Times New Roman" w:eastAsia="宋体" w:hAnsi="Times New Roman" w:hint="eastAsia"/>
          <w:color w:val="000000" w:themeColor="text1"/>
          <w:sz w:val="24"/>
          <w:szCs w:val="24"/>
        </w:rPr>
        <w:t>多条管线共用支吊架时，可不考虑统一的管线中心标高，但应采用</w:t>
      </w:r>
      <w:proofErr w:type="gramStart"/>
      <w:r w:rsidRPr="004F5E35">
        <w:rPr>
          <w:rFonts w:ascii="Times New Roman" w:eastAsia="宋体" w:hAnsi="Times New Roman" w:hint="eastAsia"/>
          <w:color w:val="000000" w:themeColor="text1"/>
          <w:sz w:val="24"/>
          <w:szCs w:val="24"/>
        </w:rPr>
        <w:t>管夹使</w:t>
      </w:r>
      <w:proofErr w:type="gramEnd"/>
      <w:r w:rsidRPr="004F5E35">
        <w:rPr>
          <w:rFonts w:ascii="Times New Roman" w:eastAsia="宋体" w:hAnsi="Times New Roman" w:hint="eastAsia"/>
          <w:color w:val="000000" w:themeColor="text1"/>
          <w:sz w:val="24"/>
          <w:szCs w:val="24"/>
        </w:rPr>
        <w:t>管线侧向相对位置保持不变。</w:t>
      </w:r>
    </w:p>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A.6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热胀冷缩的管线应能沿纵向自由位移，当为柔性吊架时或无滑动装置时，热位移方向不同的管线不应采用同一个受力构件来支承。</w:t>
      </w:r>
    </w:p>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A.7</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支吊架应便于安装时调整管线的垂直高度。对于管道公称直径大于或等于</w:t>
      </w:r>
      <w:r w:rsidRPr="004F5E35">
        <w:rPr>
          <w:rFonts w:ascii="Times New Roman" w:eastAsia="宋体" w:hAnsi="Times New Roman" w:hint="eastAsia"/>
          <w:color w:val="000000" w:themeColor="text1"/>
          <w:sz w:val="24"/>
          <w:szCs w:val="24"/>
        </w:rPr>
        <w:t>65mm</w:t>
      </w:r>
      <w:r w:rsidRPr="004F5E35">
        <w:rPr>
          <w:rFonts w:ascii="Times New Roman" w:eastAsia="宋体" w:hAnsi="Times New Roman" w:hint="eastAsia"/>
          <w:color w:val="000000" w:themeColor="text1"/>
          <w:sz w:val="24"/>
          <w:szCs w:val="24"/>
        </w:rPr>
        <w:t>的支吊架，必须具有在承载条件下直接调节垂直高度的能力。</w:t>
      </w:r>
    </w:p>
    <w:p w:rsidR="005B0F53" w:rsidRPr="004F5E35" w:rsidRDefault="005B0F53">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5B0F53" w:rsidRPr="004F5E35" w:rsidRDefault="005B0F53"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40" w:name="_Toc67044504"/>
      <w:r w:rsidRPr="004F5E35">
        <w:rPr>
          <w:rFonts w:ascii="Times New Roman" w:eastAsia="黑体" w:hAnsi="Times New Roman" w:cs="Times New Roman" w:hint="eastAsia"/>
          <w:bCs/>
          <w:color w:val="000000" w:themeColor="text1"/>
          <w:kern w:val="44"/>
          <w:sz w:val="28"/>
          <w:szCs w:val="44"/>
        </w:rPr>
        <w:lastRenderedPageBreak/>
        <w:t>附录</w:t>
      </w:r>
      <w:r w:rsidRPr="004F5E35">
        <w:rPr>
          <w:rFonts w:ascii="Times New Roman" w:eastAsia="黑体" w:hAnsi="Times New Roman" w:cs="Times New Roman" w:hint="eastAsia"/>
          <w:bCs/>
          <w:color w:val="000000" w:themeColor="text1"/>
          <w:kern w:val="44"/>
          <w:sz w:val="28"/>
          <w:szCs w:val="44"/>
        </w:rPr>
        <w:t xml:space="preserve">B  </w:t>
      </w:r>
      <w:r w:rsidRPr="004F5E35">
        <w:rPr>
          <w:rFonts w:ascii="Times New Roman" w:eastAsia="黑体" w:hAnsi="Times New Roman" w:cs="Times New Roman" w:hint="eastAsia"/>
          <w:bCs/>
          <w:color w:val="000000" w:themeColor="text1"/>
          <w:kern w:val="44"/>
          <w:sz w:val="28"/>
          <w:szCs w:val="44"/>
        </w:rPr>
        <w:t>各专业管线支吊架的间距</w:t>
      </w:r>
      <w:bookmarkEnd w:id="40"/>
    </w:p>
    <w:p w:rsidR="005B0F53" w:rsidRPr="004F5E35" w:rsidRDefault="005B0F53" w:rsidP="009905AF">
      <w:pPr>
        <w:pStyle w:val="2"/>
        <w:jc w:val="center"/>
        <w:rPr>
          <w:rFonts w:ascii="Times New Roman" w:eastAsia="宋体" w:hAnsi="Times New Roman"/>
          <w:color w:val="000000" w:themeColor="text1"/>
          <w:sz w:val="24"/>
        </w:rPr>
      </w:pPr>
      <w:bookmarkStart w:id="41" w:name="_Toc67044505"/>
      <w:r w:rsidRPr="004F5E35">
        <w:rPr>
          <w:rFonts w:ascii="Times New Roman" w:eastAsia="宋体" w:hAnsi="Times New Roman" w:hint="eastAsia"/>
          <w:color w:val="000000" w:themeColor="text1"/>
          <w:sz w:val="24"/>
        </w:rPr>
        <w:t xml:space="preserve">B.1  </w:t>
      </w:r>
      <w:r w:rsidRPr="004F5E35">
        <w:rPr>
          <w:rFonts w:ascii="Times New Roman" w:eastAsia="宋体" w:hAnsi="Times New Roman" w:hint="eastAsia"/>
          <w:color w:val="000000" w:themeColor="text1"/>
          <w:sz w:val="24"/>
        </w:rPr>
        <w:t>给排水及采暖系统支吊架</w:t>
      </w:r>
      <w:bookmarkEnd w:id="41"/>
    </w:p>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给水系统钢质水平管道支吊架的间距应符合表</w:t>
      </w:r>
      <w:r w:rsidRPr="004F5E35">
        <w:rPr>
          <w:rFonts w:ascii="Times New Roman" w:eastAsia="宋体" w:hAnsi="Times New Roman" w:hint="eastAsia"/>
          <w:color w:val="000000" w:themeColor="text1"/>
          <w:sz w:val="24"/>
          <w:szCs w:val="24"/>
        </w:rPr>
        <w:t>B.1.1</w:t>
      </w:r>
      <w:r w:rsidRPr="004F5E35">
        <w:rPr>
          <w:rFonts w:ascii="Times New Roman" w:eastAsia="宋体" w:hAnsi="Times New Roman" w:hint="eastAsia"/>
          <w:color w:val="000000" w:themeColor="text1"/>
          <w:sz w:val="24"/>
          <w:szCs w:val="24"/>
        </w:rPr>
        <w:t>的规定。</w:t>
      </w:r>
    </w:p>
    <w:p w:rsidR="005B0F53" w:rsidRPr="004F5E35" w:rsidRDefault="005B0F53" w:rsidP="005B0F53">
      <w:pPr>
        <w:spacing w:line="300" w:lineRule="auto"/>
        <w:jc w:val="center"/>
        <w:rPr>
          <w:rFonts w:ascii="黑体" w:eastAsia="黑体"/>
          <w:b/>
          <w:color w:val="000000" w:themeColor="text1"/>
          <w:sz w:val="17"/>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B.1.1 </w:t>
      </w:r>
      <w:r w:rsidRPr="004F5E35">
        <w:rPr>
          <w:rFonts w:ascii="Times New Roman" w:eastAsia="宋体" w:hAnsi="Times New Roman" w:hint="eastAsia"/>
          <w:b/>
          <w:color w:val="000000" w:themeColor="text1"/>
          <w:szCs w:val="21"/>
        </w:rPr>
        <w:t>给水系统钢质水平管道支吊架的最大间距</w:t>
      </w:r>
    </w:p>
    <w:tbl>
      <w:tblPr>
        <w:tblStyle w:val="TableNormal"/>
        <w:tblW w:w="8542"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1"/>
        <w:gridCol w:w="967"/>
        <w:gridCol w:w="459"/>
        <w:gridCol w:w="460"/>
        <w:gridCol w:w="460"/>
        <w:gridCol w:w="459"/>
        <w:gridCol w:w="461"/>
        <w:gridCol w:w="460"/>
        <w:gridCol w:w="459"/>
        <w:gridCol w:w="458"/>
        <w:gridCol w:w="472"/>
        <w:gridCol w:w="472"/>
        <w:gridCol w:w="471"/>
        <w:gridCol w:w="472"/>
        <w:gridCol w:w="516"/>
        <w:gridCol w:w="515"/>
      </w:tblGrid>
      <w:tr w:rsidR="004F5E35" w:rsidRPr="004F5E35" w:rsidTr="005B0F53">
        <w:trPr>
          <w:trHeight w:val="331"/>
        </w:trPr>
        <w:tc>
          <w:tcPr>
            <w:tcW w:w="1948" w:type="dxa"/>
            <w:gridSpan w:val="2"/>
            <w:tcBorders>
              <w:bottom w:val="single" w:sz="4" w:space="0" w:color="000000"/>
              <w:right w:val="single" w:sz="4" w:space="0" w:color="000000"/>
            </w:tcBorders>
          </w:tcPr>
          <w:p w:rsidR="005B0F53" w:rsidRPr="004F5E35" w:rsidRDefault="005B0F53" w:rsidP="000A3DBA">
            <w:pPr>
              <w:pStyle w:val="TableParagraph"/>
              <w:spacing w:before="62"/>
              <w:ind w:left="383"/>
              <w:jc w:val="left"/>
              <w:rPr>
                <w:color w:val="000000" w:themeColor="text1"/>
                <w:sz w:val="18"/>
              </w:rPr>
            </w:pPr>
            <w:r w:rsidRPr="004F5E35">
              <w:rPr>
                <w:rFonts w:ascii="宋体" w:eastAsia="宋体" w:hint="eastAsia"/>
                <w:color w:val="000000" w:themeColor="text1"/>
                <w:w w:val="105"/>
                <w:sz w:val="18"/>
              </w:rPr>
              <w:t>公称直径</w:t>
            </w:r>
            <w:r w:rsidRPr="004F5E35">
              <w:rPr>
                <w:color w:val="000000" w:themeColor="text1"/>
                <w:w w:val="105"/>
                <w:sz w:val="18"/>
              </w:rPr>
              <w:t>(mm)</w:t>
            </w:r>
          </w:p>
        </w:tc>
        <w:tc>
          <w:tcPr>
            <w:tcW w:w="459"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7" w:right="84"/>
              <w:rPr>
                <w:color w:val="000000" w:themeColor="text1"/>
                <w:sz w:val="18"/>
              </w:rPr>
            </w:pPr>
            <w:r w:rsidRPr="004F5E35">
              <w:rPr>
                <w:color w:val="000000" w:themeColor="text1"/>
                <w:w w:val="105"/>
                <w:sz w:val="18"/>
              </w:rPr>
              <w:t>15</w:t>
            </w:r>
          </w:p>
        </w:tc>
        <w:tc>
          <w:tcPr>
            <w:tcW w:w="460"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7" w:right="84"/>
              <w:rPr>
                <w:color w:val="000000" w:themeColor="text1"/>
                <w:sz w:val="18"/>
              </w:rPr>
            </w:pPr>
            <w:r w:rsidRPr="004F5E35">
              <w:rPr>
                <w:color w:val="000000" w:themeColor="text1"/>
                <w:w w:val="105"/>
                <w:sz w:val="18"/>
              </w:rPr>
              <w:t>20</w:t>
            </w:r>
          </w:p>
        </w:tc>
        <w:tc>
          <w:tcPr>
            <w:tcW w:w="460"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44"/>
              <w:jc w:val="left"/>
              <w:rPr>
                <w:color w:val="000000" w:themeColor="text1"/>
                <w:sz w:val="18"/>
              </w:rPr>
            </w:pPr>
            <w:r w:rsidRPr="004F5E35">
              <w:rPr>
                <w:color w:val="000000" w:themeColor="text1"/>
                <w:w w:val="105"/>
                <w:sz w:val="18"/>
              </w:rPr>
              <w:t>25</w:t>
            </w:r>
          </w:p>
        </w:tc>
        <w:tc>
          <w:tcPr>
            <w:tcW w:w="459"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6" w:right="84"/>
              <w:rPr>
                <w:color w:val="000000" w:themeColor="text1"/>
                <w:sz w:val="18"/>
              </w:rPr>
            </w:pPr>
            <w:r w:rsidRPr="004F5E35">
              <w:rPr>
                <w:color w:val="000000" w:themeColor="text1"/>
                <w:w w:val="105"/>
                <w:sz w:val="18"/>
              </w:rPr>
              <w:t>32</w:t>
            </w:r>
          </w:p>
        </w:tc>
        <w:tc>
          <w:tcPr>
            <w:tcW w:w="461"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8" w:right="87"/>
              <w:rPr>
                <w:color w:val="000000" w:themeColor="text1"/>
                <w:sz w:val="18"/>
              </w:rPr>
            </w:pPr>
            <w:r w:rsidRPr="004F5E35">
              <w:rPr>
                <w:color w:val="000000" w:themeColor="text1"/>
                <w:w w:val="105"/>
                <w:sz w:val="18"/>
              </w:rPr>
              <w:t>40</w:t>
            </w:r>
          </w:p>
        </w:tc>
        <w:tc>
          <w:tcPr>
            <w:tcW w:w="460"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3" w:right="84"/>
              <w:rPr>
                <w:color w:val="000000" w:themeColor="text1"/>
                <w:sz w:val="18"/>
              </w:rPr>
            </w:pPr>
            <w:r w:rsidRPr="004F5E35">
              <w:rPr>
                <w:color w:val="000000" w:themeColor="text1"/>
                <w:w w:val="105"/>
                <w:sz w:val="18"/>
              </w:rPr>
              <w:t>50</w:t>
            </w:r>
          </w:p>
        </w:tc>
        <w:tc>
          <w:tcPr>
            <w:tcW w:w="459"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40"/>
              <w:jc w:val="left"/>
              <w:rPr>
                <w:color w:val="000000" w:themeColor="text1"/>
                <w:sz w:val="18"/>
              </w:rPr>
            </w:pPr>
            <w:r w:rsidRPr="004F5E35">
              <w:rPr>
                <w:color w:val="000000" w:themeColor="text1"/>
                <w:w w:val="105"/>
                <w:sz w:val="18"/>
              </w:rPr>
              <w:t>70</w:t>
            </w:r>
          </w:p>
        </w:tc>
        <w:tc>
          <w:tcPr>
            <w:tcW w:w="458"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40"/>
              <w:jc w:val="left"/>
              <w:rPr>
                <w:color w:val="000000" w:themeColor="text1"/>
                <w:sz w:val="18"/>
              </w:rPr>
            </w:pPr>
            <w:r w:rsidRPr="004F5E35">
              <w:rPr>
                <w:color w:val="000000" w:themeColor="text1"/>
                <w:w w:val="105"/>
                <w:sz w:val="18"/>
              </w:rPr>
              <w:t>80</w:t>
            </w:r>
          </w:p>
        </w:tc>
        <w:tc>
          <w:tcPr>
            <w:tcW w:w="472"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right="91"/>
              <w:jc w:val="right"/>
              <w:rPr>
                <w:color w:val="000000" w:themeColor="text1"/>
                <w:sz w:val="18"/>
              </w:rPr>
            </w:pPr>
            <w:r w:rsidRPr="004F5E35">
              <w:rPr>
                <w:color w:val="000000" w:themeColor="text1"/>
                <w:sz w:val="18"/>
              </w:rPr>
              <w:t>100</w:t>
            </w:r>
          </w:p>
        </w:tc>
        <w:tc>
          <w:tcPr>
            <w:tcW w:w="472"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83" w:right="70"/>
              <w:rPr>
                <w:color w:val="000000" w:themeColor="text1"/>
                <w:sz w:val="18"/>
              </w:rPr>
            </w:pPr>
            <w:r w:rsidRPr="004F5E35">
              <w:rPr>
                <w:color w:val="000000" w:themeColor="text1"/>
                <w:w w:val="105"/>
                <w:sz w:val="18"/>
              </w:rPr>
              <w:t>125</w:t>
            </w:r>
          </w:p>
        </w:tc>
        <w:tc>
          <w:tcPr>
            <w:tcW w:w="471"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07"/>
              <w:jc w:val="left"/>
              <w:rPr>
                <w:color w:val="000000" w:themeColor="text1"/>
                <w:sz w:val="18"/>
              </w:rPr>
            </w:pPr>
            <w:r w:rsidRPr="004F5E35">
              <w:rPr>
                <w:color w:val="000000" w:themeColor="text1"/>
                <w:w w:val="105"/>
                <w:sz w:val="18"/>
              </w:rPr>
              <w:t>150</w:t>
            </w:r>
          </w:p>
        </w:tc>
        <w:tc>
          <w:tcPr>
            <w:tcW w:w="472"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09"/>
              <w:jc w:val="left"/>
              <w:rPr>
                <w:color w:val="000000" w:themeColor="text1"/>
                <w:sz w:val="18"/>
              </w:rPr>
            </w:pPr>
            <w:r w:rsidRPr="004F5E35">
              <w:rPr>
                <w:color w:val="000000" w:themeColor="text1"/>
                <w:w w:val="105"/>
                <w:sz w:val="18"/>
              </w:rPr>
              <w:t>200</w:t>
            </w:r>
          </w:p>
        </w:tc>
        <w:tc>
          <w:tcPr>
            <w:tcW w:w="516" w:type="dxa"/>
            <w:tcBorders>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84" w:right="65"/>
              <w:rPr>
                <w:color w:val="000000" w:themeColor="text1"/>
                <w:sz w:val="18"/>
              </w:rPr>
            </w:pPr>
            <w:r w:rsidRPr="004F5E35">
              <w:rPr>
                <w:color w:val="000000" w:themeColor="text1"/>
                <w:w w:val="105"/>
                <w:sz w:val="18"/>
              </w:rPr>
              <w:t>250</w:t>
            </w:r>
          </w:p>
        </w:tc>
        <w:tc>
          <w:tcPr>
            <w:tcW w:w="515" w:type="dxa"/>
            <w:tcBorders>
              <w:left w:val="single" w:sz="4" w:space="0" w:color="000000"/>
              <w:bottom w:val="single" w:sz="4" w:space="0" w:color="000000"/>
            </w:tcBorders>
          </w:tcPr>
          <w:p w:rsidR="005B0F53" w:rsidRPr="004F5E35" w:rsidRDefault="005B0F53" w:rsidP="000A3DBA">
            <w:pPr>
              <w:pStyle w:val="TableParagraph"/>
              <w:spacing w:before="70"/>
              <w:ind w:left="84" w:right="59"/>
              <w:rPr>
                <w:color w:val="000000" w:themeColor="text1"/>
                <w:sz w:val="18"/>
              </w:rPr>
            </w:pPr>
            <w:r w:rsidRPr="004F5E35">
              <w:rPr>
                <w:color w:val="000000" w:themeColor="text1"/>
                <w:w w:val="105"/>
                <w:sz w:val="18"/>
              </w:rPr>
              <w:t>300</w:t>
            </w:r>
          </w:p>
        </w:tc>
      </w:tr>
      <w:tr w:rsidR="004F5E35" w:rsidRPr="004F5E35" w:rsidTr="005B0F53">
        <w:trPr>
          <w:trHeight w:val="327"/>
        </w:trPr>
        <w:tc>
          <w:tcPr>
            <w:tcW w:w="981" w:type="dxa"/>
            <w:vMerge w:val="restart"/>
            <w:tcBorders>
              <w:top w:val="single" w:sz="4" w:space="0" w:color="000000"/>
              <w:right w:val="single" w:sz="4" w:space="0" w:color="000000"/>
            </w:tcBorders>
          </w:tcPr>
          <w:p w:rsidR="005B0F53" w:rsidRPr="004F5E35" w:rsidRDefault="005B0F53" w:rsidP="000A3DBA">
            <w:pPr>
              <w:pStyle w:val="TableParagraph"/>
              <w:spacing w:before="127"/>
              <w:ind w:left="112" w:right="100"/>
              <w:rPr>
                <w:rFonts w:ascii="宋体" w:eastAsia="宋体"/>
                <w:color w:val="000000" w:themeColor="text1"/>
                <w:sz w:val="18"/>
              </w:rPr>
            </w:pPr>
            <w:r w:rsidRPr="004F5E35">
              <w:rPr>
                <w:rFonts w:ascii="宋体" w:eastAsia="宋体" w:hint="eastAsia"/>
                <w:color w:val="000000" w:themeColor="text1"/>
                <w:w w:val="105"/>
                <w:sz w:val="18"/>
              </w:rPr>
              <w:t>最大间距</w:t>
            </w:r>
          </w:p>
          <w:p w:rsidR="005B0F53" w:rsidRPr="004F5E35" w:rsidRDefault="005B0F53" w:rsidP="000A3DBA">
            <w:pPr>
              <w:pStyle w:val="TableParagraph"/>
              <w:spacing w:before="5"/>
              <w:ind w:left="109" w:right="100"/>
              <w:rPr>
                <w:color w:val="000000" w:themeColor="text1"/>
                <w:sz w:val="18"/>
              </w:rPr>
            </w:pPr>
            <w:r w:rsidRPr="004F5E35">
              <w:rPr>
                <w:color w:val="000000" w:themeColor="text1"/>
                <w:w w:val="105"/>
                <w:sz w:val="18"/>
              </w:rPr>
              <w:t>(m)</w:t>
            </w:r>
          </w:p>
        </w:tc>
        <w:tc>
          <w:tcPr>
            <w:tcW w:w="967"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62"/>
              <w:ind w:left="109" w:right="94"/>
              <w:rPr>
                <w:rFonts w:ascii="宋体" w:eastAsia="宋体"/>
                <w:color w:val="000000" w:themeColor="text1"/>
                <w:sz w:val="18"/>
              </w:rPr>
            </w:pPr>
            <w:r w:rsidRPr="004F5E35">
              <w:rPr>
                <w:rFonts w:ascii="宋体" w:eastAsia="宋体" w:hint="eastAsia"/>
                <w:color w:val="000000" w:themeColor="text1"/>
                <w:w w:val="105"/>
                <w:sz w:val="18"/>
              </w:rPr>
              <w:t>保温管</w:t>
            </w:r>
          </w:p>
        </w:tc>
        <w:tc>
          <w:tcPr>
            <w:tcW w:w="459"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9" w:right="83"/>
              <w:rPr>
                <w:color w:val="000000" w:themeColor="text1"/>
                <w:sz w:val="18"/>
              </w:rPr>
            </w:pPr>
            <w:r w:rsidRPr="004F5E35">
              <w:rPr>
                <w:color w:val="000000" w:themeColor="text1"/>
                <w:w w:val="105"/>
                <w:sz w:val="18"/>
              </w:rPr>
              <w:t>2.0</w:t>
            </w:r>
          </w:p>
        </w:tc>
        <w:tc>
          <w:tcPr>
            <w:tcW w:w="460"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8" w:right="81"/>
              <w:rPr>
                <w:color w:val="000000" w:themeColor="text1"/>
                <w:sz w:val="18"/>
              </w:rPr>
            </w:pPr>
            <w:r w:rsidRPr="004F5E35">
              <w:rPr>
                <w:color w:val="000000" w:themeColor="text1"/>
                <w:w w:val="105"/>
                <w:sz w:val="18"/>
              </w:rPr>
              <w:t>2.5</w:t>
            </w:r>
          </w:p>
        </w:tc>
        <w:tc>
          <w:tcPr>
            <w:tcW w:w="460"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22"/>
              <w:jc w:val="left"/>
              <w:rPr>
                <w:color w:val="000000" w:themeColor="text1"/>
                <w:sz w:val="18"/>
              </w:rPr>
            </w:pPr>
            <w:r w:rsidRPr="004F5E35">
              <w:rPr>
                <w:color w:val="000000" w:themeColor="text1"/>
                <w:w w:val="105"/>
                <w:sz w:val="18"/>
              </w:rPr>
              <w:t>2.5</w:t>
            </w:r>
          </w:p>
        </w:tc>
        <w:tc>
          <w:tcPr>
            <w:tcW w:w="459"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8" w:right="84"/>
              <w:rPr>
                <w:color w:val="000000" w:themeColor="text1"/>
                <w:sz w:val="18"/>
              </w:rPr>
            </w:pPr>
            <w:r w:rsidRPr="004F5E35">
              <w:rPr>
                <w:color w:val="000000" w:themeColor="text1"/>
                <w:w w:val="105"/>
                <w:sz w:val="18"/>
              </w:rPr>
              <w:t>2.5</w:t>
            </w:r>
          </w:p>
        </w:tc>
        <w:tc>
          <w:tcPr>
            <w:tcW w:w="461"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00" w:right="87"/>
              <w:rPr>
                <w:color w:val="000000" w:themeColor="text1"/>
                <w:sz w:val="18"/>
              </w:rPr>
            </w:pPr>
            <w:r w:rsidRPr="004F5E35">
              <w:rPr>
                <w:color w:val="000000" w:themeColor="text1"/>
                <w:w w:val="105"/>
                <w:sz w:val="18"/>
              </w:rPr>
              <w:t>3.0</w:t>
            </w:r>
          </w:p>
        </w:tc>
        <w:tc>
          <w:tcPr>
            <w:tcW w:w="460"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95" w:right="84"/>
              <w:rPr>
                <w:color w:val="000000" w:themeColor="text1"/>
                <w:sz w:val="18"/>
              </w:rPr>
            </w:pPr>
            <w:r w:rsidRPr="004F5E35">
              <w:rPr>
                <w:color w:val="000000" w:themeColor="text1"/>
                <w:w w:val="105"/>
                <w:sz w:val="18"/>
              </w:rPr>
              <w:t>3.0</w:t>
            </w:r>
          </w:p>
        </w:tc>
        <w:tc>
          <w:tcPr>
            <w:tcW w:w="459"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20"/>
              <w:jc w:val="left"/>
              <w:rPr>
                <w:color w:val="000000" w:themeColor="text1"/>
                <w:sz w:val="18"/>
              </w:rPr>
            </w:pPr>
            <w:r w:rsidRPr="004F5E35">
              <w:rPr>
                <w:color w:val="000000" w:themeColor="text1"/>
                <w:w w:val="105"/>
                <w:sz w:val="18"/>
              </w:rPr>
              <w:t>4.0</w:t>
            </w:r>
          </w:p>
        </w:tc>
        <w:tc>
          <w:tcPr>
            <w:tcW w:w="458"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19"/>
              <w:jc w:val="left"/>
              <w:rPr>
                <w:color w:val="000000" w:themeColor="text1"/>
                <w:sz w:val="18"/>
              </w:rPr>
            </w:pPr>
            <w:r w:rsidRPr="004F5E35">
              <w:rPr>
                <w:color w:val="000000" w:themeColor="text1"/>
                <w:w w:val="105"/>
                <w:sz w:val="18"/>
              </w:rPr>
              <w:t>4.0</w:t>
            </w:r>
          </w:p>
        </w:tc>
        <w:tc>
          <w:tcPr>
            <w:tcW w:w="472"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right="111"/>
              <w:jc w:val="right"/>
              <w:rPr>
                <w:color w:val="000000" w:themeColor="text1"/>
                <w:sz w:val="18"/>
              </w:rPr>
            </w:pPr>
            <w:r w:rsidRPr="004F5E35">
              <w:rPr>
                <w:color w:val="000000" w:themeColor="text1"/>
                <w:sz w:val="18"/>
              </w:rPr>
              <w:t>4.5</w:t>
            </w:r>
          </w:p>
        </w:tc>
        <w:tc>
          <w:tcPr>
            <w:tcW w:w="472"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83" w:right="68"/>
              <w:rPr>
                <w:color w:val="000000" w:themeColor="text1"/>
                <w:sz w:val="18"/>
              </w:rPr>
            </w:pPr>
            <w:r w:rsidRPr="004F5E35">
              <w:rPr>
                <w:color w:val="000000" w:themeColor="text1"/>
                <w:w w:val="105"/>
                <w:sz w:val="18"/>
              </w:rPr>
              <w:t>6.0</w:t>
            </w:r>
          </w:p>
        </w:tc>
        <w:tc>
          <w:tcPr>
            <w:tcW w:w="471"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29"/>
              <w:jc w:val="left"/>
              <w:rPr>
                <w:color w:val="000000" w:themeColor="text1"/>
                <w:sz w:val="18"/>
              </w:rPr>
            </w:pPr>
            <w:r w:rsidRPr="004F5E35">
              <w:rPr>
                <w:color w:val="000000" w:themeColor="text1"/>
                <w:w w:val="105"/>
                <w:sz w:val="18"/>
              </w:rPr>
              <w:t>7.0</w:t>
            </w:r>
          </w:p>
        </w:tc>
        <w:tc>
          <w:tcPr>
            <w:tcW w:w="472"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131"/>
              <w:jc w:val="left"/>
              <w:rPr>
                <w:color w:val="000000" w:themeColor="text1"/>
                <w:sz w:val="18"/>
              </w:rPr>
            </w:pPr>
            <w:r w:rsidRPr="004F5E35">
              <w:rPr>
                <w:color w:val="000000" w:themeColor="text1"/>
                <w:w w:val="105"/>
                <w:sz w:val="18"/>
              </w:rPr>
              <w:t>7.0</w:t>
            </w:r>
          </w:p>
        </w:tc>
        <w:tc>
          <w:tcPr>
            <w:tcW w:w="516" w:type="dxa"/>
            <w:tcBorders>
              <w:top w:val="single" w:sz="4" w:space="0" w:color="000000"/>
              <w:left w:val="single" w:sz="4" w:space="0" w:color="000000"/>
              <w:bottom w:val="single" w:sz="4" w:space="0" w:color="000000"/>
              <w:right w:val="single" w:sz="4" w:space="0" w:color="000000"/>
            </w:tcBorders>
          </w:tcPr>
          <w:p w:rsidR="005B0F53" w:rsidRPr="004F5E35" w:rsidRDefault="005B0F53" w:rsidP="000A3DBA">
            <w:pPr>
              <w:pStyle w:val="TableParagraph"/>
              <w:spacing w:before="70"/>
              <w:ind w:left="87" w:right="63"/>
              <w:rPr>
                <w:color w:val="000000" w:themeColor="text1"/>
                <w:sz w:val="18"/>
              </w:rPr>
            </w:pPr>
            <w:r w:rsidRPr="004F5E35">
              <w:rPr>
                <w:color w:val="000000" w:themeColor="text1"/>
                <w:w w:val="105"/>
                <w:sz w:val="18"/>
              </w:rPr>
              <w:t>8.0</w:t>
            </w:r>
          </w:p>
        </w:tc>
        <w:tc>
          <w:tcPr>
            <w:tcW w:w="515" w:type="dxa"/>
            <w:tcBorders>
              <w:top w:val="single" w:sz="4" w:space="0" w:color="000000"/>
              <w:left w:val="single" w:sz="4" w:space="0" w:color="000000"/>
              <w:bottom w:val="single" w:sz="4" w:space="0" w:color="000000"/>
            </w:tcBorders>
          </w:tcPr>
          <w:p w:rsidR="005B0F53" w:rsidRPr="004F5E35" w:rsidRDefault="005B0F53" w:rsidP="000A3DBA">
            <w:pPr>
              <w:pStyle w:val="TableParagraph"/>
              <w:spacing w:before="70"/>
              <w:ind w:left="88" w:right="58"/>
              <w:rPr>
                <w:color w:val="000000" w:themeColor="text1"/>
                <w:sz w:val="18"/>
              </w:rPr>
            </w:pPr>
            <w:r w:rsidRPr="004F5E35">
              <w:rPr>
                <w:color w:val="000000" w:themeColor="text1"/>
                <w:w w:val="105"/>
                <w:sz w:val="18"/>
              </w:rPr>
              <w:t>8.5</w:t>
            </w:r>
          </w:p>
        </w:tc>
      </w:tr>
      <w:tr w:rsidR="004F5E35" w:rsidRPr="004F5E35" w:rsidTr="005B0F53">
        <w:trPr>
          <w:trHeight w:val="324"/>
        </w:trPr>
        <w:tc>
          <w:tcPr>
            <w:tcW w:w="981" w:type="dxa"/>
            <w:vMerge/>
            <w:tcBorders>
              <w:top w:val="nil"/>
              <w:right w:val="single" w:sz="4" w:space="0" w:color="000000"/>
            </w:tcBorders>
          </w:tcPr>
          <w:p w:rsidR="005B0F53" w:rsidRPr="004F5E35" w:rsidRDefault="005B0F53" w:rsidP="000A3DBA">
            <w:pPr>
              <w:rPr>
                <w:color w:val="000000" w:themeColor="text1"/>
                <w:sz w:val="18"/>
                <w:szCs w:val="2"/>
              </w:rPr>
            </w:pPr>
          </w:p>
        </w:tc>
        <w:tc>
          <w:tcPr>
            <w:tcW w:w="967"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57"/>
              <w:ind w:left="109" w:right="94"/>
              <w:rPr>
                <w:rFonts w:ascii="宋体" w:eastAsia="宋体"/>
                <w:color w:val="000000" w:themeColor="text1"/>
                <w:sz w:val="18"/>
              </w:rPr>
            </w:pPr>
            <w:r w:rsidRPr="004F5E35">
              <w:rPr>
                <w:rFonts w:ascii="宋体" w:eastAsia="宋体" w:hint="eastAsia"/>
                <w:color w:val="000000" w:themeColor="text1"/>
                <w:w w:val="105"/>
                <w:sz w:val="18"/>
              </w:rPr>
              <w:t>不保温管</w:t>
            </w:r>
          </w:p>
        </w:tc>
        <w:tc>
          <w:tcPr>
            <w:tcW w:w="459"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99" w:right="83"/>
              <w:rPr>
                <w:color w:val="000000" w:themeColor="text1"/>
                <w:sz w:val="18"/>
              </w:rPr>
            </w:pPr>
            <w:r w:rsidRPr="004F5E35">
              <w:rPr>
                <w:color w:val="000000" w:themeColor="text1"/>
                <w:w w:val="105"/>
                <w:sz w:val="18"/>
              </w:rPr>
              <w:t>2.5</w:t>
            </w:r>
          </w:p>
        </w:tc>
        <w:tc>
          <w:tcPr>
            <w:tcW w:w="460"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98" w:right="81"/>
              <w:rPr>
                <w:color w:val="000000" w:themeColor="text1"/>
                <w:sz w:val="18"/>
              </w:rPr>
            </w:pPr>
            <w:r w:rsidRPr="004F5E35">
              <w:rPr>
                <w:color w:val="000000" w:themeColor="text1"/>
                <w:w w:val="105"/>
                <w:sz w:val="18"/>
              </w:rPr>
              <w:t>3.0</w:t>
            </w:r>
          </w:p>
        </w:tc>
        <w:tc>
          <w:tcPr>
            <w:tcW w:w="460"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122"/>
              <w:jc w:val="left"/>
              <w:rPr>
                <w:color w:val="000000" w:themeColor="text1"/>
                <w:sz w:val="18"/>
              </w:rPr>
            </w:pPr>
            <w:r w:rsidRPr="004F5E35">
              <w:rPr>
                <w:color w:val="000000" w:themeColor="text1"/>
                <w:w w:val="105"/>
                <w:sz w:val="18"/>
              </w:rPr>
              <w:t>3.5</w:t>
            </w:r>
          </w:p>
        </w:tc>
        <w:tc>
          <w:tcPr>
            <w:tcW w:w="459"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98" w:right="84"/>
              <w:rPr>
                <w:color w:val="000000" w:themeColor="text1"/>
                <w:sz w:val="18"/>
              </w:rPr>
            </w:pPr>
            <w:r w:rsidRPr="004F5E35">
              <w:rPr>
                <w:color w:val="000000" w:themeColor="text1"/>
                <w:w w:val="105"/>
                <w:sz w:val="18"/>
              </w:rPr>
              <w:t>4.0</w:t>
            </w:r>
          </w:p>
        </w:tc>
        <w:tc>
          <w:tcPr>
            <w:tcW w:w="461"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100" w:right="87"/>
              <w:rPr>
                <w:color w:val="000000" w:themeColor="text1"/>
                <w:sz w:val="18"/>
              </w:rPr>
            </w:pPr>
            <w:r w:rsidRPr="004F5E35">
              <w:rPr>
                <w:color w:val="000000" w:themeColor="text1"/>
                <w:w w:val="105"/>
                <w:sz w:val="18"/>
              </w:rPr>
              <w:t>4.5</w:t>
            </w:r>
          </w:p>
        </w:tc>
        <w:tc>
          <w:tcPr>
            <w:tcW w:w="460"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95" w:right="84"/>
              <w:rPr>
                <w:color w:val="000000" w:themeColor="text1"/>
                <w:sz w:val="18"/>
              </w:rPr>
            </w:pPr>
            <w:r w:rsidRPr="004F5E35">
              <w:rPr>
                <w:color w:val="000000" w:themeColor="text1"/>
                <w:w w:val="105"/>
                <w:sz w:val="18"/>
              </w:rPr>
              <w:t>5.0</w:t>
            </w:r>
          </w:p>
        </w:tc>
        <w:tc>
          <w:tcPr>
            <w:tcW w:w="459"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120"/>
              <w:jc w:val="left"/>
              <w:rPr>
                <w:color w:val="000000" w:themeColor="text1"/>
                <w:sz w:val="18"/>
              </w:rPr>
            </w:pPr>
            <w:r w:rsidRPr="004F5E35">
              <w:rPr>
                <w:color w:val="000000" w:themeColor="text1"/>
                <w:w w:val="105"/>
                <w:sz w:val="18"/>
              </w:rPr>
              <w:t>6.0</w:t>
            </w:r>
          </w:p>
        </w:tc>
        <w:tc>
          <w:tcPr>
            <w:tcW w:w="458"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119"/>
              <w:jc w:val="left"/>
              <w:rPr>
                <w:color w:val="000000" w:themeColor="text1"/>
                <w:sz w:val="18"/>
              </w:rPr>
            </w:pPr>
            <w:r w:rsidRPr="004F5E35">
              <w:rPr>
                <w:color w:val="000000" w:themeColor="text1"/>
                <w:w w:val="105"/>
                <w:sz w:val="18"/>
              </w:rPr>
              <w:t>6.0</w:t>
            </w:r>
          </w:p>
        </w:tc>
        <w:tc>
          <w:tcPr>
            <w:tcW w:w="472"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right="112"/>
              <w:jc w:val="right"/>
              <w:rPr>
                <w:color w:val="000000" w:themeColor="text1"/>
                <w:sz w:val="18"/>
              </w:rPr>
            </w:pPr>
            <w:r w:rsidRPr="004F5E35">
              <w:rPr>
                <w:color w:val="000000" w:themeColor="text1"/>
                <w:sz w:val="18"/>
              </w:rPr>
              <w:t>6.5</w:t>
            </w:r>
          </w:p>
        </w:tc>
        <w:tc>
          <w:tcPr>
            <w:tcW w:w="472"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83" w:right="68"/>
              <w:rPr>
                <w:color w:val="000000" w:themeColor="text1"/>
                <w:sz w:val="18"/>
              </w:rPr>
            </w:pPr>
            <w:r w:rsidRPr="004F5E35">
              <w:rPr>
                <w:color w:val="000000" w:themeColor="text1"/>
                <w:w w:val="105"/>
                <w:sz w:val="18"/>
              </w:rPr>
              <w:t>7.0</w:t>
            </w:r>
          </w:p>
        </w:tc>
        <w:tc>
          <w:tcPr>
            <w:tcW w:w="471"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129"/>
              <w:jc w:val="left"/>
              <w:rPr>
                <w:color w:val="000000" w:themeColor="text1"/>
                <w:sz w:val="18"/>
              </w:rPr>
            </w:pPr>
            <w:r w:rsidRPr="004F5E35">
              <w:rPr>
                <w:color w:val="000000" w:themeColor="text1"/>
                <w:w w:val="105"/>
                <w:sz w:val="18"/>
              </w:rPr>
              <w:t>8.0</w:t>
            </w:r>
          </w:p>
        </w:tc>
        <w:tc>
          <w:tcPr>
            <w:tcW w:w="472"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131"/>
              <w:jc w:val="left"/>
              <w:rPr>
                <w:color w:val="000000" w:themeColor="text1"/>
                <w:sz w:val="18"/>
              </w:rPr>
            </w:pPr>
            <w:r w:rsidRPr="004F5E35">
              <w:rPr>
                <w:color w:val="000000" w:themeColor="text1"/>
                <w:w w:val="105"/>
                <w:sz w:val="18"/>
              </w:rPr>
              <w:t>9.5</w:t>
            </w:r>
          </w:p>
        </w:tc>
        <w:tc>
          <w:tcPr>
            <w:tcW w:w="516" w:type="dxa"/>
            <w:tcBorders>
              <w:top w:val="single" w:sz="4" w:space="0" w:color="000000"/>
              <w:left w:val="single" w:sz="4" w:space="0" w:color="000000"/>
              <w:right w:val="single" w:sz="4" w:space="0" w:color="000000"/>
            </w:tcBorders>
          </w:tcPr>
          <w:p w:rsidR="005B0F53" w:rsidRPr="004F5E35" w:rsidRDefault="005B0F53" w:rsidP="000A3DBA">
            <w:pPr>
              <w:pStyle w:val="TableParagraph"/>
              <w:spacing w:before="65"/>
              <w:ind w:left="87" w:right="65"/>
              <w:rPr>
                <w:color w:val="000000" w:themeColor="text1"/>
                <w:sz w:val="18"/>
              </w:rPr>
            </w:pPr>
            <w:r w:rsidRPr="004F5E35">
              <w:rPr>
                <w:color w:val="000000" w:themeColor="text1"/>
                <w:w w:val="105"/>
                <w:sz w:val="18"/>
              </w:rPr>
              <w:t>11.0</w:t>
            </w:r>
          </w:p>
        </w:tc>
        <w:tc>
          <w:tcPr>
            <w:tcW w:w="515" w:type="dxa"/>
            <w:tcBorders>
              <w:top w:val="single" w:sz="4" w:space="0" w:color="000000"/>
              <w:left w:val="single" w:sz="4" w:space="0" w:color="000000"/>
            </w:tcBorders>
          </w:tcPr>
          <w:p w:rsidR="005B0F53" w:rsidRPr="004F5E35" w:rsidRDefault="005B0F53" w:rsidP="000A3DBA">
            <w:pPr>
              <w:pStyle w:val="TableParagraph"/>
              <w:spacing w:before="65"/>
              <w:ind w:left="88" w:right="59"/>
              <w:rPr>
                <w:color w:val="000000" w:themeColor="text1"/>
                <w:sz w:val="18"/>
              </w:rPr>
            </w:pPr>
            <w:r w:rsidRPr="004F5E35">
              <w:rPr>
                <w:color w:val="000000" w:themeColor="text1"/>
                <w:w w:val="105"/>
                <w:sz w:val="18"/>
              </w:rPr>
              <w:t>12.0</w:t>
            </w:r>
          </w:p>
        </w:tc>
      </w:tr>
    </w:tbl>
    <w:p w:rsidR="005B0F53"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B.1.2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给水及热水供应系统中，塑料及复合材料立管、水平管的支吊架间距应符合表</w:t>
      </w:r>
      <w:r w:rsidRPr="004F5E35">
        <w:rPr>
          <w:rFonts w:ascii="Times New Roman" w:eastAsia="宋体" w:hAnsi="Times New Roman" w:hint="eastAsia"/>
          <w:color w:val="000000" w:themeColor="text1"/>
          <w:sz w:val="24"/>
          <w:szCs w:val="24"/>
        </w:rPr>
        <w:t>B.1.2</w:t>
      </w:r>
      <w:r w:rsidRPr="004F5E35">
        <w:rPr>
          <w:rFonts w:ascii="Times New Roman" w:eastAsia="宋体" w:hAnsi="Times New Roman" w:hint="eastAsia"/>
          <w:color w:val="000000" w:themeColor="text1"/>
          <w:sz w:val="24"/>
          <w:szCs w:val="24"/>
        </w:rPr>
        <w:t>的规定，且应在管道与支吊架间加衬非金属垫或套管。</w:t>
      </w:r>
    </w:p>
    <w:p w:rsidR="00A45863" w:rsidRPr="004F5E35" w:rsidRDefault="00A45863" w:rsidP="00A45863">
      <w:pPr>
        <w:spacing w:line="300" w:lineRule="auto"/>
        <w:jc w:val="center"/>
        <w:rPr>
          <w:rFonts w:ascii="黑体" w:eastAsia="黑体"/>
          <w:b/>
          <w:color w:val="000000" w:themeColor="text1"/>
          <w:sz w:val="17"/>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B.1.2 </w:t>
      </w:r>
      <w:r w:rsidRPr="004F5E35">
        <w:rPr>
          <w:rFonts w:ascii="Times New Roman" w:eastAsia="宋体" w:hAnsi="Times New Roman" w:hint="eastAsia"/>
          <w:b/>
          <w:color w:val="000000" w:themeColor="text1"/>
          <w:szCs w:val="21"/>
        </w:rPr>
        <w:t>给水系统塑料及复合材料立管、水平管的支吊架最大间距</w:t>
      </w: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1"/>
        <w:gridCol w:w="735"/>
        <w:gridCol w:w="951"/>
        <w:gridCol w:w="449"/>
        <w:gridCol w:w="449"/>
        <w:gridCol w:w="516"/>
        <w:gridCol w:w="470"/>
        <w:gridCol w:w="469"/>
        <w:gridCol w:w="516"/>
        <w:gridCol w:w="469"/>
        <w:gridCol w:w="469"/>
        <w:gridCol w:w="470"/>
        <w:gridCol w:w="469"/>
        <w:gridCol w:w="470"/>
        <w:gridCol w:w="516"/>
        <w:gridCol w:w="517"/>
      </w:tblGrid>
      <w:tr w:rsidR="004F5E35" w:rsidRPr="004F5E35" w:rsidTr="000A3DBA">
        <w:trPr>
          <w:trHeight w:val="331"/>
        </w:trPr>
        <w:tc>
          <w:tcPr>
            <w:tcW w:w="2327" w:type="dxa"/>
            <w:gridSpan w:val="3"/>
            <w:tcBorders>
              <w:bottom w:val="single" w:sz="4" w:space="0" w:color="000000"/>
              <w:right w:val="single" w:sz="4" w:space="0" w:color="000000"/>
            </w:tcBorders>
          </w:tcPr>
          <w:p w:rsidR="00A45863" w:rsidRPr="004F5E35" w:rsidRDefault="00A45863" w:rsidP="000A3DBA">
            <w:pPr>
              <w:pStyle w:val="TableParagraph"/>
              <w:spacing w:before="62"/>
              <w:ind w:left="748"/>
              <w:jc w:val="left"/>
              <w:rPr>
                <w:color w:val="000000" w:themeColor="text1"/>
                <w:sz w:val="17"/>
              </w:rPr>
            </w:pPr>
            <w:r w:rsidRPr="004F5E35">
              <w:rPr>
                <w:rFonts w:ascii="宋体" w:eastAsia="宋体" w:hint="eastAsia"/>
                <w:color w:val="000000" w:themeColor="text1"/>
                <w:w w:val="105"/>
                <w:sz w:val="17"/>
              </w:rPr>
              <w:t xml:space="preserve">管径 </w:t>
            </w:r>
            <w:r w:rsidRPr="004F5E35">
              <w:rPr>
                <w:color w:val="000000" w:themeColor="text1"/>
                <w:w w:val="105"/>
                <w:sz w:val="17"/>
              </w:rPr>
              <w:t>(mm)</w:t>
            </w:r>
          </w:p>
        </w:tc>
        <w:tc>
          <w:tcPr>
            <w:tcW w:w="449"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93" w:right="77"/>
              <w:rPr>
                <w:color w:val="000000" w:themeColor="text1"/>
                <w:sz w:val="17"/>
              </w:rPr>
            </w:pPr>
            <w:r w:rsidRPr="004F5E35">
              <w:rPr>
                <w:color w:val="000000" w:themeColor="text1"/>
                <w:w w:val="105"/>
                <w:sz w:val="17"/>
              </w:rPr>
              <w:t>12</w:t>
            </w:r>
          </w:p>
        </w:tc>
        <w:tc>
          <w:tcPr>
            <w:tcW w:w="449"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92" w:right="77"/>
              <w:rPr>
                <w:color w:val="000000" w:themeColor="text1"/>
                <w:sz w:val="17"/>
              </w:rPr>
            </w:pPr>
            <w:r w:rsidRPr="004F5E35">
              <w:rPr>
                <w:color w:val="000000" w:themeColor="text1"/>
                <w:w w:val="105"/>
                <w:sz w:val="17"/>
              </w:rPr>
              <w:t>14</w:t>
            </w:r>
          </w:p>
        </w:tc>
        <w:tc>
          <w:tcPr>
            <w:tcW w:w="516"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74"/>
              <w:jc w:val="left"/>
              <w:rPr>
                <w:color w:val="000000" w:themeColor="text1"/>
                <w:sz w:val="17"/>
              </w:rPr>
            </w:pPr>
            <w:r w:rsidRPr="004F5E35">
              <w:rPr>
                <w:color w:val="000000" w:themeColor="text1"/>
                <w:w w:val="105"/>
                <w:sz w:val="17"/>
              </w:rPr>
              <w:t>16</w:t>
            </w:r>
          </w:p>
        </w:tc>
        <w:tc>
          <w:tcPr>
            <w:tcW w:w="470"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4" w:right="86"/>
              <w:rPr>
                <w:color w:val="000000" w:themeColor="text1"/>
                <w:sz w:val="17"/>
              </w:rPr>
            </w:pPr>
            <w:r w:rsidRPr="004F5E35">
              <w:rPr>
                <w:color w:val="000000" w:themeColor="text1"/>
                <w:w w:val="105"/>
                <w:sz w:val="17"/>
              </w:rPr>
              <w:t>18</w:t>
            </w:r>
          </w:p>
        </w:tc>
        <w:tc>
          <w:tcPr>
            <w:tcW w:w="469"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2" w:right="85"/>
              <w:rPr>
                <w:color w:val="000000" w:themeColor="text1"/>
                <w:sz w:val="17"/>
              </w:rPr>
            </w:pPr>
            <w:r w:rsidRPr="004F5E35">
              <w:rPr>
                <w:color w:val="000000" w:themeColor="text1"/>
                <w:w w:val="105"/>
                <w:sz w:val="17"/>
              </w:rPr>
              <w:t>20</w:t>
            </w:r>
          </w:p>
        </w:tc>
        <w:tc>
          <w:tcPr>
            <w:tcW w:w="516"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85" w:right="65"/>
              <w:rPr>
                <w:color w:val="000000" w:themeColor="text1"/>
                <w:sz w:val="17"/>
              </w:rPr>
            </w:pPr>
            <w:r w:rsidRPr="004F5E35">
              <w:rPr>
                <w:color w:val="000000" w:themeColor="text1"/>
                <w:w w:val="105"/>
                <w:sz w:val="17"/>
              </w:rPr>
              <w:t>25</w:t>
            </w:r>
          </w:p>
        </w:tc>
        <w:tc>
          <w:tcPr>
            <w:tcW w:w="469"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52"/>
              <w:jc w:val="left"/>
              <w:rPr>
                <w:color w:val="000000" w:themeColor="text1"/>
                <w:sz w:val="17"/>
              </w:rPr>
            </w:pPr>
            <w:r w:rsidRPr="004F5E35">
              <w:rPr>
                <w:color w:val="000000" w:themeColor="text1"/>
                <w:w w:val="105"/>
                <w:sz w:val="17"/>
              </w:rPr>
              <w:t>32</w:t>
            </w:r>
          </w:p>
        </w:tc>
        <w:tc>
          <w:tcPr>
            <w:tcW w:w="469"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6" w:right="85"/>
              <w:rPr>
                <w:color w:val="000000" w:themeColor="text1"/>
                <w:sz w:val="17"/>
              </w:rPr>
            </w:pPr>
            <w:r w:rsidRPr="004F5E35">
              <w:rPr>
                <w:color w:val="000000" w:themeColor="text1"/>
                <w:w w:val="105"/>
                <w:sz w:val="17"/>
              </w:rPr>
              <w:t>40</w:t>
            </w:r>
          </w:p>
        </w:tc>
        <w:tc>
          <w:tcPr>
            <w:tcW w:w="470"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right="130"/>
              <w:jc w:val="right"/>
              <w:rPr>
                <w:color w:val="000000" w:themeColor="text1"/>
                <w:sz w:val="17"/>
              </w:rPr>
            </w:pPr>
            <w:r w:rsidRPr="004F5E35">
              <w:rPr>
                <w:color w:val="000000" w:themeColor="text1"/>
                <w:sz w:val="17"/>
              </w:rPr>
              <w:t>50</w:t>
            </w:r>
          </w:p>
        </w:tc>
        <w:tc>
          <w:tcPr>
            <w:tcW w:w="469"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7" w:right="85"/>
              <w:rPr>
                <w:color w:val="000000" w:themeColor="text1"/>
                <w:sz w:val="17"/>
              </w:rPr>
            </w:pPr>
            <w:r w:rsidRPr="004F5E35">
              <w:rPr>
                <w:color w:val="000000" w:themeColor="text1"/>
                <w:w w:val="105"/>
                <w:sz w:val="17"/>
              </w:rPr>
              <w:t>63</w:t>
            </w:r>
          </w:p>
        </w:tc>
        <w:tc>
          <w:tcPr>
            <w:tcW w:w="470"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7" w:right="86"/>
              <w:rPr>
                <w:color w:val="000000" w:themeColor="text1"/>
                <w:sz w:val="17"/>
              </w:rPr>
            </w:pPr>
            <w:r w:rsidRPr="004F5E35">
              <w:rPr>
                <w:color w:val="000000" w:themeColor="text1"/>
                <w:w w:val="105"/>
                <w:sz w:val="17"/>
              </w:rPr>
              <w:t>75</w:t>
            </w:r>
          </w:p>
        </w:tc>
        <w:tc>
          <w:tcPr>
            <w:tcW w:w="516"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76"/>
              <w:jc w:val="left"/>
              <w:rPr>
                <w:color w:val="000000" w:themeColor="text1"/>
                <w:sz w:val="17"/>
              </w:rPr>
            </w:pPr>
            <w:r w:rsidRPr="004F5E35">
              <w:rPr>
                <w:color w:val="000000" w:themeColor="text1"/>
                <w:w w:val="105"/>
                <w:sz w:val="17"/>
              </w:rPr>
              <w:t>90</w:t>
            </w:r>
          </w:p>
        </w:tc>
        <w:tc>
          <w:tcPr>
            <w:tcW w:w="517" w:type="dxa"/>
            <w:tcBorders>
              <w:left w:val="single" w:sz="4" w:space="0" w:color="000000"/>
              <w:bottom w:val="single" w:sz="4" w:space="0" w:color="000000"/>
            </w:tcBorders>
          </w:tcPr>
          <w:p w:rsidR="00A45863" w:rsidRPr="004F5E35" w:rsidRDefault="00A45863" w:rsidP="000A3DBA">
            <w:pPr>
              <w:pStyle w:val="TableParagraph"/>
              <w:spacing w:before="70"/>
              <w:ind w:left="88" w:right="61"/>
              <w:rPr>
                <w:color w:val="000000" w:themeColor="text1"/>
                <w:sz w:val="17"/>
              </w:rPr>
            </w:pPr>
            <w:r w:rsidRPr="004F5E35">
              <w:rPr>
                <w:color w:val="000000" w:themeColor="text1"/>
                <w:w w:val="105"/>
                <w:sz w:val="17"/>
              </w:rPr>
              <w:t>110</w:t>
            </w:r>
          </w:p>
        </w:tc>
      </w:tr>
      <w:tr w:rsidR="004F5E35" w:rsidRPr="004F5E35" w:rsidTr="000A3DBA">
        <w:trPr>
          <w:trHeight w:val="326"/>
        </w:trPr>
        <w:tc>
          <w:tcPr>
            <w:tcW w:w="641" w:type="dxa"/>
            <w:vMerge w:val="restart"/>
            <w:tcBorders>
              <w:top w:val="single" w:sz="4" w:space="0" w:color="000000"/>
              <w:right w:val="single" w:sz="4" w:space="0" w:color="000000"/>
            </w:tcBorders>
          </w:tcPr>
          <w:p w:rsidR="00A45863" w:rsidRPr="004F5E35" w:rsidRDefault="00A45863" w:rsidP="000A3DBA">
            <w:pPr>
              <w:pStyle w:val="TableParagraph"/>
              <w:spacing w:before="5"/>
              <w:jc w:val="left"/>
              <w:rPr>
                <w:rFonts w:ascii="黑体"/>
                <w:b/>
                <w:color w:val="000000" w:themeColor="text1"/>
                <w:sz w:val="14"/>
              </w:rPr>
            </w:pPr>
          </w:p>
          <w:p w:rsidR="00A45863" w:rsidRPr="004F5E35" w:rsidRDefault="00A45863" w:rsidP="000A3DBA">
            <w:pPr>
              <w:pStyle w:val="TableParagraph"/>
              <w:spacing w:before="0" w:line="247" w:lineRule="auto"/>
              <w:ind w:left="143" w:right="129"/>
              <w:jc w:val="both"/>
              <w:rPr>
                <w:color w:val="000000" w:themeColor="text1"/>
                <w:sz w:val="17"/>
              </w:rPr>
            </w:pPr>
            <w:r w:rsidRPr="004F5E35">
              <w:rPr>
                <w:rFonts w:ascii="宋体" w:eastAsia="宋体" w:hint="eastAsia"/>
                <w:color w:val="000000" w:themeColor="text1"/>
                <w:spacing w:val="-9"/>
                <w:w w:val="105"/>
                <w:sz w:val="17"/>
              </w:rPr>
              <w:t>最大间距</w:t>
            </w:r>
            <w:r w:rsidRPr="004F5E35">
              <w:rPr>
                <w:color w:val="000000" w:themeColor="text1"/>
                <w:w w:val="105"/>
                <w:sz w:val="17"/>
              </w:rPr>
              <w:t>(m)</w:t>
            </w:r>
          </w:p>
        </w:tc>
        <w:tc>
          <w:tcPr>
            <w:tcW w:w="1686" w:type="dxa"/>
            <w:gridSpan w:val="2"/>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2"/>
              <w:ind w:left="648" w:right="631"/>
              <w:rPr>
                <w:rFonts w:ascii="宋体" w:eastAsia="宋体"/>
                <w:color w:val="000000" w:themeColor="text1"/>
                <w:sz w:val="17"/>
              </w:rPr>
            </w:pPr>
            <w:r w:rsidRPr="004F5E35">
              <w:rPr>
                <w:rFonts w:ascii="宋体" w:eastAsia="宋体" w:hint="eastAsia"/>
                <w:color w:val="000000" w:themeColor="text1"/>
                <w:w w:val="105"/>
                <w:sz w:val="17"/>
              </w:rPr>
              <w:t>立管</w:t>
            </w:r>
          </w:p>
        </w:tc>
        <w:tc>
          <w:tcPr>
            <w:tcW w:w="44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94" w:right="77"/>
              <w:rPr>
                <w:color w:val="000000" w:themeColor="text1"/>
                <w:sz w:val="17"/>
              </w:rPr>
            </w:pPr>
            <w:r w:rsidRPr="004F5E35">
              <w:rPr>
                <w:color w:val="000000" w:themeColor="text1"/>
                <w:w w:val="105"/>
                <w:sz w:val="17"/>
              </w:rPr>
              <w:t>0.5</w:t>
            </w:r>
          </w:p>
        </w:tc>
        <w:tc>
          <w:tcPr>
            <w:tcW w:w="44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96" w:right="76"/>
              <w:rPr>
                <w:color w:val="000000" w:themeColor="text1"/>
                <w:sz w:val="17"/>
              </w:rPr>
            </w:pPr>
            <w:r w:rsidRPr="004F5E35">
              <w:rPr>
                <w:color w:val="000000" w:themeColor="text1"/>
                <w:w w:val="105"/>
                <w:sz w:val="17"/>
              </w:rPr>
              <w:t>0.6</w:t>
            </w:r>
          </w:p>
        </w:tc>
        <w:tc>
          <w:tcPr>
            <w:tcW w:w="51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right="130"/>
              <w:jc w:val="right"/>
              <w:rPr>
                <w:color w:val="000000" w:themeColor="text1"/>
                <w:sz w:val="17"/>
              </w:rPr>
            </w:pPr>
            <w:r w:rsidRPr="004F5E35">
              <w:rPr>
                <w:color w:val="000000" w:themeColor="text1"/>
                <w:sz w:val="17"/>
              </w:rPr>
              <w:t>0.7</w:t>
            </w:r>
          </w:p>
        </w:tc>
        <w:tc>
          <w:tcPr>
            <w:tcW w:w="470"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8" w:right="85"/>
              <w:rPr>
                <w:color w:val="000000" w:themeColor="text1"/>
                <w:sz w:val="17"/>
              </w:rPr>
            </w:pPr>
            <w:r w:rsidRPr="004F5E35">
              <w:rPr>
                <w:color w:val="000000" w:themeColor="text1"/>
                <w:w w:val="105"/>
                <w:sz w:val="17"/>
              </w:rPr>
              <w:t>0.8</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7" w:right="85"/>
              <w:rPr>
                <w:color w:val="000000" w:themeColor="text1"/>
                <w:sz w:val="17"/>
              </w:rPr>
            </w:pPr>
            <w:r w:rsidRPr="004F5E35">
              <w:rPr>
                <w:color w:val="000000" w:themeColor="text1"/>
                <w:w w:val="105"/>
                <w:sz w:val="17"/>
              </w:rPr>
              <w:t>0.9</w:t>
            </w:r>
          </w:p>
        </w:tc>
        <w:tc>
          <w:tcPr>
            <w:tcW w:w="51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87" w:right="64"/>
              <w:rPr>
                <w:color w:val="000000" w:themeColor="text1"/>
                <w:sz w:val="17"/>
              </w:rPr>
            </w:pPr>
            <w:r w:rsidRPr="004F5E35">
              <w:rPr>
                <w:color w:val="000000" w:themeColor="text1"/>
                <w:w w:val="105"/>
                <w:sz w:val="17"/>
              </w:rPr>
              <w:t>1.0</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29"/>
              <w:jc w:val="left"/>
              <w:rPr>
                <w:color w:val="000000" w:themeColor="text1"/>
                <w:sz w:val="17"/>
              </w:rPr>
            </w:pPr>
            <w:r w:rsidRPr="004F5E35">
              <w:rPr>
                <w:color w:val="000000" w:themeColor="text1"/>
                <w:w w:val="105"/>
                <w:sz w:val="17"/>
              </w:rPr>
              <w:t>1.1</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7" w:right="84"/>
              <w:rPr>
                <w:color w:val="000000" w:themeColor="text1"/>
                <w:sz w:val="17"/>
              </w:rPr>
            </w:pPr>
            <w:r w:rsidRPr="004F5E35">
              <w:rPr>
                <w:color w:val="000000" w:themeColor="text1"/>
                <w:w w:val="105"/>
                <w:sz w:val="17"/>
              </w:rPr>
              <w:t>1.3</w:t>
            </w:r>
          </w:p>
        </w:tc>
        <w:tc>
          <w:tcPr>
            <w:tcW w:w="470"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right="106"/>
              <w:jc w:val="right"/>
              <w:rPr>
                <w:color w:val="000000" w:themeColor="text1"/>
                <w:sz w:val="17"/>
              </w:rPr>
            </w:pPr>
            <w:r w:rsidRPr="004F5E35">
              <w:rPr>
                <w:color w:val="000000" w:themeColor="text1"/>
                <w:sz w:val="17"/>
              </w:rPr>
              <w:t>1.6</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7" w:right="83"/>
              <w:rPr>
                <w:color w:val="000000" w:themeColor="text1"/>
                <w:sz w:val="17"/>
              </w:rPr>
            </w:pPr>
            <w:r w:rsidRPr="004F5E35">
              <w:rPr>
                <w:color w:val="000000" w:themeColor="text1"/>
                <w:w w:val="105"/>
                <w:sz w:val="17"/>
              </w:rPr>
              <w:t>1.8</w:t>
            </w:r>
          </w:p>
        </w:tc>
        <w:tc>
          <w:tcPr>
            <w:tcW w:w="470"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left="108" w:right="85"/>
              <w:rPr>
                <w:color w:val="000000" w:themeColor="text1"/>
                <w:sz w:val="17"/>
              </w:rPr>
            </w:pPr>
            <w:r w:rsidRPr="004F5E35">
              <w:rPr>
                <w:color w:val="000000" w:themeColor="text1"/>
                <w:w w:val="105"/>
                <w:sz w:val="17"/>
              </w:rPr>
              <w:t>2.0</w:t>
            </w:r>
          </w:p>
        </w:tc>
        <w:tc>
          <w:tcPr>
            <w:tcW w:w="51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70"/>
              <w:ind w:right="129"/>
              <w:jc w:val="right"/>
              <w:rPr>
                <w:color w:val="000000" w:themeColor="text1"/>
                <w:sz w:val="17"/>
              </w:rPr>
            </w:pPr>
            <w:r w:rsidRPr="004F5E35">
              <w:rPr>
                <w:color w:val="000000" w:themeColor="text1"/>
                <w:sz w:val="17"/>
              </w:rPr>
              <w:t>2.2</w:t>
            </w:r>
          </w:p>
        </w:tc>
        <w:tc>
          <w:tcPr>
            <w:tcW w:w="517" w:type="dxa"/>
            <w:tcBorders>
              <w:top w:val="single" w:sz="4" w:space="0" w:color="000000"/>
              <w:left w:val="single" w:sz="4" w:space="0" w:color="000000"/>
              <w:bottom w:val="single" w:sz="4" w:space="0" w:color="000000"/>
            </w:tcBorders>
          </w:tcPr>
          <w:p w:rsidR="00A45863" w:rsidRPr="004F5E35" w:rsidRDefault="00A45863" w:rsidP="000A3DBA">
            <w:pPr>
              <w:pStyle w:val="TableParagraph"/>
              <w:spacing w:before="70"/>
              <w:ind w:left="88" w:right="60"/>
              <w:rPr>
                <w:color w:val="000000" w:themeColor="text1"/>
                <w:sz w:val="17"/>
              </w:rPr>
            </w:pPr>
            <w:r w:rsidRPr="004F5E35">
              <w:rPr>
                <w:color w:val="000000" w:themeColor="text1"/>
                <w:w w:val="105"/>
                <w:sz w:val="17"/>
              </w:rPr>
              <w:t>2.4</w:t>
            </w:r>
          </w:p>
        </w:tc>
      </w:tr>
      <w:tr w:rsidR="004F5E35" w:rsidRPr="004F5E35" w:rsidTr="000A3DBA">
        <w:trPr>
          <w:trHeight w:val="322"/>
        </w:trPr>
        <w:tc>
          <w:tcPr>
            <w:tcW w:w="641" w:type="dxa"/>
            <w:vMerge/>
            <w:tcBorders>
              <w:top w:val="nil"/>
              <w:right w:val="single" w:sz="4" w:space="0" w:color="000000"/>
            </w:tcBorders>
          </w:tcPr>
          <w:p w:rsidR="00A45863" w:rsidRPr="004F5E35" w:rsidRDefault="00A45863" w:rsidP="000A3DBA">
            <w:pPr>
              <w:rPr>
                <w:color w:val="000000" w:themeColor="text1"/>
                <w:sz w:val="2"/>
                <w:szCs w:val="2"/>
              </w:rPr>
            </w:pPr>
          </w:p>
        </w:tc>
        <w:tc>
          <w:tcPr>
            <w:tcW w:w="735" w:type="dxa"/>
            <w:vMerge w:val="restart"/>
            <w:tcBorders>
              <w:top w:val="single" w:sz="4" w:space="0" w:color="000000"/>
              <w:left w:val="single" w:sz="4" w:space="0" w:color="000000"/>
              <w:right w:val="single" w:sz="4" w:space="0" w:color="000000"/>
            </w:tcBorders>
          </w:tcPr>
          <w:p w:rsidR="00A45863" w:rsidRPr="004F5E35" w:rsidRDefault="00A45863" w:rsidP="000A3DBA">
            <w:pPr>
              <w:pStyle w:val="TableParagraph"/>
              <w:spacing w:before="11"/>
              <w:jc w:val="left"/>
              <w:rPr>
                <w:rFonts w:ascii="黑体"/>
                <w:b/>
                <w:color w:val="000000" w:themeColor="text1"/>
                <w:sz w:val="17"/>
              </w:rPr>
            </w:pPr>
          </w:p>
          <w:p w:rsidR="00A45863" w:rsidRPr="004F5E35" w:rsidRDefault="00A45863" w:rsidP="000A3DBA">
            <w:pPr>
              <w:pStyle w:val="TableParagraph"/>
              <w:spacing w:before="0"/>
              <w:ind w:left="107"/>
              <w:jc w:val="left"/>
              <w:rPr>
                <w:rFonts w:ascii="宋体" w:eastAsia="宋体"/>
                <w:color w:val="000000" w:themeColor="text1"/>
                <w:sz w:val="17"/>
              </w:rPr>
            </w:pPr>
            <w:r w:rsidRPr="004F5E35">
              <w:rPr>
                <w:rFonts w:ascii="宋体" w:eastAsia="宋体" w:hint="eastAsia"/>
                <w:color w:val="000000" w:themeColor="text1"/>
                <w:w w:val="105"/>
                <w:sz w:val="17"/>
              </w:rPr>
              <w:t>水平管</w:t>
            </w:r>
          </w:p>
        </w:tc>
        <w:tc>
          <w:tcPr>
            <w:tcW w:w="951"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57"/>
              <w:ind w:left="102" w:right="85"/>
              <w:rPr>
                <w:rFonts w:ascii="宋体" w:eastAsia="宋体"/>
                <w:color w:val="000000" w:themeColor="text1"/>
                <w:sz w:val="17"/>
              </w:rPr>
            </w:pPr>
            <w:r w:rsidRPr="004F5E35">
              <w:rPr>
                <w:rFonts w:ascii="宋体" w:eastAsia="宋体" w:hint="eastAsia"/>
                <w:color w:val="000000" w:themeColor="text1"/>
                <w:w w:val="105"/>
                <w:sz w:val="17"/>
              </w:rPr>
              <w:t>保温管</w:t>
            </w:r>
          </w:p>
        </w:tc>
        <w:tc>
          <w:tcPr>
            <w:tcW w:w="44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94" w:right="77"/>
              <w:rPr>
                <w:color w:val="000000" w:themeColor="text1"/>
                <w:sz w:val="17"/>
              </w:rPr>
            </w:pPr>
            <w:r w:rsidRPr="004F5E35">
              <w:rPr>
                <w:color w:val="000000" w:themeColor="text1"/>
                <w:w w:val="105"/>
                <w:sz w:val="17"/>
              </w:rPr>
              <w:t>0.4</w:t>
            </w:r>
          </w:p>
        </w:tc>
        <w:tc>
          <w:tcPr>
            <w:tcW w:w="44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96" w:right="77"/>
              <w:rPr>
                <w:color w:val="000000" w:themeColor="text1"/>
                <w:sz w:val="17"/>
              </w:rPr>
            </w:pPr>
            <w:r w:rsidRPr="004F5E35">
              <w:rPr>
                <w:color w:val="000000" w:themeColor="text1"/>
                <w:w w:val="105"/>
                <w:sz w:val="17"/>
              </w:rPr>
              <w:t>0.4</w:t>
            </w:r>
          </w:p>
        </w:tc>
        <w:tc>
          <w:tcPr>
            <w:tcW w:w="51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right="131"/>
              <w:jc w:val="right"/>
              <w:rPr>
                <w:color w:val="000000" w:themeColor="text1"/>
                <w:sz w:val="17"/>
              </w:rPr>
            </w:pPr>
            <w:r w:rsidRPr="004F5E35">
              <w:rPr>
                <w:color w:val="000000" w:themeColor="text1"/>
                <w:sz w:val="17"/>
              </w:rPr>
              <w:t>0.5</w:t>
            </w:r>
          </w:p>
        </w:tc>
        <w:tc>
          <w:tcPr>
            <w:tcW w:w="470"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107" w:right="86"/>
              <w:rPr>
                <w:color w:val="000000" w:themeColor="text1"/>
                <w:sz w:val="17"/>
              </w:rPr>
            </w:pPr>
            <w:r w:rsidRPr="004F5E35">
              <w:rPr>
                <w:color w:val="000000" w:themeColor="text1"/>
                <w:w w:val="105"/>
                <w:sz w:val="17"/>
              </w:rPr>
              <w:t>0.5</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106" w:right="85"/>
              <w:rPr>
                <w:color w:val="000000" w:themeColor="text1"/>
                <w:sz w:val="17"/>
              </w:rPr>
            </w:pPr>
            <w:r w:rsidRPr="004F5E35">
              <w:rPr>
                <w:color w:val="000000" w:themeColor="text1"/>
                <w:w w:val="105"/>
                <w:sz w:val="17"/>
              </w:rPr>
              <w:t>0.6</w:t>
            </w:r>
          </w:p>
        </w:tc>
        <w:tc>
          <w:tcPr>
            <w:tcW w:w="51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87" w:right="65"/>
              <w:rPr>
                <w:color w:val="000000" w:themeColor="text1"/>
                <w:sz w:val="17"/>
              </w:rPr>
            </w:pPr>
            <w:r w:rsidRPr="004F5E35">
              <w:rPr>
                <w:color w:val="000000" w:themeColor="text1"/>
                <w:w w:val="105"/>
                <w:sz w:val="17"/>
              </w:rPr>
              <w:t>0.7</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128"/>
              <w:jc w:val="left"/>
              <w:rPr>
                <w:color w:val="000000" w:themeColor="text1"/>
                <w:sz w:val="17"/>
              </w:rPr>
            </w:pPr>
            <w:r w:rsidRPr="004F5E35">
              <w:rPr>
                <w:color w:val="000000" w:themeColor="text1"/>
                <w:w w:val="105"/>
                <w:sz w:val="17"/>
              </w:rPr>
              <w:t>0.8</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105" w:right="85"/>
              <w:rPr>
                <w:color w:val="000000" w:themeColor="text1"/>
                <w:sz w:val="17"/>
              </w:rPr>
            </w:pPr>
            <w:r w:rsidRPr="004F5E35">
              <w:rPr>
                <w:color w:val="000000" w:themeColor="text1"/>
                <w:w w:val="105"/>
                <w:sz w:val="17"/>
              </w:rPr>
              <w:t>0.9</w:t>
            </w:r>
          </w:p>
        </w:tc>
        <w:tc>
          <w:tcPr>
            <w:tcW w:w="470"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right="108"/>
              <w:jc w:val="right"/>
              <w:rPr>
                <w:color w:val="000000" w:themeColor="text1"/>
                <w:sz w:val="17"/>
              </w:rPr>
            </w:pPr>
            <w:r w:rsidRPr="004F5E35">
              <w:rPr>
                <w:color w:val="000000" w:themeColor="text1"/>
                <w:sz w:val="17"/>
              </w:rPr>
              <w:t>1.0</w:t>
            </w:r>
          </w:p>
        </w:tc>
        <w:tc>
          <w:tcPr>
            <w:tcW w:w="469"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106" w:right="85"/>
              <w:rPr>
                <w:color w:val="000000" w:themeColor="text1"/>
                <w:sz w:val="17"/>
              </w:rPr>
            </w:pPr>
            <w:r w:rsidRPr="004F5E35">
              <w:rPr>
                <w:color w:val="000000" w:themeColor="text1"/>
                <w:w w:val="105"/>
                <w:sz w:val="17"/>
              </w:rPr>
              <w:t>1.1</w:t>
            </w:r>
          </w:p>
        </w:tc>
        <w:tc>
          <w:tcPr>
            <w:tcW w:w="470"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left="106" w:right="86"/>
              <w:rPr>
                <w:color w:val="000000" w:themeColor="text1"/>
                <w:sz w:val="17"/>
              </w:rPr>
            </w:pPr>
            <w:r w:rsidRPr="004F5E35">
              <w:rPr>
                <w:color w:val="000000" w:themeColor="text1"/>
                <w:w w:val="105"/>
                <w:sz w:val="17"/>
              </w:rPr>
              <w:t>1.2</w:t>
            </w:r>
          </w:p>
        </w:tc>
        <w:tc>
          <w:tcPr>
            <w:tcW w:w="51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5"/>
              <w:ind w:right="85"/>
              <w:jc w:val="right"/>
              <w:rPr>
                <w:color w:val="000000" w:themeColor="text1"/>
                <w:sz w:val="17"/>
              </w:rPr>
            </w:pPr>
            <w:r w:rsidRPr="004F5E35">
              <w:rPr>
                <w:color w:val="000000" w:themeColor="text1"/>
                <w:sz w:val="17"/>
              </w:rPr>
              <w:t>1.35</w:t>
            </w:r>
          </w:p>
        </w:tc>
        <w:tc>
          <w:tcPr>
            <w:tcW w:w="517" w:type="dxa"/>
            <w:tcBorders>
              <w:top w:val="single" w:sz="4" w:space="0" w:color="000000"/>
              <w:left w:val="single" w:sz="4" w:space="0" w:color="000000"/>
              <w:bottom w:val="single" w:sz="4" w:space="0" w:color="000000"/>
            </w:tcBorders>
          </w:tcPr>
          <w:p w:rsidR="00A45863" w:rsidRPr="004F5E35" w:rsidRDefault="00A45863" w:rsidP="000A3DBA">
            <w:pPr>
              <w:pStyle w:val="TableParagraph"/>
              <w:spacing w:before="65"/>
              <w:ind w:left="88" w:right="61"/>
              <w:rPr>
                <w:color w:val="000000" w:themeColor="text1"/>
                <w:sz w:val="17"/>
              </w:rPr>
            </w:pPr>
            <w:r w:rsidRPr="004F5E35">
              <w:rPr>
                <w:color w:val="000000" w:themeColor="text1"/>
                <w:w w:val="105"/>
                <w:sz w:val="17"/>
              </w:rPr>
              <w:t>1.55</w:t>
            </w:r>
          </w:p>
        </w:tc>
      </w:tr>
      <w:tr w:rsidR="004F5E35" w:rsidRPr="004F5E35" w:rsidTr="000A3DBA">
        <w:trPr>
          <w:trHeight w:val="325"/>
        </w:trPr>
        <w:tc>
          <w:tcPr>
            <w:tcW w:w="641" w:type="dxa"/>
            <w:vMerge/>
            <w:tcBorders>
              <w:top w:val="nil"/>
              <w:right w:val="single" w:sz="4" w:space="0" w:color="000000"/>
            </w:tcBorders>
          </w:tcPr>
          <w:p w:rsidR="00A45863" w:rsidRPr="004F5E35" w:rsidRDefault="00A45863" w:rsidP="000A3DBA">
            <w:pPr>
              <w:rPr>
                <w:color w:val="000000" w:themeColor="text1"/>
                <w:sz w:val="2"/>
                <w:szCs w:val="2"/>
              </w:rPr>
            </w:pPr>
          </w:p>
        </w:tc>
        <w:tc>
          <w:tcPr>
            <w:tcW w:w="735" w:type="dxa"/>
            <w:vMerge/>
            <w:tcBorders>
              <w:top w:val="nil"/>
              <w:left w:val="single" w:sz="4" w:space="0" w:color="000000"/>
              <w:right w:val="single" w:sz="4" w:space="0" w:color="000000"/>
            </w:tcBorders>
          </w:tcPr>
          <w:p w:rsidR="00A45863" w:rsidRPr="004F5E35" w:rsidRDefault="00A45863" w:rsidP="000A3DBA">
            <w:pPr>
              <w:rPr>
                <w:color w:val="000000" w:themeColor="text1"/>
                <w:sz w:val="2"/>
                <w:szCs w:val="2"/>
              </w:rPr>
            </w:pPr>
          </w:p>
        </w:tc>
        <w:tc>
          <w:tcPr>
            <w:tcW w:w="951"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57"/>
              <w:ind w:left="102" w:right="85"/>
              <w:rPr>
                <w:rFonts w:ascii="宋体" w:eastAsia="宋体"/>
                <w:color w:val="000000" w:themeColor="text1"/>
                <w:sz w:val="17"/>
              </w:rPr>
            </w:pPr>
            <w:r w:rsidRPr="004F5E35">
              <w:rPr>
                <w:rFonts w:ascii="宋体" w:eastAsia="宋体" w:hint="eastAsia"/>
                <w:color w:val="000000" w:themeColor="text1"/>
                <w:w w:val="105"/>
                <w:sz w:val="17"/>
              </w:rPr>
              <w:t>不保温管</w:t>
            </w:r>
          </w:p>
        </w:tc>
        <w:tc>
          <w:tcPr>
            <w:tcW w:w="449"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94" w:right="77"/>
              <w:rPr>
                <w:color w:val="000000" w:themeColor="text1"/>
                <w:sz w:val="17"/>
              </w:rPr>
            </w:pPr>
            <w:r w:rsidRPr="004F5E35">
              <w:rPr>
                <w:color w:val="000000" w:themeColor="text1"/>
                <w:w w:val="105"/>
                <w:sz w:val="17"/>
              </w:rPr>
              <w:t>0.2</w:t>
            </w:r>
          </w:p>
        </w:tc>
        <w:tc>
          <w:tcPr>
            <w:tcW w:w="449"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96" w:right="77"/>
              <w:rPr>
                <w:color w:val="000000" w:themeColor="text1"/>
                <w:sz w:val="17"/>
              </w:rPr>
            </w:pPr>
            <w:r w:rsidRPr="004F5E35">
              <w:rPr>
                <w:color w:val="000000" w:themeColor="text1"/>
                <w:w w:val="105"/>
                <w:sz w:val="17"/>
              </w:rPr>
              <w:t>0.2</w:t>
            </w:r>
          </w:p>
        </w:tc>
        <w:tc>
          <w:tcPr>
            <w:tcW w:w="516"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right="87"/>
              <w:jc w:val="right"/>
              <w:rPr>
                <w:color w:val="000000" w:themeColor="text1"/>
                <w:sz w:val="17"/>
              </w:rPr>
            </w:pPr>
            <w:r w:rsidRPr="004F5E35">
              <w:rPr>
                <w:color w:val="000000" w:themeColor="text1"/>
                <w:sz w:val="17"/>
              </w:rPr>
              <w:t>0.25</w:t>
            </w:r>
          </w:p>
        </w:tc>
        <w:tc>
          <w:tcPr>
            <w:tcW w:w="470"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108" w:right="85"/>
              <w:rPr>
                <w:color w:val="000000" w:themeColor="text1"/>
                <w:sz w:val="17"/>
              </w:rPr>
            </w:pPr>
            <w:r w:rsidRPr="004F5E35">
              <w:rPr>
                <w:color w:val="000000" w:themeColor="text1"/>
                <w:w w:val="105"/>
                <w:sz w:val="17"/>
              </w:rPr>
              <w:t>0.3</w:t>
            </w:r>
          </w:p>
        </w:tc>
        <w:tc>
          <w:tcPr>
            <w:tcW w:w="469"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107" w:right="85"/>
              <w:rPr>
                <w:color w:val="000000" w:themeColor="text1"/>
                <w:sz w:val="17"/>
              </w:rPr>
            </w:pPr>
            <w:r w:rsidRPr="004F5E35">
              <w:rPr>
                <w:color w:val="000000" w:themeColor="text1"/>
                <w:w w:val="105"/>
                <w:sz w:val="17"/>
              </w:rPr>
              <w:t>0.3</w:t>
            </w:r>
          </w:p>
        </w:tc>
        <w:tc>
          <w:tcPr>
            <w:tcW w:w="516"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87" w:right="65"/>
              <w:rPr>
                <w:color w:val="000000" w:themeColor="text1"/>
                <w:sz w:val="17"/>
              </w:rPr>
            </w:pPr>
            <w:r w:rsidRPr="004F5E35">
              <w:rPr>
                <w:color w:val="000000" w:themeColor="text1"/>
                <w:w w:val="105"/>
                <w:sz w:val="17"/>
              </w:rPr>
              <w:t>0.35</w:t>
            </w:r>
          </w:p>
        </w:tc>
        <w:tc>
          <w:tcPr>
            <w:tcW w:w="469"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129"/>
              <w:jc w:val="left"/>
              <w:rPr>
                <w:color w:val="000000" w:themeColor="text1"/>
                <w:sz w:val="17"/>
              </w:rPr>
            </w:pPr>
            <w:r w:rsidRPr="004F5E35">
              <w:rPr>
                <w:color w:val="000000" w:themeColor="text1"/>
                <w:w w:val="105"/>
                <w:sz w:val="17"/>
              </w:rPr>
              <w:t>0.4</w:t>
            </w:r>
          </w:p>
        </w:tc>
        <w:tc>
          <w:tcPr>
            <w:tcW w:w="469"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107" w:right="84"/>
              <w:rPr>
                <w:color w:val="000000" w:themeColor="text1"/>
                <w:sz w:val="17"/>
              </w:rPr>
            </w:pPr>
            <w:r w:rsidRPr="004F5E35">
              <w:rPr>
                <w:color w:val="000000" w:themeColor="text1"/>
                <w:w w:val="105"/>
                <w:sz w:val="17"/>
              </w:rPr>
              <w:t>0.5</w:t>
            </w:r>
          </w:p>
        </w:tc>
        <w:tc>
          <w:tcPr>
            <w:tcW w:w="470"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right="106"/>
              <w:jc w:val="right"/>
              <w:rPr>
                <w:color w:val="000000" w:themeColor="text1"/>
                <w:sz w:val="17"/>
              </w:rPr>
            </w:pPr>
            <w:r w:rsidRPr="004F5E35">
              <w:rPr>
                <w:color w:val="000000" w:themeColor="text1"/>
                <w:sz w:val="17"/>
              </w:rPr>
              <w:t>0.6</w:t>
            </w:r>
          </w:p>
        </w:tc>
        <w:tc>
          <w:tcPr>
            <w:tcW w:w="469"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107" w:right="84"/>
              <w:rPr>
                <w:color w:val="000000" w:themeColor="text1"/>
                <w:sz w:val="17"/>
              </w:rPr>
            </w:pPr>
            <w:r w:rsidRPr="004F5E35">
              <w:rPr>
                <w:color w:val="000000" w:themeColor="text1"/>
                <w:w w:val="105"/>
                <w:sz w:val="17"/>
              </w:rPr>
              <w:t>0.7</w:t>
            </w:r>
          </w:p>
        </w:tc>
        <w:tc>
          <w:tcPr>
            <w:tcW w:w="470"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5"/>
              <w:ind w:left="108" w:right="86"/>
              <w:rPr>
                <w:color w:val="000000" w:themeColor="text1"/>
                <w:sz w:val="17"/>
              </w:rPr>
            </w:pPr>
            <w:r w:rsidRPr="004F5E35">
              <w:rPr>
                <w:color w:val="000000" w:themeColor="text1"/>
                <w:w w:val="105"/>
                <w:sz w:val="17"/>
              </w:rPr>
              <w:t>0.8</w:t>
            </w:r>
          </w:p>
        </w:tc>
        <w:tc>
          <w:tcPr>
            <w:tcW w:w="516"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57"/>
              <w:ind w:left="23"/>
              <w:rPr>
                <w:rFonts w:ascii="宋体"/>
                <w:color w:val="000000" w:themeColor="text1"/>
                <w:sz w:val="17"/>
              </w:rPr>
            </w:pPr>
            <w:r w:rsidRPr="004F5E35">
              <w:rPr>
                <w:rFonts w:ascii="宋体"/>
                <w:color w:val="000000" w:themeColor="text1"/>
                <w:w w:val="102"/>
                <w:sz w:val="17"/>
              </w:rPr>
              <w:t>-</w:t>
            </w:r>
          </w:p>
        </w:tc>
        <w:tc>
          <w:tcPr>
            <w:tcW w:w="517" w:type="dxa"/>
            <w:tcBorders>
              <w:top w:val="single" w:sz="4" w:space="0" w:color="000000"/>
              <w:left w:val="single" w:sz="4" w:space="0" w:color="000000"/>
            </w:tcBorders>
          </w:tcPr>
          <w:p w:rsidR="00A45863" w:rsidRPr="004F5E35" w:rsidRDefault="00A45863" w:rsidP="000A3DBA">
            <w:pPr>
              <w:pStyle w:val="TableParagraph"/>
              <w:spacing w:before="57"/>
              <w:ind w:left="27"/>
              <w:rPr>
                <w:rFonts w:ascii="宋体"/>
                <w:color w:val="000000" w:themeColor="text1"/>
                <w:sz w:val="17"/>
              </w:rPr>
            </w:pPr>
            <w:r w:rsidRPr="004F5E35">
              <w:rPr>
                <w:rFonts w:ascii="宋体"/>
                <w:color w:val="000000" w:themeColor="text1"/>
                <w:w w:val="102"/>
                <w:sz w:val="17"/>
              </w:rPr>
              <w:t>-</w:t>
            </w:r>
          </w:p>
        </w:tc>
      </w:tr>
    </w:tbl>
    <w:p w:rsidR="000A3DBA" w:rsidRPr="004F5E35" w:rsidRDefault="005B0F5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B.1.3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给水及热水供应系统铜质立管、水平管的支吊架间距应符合表</w:t>
      </w:r>
      <w:r w:rsidRPr="004F5E35">
        <w:rPr>
          <w:rFonts w:ascii="Times New Roman" w:eastAsia="宋体" w:hAnsi="Times New Roman" w:hint="eastAsia"/>
          <w:color w:val="000000" w:themeColor="text1"/>
          <w:sz w:val="24"/>
          <w:szCs w:val="24"/>
        </w:rPr>
        <w:t>B.1.3</w:t>
      </w:r>
      <w:r w:rsidRPr="004F5E35">
        <w:rPr>
          <w:rFonts w:ascii="Times New Roman" w:eastAsia="宋体" w:hAnsi="Times New Roman" w:hint="eastAsia"/>
          <w:color w:val="000000" w:themeColor="text1"/>
          <w:sz w:val="24"/>
          <w:szCs w:val="24"/>
        </w:rPr>
        <w:t>的规定。</w:t>
      </w:r>
    </w:p>
    <w:p w:rsidR="00A45863" w:rsidRPr="004F5E35" w:rsidRDefault="00A45863" w:rsidP="000A3DBA">
      <w:pPr>
        <w:tabs>
          <w:tab w:val="left" w:pos="897"/>
        </w:tabs>
        <w:spacing w:line="300" w:lineRule="auto"/>
        <w:jc w:val="center"/>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B.1.3 </w:t>
      </w:r>
      <w:r w:rsidRPr="004F5E35">
        <w:rPr>
          <w:rFonts w:ascii="Times New Roman" w:eastAsia="宋体" w:hAnsi="Times New Roman" w:hint="eastAsia"/>
          <w:b/>
          <w:color w:val="000000" w:themeColor="text1"/>
          <w:szCs w:val="21"/>
        </w:rPr>
        <w:t>给水系统铜质立管、水平管的支吊架最大间距</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0"/>
        <w:gridCol w:w="1004"/>
        <w:gridCol w:w="544"/>
        <w:gridCol w:w="545"/>
        <w:gridCol w:w="545"/>
        <w:gridCol w:w="544"/>
        <w:gridCol w:w="546"/>
        <w:gridCol w:w="545"/>
        <w:gridCol w:w="543"/>
        <w:gridCol w:w="545"/>
        <w:gridCol w:w="545"/>
        <w:gridCol w:w="544"/>
        <w:gridCol w:w="546"/>
        <w:gridCol w:w="545"/>
      </w:tblGrid>
      <w:tr w:rsidR="004F5E35" w:rsidRPr="004F5E35" w:rsidTr="000A3DBA">
        <w:trPr>
          <w:trHeight w:val="332"/>
        </w:trPr>
        <w:tc>
          <w:tcPr>
            <w:tcW w:w="2054" w:type="dxa"/>
            <w:gridSpan w:val="2"/>
            <w:tcBorders>
              <w:bottom w:val="single" w:sz="4" w:space="0" w:color="000000"/>
              <w:right w:val="single" w:sz="4" w:space="0" w:color="000000"/>
            </w:tcBorders>
          </w:tcPr>
          <w:p w:rsidR="00A45863" w:rsidRPr="004F5E35" w:rsidRDefault="00A45863" w:rsidP="000A3DBA">
            <w:pPr>
              <w:pStyle w:val="TableParagraph"/>
              <w:spacing w:before="64"/>
              <w:ind w:left="437"/>
              <w:jc w:val="left"/>
              <w:rPr>
                <w:color w:val="000000" w:themeColor="text1"/>
                <w:sz w:val="17"/>
              </w:rPr>
            </w:pPr>
            <w:r w:rsidRPr="004F5E35">
              <w:rPr>
                <w:rFonts w:ascii="宋体" w:eastAsia="宋体" w:hint="eastAsia"/>
                <w:color w:val="000000" w:themeColor="text1"/>
                <w:w w:val="105"/>
                <w:sz w:val="17"/>
              </w:rPr>
              <w:t xml:space="preserve">公称直径 </w:t>
            </w:r>
            <w:r w:rsidRPr="004F5E35">
              <w:rPr>
                <w:color w:val="000000" w:themeColor="text1"/>
                <w:w w:val="105"/>
                <w:sz w:val="17"/>
              </w:rPr>
              <w:t>(mm)</w:t>
            </w:r>
          </w:p>
        </w:tc>
        <w:tc>
          <w:tcPr>
            <w:tcW w:w="544"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143" w:right="125"/>
              <w:rPr>
                <w:color w:val="000000" w:themeColor="text1"/>
                <w:sz w:val="17"/>
              </w:rPr>
            </w:pPr>
            <w:r w:rsidRPr="004F5E35">
              <w:rPr>
                <w:color w:val="000000" w:themeColor="text1"/>
                <w:w w:val="105"/>
                <w:sz w:val="17"/>
              </w:rPr>
              <w:t>15</w:t>
            </w:r>
          </w:p>
        </w:tc>
        <w:tc>
          <w:tcPr>
            <w:tcW w:w="545"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90" w:right="74"/>
              <w:rPr>
                <w:color w:val="000000" w:themeColor="text1"/>
                <w:sz w:val="17"/>
              </w:rPr>
            </w:pPr>
            <w:r w:rsidRPr="004F5E35">
              <w:rPr>
                <w:color w:val="000000" w:themeColor="text1"/>
                <w:w w:val="105"/>
                <w:sz w:val="17"/>
              </w:rPr>
              <w:t>20</w:t>
            </w:r>
          </w:p>
        </w:tc>
        <w:tc>
          <w:tcPr>
            <w:tcW w:w="545"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187"/>
              <w:jc w:val="left"/>
              <w:rPr>
                <w:color w:val="000000" w:themeColor="text1"/>
                <w:sz w:val="17"/>
              </w:rPr>
            </w:pPr>
            <w:r w:rsidRPr="004F5E35">
              <w:rPr>
                <w:color w:val="000000" w:themeColor="text1"/>
                <w:w w:val="105"/>
                <w:sz w:val="17"/>
              </w:rPr>
              <w:t>25</w:t>
            </w:r>
          </w:p>
        </w:tc>
        <w:tc>
          <w:tcPr>
            <w:tcW w:w="544"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187"/>
              <w:jc w:val="left"/>
              <w:rPr>
                <w:color w:val="000000" w:themeColor="text1"/>
                <w:sz w:val="17"/>
              </w:rPr>
            </w:pPr>
            <w:r w:rsidRPr="004F5E35">
              <w:rPr>
                <w:color w:val="000000" w:themeColor="text1"/>
                <w:w w:val="105"/>
                <w:sz w:val="17"/>
              </w:rPr>
              <w:t>32</w:t>
            </w:r>
          </w:p>
        </w:tc>
        <w:tc>
          <w:tcPr>
            <w:tcW w:w="546"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121" w:right="105"/>
              <w:rPr>
                <w:color w:val="000000" w:themeColor="text1"/>
                <w:sz w:val="17"/>
              </w:rPr>
            </w:pPr>
            <w:r w:rsidRPr="004F5E35">
              <w:rPr>
                <w:color w:val="000000" w:themeColor="text1"/>
                <w:w w:val="105"/>
                <w:sz w:val="17"/>
              </w:rPr>
              <w:t>40</w:t>
            </w:r>
          </w:p>
        </w:tc>
        <w:tc>
          <w:tcPr>
            <w:tcW w:w="545"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86" w:right="74"/>
              <w:rPr>
                <w:color w:val="000000" w:themeColor="text1"/>
                <w:sz w:val="17"/>
              </w:rPr>
            </w:pPr>
            <w:r w:rsidRPr="004F5E35">
              <w:rPr>
                <w:color w:val="000000" w:themeColor="text1"/>
                <w:w w:val="105"/>
                <w:sz w:val="17"/>
              </w:rPr>
              <w:t>50</w:t>
            </w:r>
          </w:p>
        </w:tc>
        <w:tc>
          <w:tcPr>
            <w:tcW w:w="543"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141" w:right="127"/>
              <w:rPr>
                <w:color w:val="000000" w:themeColor="text1"/>
                <w:sz w:val="17"/>
              </w:rPr>
            </w:pPr>
            <w:r w:rsidRPr="004F5E35">
              <w:rPr>
                <w:color w:val="000000" w:themeColor="text1"/>
                <w:w w:val="105"/>
                <w:sz w:val="17"/>
              </w:rPr>
              <w:t>65</w:t>
            </w:r>
          </w:p>
        </w:tc>
        <w:tc>
          <w:tcPr>
            <w:tcW w:w="545"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87" w:right="74"/>
              <w:rPr>
                <w:color w:val="000000" w:themeColor="text1"/>
                <w:sz w:val="17"/>
              </w:rPr>
            </w:pPr>
            <w:r w:rsidRPr="004F5E35">
              <w:rPr>
                <w:color w:val="000000" w:themeColor="text1"/>
                <w:w w:val="105"/>
                <w:sz w:val="17"/>
              </w:rPr>
              <w:t>80</w:t>
            </w:r>
          </w:p>
        </w:tc>
        <w:tc>
          <w:tcPr>
            <w:tcW w:w="545"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86" w:right="74"/>
              <w:rPr>
                <w:color w:val="000000" w:themeColor="text1"/>
                <w:sz w:val="17"/>
              </w:rPr>
            </w:pPr>
            <w:r w:rsidRPr="004F5E35">
              <w:rPr>
                <w:color w:val="000000" w:themeColor="text1"/>
                <w:w w:val="105"/>
                <w:sz w:val="17"/>
              </w:rPr>
              <w:t>100</w:t>
            </w:r>
          </w:p>
        </w:tc>
        <w:tc>
          <w:tcPr>
            <w:tcW w:w="544"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142"/>
              <w:jc w:val="left"/>
              <w:rPr>
                <w:color w:val="000000" w:themeColor="text1"/>
                <w:sz w:val="17"/>
              </w:rPr>
            </w:pPr>
            <w:r w:rsidRPr="004F5E35">
              <w:rPr>
                <w:color w:val="000000" w:themeColor="text1"/>
                <w:w w:val="105"/>
                <w:sz w:val="17"/>
              </w:rPr>
              <w:t>125</w:t>
            </w:r>
          </w:p>
        </w:tc>
        <w:tc>
          <w:tcPr>
            <w:tcW w:w="546" w:type="dxa"/>
            <w:tcBorders>
              <w:left w:val="single" w:sz="4" w:space="0" w:color="000000"/>
              <w:bottom w:val="single" w:sz="4" w:space="0" w:color="000000"/>
              <w:right w:val="single" w:sz="4" w:space="0" w:color="000000"/>
            </w:tcBorders>
          </w:tcPr>
          <w:p w:rsidR="00A45863" w:rsidRPr="004F5E35" w:rsidRDefault="00A45863" w:rsidP="000A3DBA">
            <w:pPr>
              <w:pStyle w:val="TableParagraph"/>
              <w:spacing w:before="72"/>
              <w:ind w:left="121" w:right="107"/>
              <w:rPr>
                <w:color w:val="000000" w:themeColor="text1"/>
                <w:sz w:val="17"/>
              </w:rPr>
            </w:pPr>
            <w:r w:rsidRPr="004F5E35">
              <w:rPr>
                <w:color w:val="000000" w:themeColor="text1"/>
                <w:w w:val="105"/>
                <w:sz w:val="17"/>
              </w:rPr>
              <w:t>150</w:t>
            </w:r>
          </w:p>
        </w:tc>
        <w:tc>
          <w:tcPr>
            <w:tcW w:w="545" w:type="dxa"/>
            <w:tcBorders>
              <w:left w:val="single" w:sz="4" w:space="0" w:color="000000"/>
              <w:bottom w:val="single" w:sz="4" w:space="0" w:color="000000"/>
            </w:tcBorders>
          </w:tcPr>
          <w:p w:rsidR="00A45863" w:rsidRPr="004F5E35" w:rsidRDefault="00A45863" w:rsidP="000A3DBA">
            <w:pPr>
              <w:pStyle w:val="TableParagraph"/>
              <w:spacing w:before="72"/>
              <w:ind w:left="118" w:right="103"/>
              <w:rPr>
                <w:color w:val="000000" w:themeColor="text1"/>
                <w:sz w:val="17"/>
              </w:rPr>
            </w:pPr>
            <w:r w:rsidRPr="004F5E35">
              <w:rPr>
                <w:color w:val="000000" w:themeColor="text1"/>
                <w:w w:val="105"/>
                <w:sz w:val="17"/>
              </w:rPr>
              <w:t>200</w:t>
            </w:r>
          </w:p>
        </w:tc>
      </w:tr>
      <w:tr w:rsidR="004F5E35" w:rsidRPr="004F5E35" w:rsidTr="000A3DBA">
        <w:trPr>
          <w:trHeight w:val="326"/>
        </w:trPr>
        <w:tc>
          <w:tcPr>
            <w:tcW w:w="1050" w:type="dxa"/>
            <w:vMerge w:val="restart"/>
            <w:tcBorders>
              <w:top w:val="single" w:sz="4" w:space="0" w:color="000000"/>
              <w:right w:val="single" w:sz="4" w:space="0" w:color="000000"/>
            </w:tcBorders>
          </w:tcPr>
          <w:p w:rsidR="00A45863" w:rsidRPr="004F5E35" w:rsidRDefault="00A45863" w:rsidP="000A3DBA">
            <w:pPr>
              <w:pStyle w:val="TableParagraph"/>
              <w:spacing w:before="127"/>
              <w:ind w:left="146" w:right="135"/>
              <w:rPr>
                <w:rFonts w:ascii="宋体" w:eastAsia="宋体"/>
                <w:color w:val="000000" w:themeColor="text1"/>
                <w:sz w:val="17"/>
              </w:rPr>
            </w:pPr>
            <w:r w:rsidRPr="004F5E35">
              <w:rPr>
                <w:rFonts w:ascii="宋体" w:eastAsia="宋体" w:hint="eastAsia"/>
                <w:color w:val="000000" w:themeColor="text1"/>
                <w:w w:val="105"/>
                <w:sz w:val="17"/>
              </w:rPr>
              <w:t>最大间距</w:t>
            </w:r>
          </w:p>
          <w:p w:rsidR="00A45863" w:rsidRPr="004F5E35" w:rsidRDefault="00A45863" w:rsidP="000A3DBA">
            <w:pPr>
              <w:pStyle w:val="TableParagraph"/>
              <w:spacing w:before="5"/>
              <w:ind w:left="146" w:right="134"/>
              <w:rPr>
                <w:color w:val="000000" w:themeColor="text1"/>
                <w:sz w:val="17"/>
              </w:rPr>
            </w:pPr>
            <w:r w:rsidRPr="004F5E35">
              <w:rPr>
                <w:color w:val="000000" w:themeColor="text1"/>
                <w:w w:val="105"/>
                <w:sz w:val="17"/>
              </w:rPr>
              <w:t>(m)</w:t>
            </w:r>
          </w:p>
        </w:tc>
        <w:tc>
          <w:tcPr>
            <w:tcW w:w="1004"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spacing w:before="63"/>
              <w:ind w:left="217" w:right="199"/>
              <w:rPr>
                <w:rFonts w:ascii="宋体" w:eastAsia="宋体"/>
                <w:color w:val="000000" w:themeColor="text1"/>
                <w:sz w:val="17"/>
              </w:rPr>
            </w:pPr>
            <w:r w:rsidRPr="004F5E35">
              <w:rPr>
                <w:rFonts w:ascii="宋体" w:eastAsia="宋体" w:hint="eastAsia"/>
                <w:color w:val="000000" w:themeColor="text1"/>
                <w:w w:val="105"/>
                <w:sz w:val="17"/>
              </w:rPr>
              <w:t>立管</w:t>
            </w:r>
          </w:p>
        </w:tc>
        <w:tc>
          <w:tcPr>
            <w:tcW w:w="544"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144" w:right="125"/>
              <w:rPr>
                <w:color w:val="000000" w:themeColor="text1"/>
                <w:sz w:val="17"/>
              </w:rPr>
            </w:pPr>
            <w:r w:rsidRPr="004F5E35">
              <w:rPr>
                <w:color w:val="000000" w:themeColor="text1"/>
                <w:w w:val="105"/>
                <w:sz w:val="17"/>
              </w:rPr>
              <w:t>1.8</w:t>
            </w:r>
          </w:p>
        </w:tc>
        <w:tc>
          <w:tcPr>
            <w:tcW w:w="545"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93" w:right="74"/>
              <w:rPr>
                <w:color w:val="000000" w:themeColor="text1"/>
                <w:sz w:val="17"/>
              </w:rPr>
            </w:pPr>
            <w:r w:rsidRPr="004F5E35">
              <w:rPr>
                <w:color w:val="000000" w:themeColor="text1"/>
                <w:w w:val="105"/>
                <w:sz w:val="17"/>
              </w:rPr>
              <w:t>2.4</w:t>
            </w:r>
          </w:p>
        </w:tc>
        <w:tc>
          <w:tcPr>
            <w:tcW w:w="545"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166"/>
              <w:jc w:val="left"/>
              <w:rPr>
                <w:color w:val="000000" w:themeColor="text1"/>
                <w:sz w:val="17"/>
              </w:rPr>
            </w:pPr>
            <w:r w:rsidRPr="004F5E35">
              <w:rPr>
                <w:color w:val="000000" w:themeColor="text1"/>
                <w:w w:val="105"/>
                <w:sz w:val="17"/>
              </w:rPr>
              <w:t>2.4</w:t>
            </w:r>
          </w:p>
        </w:tc>
        <w:tc>
          <w:tcPr>
            <w:tcW w:w="544"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165"/>
              <w:jc w:val="left"/>
              <w:rPr>
                <w:color w:val="000000" w:themeColor="text1"/>
                <w:sz w:val="17"/>
              </w:rPr>
            </w:pPr>
            <w:r w:rsidRPr="004F5E35">
              <w:rPr>
                <w:color w:val="000000" w:themeColor="text1"/>
                <w:w w:val="105"/>
                <w:sz w:val="17"/>
              </w:rPr>
              <w:t>3.0</w:t>
            </w:r>
          </w:p>
        </w:tc>
        <w:tc>
          <w:tcPr>
            <w:tcW w:w="54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121" w:right="105"/>
              <w:rPr>
                <w:color w:val="000000" w:themeColor="text1"/>
                <w:sz w:val="17"/>
              </w:rPr>
            </w:pPr>
            <w:r w:rsidRPr="004F5E35">
              <w:rPr>
                <w:color w:val="000000" w:themeColor="text1"/>
                <w:w w:val="105"/>
                <w:sz w:val="17"/>
              </w:rPr>
              <w:t>3.0</w:t>
            </w:r>
          </w:p>
        </w:tc>
        <w:tc>
          <w:tcPr>
            <w:tcW w:w="545"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88" w:right="74"/>
              <w:rPr>
                <w:color w:val="000000" w:themeColor="text1"/>
                <w:sz w:val="17"/>
              </w:rPr>
            </w:pPr>
            <w:r w:rsidRPr="004F5E35">
              <w:rPr>
                <w:color w:val="000000" w:themeColor="text1"/>
                <w:w w:val="105"/>
                <w:sz w:val="17"/>
              </w:rPr>
              <w:t>3.0</w:t>
            </w:r>
          </w:p>
        </w:tc>
        <w:tc>
          <w:tcPr>
            <w:tcW w:w="543"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142" w:right="127"/>
              <w:rPr>
                <w:color w:val="000000" w:themeColor="text1"/>
                <w:sz w:val="17"/>
              </w:rPr>
            </w:pPr>
            <w:r w:rsidRPr="004F5E35">
              <w:rPr>
                <w:color w:val="000000" w:themeColor="text1"/>
                <w:w w:val="105"/>
                <w:sz w:val="17"/>
              </w:rPr>
              <w:t>3.5</w:t>
            </w:r>
          </w:p>
        </w:tc>
        <w:tc>
          <w:tcPr>
            <w:tcW w:w="545"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90" w:right="74"/>
              <w:rPr>
                <w:color w:val="000000" w:themeColor="text1"/>
                <w:sz w:val="17"/>
              </w:rPr>
            </w:pPr>
            <w:r w:rsidRPr="004F5E35">
              <w:rPr>
                <w:color w:val="000000" w:themeColor="text1"/>
                <w:w w:val="105"/>
                <w:sz w:val="17"/>
              </w:rPr>
              <w:t>3.5</w:t>
            </w:r>
          </w:p>
        </w:tc>
        <w:tc>
          <w:tcPr>
            <w:tcW w:w="545"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86" w:right="74"/>
              <w:rPr>
                <w:color w:val="000000" w:themeColor="text1"/>
                <w:sz w:val="17"/>
              </w:rPr>
            </w:pPr>
            <w:r w:rsidRPr="004F5E35">
              <w:rPr>
                <w:color w:val="000000" w:themeColor="text1"/>
                <w:w w:val="105"/>
                <w:sz w:val="17"/>
              </w:rPr>
              <w:t>3.5</w:t>
            </w:r>
          </w:p>
        </w:tc>
        <w:tc>
          <w:tcPr>
            <w:tcW w:w="544"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163"/>
              <w:jc w:val="left"/>
              <w:rPr>
                <w:color w:val="000000" w:themeColor="text1"/>
                <w:sz w:val="17"/>
              </w:rPr>
            </w:pPr>
            <w:r w:rsidRPr="004F5E35">
              <w:rPr>
                <w:color w:val="000000" w:themeColor="text1"/>
                <w:w w:val="105"/>
                <w:sz w:val="17"/>
              </w:rPr>
              <w:t>3.5</w:t>
            </w:r>
          </w:p>
        </w:tc>
        <w:tc>
          <w:tcPr>
            <w:tcW w:w="546" w:type="dxa"/>
            <w:tcBorders>
              <w:top w:val="single" w:sz="4" w:space="0" w:color="000000"/>
              <w:left w:val="single" w:sz="4" w:space="0" w:color="000000"/>
              <w:bottom w:val="single" w:sz="4" w:space="0" w:color="000000"/>
              <w:right w:val="single" w:sz="4" w:space="0" w:color="000000"/>
            </w:tcBorders>
          </w:tcPr>
          <w:p w:rsidR="00A45863" w:rsidRPr="004F5E35" w:rsidRDefault="00A45863" w:rsidP="000A3DBA">
            <w:pPr>
              <w:pStyle w:val="TableParagraph"/>
              <w:ind w:left="119" w:right="107"/>
              <w:rPr>
                <w:color w:val="000000" w:themeColor="text1"/>
                <w:sz w:val="17"/>
              </w:rPr>
            </w:pPr>
            <w:r w:rsidRPr="004F5E35">
              <w:rPr>
                <w:color w:val="000000" w:themeColor="text1"/>
                <w:w w:val="105"/>
                <w:sz w:val="17"/>
              </w:rPr>
              <w:t>4.0</w:t>
            </w:r>
          </w:p>
        </w:tc>
        <w:tc>
          <w:tcPr>
            <w:tcW w:w="545" w:type="dxa"/>
            <w:tcBorders>
              <w:top w:val="single" w:sz="4" w:space="0" w:color="000000"/>
              <w:left w:val="single" w:sz="4" w:space="0" w:color="000000"/>
              <w:bottom w:val="single" w:sz="4" w:space="0" w:color="000000"/>
            </w:tcBorders>
          </w:tcPr>
          <w:p w:rsidR="00A45863" w:rsidRPr="004F5E35" w:rsidRDefault="00A45863" w:rsidP="000A3DBA">
            <w:pPr>
              <w:pStyle w:val="TableParagraph"/>
              <w:ind w:left="118" w:right="103"/>
              <w:rPr>
                <w:color w:val="000000" w:themeColor="text1"/>
                <w:sz w:val="17"/>
              </w:rPr>
            </w:pPr>
            <w:r w:rsidRPr="004F5E35">
              <w:rPr>
                <w:color w:val="000000" w:themeColor="text1"/>
                <w:w w:val="105"/>
                <w:sz w:val="17"/>
              </w:rPr>
              <w:t>4.0</w:t>
            </w:r>
          </w:p>
        </w:tc>
      </w:tr>
      <w:tr w:rsidR="004F5E35" w:rsidRPr="004F5E35" w:rsidTr="000A3DBA">
        <w:trPr>
          <w:trHeight w:val="325"/>
        </w:trPr>
        <w:tc>
          <w:tcPr>
            <w:tcW w:w="1050" w:type="dxa"/>
            <w:vMerge/>
            <w:tcBorders>
              <w:top w:val="nil"/>
              <w:right w:val="single" w:sz="4" w:space="0" w:color="000000"/>
            </w:tcBorders>
          </w:tcPr>
          <w:p w:rsidR="00A45863" w:rsidRPr="004F5E35" w:rsidRDefault="00A45863" w:rsidP="000A3DBA">
            <w:pPr>
              <w:rPr>
                <w:color w:val="000000" w:themeColor="text1"/>
                <w:sz w:val="2"/>
                <w:szCs w:val="2"/>
              </w:rPr>
            </w:pPr>
          </w:p>
        </w:tc>
        <w:tc>
          <w:tcPr>
            <w:tcW w:w="1004"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57"/>
              <w:ind w:left="218" w:right="199"/>
              <w:rPr>
                <w:rFonts w:ascii="宋体" w:eastAsia="宋体"/>
                <w:color w:val="000000" w:themeColor="text1"/>
                <w:sz w:val="17"/>
              </w:rPr>
            </w:pPr>
            <w:r w:rsidRPr="004F5E35">
              <w:rPr>
                <w:rFonts w:ascii="宋体" w:eastAsia="宋体" w:hint="eastAsia"/>
                <w:color w:val="000000" w:themeColor="text1"/>
                <w:w w:val="105"/>
                <w:sz w:val="17"/>
              </w:rPr>
              <w:t>水平管</w:t>
            </w:r>
          </w:p>
        </w:tc>
        <w:tc>
          <w:tcPr>
            <w:tcW w:w="544"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144" w:right="125"/>
              <w:rPr>
                <w:color w:val="000000" w:themeColor="text1"/>
                <w:sz w:val="17"/>
              </w:rPr>
            </w:pPr>
            <w:r w:rsidRPr="004F5E35">
              <w:rPr>
                <w:color w:val="000000" w:themeColor="text1"/>
                <w:w w:val="105"/>
                <w:sz w:val="17"/>
              </w:rPr>
              <w:t>1.2</w:t>
            </w:r>
          </w:p>
        </w:tc>
        <w:tc>
          <w:tcPr>
            <w:tcW w:w="545"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93" w:right="74"/>
              <w:rPr>
                <w:color w:val="000000" w:themeColor="text1"/>
                <w:sz w:val="17"/>
              </w:rPr>
            </w:pPr>
            <w:r w:rsidRPr="004F5E35">
              <w:rPr>
                <w:color w:val="000000" w:themeColor="text1"/>
                <w:w w:val="105"/>
                <w:sz w:val="17"/>
              </w:rPr>
              <w:t>1.8</w:t>
            </w:r>
          </w:p>
        </w:tc>
        <w:tc>
          <w:tcPr>
            <w:tcW w:w="545"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166"/>
              <w:jc w:val="left"/>
              <w:rPr>
                <w:color w:val="000000" w:themeColor="text1"/>
                <w:sz w:val="17"/>
              </w:rPr>
            </w:pPr>
            <w:r w:rsidRPr="004F5E35">
              <w:rPr>
                <w:color w:val="000000" w:themeColor="text1"/>
                <w:w w:val="105"/>
                <w:sz w:val="17"/>
              </w:rPr>
              <w:t>1.8</w:t>
            </w:r>
          </w:p>
        </w:tc>
        <w:tc>
          <w:tcPr>
            <w:tcW w:w="544"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165"/>
              <w:jc w:val="left"/>
              <w:rPr>
                <w:color w:val="000000" w:themeColor="text1"/>
                <w:sz w:val="17"/>
              </w:rPr>
            </w:pPr>
            <w:r w:rsidRPr="004F5E35">
              <w:rPr>
                <w:color w:val="000000" w:themeColor="text1"/>
                <w:w w:val="105"/>
                <w:sz w:val="17"/>
              </w:rPr>
              <w:t>2.4</w:t>
            </w:r>
          </w:p>
        </w:tc>
        <w:tc>
          <w:tcPr>
            <w:tcW w:w="546"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121" w:right="105"/>
              <w:rPr>
                <w:color w:val="000000" w:themeColor="text1"/>
                <w:sz w:val="17"/>
              </w:rPr>
            </w:pPr>
            <w:r w:rsidRPr="004F5E35">
              <w:rPr>
                <w:color w:val="000000" w:themeColor="text1"/>
                <w:w w:val="105"/>
                <w:sz w:val="17"/>
              </w:rPr>
              <w:t>2.4</w:t>
            </w:r>
          </w:p>
        </w:tc>
        <w:tc>
          <w:tcPr>
            <w:tcW w:w="545"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88" w:right="74"/>
              <w:rPr>
                <w:color w:val="000000" w:themeColor="text1"/>
                <w:sz w:val="17"/>
              </w:rPr>
            </w:pPr>
            <w:r w:rsidRPr="004F5E35">
              <w:rPr>
                <w:color w:val="000000" w:themeColor="text1"/>
                <w:w w:val="105"/>
                <w:sz w:val="17"/>
              </w:rPr>
              <w:t>2.4</w:t>
            </w:r>
          </w:p>
        </w:tc>
        <w:tc>
          <w:tcPr>
            <w:tcW w:w="543"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142" w:right="127"/>
              <w:rPr>
                <w:color w:val="000000" w:themeColor="text1"/>
                <w:sz w:val="17"/>
              </w:rPr>
            </w:pPr>
            <w:r w:rsidRPr="004F5E35">
              <w:rPr>
                <w:color w:val="000000" w:themeColor="text1"/>
                <w:w w:val="105"/>
                <w:sz w:val="17"/>
              </w:rPr>
              <w:t>3.0</w:t>
            </w:r>
          </w:p>
        </w:tc>
        <w:tc>
          <w:tcPr>
            <w:tcW w:w="545"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90" w:right="74"/>
              <w:rPr>
                <w:color w:val="000000" w:themeColor="text1"/>
                <w:sz w:val="17"/>
              </w:rPr>
            </w:pPr>
            <w:r w:rsidRPr="004F5E35">
              <w:rPr>
                <w:color w:val="000000" w:themeColor="text1"/>
                <w:w w:val="105"/>
                <w:sz w:val="17"/>
              </w:rPr>
              <w:t>3.0</w:t>
            </w:r>
          </w:p>
        </w:tc>
        <w:tc>
          <w:tcPr>
            <w:tcW w:w="545"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87" w:right="74"/>
              <w:rPr>
                <w:color w:val="000000" w:themeColor="text1"/>
                <w:sz w:val="17"/>
              </w:rPr>
            </w:pPr>
            <w:r w:rsidRPr="004F5E35">
              <w:rPr>
                <w:color w:val="000000" w:themeColor="text1"/>
                <w:w w:val="105"/>
                <w:sz w:val="17"/>
              </w:rPr>
              <w:t>3.0</w:t>
            </w:r>
          </w:p>
        </w:tc>
        <w:tc>
          <w:tcPr>
            <w:tcW w:w="544"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163"/>
              <w:jc w:val="left"/>
              <w:rPr>
                <w:color w:val="000000" w:themeColor="text1"/>
                <w:sz w:val="17"/>
              </w:rPr>
            </w:pPr>
            <w:r w:rsidRPr="004F5E35">
              <w:rPr>
                <w:color w:val="000000" w:themeColor="text1"/>
                <w:w w:val="105"/>
                <w:sz w:val="17"/>
              </w:rPr>
              <w:t>3.0</w:t>
            </w:r>
          </w:p>
        </w:tc>
        <w:tc>
          <w:tcPr>
            <w:tcW w:w="546" w:type="dxa"/>
            <w:tcBorders>
              <w:top w:val="single" w:sz="4" w:space="0" w:color="000000"/>
              <w:left w:val="single" w:sz="4" w:space="0" w:color="000000"/>
              <w:right w:val="single" w:sz="4" w:space="0" w:color="000000"/>
            </w:tcBorders>
          </w:tcPr>
          <w:p w:rsidR="00A45863" w:rsidRPr="004F5E35" w:rsidRDefault="00A45863" w:rsidP="000A3DBA">
            <w:pPr>
              <w:pStyle w:val="TableParagraph"/>
              <w:spacing w:before="66"/>
              <w:ind w:left="119" w:right="107"/>
              <w:rPr>
                <w:color w:val="000000" w:themeColor="text1"/>
                <w:sz w:val="17"/>
              </w:rPr>
            </w:pPr>
            <w:r w:rsidRPr="004F5E35">
              <w:rPr>
                <w:color w:val="000000" w:themeColor="text1"/>
                <w:w w:val="105"/>
                <w:sz w:val="17"/>
              </w:rPr>
              <w:t>3.5</w:t>
            </w:r>
          </w:p>
        </w:tc>
        <w:tc>
          <w:tcPr>
            <w:tcW w:w="545" w:type="dxa"/>
            <w:tcBorders>
              <w:top w:val="single" w:sz="4" w:space="0" w:color="000000"/>
              <w:left w:val="single" w:sz="4" w:space="0" w:color="000000"/>
            </w:tcBorders>
          </w:tcPr>
          <w:p w:rsidR="00A45863" w:rsidRPr="004F5E35" w:rsidRDefault="00A45863" w:rsidP="000A3DBA">
            <w:pPr>
              <w:pStyle w:val="TableParagraph"/>
              <w:spacing w:before="66"/>
              <w:ind w:left="118" w:right="103"/>
              <w:rPr>
                <w:color w:val="000000" w:themeColor="text1"/>
                <w:sz w:val="17"/>
              </w:rPr>
            </w:pPr>
            <w:r w:rsidRPr="004F5E35">
              <w:rPr>
                <w:color w:val="000000" w:themeColor="text1"/>
                <w:w w:val="105"/>
                <w:sz w:val="17"/>
              </w:rPr>
              <w:t>3.5</w:t>
            </w:r>
          </w:p>
        </w:tc>
      </w:tr>
    </w:tbl>
    <w:p w:rsidR="00A45863" w:rsidRPr="004F5E35" w:rsidRDefault="00A4586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B.1.4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给水及热水供应系统金属管道立管的支架位置、数量应符合下列规定：</w:t>
      </w:r>
    </w:p>
    <w:p w:rsidR="00A45863" w:rsidRPr="004F5E35" w:rsidRDefault="00A45863"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楼层高度小于或等于</w:t>
      </w:r>
      <w:r w:rsidRPr="004F5E35">
        <w:rPr>
          <w:rFonts w:ascii="Times New Roman" w:eastAsia="宋体" w:hAnsi="Times New Roman" w:hint="eastAsia"/>
          <w:color w:val="000000" w:themeColor="text1"/>
          <w:sz w:val="24"/>
          <w:szCs w:val="24"/>
        </w:rPr>
        <w:t>5.0m</w:t>
      </w:r>
      <w:r w:rsidRPr="004F5E35">
        <w:rPr>
          <w:rFonts w:ascii="Times New Roman" w:eastAsia="宋体" w:hAnsi="Times New Roman" w:hint="eastAsia"/>
          <w:color w:val="000000" w:themeColor="text1"/>
          <w:sz w:val="24"/>
          <w:szCs w:val="24"/>
        </w:rPr>
        <w:t>时，每层必须安装</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个，大于</w:t>
      </w:r>
      <w:r w:rsidRPr="004F5E35">
        <w:rPr>
          <w:rFonts w:ascii="Times New Roman" w:eastAsia="宋体" w:hAnsi="Times New Roman" w:hint="eastAsia"/>
          <w:color w:val="000000" w:themeColor="text1"/>
          <w:sz w:val="24"/>
          <w:szCs w:val="24"/>
        </w:rPr>
        <w:t>5.0m</w:t>
      </w:r>
      <w:r w:rsidRPr="004F5E35">
        <w:rPr>
          <w:rFonts w:ascii="Times New Roman" w:eastAsia="宋体" w:hAnsi="Times New Roman" w:hint="eastAsia"/>
          <w:color w:val="000000" w:themeColor="text1"/>
          <w:sz w:val="24"/>
          <w:szCs w:val="24"/>
        </w:rPr>
        <w:t>时每层不得少于</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color w:val="000000" w:themeColor="text1"/>
          <w:sz w:val="24"/>
          <w:szCs w:val="24"/>
        </w:rPr>
        <w:t>个。</w:t>
      </w:r>
    </w:p>
    <w:p w:rsidR="00A45863" w:rsidRPr="004F5E35" w:rsidRDefault="00A45863"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支架安装高度，距离地面应为</w:t>
      </w:r>
      <w:r w:rsidRPr="004F5E35">
        <w:rPr>
          <w:rFonts w:ascii="Times New Roman" w:eastAsia="宋体" w:hAnsi="Times New Roman" w:hint="eastAsia"/>
          <w:color w:val="000000" w:themeColor="text1"/>
          <w:sz w:val="24"/>
          <w:szCs w:val="24"/>
        </w:rPr>
        <w:t>1.5m</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1.8m</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color w:val="000000" w:themeColor="text1"/>
          <w:sz w:val="24"/>
          <w:szCs w:val="24"/>
        </w:rPr>
        <w:t>个以上支架应匀称安装，同一房间的支架应安装在同一高度上。</w:t>
      </w:r>
    </w:p>
    <w:p w:rsidR="005B0F53" w:rsidRPr="004F5E35" w:rsidRDefault="00A4586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B.1.5</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排水系统塑料管道的支吊架间距应符合表</w:t>
      </w:r>
      <w:r w:rsidRPr="004F5E35">
        <w:rPr>
          <w:rFonts w:ascii="Times New Roman" w:eastAsia="宋体" w:hAnsi="Times New Roman" w:hint="eastAsia"/>
          <w:color w:val="000000" w:themeColor="text1"/>
          <w:sz w:val="24"/>
          <w:szCs w:val="24"/>
        </w:rPr>
        <w:t>B.1.5</w:t>
      </w:r>
      <w:r w:rsidRPr="004F5E35">
        <w:rPr>
          <w:rFonts w:ascii="Times New Roman" w:eastAsia="宋体" w:hAnsi="Times New Roman" w:hint="eastAsia"/>
          <w:color w:val="000000" w:themeColor="text1"/>
          <w:sz w:val="24"/>
          <w:szCs w:val="24"/>
        </w:rPr>
        <w:t>的规定。</w:t>
      </w:r>
    </w:p>
    <w:p w:rsidR="000A3DBA" w:rsidRPr="004F5E35" w:rsidRDefault="000A3DBA" w:rsidP="000A3DBA">
      <w:pPr>
        <w:tabs>
          <w:tab w:val="left" w:pos="897"/>
        </w:tabs>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B.1.5 </w:t>
      </w:r>
      <w:r w:rsidRPr="004F5E35">
        <w:rPr>
          <w:rFonts w:ascii="Times New Roman" w:eastAsia="宋体" w:hAnsi="Times New Roman" w:hint="eastAsia"/>
          <w:b/>
          <w:color w:val="000000" w:themeColor="text1"/>
          <w:szCs w:val="21"/>
        </w:rPr>
        <w:t>排水系统塑料管道支吊架的最大间距</w:t>
      </w:r>
    </w:p>
    <w:tbl>
      <w:tblPr>
        <w:tblStyle w:val="TableNormal"/>
        <w:tblW w:w="8431" w:type="dxa"/>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7"/>
        <w:gridCol w:w="1074"/>
        <w:gridCol w:w="1074"/>
        <w:gridCol w:w="1073"/>
        <w:gridCol w:w="1074"/>
        <w:gridCol w:w="1074"/>
        <w:gridCol w:w="1075"/>
      </w:tblGrid>
      <w:tr w:rsidR="004F5E35" w:rsidRPr="004F5E35" w:rsidTr="000A3DBA">
        <w:trPr>
          <w:trHeight w:val="331"/>
        </w:trPr>
        <w:tc>
          <w:tcPr>
            <w:tcW w:w="3061" w:type="dxa"/>
            <w:gridSpan w:val="2"/>
            <w:tcBorders>
              <w:bottom w:val="single" w:sz="4" w:space="0" w:color="000000"/>
              <w:right w:val="single" w:sz="4" w:space="0" w:color="000000"/>
            </w:tcBorders>
          </w:tcPr>
          <w:p w:rsidR="000A3DBA" w:rsidRPr="004F5E35" w:rsidRDefault="000A3DBA" w:rsidP="000A3DBA">
            <w:pPr>
              <w:pStyle w:val="TableParagraph"/>
              <w:spacing w:before="63"/>
              <w:ind w:left="1086" w:right="1076"/>
              <w:rPr>
                <w:color w:val="000000" w:themeColor="text1"/>
                <w:sz w:val="18"/>
              </w:rPr>
            </w:pPr>
            <w:r w:rsidRPr="004F5E35">
              <w:rPr>
                <w:rFonts w:ascii="宋体" w:eastAsia="宋体" w:hint="eastAsia"/>
                <w:color w:val="000000" w:themeColor="text1"/>
                <w:w w:val="105"/>
                <w:sz w:val="18"/>
              </w:rPr>
              <w:t>管径</w:t>
            </w:r>
            <w:r w:rsidRPr="004F5E35">
              <w:rPr>
                <w:color w:val="000000" w:themeColor="text1"/>
                <w:w w:val="105"/>
                <w:sz w:val="18"/>
              </w:rPr>
              <w:t>(mm)</w:t>
            </w:r>
          </w:p>
        </w:tc>
        <w:tc>
          <w:tcPr>
            <w:tcW w:w="1074"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362" w:right="347"/>
              <w:rPr>
                <w:color w:val="000000" w:themeColor="text1"/>
                <w:sz w:val="18"/>
              </w:rPr>
            </w:pPr>
            <w:r w:rsidRPr="004F5E35">
              <w:rPr>
                <w:color w:val="000000" w:themeColor="text1"/>
                <w:w w:val="105"/>
                <w:sz w:val="18"/>
              </w:rPr>
              <w:t>50</w:t>
            </w:r>
          </w:p>
        </w:tc>
        <w:tc>
          <w:tcPr>
            <w:tcW w:w="1073"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452"/>
              <w:jc w:val="left"/>
              <w:rPr>
                <w:color w:val="000000" w:themeColor="text1"/>
                <w:sz w:val="18"/>
              </w:rPr>
            </w:pPr>
            <w:r w:rsidRPr="004F5E35">
              <w:rPr>
                <w:color w:val="000000" w:themeColor="text1"/>
                <w:w w:val="105"/>
                <w:sz w:val="18"/>
              </w:rPr>
              <w:t>75</w:t>
            </w:r>
          </w:p>
        </w:tc>
        <w:tc>
          <w:tcPr>
            <w:tcW w:w="1074"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364" w:right="345"/>
              <w:rPr>
                <w:color w:val="000000" w:themeColor="text1"/>
                <w:sz w:val="18"/>
              </w:rPr>
            </w:pPr>
            <w:r w:rsidRPr="004F5E35">
              <w:rPr>
                <w:color w:val="000000" w:themeColor="text1"/>
                <w:w w:val="105"/>
                <w:sz w:val="18"/>
              </w:rPr>
              <w:t>110</w:t>
            </w:r>
          </w:p>
        </w:tc>
        <w:tc>
          <w:tcPr>
            <w:tcW w:w="1074"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410"/>
              <w:jc w:val="left"/>
              <w:rPr>
                <w:color w:val="000000" w:themeColor="text1"/>
                <w:sz w:val="18"/>
              </w:rPr>
            </w:pPr>
            <w:r w:rsidRPr="004F5E35">
              <w:rPr>
                <w:color w:val="000000" w:themeColor="text1"/>
                <w:w w:val="105"/>
                <w:sz w:val="18"/>
              </w:rPr>
              <w:t>125</w:t>
            </w:r>
          </w:p>
        </w:tc>
        <w:tc>
          <w:tcPr>
            <w:tcW w:w="1075" w:type="dxa"/>
            <w:tcBorders>
              <w:left w:val="single" w:sz="4" w:space="0" w:color="000000"/>
              <w:bottom w:val="single" w:sz="4" w:space="0" w:color="000000"/>
            </w:tcBorders>
          </w:tcPr>
          <w:p w:rsidR="000A3DBA" w:rsidRPr="004F5E35" w:rsidRDefault="000A3DBA" w:rsidP="000A3DBA">
            <w:pPr>
              <w:pStyle w:val="TableParagraph"/>
              <w:spacing w:before="72"/>
              <w:ind w:left="387" w:right="364"/>
              <w:rPr>
                <w:color w:val="000000" w:themeColor="text1"/>
                <w:sz w:val="18"/>
              </w:rPr>
            </w:pPr>
            <w:r w:rsidRPr="004F5E35">
              <w:rPr>
                <w:color w:val="000000" w:themeColor="text1"/>
                <w:w w:val="105"/>
                <w:sz w:val="18"/>
              </w:rPr>
              <w:t>160</w:t>
            </w:r>
          </w:p>
        </w:tc>
      </w:tr>
      <w:tr w:rsidR="004F5E35" w:rsidRPr="004F5E35" w:rsidTr="000A3DBA">
        <w:trPr>
          <w:trHeight w:val="326"/>
        </w:trPr>
        <w:tc>
          <w:tcPr>
            <w:tcW w:w="1987" w:type="dxa"/>
            <w:vMerge w:val="restart"/>
            <w:tcBorders>
              <w:top w:val="single" w:sz="4" w:space="0" w:color="000000"/>
              <w:right w:val="single" w:sz="4" w:space="0" w:color="000000"/>
            </w:tcBorders>
          </w:tcPr>
          <w:p w:rsidR="000A3DBA" w:rsidRPr="004F5E35" w:rsidRDefault="000A3DBA" w:rsidP="000A3DBA">
            <w:pPr>
              <w:pStyle w:val="TableParagraph"/>
              <w:spacing w:before="11"/>
              <w:jc w:val="left"/>
              <w:rPr>
                <w:rFonts w:ascii="黑体"/>
                <w:b/>
                <w:color w:val="000000" w:themeColor="text1"/>
                <w:sz w:val="18"/>
              </w:rPr>
            </w:pPr>
          </w:p>
          <w:p w:rsidR="000A3DBA" w:rsidRPr="004F5E35" w:rsidRDefault="000A3DBA" w:rsidP="000A3DBA">
            <w:pPr>
              <w:pStyle w:val="TableParagraph"/>
              <w:spacing w:before="0"/>
              <w:ind w:left="471"/>
              <w:jc w:val="left"/>
              <w:rPr>
                <w:color w:val="000000" w:themeColor="text1"/>
                <w:sz w:val="18"/>
              </w:rPr>
            </w:pPr>
            <w:r w:rsidRPr="004F5E35">
              <w:rPr>
                <w:rFonts w:ascii="宋体" w:eastAsia="宋体" w:hint="eastAsia"/>
                <w:color w:val="000000" w:themeColor="text1"/>
                <w:w w:val="105"/>
                <w:sz w:val="18"/>
              </w:rPr>
              <w:t>最大间距</w:t>
            </w:r>
            <w:r w:rsidRPr="004F5E35">
              <w:rPr>
                <w:color w:val="000000" w:themeColor="text1"/>
                <w:w w:val="105"/>
                <w:sz w:val="18"/>
              </w:rPr>
              <w:t>(m)</w:t>
            </w:r>
          </w:p>
        </w:tc>
        <w:tc>
          <w:tcPr>
            <w:tcW w:w="1074"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spacing w:before="63"/>
              <w:ind w:left="365"/>
              <w:jc w:val="left"/>
              <w:rPr>
                <w:rFonts w:ascii="宋体" w:eastAsia="宋体"/>
                <w:color w:val="000000" w:themeColor="text1"/>
                <w:sz w:val="18"/>
              </w:rPr>
            </w:pPr>
            <w:r w:rsidRPr="004F5E35">
              <w:rPr>
                <w:rFonts w:ascii="宋体" w:eastAsia="宋体" w:hint="eastAsia"/>
                <w:color w:val="000000" w:themeColor="text1"/>
                <w:w w:val="105"/>
                <w:sz w:val="18"/>
              </w:rPr>
              <w:t>立管</w:t>
            </w:r>
          </w:p>
        </w:tc>
        <w:tc>
          <w:tcPr>
            <w:tcW w:w="1074"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364" w:right="347"/>
              <w:rPr>
                <w:color w:val="000000" w:themeColor="text1"/>
                <w:sz w:val="18"/>
              </w:rPr>
            </w:pPr>
            <w:r w:rsidRPr="004F5E35">
              <w:rPr>
                <w:color w:val="000000" w:themeColor="text1"/>
                <w:w w:val="105"/>
                <w:sz w:val="18"/>
              </w:rPr>
              <w:t>1.2</w:t>
            </w:r>
          </w:p>
        </w:tc>
        <w:tc>
          <w:tcPr>
            <w:tcW w:w="1073"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430"/>
              <w:jc w:val="left"/>
              <w:rPr>
                <w:color w:val="000000" w:themeColor="text1"/>
                <w:sz w:val="18"/>
              </w:rPr>
            </w:pPr>
            <w:r w:rsidRPr="004F5E35">
              <w:rPr>
                <w:color w:val="000000" w:themeColor="text1"/>
                <w:w w:val="105"/>
                <w:sz w:val="18"/>
              </w:rPr>
              <w:t>1.5</w:t>
            </w:r>
          </w:p>
        </w:tc>
        <w:tc>
          <w:tcPr>
            <w:tcW w:w="1074"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364" w:right="345"/>
              <w:rPr>
                <w:color w:val="000000" w:themeColor="text1"/>
                <w:sz w:val="18"/>
              </w:rPr>
            </w:pPr>
            <w:r w:rsidRPr="004F5E35">
              <w:rPr>
                <w:color w:val="000000" w:themeColor="text1"/>
                <w:w w:val="105"/>
                <w:sz w:val="18"/>
              </w:rPr>
              <w:t>2.0</w:t>
            </w:r>
          </w:p>
        </w:tc>
        <w:tc>
          <w:tcPr>
            <w:tcW w:w="1074"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431"/>
              <w:jc w:val="left"/>
              <w:rPr>
                <w:color w:val="000000" w:themeColor="text1"/>
                <w:sz w:val="18"/>
              </w:rPr>
            </w:pPr>
            <w:r w:rsidRPr="004F5E35">
              <w:rPr>
                <w:color w:val="000000" w:themeColor="text1"/>
                <w:w w:val="105"/>
                <w:sz w:val="18"/>
              </w:rPr>
              <w:t>2.0</w:t>
            </w:r>
          </w:p>
        </w:tc>
        <w:tc>
          <w:tcPr>
            <w:tcW w:w="1075" w:type="dxa"/>
            <w:tcBorders>
              <w:top w:val="single" w:sz="4" w:space="0" w:color="000000"/>
              <w:left w:val="single" w:sz="4" w:space="0" w:color="000000"/>
              <w:bottom w:val="single" w:sz="4" w:space="0" w:color="000000"/>
            </w:tcBorders>
          </w:tcPr>
          <w:p w:rsidR="000A3DBA" w:rsidRPr="004F5E35" w:rsidRDefault="000A3DBA" w:rsidP="000A3DBA">
            <w:pPr>
              <w:pStyle w:val="TableParagraph"/>
              <w:ind w:left="387" w:right="362"/>
              <w:rPr>
                <w:color w:val="000000" w:themeColor="text1"/>
                <w:sz w:val="18"/>
              </w:rPr>
            </w:pPr>
            <w:r w:rsidRPr="004F5E35">
              <w:rPr>
                <w:color w:val="000000" w:themeColor="text1"/>
                <w:w w:val="105"/>
                <w:sz w:val="18"/>
              </w:rPr>
              <w:t>2.0</w:t>
            </w:r>
          </w:p>
        </w:tc>
      </w:tr>
      <w:tr w:rsidR="004F5E35" w:rsidRPr="004F5E35" w:rsidTr="000A3DBA">
        <w:trPr>
          <w:trHeight w:val="326"/>
        </w:trPr>
        <w:tc>
          <w:tcPr>
            <w:tcW w:w="1987" w:type="dxa"/>
            <w:vMerge/>
            <w:tcBorders>
              <w:top w:val="nil"/>
              <w:right w:val="single" w:sz="4" w:space="0" w:color="000000"/>
            </w:tcBorders>
          </w:tcPr>
          <w:p w:rsidR="000A3DBA" w:rsidRPr="004F5E35" w:rsidRDefault="000A3DBA" w:rsidP="000A3DBA">
            <w:pPr>
              <w:rPr>
                <w:color w:val="000000" w:themeColor="text1"/>
                <w:sz w:val="18"/>
                <w:szCs w:val="2"/>
              </w:rPr>
            </w:pPr>
          </w:p>
        </w:tc>
        <w:tc>
          <w:tcPr>
            <w:tcW w:w="1074"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57"/>
              <w:ind w:left="366"/>
              <w:jc w:val="left"/>
              <w:rPr>
                <w:rFonts w:ascii="宋体" w:eastAsia="宋体"/>
                <w:color w:val="000000" w:themeColor="text1"/>
                <w:sz w:val="18"/>
              </w:rPr>
            </w:pPr>
            <w:r w:rsidRPr="004F5E35">
              <w:rPr>
                <w:rFonts w:ascii="宋体" w:eastAsia="宋体" w:hint="eastAsia"/>
                <w:color w:val="000000" w:themeColor="text1"/>
                <w:w w:val="105"/>
                <w:sz w:val="18"/>
              </w:rPr>
              <w:t>横管</w:t>
            </w:r>
          </w:p>
        </w:tc>
        <w:tc>
          <w:tcPr>
            <w:tcW w:w="1074"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5"/>
              <w:ind w:left="364" w:right="347"/>
              <w:rPr>
                <w:color w:val="000000" w:themeColor="text1"/>
                <w:sz w:val="18"/>
              </w:rPr>
            </w:pPr>
            <w:r w:rsidRPr="004F5E35">
              <w:rPr>
                <w:color w:val="000000" w:themeColor="text1"/>
                <w:w w:val="105"/>
                <w:sz w:val="18"/>
              </w:rPr>
              <w:t>0.5</w:t>
            </w:r>
          </w:p>
        </w:tc>
        <w:tc>
          <w:tcPr>
            <w:tcW w:w="1073"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5"/>
              <w:ind w:left="387"/>
              <w:jc w:val="left"/>
              <w:rPr>
                <w:color w:val="000000" w:themeColor="text1"/>
                <w:sz w:val="18"/>
              </w:rPr>
            </w:pPr>
            <w:r w:rsidRPr="004F5E35">
              <w:rPr>
                <w:color w:val="000000" w:themeColor="text1"/>
                <w:w w:val="105"/>
                <w:sz w:val="18"/>
              </w:rPr>
              <w:t>0.75</w:t>
            </w:r>
          </w:p>
        </w:tc>
        <w:tc>
          <w:tcPr>
            <w:tcW w:w="1074"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5"/>
              <w:ind w:left="364" w:right="347"/>
              <w:rPr>
                <w:color w:val="000000" w:themeColor="text1"/>
                <w:sz w:val="18"/>
              </w:rPr>
            </w:pPr>
            <w:r w:rsidRPr="004F5E35">
              <w:rPr>
                <w:color w:val="000000" w:themeColor="text1"/>
                <w:w w:val="105"/>
                <w:sz w:val="18"/>
              </w:rPr>
              <w:t>1.10</w:t>
            </w:r>
          </w:p>
        </w:tc>
        <w:tc>
          <w:tcPr>
            <w:tcW w:w="1074"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5"/>
              <w:ind w:left="388"/>
              <w:jc w:val="left"/>
              <w:rPr>
                <w:color w:val="000000" w:themeColor="text1"/>
                <w:sz w:val="18"/>
              </w:rPr>
            </w:pPr>
            <w:r w:rsidRPr="004F5E35">
              <w:rPr>
                <w:color w:val="000000" w:themeColor="text1"/>
                <w:w w:val="105"/>
                <w:sz w:val="18"/>
              </w:rPr>
              <w:t>1.30</w:t>
            </w:r>
          </w:p>
        </w:tc>
        <w:tc>
          <w:tcPr>
            <w:tcW w:w="1075" w:type="dxa"/>
            <w:tcBorders>
              <w:top w:val="single" w:sz="4" w:space="0" w:color="000000"/>
              <w:left w:val="single" w:sz="4" w:space="0" w:color="000000"/>
            </w:tcBorders>
          </w:tcPr>
          <w:p w:rsidR="000A3DBA" w:rsidRPr="004F5E35" w:rsidRDefault="000A3DBA" w:rsidP="000A3DBA">
            <w:pPr>
              <w:pStyle w:val="TableParagraph"/>
              <w:spacing w:before="65"/>
              <w:ind w:left="387" w:right="363"/>
              <w:rPr>
                <w:color w:val="000000" w:themeColor="text1"/>
                <w:sz w:val="18"/>
              </w:rPr>
            </w:pPr>
            <w:r w:rsidRPr="004F5E35">
              <w:rPr>
                <w:color w:val="000000" w:themeColor="text1"/>
                <w:w w:val="105"/>
                <w:sz w:val="18"/>
              </w:rPr>
              <w:t>1.6</w:t>
            </w:r>
          </w:p>
        </w:tc>
      </w:tr>
    </w:tbl>
    <w:p w:rsidR="000A3DBA" w:rsidRPr="004F5E35" w:rsidRDefault="000A3DBA"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B.1.6</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排水系统金属管的支吊架间距、数量应符合下列规定：</w:t>
      </w:r>
    </w:p>
    <w:p w:rsidR="000A3DBA" w:rsidRPr="004F5E35" w:rsidRDefault="000A3DBA"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横管支吊架不大于</w:t>
      </w:r>
      <w:r w:rsidRPr="004F5E35">
        <w:rPr>
          <w:rFonts w:ascii="Times New Roman" w:eastAsia="宋体" w:hAnsi="Times New Roman" w:hint="eastAsia"/>
          <w:color w:val="000000" w:themeColor="text1"/>
          <w:sz w:val="24"/>
          <w:szCs w:val="24"/>
        </w:rPr>
        <w:t>2.0m</w:t>
      </w:r>
      <w:r w:rsidRPr="004F5E35">
        <w:rPr>
          <w:rFonts w:ascii="Times New Roman" w:eastAsia="宋体" w:hAnsi="Times New Roman" w:hint="eastAsia"/>
          <w:color w:val="000000" w:themeColor="text1"/>
          <w:sz w:val="24"/>
          <w:szCs w:val="24"/>
        </w:rPr>
        <w:t>。</w:t>
      </w:r>
    </w:p>
    <w:p w:rsidR="000A3DBA" w:rsidRPr="004F5E35" w:rsidRDefault="000A3DBA"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立管支架不大于</w:t>
      </w:r>
      <w:r w:rsidRPr="004F5E35">
        <w:rPr>
          <w:rFonts w:ascii="Times New Roman" w:eastAsia="宋体" w:hAnsi="Times New Roman" w:hint="eastAsia"/>
          <w:color w:val="000000" w:themeColor="text1"/>
          <w:sz w:val="24"/>
          <w:szCs w:val="24"/>
        </w:rPr>
        <w:t>3.0m</w:t>
      </w:r>
      <w:r w:rsidRPr="004F5E35">
        <w:rPr>
          <w:rFonts w:ascii="Times New Roman" w:eastAsia="宋体" w:hAnsi="Times New Roman" w:hint="eastAsia"/>
          <w:color w:val="000000" w:themeColor="text1"/>
          <w:sz w:val="24"/>
          <w:szCs w:val="24"/>
        </w:rPr>
        <w:t>，楼层高度小于或等于</w:t>
      </w:r>
      <w:r w:rsidRPr="004F5E35">
        <w:rPr>
          <w:rFonts w:ascii="Times New Roman" w:eastAsia="宋体" w:hAnsi="Times New Roman" w:hint="eastAsia"/>
          <w:color w:val="000000" w:themeColor="text1"/>
          <w:sz w:val="24"/>
          <w:szCs w:val="24"/>
        </w:rPr>
        <w:t>4.0m</w:t>
      </w:r>
      <w:r w:rsidRPr="004F5E35">
        <w:rPr>
          <w:rFonts w:ascii="Times New Roman" w:eastAsia="宋体" w:hAnsi="Times New Roman" w:hint="eastAsia"/>
          <w:color w:val="000000" w:themeColor="text1"/>
          <w:sz w:val="24"/>
          <w:szCs w:val="24"/>
        </w:rPr>
        <w:t>时，可安装</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个。</w:t>
      </w:r>
    </w:p>
    <w:p w:rsidR="000A3DBA" w:rsidRPr="004F5E35" w:rsidRDefault="000A3DBA" w:rsidP="009905AF">
      <w:pPr>
        <w:pStyle w:val="2"/>
        <w:jc w:val="center"/>
        <w:rPr>
          <w:rFonts w:ascii="Times New Roman" w:eastAsia="宋体" w:hAnsi="Times New Roman"/>
          <w:color w:val="000000" w:themeColor="text1"/>
          <w:sz w:val="24"/>
        </w:rPr>
      </w:pPr>
      <w:bookmarkStart w:id="42" w:name="_Toc67044506"/>
      <w:r w:rsidRPr="004F5E35">
        <w:rPr>
          <w:rFonts w:ascii="Times New Roman" w:eastAsia="宋体" w:hAnsi="Times New Roman" w:hint="eastAsia"/>
          <w:color w:val="000000" w:themeColor="text1"/>
          <w:sz w:val="24"/>
        </w:rPr>
        <w:lastRenderedPageBreak/>
        <w:t xml:space="preserve">B.2  </w:t>
      </w:r>
      <w:r w:rsidRPr="004F5E35">
        <w:rPr>
          <w:rFonts w:ascii="Times New Roman" w:eastAsia="宋体" w:hAnsi="Times New Roman" w:hint="eastAsia"/>
          <w:color w:val="000000" w:themeColor="text1"/>
          <w:sz w:val="24"/>
        </w:rPr>
        <w:t>通风与空调系统支吊架</w:t>
      </w:r>
      <w:bookmarkEnd w:id="42"/>
    </w:p>
    <w:p w:rsidR="000A3DBA" w:rsidRPr="004F5E35" w:rsidRDefault="000A3DBA"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B.2.1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空调水系统风管支吊架的间距应符合下列规定：</w:t>
      </w:r>
    </w:p>
    <w:p w:rsidR="000A3DBA" w:rsidRPr="004F5E35" w:rsidRDefault="000A3DBA"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水平安装的金属风管，直径或边长小于或等于</w:t>
      </w:r>
      <w:r w:rsidRPr="004F5E35">
        <w:rPr>
          <w:rFonts w:ascii="Times New Roman" w:eastAsia="宋体" w:hAnsi="Times New Roman" w:hint="eastAsia"/>
          <w:color w:val="000000" w:themeColor="text1"/>
          <w:sz w:val="24"/>
          <w:szCs w:val="24"/>
        </w:rPr>
        <w:t>400mm</w:t>
      </w:r>
      <w:r w:rsidRPr="004F5E35">
        <w:rPr>
          <w:rFonts w:ascii="Times New Roman" w:eastAsia="宋体" w:hAnsi="Times New Roman" w:hint="eastAsia"/>
          <w:color w:val="000000" w:themeColor="text1"/>
          <w:sz w:val="24"/>
          <w:szCs w:val="24"/>
        </w:rPr>
        <w:t>时，支吊架间距不应大于</w:t>
      </w:r>
      <w:r w:rsidRPr="004F5E35">
        <w:rPr>
          <w:rFonts w:ascii="Times New Roman" w:eastAsia="宋体" w:hAnsi="Times New Roman" w:hint="eastAsia"/>
          <w:color w:val="000000" w:themeColor="text1"/>
          <w:sz w:val="24"/>
          <w:szCs w:val="24"/>
        </w:rPr>
        <w:t>4.0m</w:t>
      </w:r>
      <w:r w:rsidRPr="004F5E35">
        <w:rPr>
          <w:rFonts w:ascii="Times New Roman" w:eastAsia="宋体" w:hAnsi="Times New Roman" w:hint="eastAsia"/>
          <w:color w:val="000000" w:themeColor="text1"/>
          <w:sz w:val="24"/>
          <w:szCs w:val="24"/>
        </w:rPr>
        <w:t>，直径或边长大于</w:t>
      </w:r>
      <w:r w:rsidRPr="004F5E35">
        <w:rPr>
          <w:rFonts w:ascii="Times New Roman" w:eastAsia="宋体" w:hAnsi="Times New Roman" w:hint="eastAsia"/>
          <w:color w:val="000000" w:themeColor="text1"/>
          <w:sz w:val="24"/>
          <w:szCs w:val="24"/>
        </w:rPr>
        <w:t>400mm</w:t>
      </w:r>
      <w:r w:rsidRPr="004F5E35">
        <w:rPr>
          <w:rFonts w:ascii="Times New Roman" w:eastAsia="宋体" w:hAnsi="Times New Roman" w:hint="eastAsia"/>
          <w:color w:val="000000" w:themeColor="text1"/>
          <w:sz w:val="24"/>
          <w:szCs w:val="24"/>
        </w:rPr>
        <w:t>时，间距不应大于</w:t>
      </w:r>
      <w:r w:rsidRPr="004F5E35">
        <w:rPr>
          <w:rFonts w:ascii="Times New Roman" w:eastAsia="宋体" w:hAnsi="Times New Roman" w:hint="eastAsia"/>
          <w:color w:val="000000" w:themeColor="text1"/>
          <w:sz w:val="24"/>
          <w:szCs w:val="24"/>
        </w:rPr>
        <w:t>3.0m</w:t>
      </w:r>
      <w:r w:rsidRPr="004F5E35">
        <w:rPr>
          <w:rFonts w:ascii="Times New Roman" w:eastAsia="宋体" w:hAnsi="Times New Roman" w:hint="eastAsia"/>
          <w:color w:val="000000" w:themeColor="text1"/>
          <w:sz w:val="24"/>
          <w:szCs w:val="24"/>
        </w:rPr>
        <w:t>；螺旋风管的支架间距不应大于</w:t>
      </w:r>
      <w:r w:rsidRPr="004F5E35">
        <w:rPr>
          <w:rFonts w:ascii="Times New Roman" w:eastAsia="宋体" w:hAnsi="Times New Roman" w:hint="eastAsia"/>
          <w:color w:val="000000" w:themeColor="text1"/>
          <w:sz w:val="24"/>
          <w:szCs w:val="24"/>
        </w:rPr>
        <w:t>5.0m</w:t>
      </w:r>
      <w:r w:rsidRPr="004F5E35">
        <w:rPr>
          <w:rFonts w:ascii="Times New Roman" w:eastAsia="宋体" w:hAnsi="Times New Roman" w:hint="eastAsia"/>
          <w:color w:val="000000" w:themeColor="text1"/>
          <w:sz w:val="24"/>
          <w:szCs w:val="24"/>
        </w:rPr>
        <w:t>，吊架间距不应大于</w:t>
      </w:r>
      <w:r w:rsidRPr="004F5E35">
        <w:rPr>
          <w:rFonts w:ascii="Times New Roman" w:eastAsia="宋体" w:hAnsi="Times New Roman" w:hint="eastAsia"/>
          <w:color w:val="000000" w:themeColor="text1"/>
          <w:sz w:val="24"/>
          <w:szCs w:val="24"/>
        </w:rPr>
        <w:t>3.75m</w:t>
      </w:r>
      <w:r w:rsidRPr="004F5E35">
        <w:rPr>
          <w:rFonts w:ascii="Times New Roman" w:eastAsia="宋体" w:hAnsi="Times New Roman" w:hint="eastAsia"/>
          <w:color w:val="000000" w:themeColor="text1"/>
          <w:sz w:val="24"/>
          <w:szCs w:val="24"/>
        </w:rPr>
        <w:t>；薄钢板法兰风管的支吊架间距不应大于</w:t>
      </w:r>
      <w:r w:rsidRPr="004F5E35">
        <w:rPr>
          <w:rFonts w:ascii="Times New Roman" w:eastAsia="宋体" w:hAnsi="Times New Roman" w:hint="eastAsia"/>
          <w:color w:val="000000" w:themeColor="text1"/>
          <w:sz w:val="24"/>
          <w:szCs w:val="24"/>
        </w:rPr>
        <w:t>3.0m</w:t>
      </w:r>
      <w:r w:rsidRPr="004F5E35">
        <w:rPr>
          <w:rFonts w:ascii="Times New Roman" w:eastAsia="宋体" w:hAnsi="Times New Roman" w:hint="eastAsia"/>
          <w:color w:val="000000" w:themeColor="text1"/>
          <w:sz w:val="24"/>
          <w:szCs w:val="24"/>
        </w:rPr>
        <w:t>。垂直安装的金属风管，应设置至少</w:t>
      </w:r>
      <w:r w:rsidRPr="004F5E35">
        <w:rPr>
          <w:rFonts w:ascii="Times New Roman" w:eastAsia="宋体" w:hAnsi="Times New Roman" w:hint="eastAsia"/>
          <w:color w:val="000000" w:themeColor="text1"/>
          <w:sz w:val="24"/>
          <w:szCs w:val="24"/>
        </w:rPr>
        <w:t>2</w:t>
      </w:r>
      <w:r w:rsidRPr="004F5E35">
        <w:rPr>
          <w:rFonts w:ascii="Times New Roman" w:eastAsia="宋体" w:hAnsi="Times New Roman" w:hint="eastAsia"/>
          <w:color w:val="000000" w:themeColor="text1"/>
          <w:sz w:val="24"/>
          <w:szCs w:val="24"/>
        </w:rPr>
        <w:t>个固定点，支吊架间距不应大于</w:t>
      </w:r>
      <w:r w:rsidRPr="004F5E35">
        <w:rPr>
          <w:rFonts w:ascii="Times New Roman" w:eastAsia="宋体" w:hAnsi="Times New Roman" w:hint="eastAsia"/>
          <w:color w:val="000000" w:themeColor="text1"/>
          <w:sz w:val="24"/>
          <w:szCs w:val="24"/>
        </w:rPr>
        <w:t>4.0m</w:t>
      </w:r>
      <w:r w:rsidRPr="004F5E35">
        <w:rPr>
          <w:rFonts w:ascii="Times New Roman" w:eastAsia="宋体" w:hAnsi="Times New Roman" w:hint="eastAsia"/>
          <w:color w:val="000000" w:themeColor="text1"/>
          <w:sz w:val="24"/>
          <w:szCs w:val="24"/>
        </w:rPr>
        <w:t>。</w:t>
      </w:r>
    </w:p>
    <w:p w:rsidR="000A3DBA" w:rsidRPr="004F5E35" w:rsidRDefault="000A3DBA"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垂直安装的非金属风管，支吊架间距不应大于</w:t>
      </w:r>
      <w:r w:rsidRPr="004F5E35">
        <w:rPr>
          <w:rFonts w:ascii="Times New Roman" w:eastAsia="宋体" w:hAnsi="Times New Roman" w:hint="eastAsia"/>
          <w:color w:val="000000" w:themeColor="text1"/>
          <w:sz w:val="24"/>
          <w:szCs w:val="24"/>
        </w:rPr>
        <w:t>3.0m</w:t>
      </w:r>
      <w:r w:rsidRPr="004F5E35">
        <w:rPr>
          <w:rFonts w:ascii="Times New Roman" w:eastAsia="宋体" w:hAnsi="Times New Roman" w:hint="eastAsia"/>
          <w:color w:val="000000" w:themeColor="text1"/>
          <w:sz w:val="24"/>
          <w:szCs w:val="24"/>
        </w:rPr>
        <w:t>。</w:t>
      </w:r>
    </w:p>
    <w:p w:rsidR="000A3DBA" w:rsidRPr="004F5E35" w:rsidRDefault="000A3DBA"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柔性风管支吊架的间距不应大于</w:t>
      </w:r>
      <w:r w:rsidRPr="004F5E35">
        <w:rPr>
          <w:rFonts w:ascii="Times New Roman" w:eastAsia="宋体" w:hAnsi="Times New Roman" w:hint="eastAsia"/>
          <w:color w:val="000000" w:themeColor="text1"/>
          <w:sz w:val="24"/>
          <w:szCs w:val="24"/>
        </w:rPr>
        <w:t>1.5m</w:t>
      </w:r>
      <w:r w:rsidRPr="004F5E35">
        <w:rPr>
          <w:rFonts w:ascii="Times New Roman" w:eastAsia="宋体" w:hAnsi="Times New Roman" w:hint="eastAsia"/>
          <w:color w:val="000000" w:themeColor="text1"/>
          <w:sz w:val="24"/>
          <w:szCs w:val="24"/>
        </w:rPr>
        <w:t>。</w:t>
      </w:r>
    </w:p>
    <w:p w:rsidR="000A3DBA" w:rsidRPr="004F5E35" w:rsidRDefault="000A3DBA"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B.2.2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空调水系统制冷剂水平管道的支吊架间距不应大于</w:t>
      </w:r>
      <w:r w:rsidRPr="004F5E35">
        <w:rPr>
          <w:rFonts w:ascii="Times New Roman" w:eastAsia="宋体" w:hAnsi="Times New Roman" w:hint="eastAsia"/>
          <w:color w:val="000000" w:themeColor="text1"/>
          <w:sz w:val="24"/>
          <w:szCs w:val="24"/>
        </w:rPr>
        <w:t>1.5m</w:t>
      </w:r>
      <w:r w:rsidRPr="004F5E35">
        <w:rPr>
          <w:rFonts w:ascii="Times New Roman" w:eastAsia="宋体" w:hAnsi="Times New Roman" w:hint="eastAsia"/>
          <w:color w:val="000000" w:themeColor="text1"/>
          <w:sz w:val="24"/>
          <w:szCs w:val="24"/>
        </w:rPr>
        <w:t>，垂直管道支吊架的间距不应大于</w:t>
      </w:r>
      <w:r w:rsidRPr="004F5E35">
        <w:rPr>
          <w:rFonts w:ascii="Times New Roman" w:eastAsia="宋体" w:hAnsi="Times New Roman" w:hint="eastAsia"/>
          <w:color w:val="000000" w:themeColor="text1"/>
          <w:sz w:val="24"/>
          <w:szCs w:val="24"/>
        </w:rPr>
        <w:t>2.0m</w:t>
      </w:r>
      <w:r w:rsidRPr="004F5E35">
        <w:rPr>
          <w:rFonts w:ascii="Times New Roman" w:eastAsia="宋体" w:hAnsi="Times New Roman" w:hint="eastAsia"/>
          <w:color w:val="000000" w:themeColor="text1"/>
          <w:sz w:val="24"/>
          <w:szCs w:val="24"/>
        </w:rPr>
        <w:t>。</w:t>
      </w:r>
    </w:p>
    <w:p w:rsidR="000A3DBA" w:rsidRPr="004F5E35" w:rsidRDefault="000A3DBA"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B.2.3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空调水系统采用金属管道时，立管应每两层或三层设置活动支架，水平管的支吊架间距应符合表</w:t>
      </w:r>
      <w:r w:rsidRPr="004F5E35">
        <w:rPr>
          <w:rFonts w:ascii="Times New Roman" w:eastAsia="宋体" w:hAnsi="Times New Roman" w:hint="eastAsia"/>
          <w:color w:val="000000" w:themeColor="text1"/>
          <w:sz w:val="24"/>
          <w:szCs w:val="24"/>
        </w:rPr>
        <w:t>B.2.3</w:t>
      </w:r>
      <w:r w:rsidRPr="004F5E35">
        <w:rPr>
          <w:rFonts w:ascii="Times New Roman" w:eastAsia="宋体" w:hAnsi="Times New Roman" w:hint="eastAsia"/>
          <w:color w:val="000000" w:themeColor="text1"/>
          <w:sz w:val="24"/>
          <w:szCs w:val="24"/>
        </w:rPr>
        <w:t>的规定，弯管或近处应设置支吊架。</w:t>
      </w:r>
    </w:p>
    <w:p w:rsidR="000A3DBA" w:rsidRPr="004F5E35" w:rsidRDefault="000A3DBA" w:rsidP="000A3DBA">
      <w:pPr>
        <w:tabs>
          <w:tab w:val="left" w:pos="897"/>
        </w:tabs>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B.2.3 </w:t>
      </w:r>
      <w:r w:rsidRPr="004F5E35">
        <w:rPr>
          <w:rFonts w:ascii="Times New Roman" w:eastAsia="宋体" w:hAnsi="Times New Roman" w:hint="eastAsia"/>
          <w:b/>
          <w:color w:val="000000" w:themeColor="text1"/>
          <w:szCs w:val="21"/>
        </w:rPr>
        <w:t>空调水系统水平金属管的支吊架最大间距</w:t>
      </w:r>
    </w:p>
    <w:tbl>
      <w:tblPr>
        <w:tblStyle w:val="TableNormal"/>
        <w:tblW w:w="8459" w:type="dxa"/>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1098"/>
        <w:gridCol w:w="481"/>
        <w:gridCol w:w="482"/>
        <w:gridCol w:w="482"/>
        <w:gridCol w:w="483"/>
        <w:gridCol w:w="481"/>
        <w:gridCol w:w="482"/>
        <w:gridCol w:w="483"/>
        <w:gridCol w:w="482"/>
        <w:gridCol w:w="481"/>
        <w:gridCol w:w="482"/>
        <w:gridCol w:w="483"/>
        <w:gridCol w:w="482"/>
        <w:gridCol w:w="483"/>
        <w:gridCol w:w="490"/>
      </w:tblGrid>
      <w:tr w:rsidR="004F5E35" w:rsidRPr="004F5E35" w:rsidTr="000A3DBA">
        <w:trPr>
          <w:trHeight w:val="332"/>
        </w:trPr>
        <w:tc>
          <w:tcPr>
            <w:tcW w:w="1702" w:type="dxa"/>
            <w:gridSpan w:val="2"/>
            <w:tcBorders>
              <w:bottom w:val="single" w:sz="4" w:space="0" w:color="000000"/>
              <w:right w:val="single" w:sz="4" w:space="0" w:color="000000"/>
            </w:tcBorders>
          </w:tcPr>
          <w:p w:rsidR="000A3DBA" w:rsidRPr="004F5E35" w:rsidRDefault="000A3DBA" w:rsidP="000A3DBA">
            <w:pPr>
              <w:pStyle w:val="TableParagraph"/>
              <w:spacing w:before="64"/>
              <w:ind w:left="260"/>
              <w:jc w:val="left"/>
              <w:rPr>
                <w:color w:val="000000" w:themeColor="text1"/>
                <w:sz w:val="18"/>
              </w:rPr>
            </w:pPr>
            <w:r w:rsidRPr="004F5E35">
              <w:rPr>
                <w:rFonts w:ascii="宋体" w:eastAsia="宋体" w:hint="eastAsia"/>
                <w:color w:val="000000" w:themeColor="text1"/>
                <w:w w:val="105"/>
                <w:sz w:val="18"/>
              </w:rPr>
              <w:t xml:space="preserve">公称直径 </w:t>
            </w:r>
            <w:r w:rsidRPr="004F5E35">
              <w:rPr>
                <w:color w:val="000000" w:themeColor="text1"/>
                <w:w w:val="105"/>
                <w:sz w:val="18"/>
              </w:rPr>
              <w:t>(mm)</w:t>
            </w:r>
          </w:p>
        </w:tc>
        <w:tc>
          <w:tcPr>
            <w:tcW w:w="481"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57"/>
              <w:jc w:val="left"/>
              <w:rPr>
                <w:color w:val="000000" w:themeColor="text1"/>
                <w:sz w:val="18"/>
              </w:rPr>
            </w:pPr>
            <w:r w:rsidRPr="004F5E35">
              <w:rPr>
                <w:color w:val="000000" w:themeColor="text1"/>
                <w:w w:val="105"/>
                <w:sz w:val="18"/>
              </w:rPr>
              <w:t>15</w:t>
            </w:r>
          </w:p>
        </w:tc>
        <w:tc>
          <w:tcPr>
            <w:tcW w:w="482"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58"/>
              <w:jc w:val="left"/>
              <w:rPr>
                <w:color w:val="000000" w:themeColor="text1"/>
                <w:sz w:val="18"/>
              </w:rPr>
            </w:pPr>
            <w:r w:rsidRPr="004F5E35">
              <w:rPr>
                <w:color w:val="000000" w:themeColor="text1"/>
                <w:w w:val="105"/>
                <w:sz w:val="18"/>
              </w:rPr>
              <w:t>20</w:t>
            </w:r>
          </w:p>
        </w:tc>
        <w:tc>
          <w:tcPr>
            <w:tcW w:w="482"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58"/>
              <w:jc w:val="left"/>
              <w:rPr>
                <w:color w:val="000000" w:themeColor="text1"/>
                <w:sz w:val="18"/>
              </w:rPr>
            </w:pPr>
            <w:r w:rsidRPr="004F5E35">
              <w:rPr>
                <w:color w:val="000000" w:themeColor="text1"/>
                <w:w w:val="105"/>
                <w:sz w:val="18"/>
              </w:rPr>
              <w:t>25</w:t>
            </w:r>
          </w:p>
        </w:tc>
        <w:tc>
          <w:tcPr>
            <w:tcW w:w="483"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59"/>
              <w:jc w:val="left"/>
              <w:rPr>
                <w:color w:val="000000" w:themeColor="text1"/>
                <w:sz w:val="18"/>
              </w:rPr>
            </w:pPr>
            <w:r w:rsidRPr="004F5E35">
              <w:rPr>
                <w:color w:val="000000" w:themeColor="text1"/>
                <w:w w:val="105"/>
                <w:sz w:val="18"/>
              </w:rPr>
              <w:t>32</w:t>
            </w:r>
          </w:p>
        </w:tc>
        <w:tc>
          <w:tcPr>
            <w:tcW w:w="481"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13" w:right="91"/>
              <w:rPr>
                <w:color w:val="000000" w:themeColor="text1"/>
                <w:sz w:val="18"/>
              </w:rPr>
            </w:pPr>
            <w:r w:rsidRPr="004F5E35">
              <w:rPr>
                <w:color w:val="000000" w:themeColor="text1"/>
                <w:w w:val="105"/>
                <w:sz w:val="18"/>
              </w:rPr>
              <w:t>40</w:t>
            </w:r>
          </w:p>
        </w:tc>
        <w:tc>
          <w:tcPr>
            <w:tcW w:w="482"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89" w:right="65"/>
              <w:rPr>
                <w:color w:val="000000" w:themeColor="text1"/>
                <w:sz w:val="18"/>
              </w:rPr>
            </w:pPr>
            <w:r w:rsidRPr="004F5E35">
              <w:rPr>
                <w:color w:val="000000" w:themeColor="text1"/>
                <w:w w:val="105"/>
                <w:sz w:val="18"/>
              </w:rPr>
              <w:t>50</w:t>
            </w:r>
          </w:p>
        </w:tc>
        <w:tc>
          <w:tcPr>
            <w:tcW w:w="483"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17" w:right="91"/>
              <w:rPr>
                <w:color w:val="000000" w:themeColor="text1"/>
                <w:sz w:val="18"/>
              </w:rPr>
            </w:pPr>
            <w:r w:rsidRPr="004F5E35">
              <w:rPr>
                <w:color w:val="000000" w:themeColor="text1"/>
                <w:w w:val="105"/>
                <w:sz w:val="18"/>
              </w:rPr>
              <w:t>70</w:t>
            </w:r>
          </w:p>
        </w:tc>
        <w:tc>
          <w:tcPr>
            <w:tcW w:w="482"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91" w:right="65"/>
              <w:rPr>
                <w:color w:val="000000" w:themeColor="text1"/>
                <w:sz w:val="18"/>
              </w:rPr>
            </w:pPr>
            <w:r w:rsidRPr="004F5E35">
              <w:rPr>
                <w:color w:val="000000" w:themeColor="text1"/>
                <w:w w:val="105"/>
                <w:sz w:val="18"/>
              </w:rPr>
              <w:t>80</w:t>
            </w:r>
          </w:p>
        </w:tc>
        <w:tc>
          <w:tcPr>
            <w:tcW w:w="481"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18"/>
              <w:jc w:val="left"/>
              <w:rPr>
                <w:color w:val="000000" w:themeColor="text1"/>
                <w:sz w:val="18"/>
              </w:rPr>
            </w:pPr>
            <w:r w:rsidRPr="004F5E35">
              <w:rPr>
                <w:color w:val="000000" w:themeColor="text1"/>
                <w:w w:val="105"/>
                <w:sz w:val="18"/>
              </w:rPr>
              <w:t>100</w:t>
            </w:r>
          </w:p>
        </w:tc>
        <w:tc>
          <w:tcPr>
            <w:tcW w:w="482"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20"/>
              <w:jc w:val="left"/>
              <w:rPr>
                <w:color w:val="000000" w:themeColor="text1"/>
                <w:sz w:val="18"/>
              </w:rPr>
            </w:pPr>
            <w:r w:rsidRPr="004F5E35">
              <w:rPr>
                <w:color w:val="000000" w:themeColor="text1"/>
                <w:w w:val="105"/>
                <w:sz w:val="18"/>
              </w:rPr>
              <w:t>125</w:t>
            </w:r>
          </w:p>
        </w:tc>
        <w:tc>
          <w:tcPr>
            <w:tcW w:w="483"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120"/>
              <w:jc w:val="left"/>
              <w:rPr>
                <w:color w:val="000000" w:themeColor="text1"/>
                <w:sz w:val="18"/>
              </w:rPr>
            </w:pPr>
            <w:r w:rsidRPr="004F5E35">
              <w:rPr>
                <w:color w:val="000000" w:themeColor="text1"/>
                <w:w w:val="105"/>
                <w:sz w:val="18"/>
              </w:rPr>
              <w:t>150</w:t>
            </w:r>
          </w:p>
        </w:tc>
        <w:tc>
          <w:tcPr>
            <w:tcW w:w="482"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left="98" w:right="65"/>
              <w:rPr>
                <w:color w:val="000000" w:themeColor="text1"/>
                <w:sz w:val="18"/>
              </w:rPr>
            </w:pPr>
            <w:r w:rsidRPr="004F5E35">
              <w:rPr>
                <w:color w:val="000000" w:themeColor="text1"/>
                <w:w w:val="105"/>
                <w:sz w:val="18"/>
              </w:rPr>
              <w:t>200</w:t>
            </w:r>
          </w:p>
        </w:tc>
        <w:tc>
          <w:tcPr>
            <w:tcW w:w="483" w:type="dxa"/>
            <w:tcBorders>
              <w:left w:val="single" w:sz="4" w:space="0" w:color="000000"/>
              <w:bottom w:val="single" w:sz="4" w:space="0" w:color="000000"/>
              <w:right w:val="single" w:sz="4" w:space="0" w:color="000000"/>
            </w:tcBorders>
          </w:tcPr>
          <w:p w:rsidR="000A3DBA" w:rsidRPr="004F5E35" w:rsidRDefault="000A3DBA" w:rsidP="000A3DBA">
            <w:pPr>
              <w:pStyle w:val="TableParagraph"/>
              <w:spacing w:before="72"/>
              <w:ind w:right="86"/>
              <w:jc w:val="right"/>
              <w:rPr>
                <w:color w:val="000000" w:themeColor="text1"/>
                <w:sz w:val="18"/>
              </w:rPr>
            </w:pPr>
            <w:r w:rsidRPr="004F5E35">
              <w:rPr>
                <w:color w:val="000000" w:themeColor="text1"/>
                <w:sz w:val="18"/>
              </w:rPr>
              <w:t>250</w:t>
            </w:r>
          </w:p>
        </w:tc>
        <w:tc>
          <w:tcPr>
            <w:tcW w:w="490" w:type="dxa"/>
            <w:tcBorders>
              <w:left w:val="single" w:sz="4" w:space="0" w:color="000000"/>
              <w:bottom w:val="single" w:sz="4" w:space="0" w:color="000000"/>
            </w:tcBorders>
          </w:tcPr>
          <w:p w:rsidR="000A3DBA" w:rsidRPr="004F5E35" w:rsidRDefault="000A3DBA" w:rsidP="000A3DBA">
            <w:pPr>
              <w:pStyle w:val="TableParagraph"/>
              <w:spacing w:before="72"/>
              <w:ind w:left="80" w:right="41"/>
              <w:rPr>
                <w:color w:val="000000" w:themeColor="text1"/>
                <w:sz w:val="18"/>
              </w:rPr>
            </w:pPr>
            <w:r w:rsidRPr="004F5E35">
              <w:rPr>
                <w:color w:val="000000" w:themeColor="text1"/>
                <w:w w:val="105"/>
                <w:sz w:val="18"/>
              </w:rPr>
              <w:t>300</w:t>
            </w:r>
          </w:p>
        </w:tc>
      </w:tr>
      <w:tr w:rsidR="004F5E35" w:rsidRPr="004F5E35" w:rsidTr="000A3DBA">
        <w:trPr>
          <w:trHeight w:val="325"/>
        </w:trPr>
        <w:tc>
          <w:tcPr>
            <w:tcW w:w="604" w:type="dxa"/>
            <w:vMerge w:val="restart"/>
            <w:tcBorders>
              <w:top w:val="single" w:sz="4" w:space="0" w:color="000000"/>
              <w:right w:val="single" w:sz="4" w:space="0" w:color="000000"/>
            </w:tcBorders>
          </w:tcPr>
          <w:p w:rsidR="000A3DBA" w:rsidRPr="004F5E35" w:rsidRDefault="000A3DBA" w:rsidP="000A3DBA">
            <w:pPr>
              <w:pStyle w:val="TableParagraph"/>
              <w:spacing w:before="14" w:line="249" w:lineRule="auto"/>
              <w:ind w:left="125" w:right="113"/>
              <w:jc w:val="left"/>
              <w:rPr>
                <w:rFonts w:ascii="宋体" w:eastAsia="宋体"/>
                <w:color w:val="000000" w:themeColor="text1"/>
                <w:sz w:val="18"/>
              </w:rPr>
            </w:pPr>
            <w:r w:rsidRPr="004F5E35">
              <w:rPr>
                <w:rFonts w:ascii="宋体" w:eastAsia="宋体" w:hint="eastAsia"/>
                <w:color w:val="000000" w:themeColor="text1"/>
                <w:spacing w:val="-9"/>
                <w:w w:val="105"/>
                <w:sz w:val="18"/>
              </w:rPr>
              <w:t>最大</w:t>
            </w:r>
            <w:r w:rsidRPr="004F5E35">
              <w:rPr>
                <w:rFonts w:ascii="宋体" w:eastAsia="宋体" w:hint="eastAsia"/>
                <w:color w:val="000000" w:themeColor="text1"/>
                <w:spacing w:val="-10"/>
                <w:sz w:val="18"/>
              </w:rPr>
              <w:t>间距</w:t>
            </w:r>
          </w:p>
          <w:p w:rsidR="000A3DBA" w:rsidRPr="004F5E35" w:rsidRDefault="000A3DBA" w:rsidP="000A3DBA">
            <w:pPr>
              <w:pStyle w:val="TableParagraph"/>
              <w:spacing w:before="0" w:line="185" w:lineRule="exact"/>
              <w:ind w:left="173"/>
              <w:jc w:val="left"/>
              <w:rPr>
                <w:color w:val="000000" w:themeColor="text1"/>
                <w:sz w:val="18"/>
              </w:rPr>
            </w:pPr>
            <w:r w:rsidRPr="004F5E35">
              <w:rPr>
                <w:color w:val="000000" w:themeColor="text1"/>
                <w:w w:val="105"/>
                <w:sz w:val="18"/>
              </w:rPr>
              <w:t>(m)</w:t>
            </w:r>
          </w:p>
        </w:tc>
        <w:tc>
          <w:tcPr>
            <w:tcW w:w="1098"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spacing w:before="62"/>
              <w:ind w:left="86" w:right="68"/>
              <w:rPr>
                <w:rFonts w:ascii="宋体" w:eastAsia="宋体"/>
                <w:color w:val="000000" w:themeColor="text1"/>
                <w:sz w:val="18"/>
              </w:rPr>
            </w:pPr>
            <w:r w:rsidRPr="004F5E35">
              <w:rPr>
                <w:rFonts w:ascii="宋体" w:eastAsia="宋体" w:hint="eastAsia"/>
                <w:color w:val="000000" w:themeColor="text1"/>
                <w:w w:val="105"/>
                <w:sz w:val="18"/>
              </w:rPr>
              <w:t>保温管道</w:t>
            </w:r>
          </w:p>
        </w:tc>
        <w:tc>
          <w:tcPr>
            <w:tcW w:w="481"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35"/>
              <w:jc w:val="left"/>
              <w:rPr>
                <w:color w:val="000000" w:themeColor="text1"/>
                <w:sz w:val="18"/>
              </w:rPr>
            </w:pPr>
            <w:r w:rsidRPr="004F5E35">
              <w:rPr>
                <w:color w:val="000000" w:themeColor="text1"/>
                <w:w w:val="105"/>
                <w:sz w:val="18"/>
              </w:rPr>
              <w:t>1.5</w:t>
            </w:r>
          </w:p>
        </w:tc>
        <w:tc>
          <w:tcPr>
            <w:tcW w:w="482"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36"/>
              <w:jc w:val="left"/>
              <w:rPr>
                <w:color w:val="000000" w:themeColor="text1"/>
                <w:sz w:val="18"/>
              </w:rPr>
            </w:pPr>
            <w:r w:rsidRPr="004F5E35">
              <w:rPr>
                <w:color w:val="000000" w:themeColor="text1"/>
                <w:w w:val="105"/>
                <w:sz w:val="18"/>
              </w:rPr>
              <w:t>2.0</w:t>
            </w:r>
          </w:p>
        </w:tc>
        <w:tc>
          <w:tcPr>
            <w:tcW w:w="482"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37"/>
              <w:jc w:val="left"/>
              <w:rPr>
                <w:color w:val="000000" w:themeColor="text1"/>
                <w:sz w:val="18"/>
              </w:rPr>
            </w:pPr>
            <w:r w:rsidRPr="004F5E35">
              <w:rPr>
                <w:color w:val="000000" w:themeColor="text1"/>
                <w:w w:val="105"/>
                <w:sz w:val="18"/>
              </w:rPr>
              <w:t>2.5</w:t>
            </w:r>
          </w:p>
        </w:tc>
        <w:tc>
          <w:tcPr>
            <w:tcW w:w="483"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38"/>
              <w:jc w:val="left"/>
              <w:rPr>
                <w:color w:val="000000" w:themeColor="text1"/>
                <w:sz w:val="18"/>
              </w:rPr>
            </w:pPr>
            <w:r w:rsidRPr="004F5E35">
              <w:rPr>
                <w:color w:val="000000" w:themeColor="text1"/>
                <w:w w:val="105"/>
                <w:sz w:val="18"/>
              </w:rPr>
              <w:t>2.5</w:t>
            </w:r>
          </w:p>
        </w:tc>
        <w:tc>
          <w:tcPr>
            <w:tcW w:w="481"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16" w:right="91"/>
              <w:rPr>
                <w:color w:val="000000" w:themeColor="text1"/>
                <w:sz w:val="18"/>
              </w:rPr>
            </w:pPr>
            <w:r w:rsidRPr="004F5E35">
              <w:rPr>
                <w:color w:val="000000" w:themeColor="text1"/>
                <w:w w:val="105"/>
                <w:sz w:val="18"/>
              </w:rPr>
              <w:t>3.0</w:t>
            </w:r>
          </w:p>
        </w:tc>
        <w:tc>
          <w:tcPr>
            <w:tcW w:w="482"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91" w:right="65"/>
              <w:rPr>
                <w:color w:val="000000" w:themeColor="text1"/>
                <w:sz w:val="18"/>
              </w:rPr>
            </w:pPr>
            <w:r w:rsidRPr="004F5E35">
              <w:rPr>
                <w:color w:val="000000" w:themeColor="text1"/>
                <w:w w:val="105"/>
                <w:sz w:val="18"/>
              </w:rPr>
              <w:t>3.5</w:t>
            </w:r>
          </w:p>
        </w:tc>
        <w:tc>
          <w:tcPr>
            <w:tcW w:w="483"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17" w:right="91"/>
              <w:rPr>
                <w:color w:val="000000" w:themeColor="text1"/>
                <w:sz w:val="18"/>
              </w:rPr>
            </w:pPr>
            <w:r w:rsidRPr="004F5E35">
              <w:rPr>
                <w:color w:val="000000" w:themeColor="text1"/>
                <w:w w:val="105"/>
                <w:sz w:val="18"/>
              </w:rPr>
              <w:t>4.0</w:t>
            </w:r>
          </w:p>
        </w:tc>
        <w:tc>
          <w:tcPr>
            <w:tcW w:w="482"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95" w:right="65"/>
              <w:rPr>
                <w:color w:val="000000" w:themeColor="text1"/>
                <w:sz w:val="18"/>
              </w:rPr>
            </w:pPr>
            <w:r w:rsidRPr="004F5E35">
              <w:rPr>
                <w:color w:val="000000" w:themeColor="text1"/>
                <w:w w:val="105"/>
                <w:sz w:val="18"/>
              </w:rPr>
              <w:t>5.0</w:t>
            </w:r>
          </w:p>
        </w:tc>
        <w:tc>
          <w:tcPr>
            <w:tcW w:w="481"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40"/>
              <w:jc w:val="left"/>
              <w:rPr>
                <w:color w:val="000000" w:themeColor="text1"/>
                <w:sz w:val="18"/>
              </w:rPr>
            </w:pPr>
            <w:r w:rsidRPr="004F5E35">
              <w:rPr>
                <w:color w:val="000000" w:themeColor="text1"/>
                <w:w w:val="105"/>
                <w:sz w:val="18"/>
              </w:rPr>
              <w:t>5.0</w:t>
            </w:r>
          </w:p>
        </w:tc>
        <w:tc>
          <w:tcPr>
            <w:tcW w:w="482"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41"/>
              <w:jc w:val="left"/>
              <w:rPr>
                <w:color w:val="000000" w:themeColor="text1"/>
                <w:sz w:val="18"/>
              </w:rPr>
            </w:pPr>
            <w:r w:rsidRPr="004F5E35">
              <w:rPr>
                <w:color w:val="000000" w:themeColor="text1"/>
                <w:w w:val="105"/>
                <w:sz w:val="18"/>
              </w:rPr>
              <w:t>5.5</w:t>
            </w:r>
          </w:p>
        </w:tc>
        <w:tc>
          <w:tcPr>
            <w:tcW w:w="483"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142"/>
              <w:jc w:val="left"/>
              <w:rPr>
                <w:color w:val="000000" w:themeColor="text1"/>
                <w:sz w:val="18"/>
              </w:rPr>
            </w:pPr>
            <w:r w:rsidRPr="004F5E35">
              <w:rPr>
                <w:color w:val="000000" w:themeColor="text1"/>
                <w:w w:val="105"/>
                <w:sz w:val="18"/>
              </w:rPr>
              <w:t>6.5</w:t>
            </w:r>
          </w:p>
        </w:tc>
        <w:tc>
          <w:tcPr>
            <w:tcW w:w="482"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left="98" w:right="64"/>
              <w:rPr>
                <w:color w:val="000000" w:themeColor="text1"/>
                <w:sz w:val="18"/>
              </w:rPr>
            </w:pPr>
            <w:r w:rsidRPr="004F5E35">
              <w:rPr>
                <w:color w:val="000000" w:themeColor="text1"/>
                <w:w w:val="105"/>
                <w:sz w:val="18"/>
              </w:rPr>
              <w:t>7.5</w:t>
            </w:r>
          </w:p>
        </w:tc>
        <w:tc>
          <w:tcPr>
            <w:tcW w:w="483" w:type="dxa"/>
            <w:tcBorders>
              <w:top w:val="single" w:sz="4" w:space="0" w:color="000000"/>
              <w:left w:val="single" w:sz="4" w:space="0" w:color="000000"/>
              <w:bottom w:val="single" w:sz="4" w:space="0" w:color="000000"/>
              <w:right w:val="single" w:sz="4" w:space="0" w:color="000000"/>
            </w:tcBorders>
          </w:tcPr>
          <w:p w:rsidR="000A3DBA" w:rsidRPr="004F5E35" w:rsidRDefault="000A3DBA" w:rsidP="000A3DBA">
            <w:pPr>
              <w:pStyle w:val="TableParagraph"/>
              <w:ind w:right="106"/>
              <w:jc w:val="right"/>
              <w:rPr>
                <w:color w:val="000000" w:themeColor="text1"/>
                <w:sz w:val="18"/>
              </w:rPr>
            </w:pPr>
            <w:r w:rsidRPr="004F5E35">
              <w:rPr>
                <w:color w:val="000000" w:themeColor="text1"/>
                <w:sz w:val="18"/>
              </w:rPr>
              <w:t>8.5</w:t>
            </w:r>
          </w:p>
        </w:tc>
        <w:tc>
          <w:tcPr>
            <w:tcW w:w="490" w:type="dxa"/>
            <w:tcBorders>
              <w:top w:val="single" w:sz="4" w:space="0" w:color="000000"/>
              <w:left w:val="single" w:sz="4" w:space="0" w:color="000000"/>
              <w:bottom w:val="single" w:sz="4" w:space="0" w:color="000000"/>
            </w:tcBorders>
          </w:tcPr>
          <w:p w:rsidR="000A3DBA" w:rsidRPr="004F5E35" w:rsidRDefault="000A3DBA" w:rsidP="000A3DBA">
            <w:pPr>
              <w:pStyle w:val="TableParagraph"/>
              <w:ind w:left="80" w:right="41"/>
              <w:rPr>
                <w:color w:val="000000" w:themeColor="text1"/>
                <w:sz w:val="18"/>
              </w:rPr>
            </w:pPr>
            <w:r w:rsidRPr="004F5E35">
              <w:rPr>
                <w:color w:val="000000" w:themeColor="text1"/>
                <w:w w:val="105"/>
                <w:sz w:val="18"/>
              </w:rPr>
              <w:t>9.5</w:t>
            </w:r>
          </w:p>
        </w:tc>
      </w:tr>
      <w:tr w:rsidR="004F5E35" w:rsidRPr="004F5E35" w:rsidTr="000A3DBA">
        <w:trPr>
          <w:trHeight w:val="326"/>
        </w:trPr>
        <w:tc>
          <w:tcPr>
            <w:tcW w:w="604" w:type="dxa"/>
            <w:vMerge/>
            <w:tcBorders>
              <w:top w:val="nil"/>
              <w:right w:val="single" w:sz="4" w:space="0" w:color="000000"/>
            </w:tcBorders>
          </w:tcPr>
          <w:p w:rsidR="000A3DBA" w:rsidRPr="004F5E35" w:rsidRDefault="000A3DBA" w:rsidP="000A3DBA">
            <w:pPr>
              <w:rPr>
                <w:color w:val="000000" w:themeColor="text1"/>
                <w:sz w:val="18"/>
                <w:szCs w:val="2"/>
              </w:rPr>
            </w:pPr>
          </w:p>
        </w:tc>
        <w:tc>
          <w:tcPr>
            <w:tcW w:w="1098"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58"/>
              <w:ind w:right="68"/>
              <w:rPr>
                <w:rFonts w:ascii="宋体" w:eastAsia="宋体"/>
                <w:color w:val="000000" w:themeColor="text1"/>
                <w:sz w:val="18"/>
              </w:rPr>
            </w:pPr>
            <w:r w:rsidRPr="004F5E35">
              <w:rPr>
                <w:rFonts w:ascii="宋体" w:eastAsia="宋体" w:hint="eastAsia"/>
                <w:color w:val="000000" w:themeColor="text1"/>
                <w:w w:val="105"/>
                <w:sz w:val="18"/>
              </w:rPr>
              <w:t>不保温管道</w:t>
            </w:r>
          </w:p>
        </w:tc>
        <w:tc>
          <w:tcPr>
            <w:tcW w:w="481"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34"/>
              <w:jc w:val="left"/>
              <w:rPr>
                <w:color w:val="000000" w:themeColor="text1"/>
                <w:sz w:val="18"/>
              </w:rPr>
            </w:pPr>
            <w:r w:rsidRPr="004F5E35">
              <w:rPr>
                <w:color w:val="000000" w:themeColor="text1"/>
                <w:w w:val="105"/>
                <w:sz w:val="18"/>
              </w:rPr>
              <w:t>2.5</w:t>
            </w:r>
          </w:p>
        </w:tc>
        <w:tc>
          <w:tcPr>
            <w:tcW w:w="482"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36"/>
              <w:jc w:val="left"/>
              <w:rPr>
                <w:color w:val="000000" w:themeColor="text1"/>
                <w:sz w:val="18"/>
              </w:rPr>
            </w:pPr>
            <w:r w:rsidRPr="004F5E35">
              <w:rPr>
                <w:color w:val="000000" w:themeColor="text1"/>
                <w:w w:val="105"/>
                <w:sz w:val="18"/>
              </w:rPr>
              <w:t>3.0</w:t>
            </w:r>
          </w:p>
        </w:tc>
        <w:tc>
          <w:tcPr>
            <w:tcW w:w="482"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37"/>
              <w:jc w:val="left"/>
              <w:rPr>
                <w:color w:val="000000" w:themeColor="text1"/>
                <w:sz w:val="18"/>
              </w:rPr>
            </w:pPr>
            <w:r w:rsidRPr="004F5E35">
              <w:rPr>
                <w:color w:val="000000" w:themeColor="text1"/>
                <w:w w:val="105"/>
                <w:sz w:val="18"/>
              </w:rPr>
              <w:t>3.5</w:t>
            </w:r>
          </w:p>
        </w:tc>
        <w:tc>
          <w:tcPr>
            <w:tcW w:w="483"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38"/>
              <w:jc w:val="left"/>
              <w:rPr>
                <w:color w:val="000000" w:themeColor="text1"/>
                <w:sz w:val="18"/>
              </w:rPr>
            </w:pPr>
            <w:r w:rsidRPr="004F5E35">
              <w:rPr>
                <w:color w:val="000000" w:themeColor="text1"/>
                <w:w w:val="105"/>
                <w:sz w:val="18"/>
              </w:rPr>
              <w:t>4.0</w:t>
            </w:r>
          </w:p>
        </w:tc>
        <w:tc>
          <w:tcPr>
            <w:tcW w:w="481"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16" w:right="91"/>
              <w:rPr>
                <w:color w:val="000000" w:themeColor="text1"/>
                <w:sz w:val="18"/>
              </w:rPr>
            </w:pPr>
            <w:r w:rsidRPr="004F5E35">
              <w:rPr>
                <w:color w:val="000000" w:themeColor="text1"/>
                <w:w w:val="105"/>
                <w:sz w:val="18"/>
              </w:rPr>
              <w:t>4.5</w:t>
            </w:r>
          </w:p>
        </w:tc>
        <w:tc>
          <w:tcPr>
            <w:tcW w:w="482"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91" w:right="65"/>
              <w:rPr>
                <w:color w:val="000000" w:themeColor="text1"/>
                <w:sz w:val="18"/>
              </w:rPr>
            </w:pPr>
            <w:r w:rsidRPr="004F5E35">
              <w:rPr>
                <w:color w:val="000000" w:themeColor="text1"/>
                <w:w w:val="105"/>
                <w:sz w:val="18"/>
              </w:rPr>
              <w:t>5.0</w:t>
            </w:r>
          </w:p>
        </w:tc>
        <w:tc>
          <w:tcPr>
            <w:tcW w:w="483"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17" w:right="91"/>
              <w:rPr>
                <w:color w:val="000000" w:themeColor="text1"/>
                <w:sz w:val="18"/>
              </w:rPr>
            </w:pPr>
            <w:r w:rsidRPr="004F5E35">
              <w:rPr>
                <w:color w:val="000000" w:themeColor="text1"/>
                <w:w w:val="105"/>
                <w:sz w:val="18"/>
              </w:rPr>
              <w:t>6.0</w:t>
            </w:r>
          </w:p>
        </w:tc>
        <w:tc>
          <w:tcPr>
            <w:tcW w:w="482"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95" w:right="65"/>
              <w:rPr>
                <w:color w:val="000000" w:themeColor="text1"/>
                <w:sz w:val="18"/>
              </w:rPr>
            </w:pPr>
            <w:r w:rsidRPr="004F5E35">
              <w:rPr>
                <w:color w:val="000000" w:themeColor="text1"/>
                <w:w w:val="105"/>
                <w:sz w:val="18"/>
              </w:rPr>
              <w:t>6.5</w:t>
            </w:r>
          </w:p>
        </w:tc>
        <w:tc>
          <w:tcPr>
            <w:tcW w:w="481"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40"/>
              <w:jc w:val="left"/>
              <w:rPr>
                <w:color w:val="000000" w:themeColor="text1"/>
                <w:sz w:val="18"/>
              </w:rPr>
            </w:pPr>
            <w:r w:rsidRPr="004F5E35">
              <w:rPr>
                <w:color w:val="000000" w:themeColor="text1"/>
                <w:w w:val="105"/>
                <w:sz w:val="18"/>
              </w:rPr>
              <w:t>6.5</w:t>
            </w:r>
          </w:p>
        </w:tc>
        <w:tc>
          <w:tcPr>
            <w:tcW w:w="482"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41"/>
              <w:jc w:val="left"/>
              <w:rPr>
                <w:color w:val="000000" w:themeColor="text1"/>
                <w:sz w:val="18"/>
              </w:rPr>
            </w:pPr>
            <w:r w:rsidRPr="004F5E35">
              <w:rPr>
                <w:color w:val="000000" w:themeColor="text1"/>
                <w:w w:val="105"/>
                <w:sz w:val="18"/>
              </w:rPr>
              <w:t>7.5</w:t>
            </w:r>
          </w:p>
        </w:tc>
        <w:tc>
          <w:tcPr>
            <w:tcW w:w="483"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142"/>
              <w:jc w:val="left"/>
              <w:rPr>
                <w:color w:val="000000" w:themeColor="text1"/>
                <w:sz w:val="18"/>
              </w:rPr>
            </w:pPr>
            <w:r w:rsidRPr="004F5E35">
              <w:rPr>
                <w:color w:val="000000" w:themeColor="text1"/>
                <w:w w:val="105"/>
                <w:sz w:val="18"/>
              </w:rPr>
              <w:t>7.5</w:t>
            </w:r>
          </w:p>
        </w:tc>
        <w:tc>
          <w:tcPr>
            <w:tcW w:w="482"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left="98" w:right="64"/>
              <w:rPr>
                <w:color w:val="000000" w:themeColor="text1"/>
                <w:sz w:val="18"/>
              </w:rPr>
            </w:pPr>
            <w:r w:rsidRPr="004F5E35">
              <w:rPr>
                <w:color w:val="000000" w:themeColor="text1"/>
                <w:w w:val="105"/>
                <w:sz w:val="18"/>
              </w:rPr>
              <w:t>9.0</w:t>
            </w:r>
          </w:p>
        </w:tc>
        <w:tc>
          <w:tcPr>
            <w:tcW w:w="483" w:type="dxa"/>
            <w:tcBorders>
              <w:top w:val="single" w:sz="4" w:space="0" w:color="000000"/>
              <w:left w:val="single" w:sz="4" w:space="0" w:color="000000"/>
              <w:right w:val="single" w:sz="4" w:space="0" w:color="000000"/>
            </w:tcBorders>
          </w:tcPr>
          <w:p w:rsidR="000A3DBA" w:rsidRPr="004F5E35" w:rsidRDefault="000A3DBA" w:rsidP="000A3DBA">
            <w:pPr>
              <w:pStyle w:val="TableParagraph"/>
              <w:spacing w:before="67"/>
              <w:ind w:right="106"/>
              <w:jc w:val="right"/>
              <w:rPr>
                <w:color w:val="000000" w:themeColor="text1"/>
                <w:sz w:val="18"/>
              </w:rPr>
            </w:pPr>
            <w:r w:rsidRPr="004F5E35">
              <w:rPr>
                <w:color w:val="000000" w:themeColor="text1"/>
                <w:sz w:val="18"/>
              </w:rPr>
              <w:t>9.5</w:t>
            </w:r>
          </w:p>
        </w:tc>
        <w:tc>
          <w:tcPr>
            <w:tcW w:w="490" w:type="dxa"/>
            <w:tcBorders>
              <w:top w:val="single" w:sz="4" w:space="0" w:color="000000"/>
              <w:left w:val="single" w:sz="4" w:space="0" w:color="000000"/>
            </w:tcBorders>
          </w:tcPr>
          <w:p w:rsidR="000A3DBA" w:rsidRPr="004F5E35" w:rsidRDefault="000A3DBA" w:rsidP="000A3DBA">
            <w:pPr>
              <w:pStyle w:val="TableParagraph"/>
              <w:spacing w:before="67"/>
              <w:ind w:left="80" w:right="42"/>
              <w:rPr>
                <w:color w:val="000000" w:themeColor="text1"/>
                <w:sz w:val="18"/>
              </w:rPr>
            </w:pPr>
            <w:r w:rsidRPr="004F5E35">
              <w:rPr>
                <w:color w:val="000000" w:themeColor="text1"/>
                <w:w w:val="105"/>
                <w:sz w:val="18"/>
              </w:rPr>
              <w:t>10.5</w:t>
            </w:r>
          </w:p>
        </w:tc>
      </w:tr>
    </w:tbl>
    <w:p w:rsidR="000A3DBA" w:rsidRPr="004F5E35" w:rsidRDefault="000A3DBA" w:rsidP="00B15030">
      <w:pPr>
        <w:ind w:left="290"/>
        <w:rPr>
          <w:color w:val="000000" w:themeColor="text1"/>
          <w:sz w:val="18"/>
        </w:rPr>
      </w:pPr>
      <w:r w:rsidRPr="004F5E35">
        <w:rPr>
          <w:color w:val="000000" w:themeColor="text1"/>
          <w:w w:val="105"/>
          <w:sz w:val="18"/>
        </w:rPr>
        <w:t>注：</w:t>
      </w:r>
      <w:r w:rsidRPr="004F5E35">
        <w:rPr>
          <w:rFonts w:ascii="Times New Roman" w:eastAsia="Times New Roman"/>
          <w:color w:val="000000" w:themeColor="text1"/>
          <w:w w:val="105"/>
          <w:sz w:val="18"/>
        </w:rPr>
        <w:t xml:space="preserve">1 </w:t>
      </w:r>
      <w:r w:rsidRPr="004F5E35">
        <w:rPr>
          <w:color w:val="000000" w:themeColor="text1"/>
          <w:w w:val="105"/>
          <w:sz w:val="18"/>
        </w:rPr>
        <w:t>适用于工作压力不大于</w:t>
      </w:r>
      <w:r w:rsidRPr="004F5E35">
        <w:rPr>
          <w:rFonts w:ascii="Times New Roman" w:eastAsia="Times New Roman"/>
          <w:color w:val="000000" w:themeColor="text1"/>
          <w:w w:val="105"/>
          <w:sz w:val="18"/>
        </w:rPr>
        <w:t>2.0MPa</w:t>
      </w:r>
      <w:r w:rsidRPr="004F5E35">
        <w:rPr>
          <w:color w:val="000000" w:themeColor="text1"/>
          <w:w w:val="105"/>
          <w:sz w:val="18"/>
        </w:rPr>
        <w:t>，不保温或保温材料密度不大于</w:t>
      </w:r>
      <w:r w:rsidRPr="004F5E35">
        <w:rPr>
          <w:rFonts w:ascii="Times New Roman" w:eastAsia="Times New Roman"/>
          <w:color w:val="000000" w:themeColor="text1"/>
          <w:w w:val="105"/>
          <w:sz w:val="18"/>
        </w:rPr>
        <w:t>200kg/m</w:t>
      </w:r>
      <w:r w:rsidRPr="004F5E35">
        <w:rPr>
          <w:rFonts w:ascii="Times New Roman" w:eastAsia="Times New Roman"/>
          <w:color w:val="000000" w:themeColor="text1"/>
          <w:w w:val="105"/>
          <w:sz w:val="18"/>
          <w:vertAlign w:val="superscript"/>
        </w:rPr>
        <w:t>3</w:t>
      </w:r>
      <w:r w:rsidRPr="004F5E35">
        <w:rPr>
          <w:color w:val="000000" w:themeColor="text1"/>
          <w:w w:val="105"/>
          <w:sz w:val="18"/>
        </w:rPr>
        <w:t>的管道系统。</w:t>
      </w:r>
    </w:p>
    <w:p w:rsidR="000A3DBA" w:rsidRPr="004F5E35" w:rsidRDefault="000A3DBA" w:rsidP="00B15030">
      <w:pPr>
        <w:tabs>
          <w:tab w:val="left" w:pos="897"/>
        </w:tabs>
        <w:spacing w:line="300" w:lineRule="auto"/>
        <w:ind w:leftChars="270" w:left="567" w:firstLineChars="50" w:firstLine="94"/>
        <w:rPr>
          <w:color w:val="000000" w:themeColor="text1"/>
          <w:w w:val="105"/>
          <w:sz w:val="18"/>
        </w:rPr>
      </w:pPr>
      <w:r w:rsidRPr="004F5E35">
        <w:rPr>
          <w:rFonts w:ascii="Times New Roman" w:eastAsia="Times New Roman"/>
          <w:color w:val="000000" w:themeColor="text1"/>
          <w:w w:val="105"/>
          <w:sz w:val="18"/>
        </w:rPr>
        <w:t xml:space="preserve">2 </w:t>
      </w:r>
      <w:r w:rsidRPr="004F5E35">
        <w:rPr>
          <w:color w:val="000000" w:themeColor="text1"/>
          <w:w w:val="105"/>
          <w:sz w:val="18"/>
        </w:rPr>
        <w:t>公称直径大于</w:t>
      </w:r>
      <w:r w:rsidRPr="004F5E35">
        <w:rPr>
          <w:rFonts w:ascii="Times New Roman" w:eastAsia="Times New Roman"/>
          <w:color w:val="000000" w:themeColor="text1"/>
          <w:w w:val="105"/>
          <w:sz w:val="18"/>
        </w:rPr>
        <w:t>300mm</w:t>
      </w:r>
      <w:r w:rsidRPr="004F5E35">
        <w:rPr>
          <w:color w:val="000000" w:themeColor="text1"/>
          <w:w w:val="105"/>
          <w:sz w:val="18"/>
        </w:rPr>
        <w:t>的管道，可参考公称直径为</w:t>
      </w:r>
      <w:r w:rsidRPr="004F5E35">
        <w:rPr>
          <w:rFonts w:ascii="Times New Roman" w:eastAsia="Times New Roman"/>
          <w:color w:val="000000" w:themeColor="text1"/>
          <w:w w:val="105"/>
          <w:sz w:val="18"/>
        </w:rPr>
        <w:t>300mm</w:t>
      </w:r>
      <w:r w:rsidRPr="004F5E35">
        <w:rPr>
          <w:color w:val="000000" w:themeColor="text1"/>
          <w:w w:val="105"/>
          <w:sz w:val="18"/>
        </w:rPr>
        <w:t>的管道执行。</w:t>
      </w:r>
    </w:p>
    <w:p w:rsidR="000A3DBA" w:rsidRPr="004F5E35" w:rsidRDefault="000A3DBA"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B.2.4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空调水系统采用聚丙烯（</w:t>
      </w:r>
      <w:r w:rsidRPr="004F5E35">
        <w:rPr>
          <w:rFonts w:ascii="Times New Roman" w:eastAsia="宋体" w:hAnsi="Times New Roman" w:hint="eastAsia"/>
          <w:color w:val="000000" w:themeColor="text1"/>
          <w:sz w:val="24"/>
          <w:szCs w:val="24"/>
        </w:rPr>
        <w:t>PP-R</w:t>
      </w:r>
      <w:r w:rsidRPr="004F5E35">
        <w:rPr>
          <w:rFonts w:ascii="Times New Roman" w:eastAsia="宋体" w:hAnsi="Times New Roman" w:hint="eastAsia"/>
          <w:color w:val="000000" w:themeColor="text1"/>
          <w:sz w:val="24"/>
          <w:szCs w:val="24"/>
        </w:rPr>
        <w:t>）管道时，管道与金属支吊架之间应采取隔绝措施，不宜直接接触。聚丙烯（</w:t>
      </w:r>
      <w:r w:rsidRPr="004F5E35">
        <w:rPr>
          <w:rFonts w:ascii="Times New Roman" w:eastAsia="宋体" w:hAnsi="Times New Roman" w:hint="eastAsia"/>
          <w:color w:val="000000" w:themeColor="text1"/>
          <w:sz w:val="24"/>
          <w:szCs w:val="24"/>
        </w:rPr>
        <w:t>PP-R</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冷水管支吊架</w:t>
      </w:r>
      <w:proofErr w:type="gramEnd"/>
      <w:r w:rsidRPr="004F5E35">
        <w:rPr>
          <w:rFonts w:ascii="Times New Roman" w:eastAsia="宋体" w:hAnsi="Times New Roman" w:hint="eastAsia"/>
          <w:color w:val="000000" w:themeColor="text1"/>
          <w:sz w:val="24"/>
          <w:szCs w:val="24"/>
        </w:rPr>
        <w:t>的间距应符合表</w:t>
      </w:r>
      <w:r w:rsidR="009905AF" w:rsidRPr="004F5E35">
        <w:rPr>
          <w:rFonts w:ascii="Times New Roman" w:eastAsia="宋体" w:hAnsi="Times New Roman" w:hint="eastAsia"/>
          <w:color w:val="000000" w:themeColor="text1"/>
          <w:sz w:val="24"/>
          <w:szCs w:val="24"/>
        </w:rPr>
        <w:t>B.2.4</w:t>
      </w:r>
      <w:r w:rsidRPr="004F5E35">
        <w:rPr>
          <w:rFonts w:ascii="Times New Roman" w:eastAsia="宋体" w:hAnsi="Times New Roman" w:hint="eastAsia"/>
          <w:color w:val="000000" w:themeColor="text1"/>
          <w:sz w:val="24"/>
          <w:szCs w:val="24"/>
        </w:rPr>
        <w:t>的规定。</w:t>
      </w:r>
    </w:p>
    <w:p w:rsidR="009905AF" w:rsidRPr="004F5E35" w:rsidRDefault="009905AF" w:rsidP="009905AF">
      <w:pPr>
        <w:tabs>
          <w:tab w:val="left" w:pos="897"/>
        </w:tabs>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B.2.4 </w:t>
      </w:r>
      <w:r w:rsidRPr="004F5E35">
        <w:rPr>
          <w:rFonts w:ascii="Times New Roman" w:eastAsia="宋体" w:hAnsi="Times New Roman" w:hint="eastAsia"/>
          <w:b/>
          <w:color w:val="000000" w:themeColor="text1"/>
          <w:szCs w:val="21"/>
        </w:rPr>
        <w:t>空调水系统聚丙烯（</w:t>
      </w:r>
      <w:r w:rsidRPr="004F5E35">
        <w:rPr>
          <w:rFonts w:ascii="Times New Roman" w:eastAsia="宋体" w:hAnsi="Times New Roman"/>
          <w:b/>
          <w:color w:val="000000" w:themeColor="text1"/>
          <w:szCs w:val="21"/>
        </w:rPr>
        <w:t>PP-R</w:t>
      </w:r>
      <w:r w:rsidRPr="004F5E35">
        <w:rPr>
          <w:rFonts w:ascii="Times New Roman" w:eastAsia="宋体" w:hAnsi="Times New Roman" w:hint="eastAsia"/>
          <w:b/>
          <w:color w:val="000000" w:themeColor="text1"/>
          <w:szCs w:val="21"/>
        </w:rPr>
        <w:t>）管的支吊架最大间距</w:t>
      </w:r>
    </w:p>
    <w:tbl>
      <w:tblPr>
        <w:tblStyle w:val="TableNormal"/>
        <w:tblW w:w="8388" w:type="dxa"/>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3"/>
        <w:gridCol w:w="1039"/>
        <w:gridCol w:w="648"/>
        <w:gridCol w:w="649"/>
        <w:gridCol w:w="648"/>
        <w:gridCol w:w="648"/>
        <w:gridCol w:w="649"/>
        <w:gridCol w:w="649"/>
        <w:gridCol w:w="648"/>
        <w:gridCol w:w="648"/>
        <w:gridCol w:w="649"/>
      </w:tblGrid>
      <w:tr w:rsidR="004F5E35" w:rsidRPr="004F5E35" w:rsidTr="009905AF">
        <w:trPr>
          <w:trHeight w:val="331"/>
        </w:trPr>
        <w:tc>
          <w:tcPr>
            <w:tcW w:w="2552" w:type="dxa"/>
            <w:gridSpan w:val="2"/>
            <w:tcBorders>
              <w:bottom w:val="single" w:sz="4" w:space="0" w:color="000000"/>
              <w:right w:val="single" w:sz="4" w:space="0" w:color="000000"/>
            </w:tcBorders>
          </w:tcPr>
          <w:p w:rsidR="009905AF" w:rsidRPr="004F5E35" w:rsidRDefault="009905AF" w:rsidP="00FB646C">
            <w:pPr>
              <w:pStyle w:val="TableParagraph"/>
              <w:spacing w:before="63"/>
              <w:ind w:left="686"/>
              <w:jc w:val="left"/>
              <w:rPr>
                <w:color w:val="000000" w:themeColor="text1"/>
                <w:sz w:val="18"/>
              </w:rPr>
            </w:pPr>
            <w:r w:rsidRPr="004F5E35">
              <w:rPr>
                <w:rFonts w:ascii="宋体" w:eastAsia="宋体" w:hint="eastAsia"/>
                <w:color w:val="000000" w:themeColor="text1"/>
                <w:w w:val="105"/>
                <w:sz w:val="18"/>
              </w:rPr>
              <w:t>公称直径</w:t>
            </w:r>
            <w:r w:rsidRPr="004F5E35">
              <w:rPr>
                <w:color w:val="000000" w:themeColor="text1"/>
                <w:w w:val="105"/>
                <w:sz w:val="18"/>
              </w:rPr>
              <w:t>(mm)</w:t>
            </w:r>
          </w:p>
        </w:tc>
        <w:tc>
          <w:tcPr>
            <w:tcW w:w="648"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left="144" w:right="132"/>
              <w:rPr>
                <w:color w:val="000000" w:themeColor="text1"/>
                <w:sz w:val="18"/>
              </w:rPr>
            </w:pPr>
            <w:r w:rsidRPr="004F5E35">
              <w:rPr>
                <w:color w:val="000000" w:themeColor="text1"/>
                <w:w w:val="105"/>
                <w:sz w:val="18"/>
              </w:rPr>
              <w:t>20</w:t>
            </w:r>
          </w:p>
        </w:tc>
        <w:tc>
          <w:tcPr>
            <w:tcW w:w="649"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left="191" w:right="177"/>
              <w:rPr>
                <w:color w:val="000000" w:themeColor="text1"/>
                <w:sz w:val="18"/>
              </w:rPr>
            </w:pPr>
            <w:r w:rsidRPr="004F5E35">
              <w:rPr>
                <w:color w:val="000000" w:themeColor="text1"/>
                <w:w w:val="105"/>
                <w:sz w:val="18"/>
              </w:rPr>
              <w:t>25</w:t>
            </w:r>
          </w:p>
        </w:tc>
        <w:tc>
          <w:tcPr>
            <w:tcW w:w="648"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left="144" w:right="134"/>
              <w:rPr>
                <w:color w:val="000000" w:themeColor="text1"/>
                <w:sz w:val="18"/>
              </w:rPr>
            </w:pPr>
            <w:r w:rsidRPr="004F5E35">
              <w:rPr>
                <w:color w:val="000000" w:themeColor="text1"/>
                <w:w w:val="105"/>
                <w:sz w:val="18"/>
              </w:rPr>
              <w:t>32</w:t>
            </w:r>
          </w:p>
        </w:tc>
        <w:tc>
          <w:tcPr>
            <w:tcW w:w="648"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left="144" w:right="134"/>
              <w:rPr>
                <w:color w:val="000000" w:themeColor="text1"/>
                <w:sz w:val="18"/>
              </w:rPr>
            </w:pPr>
            <w:r w:rsidRPr="004F5E35">
              <w:rPr>
                <w:color w:val="000000" w:themeColor="text1"/>
                <w:w w:val="105"/>
                <w:sz w:val="18"/>
              </w:rPr>
              <w:t>40</w:t>
            </w:r>
          </w:p>
        </w:tc>
        <w:tc>
          <w:tcPr>
            <w:tcW w:w="649"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left="190" w:right="181"/>
              <w:rPr>
                <w:color w:val="000000" w:themeColor="text1"/>
                <w:sz w:val="18"/>
              </w:rPr>
            </w:pPr>
            <w:r w:rsidRPr="004F5E35">
              <w:rPr>
                <w:color w:val="000000" w:themeColor="text1"/>
                <w:w w:val="105"/>
                <w:sz w:val="18"/>
              </w:rPr>
              <w:t>50</w:t>
            </w:r>
          </w:p>
        </w:tc>
        <w:tc>
          <w:tcPr>
            <w:tcW w:w="649"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right="227"/>
              <w:jc w:val="right"/>
              <w:rPr>
                <w:color w:val="000000" w:themeColor="text1"/>
                <w:sz w:val="18"/>
              </w:rPr>
            </w:pPr>
            <w:r w:rsidRPr="004F5E35">
              <w:rPr>
                <w:color w:val="000000" w:themeColor="text1"/>
                <w:sz w:val="18"/>
              </w:rPr>
              <w:t>63</w:t>
            </w:r>
          </w:p>
        </w:tc>
        <w:tc>
          <w:tcPr>
            <w:tcW w:w="648"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left="144" w:right="140"/>
              <w:rPr>
                <w:color w:val="000000" w:themeColor="text1"/>
                <w:sz w:val="18"/>
              </w:rPr>
            </w:pPr>
            <w:r w:rsidRPr="004F5E35">
              <w:rPr>
                <w:color w:val="000000" w:themeColor="text1"/>
                <w:w w:val="105"/>
                <w:sz w:val="18"/>
              </w:rPr>
              <w:t>75</w:t>
            </w:r>
          </w:p>
        </w:tc>
        <w:tc>
          <w:tcPr>
            <w:tcW w:w="648" w:type="dxa"/>
            <w:tcBorders>
              <w:left w:val="single" w:sz="4" w:space="0" w:color="000000"/>
              <w:bottom w:val="single" w:sz="4" w:space="0" w:color="000000"/>
              <w:right w:val="single" w:sz="4" w:space="0" w:color="000000"/>
            </w:tcBorders>
          </w:tcPr>
          <w:p w:rsidR="009905AF" w:rsidRPr="004F5E35" w:rsidRDefault="009905AF" w:rsidP="00FB646C">
            <w:pPr>
              <w:pStyle w:val="TableParagraph"/>
              <w:ind w:left="144" w:right="140"/>
              <w:rPr>
                <w:color w:val="000000" w:themeColor="text1"/>
                <w:sz w:val="18"/>
              </w:rPr>
            </w:pPr>
            <w:r w:rsidRPr="004F5E35">
              <w:rPr>
                <w:color w:val="000000" w:themeColor="text1"/>
                <w:w w:val="105"/>
                <w:sz w:val="18"/>
              </w:rPr>
              <w:t>90</w:t>
            </w:r>
          </w:p>
        </w:tc>
        <w:tc>
          <w:tcPr>
            <w:tcW w:w="649" w:type="dxa"/>
            <w:tcBorders>
              <w:left w:val="single" w:sz="4" w:space="0" w:color="000000"/>
              <w:bottom w:val="single" w:sz="4" w:space="0" w:color="000000"/>
            </w:tcBorders>
          </w:tcPr>
          <w:p w:rsidR="009905AF" w:rsidRPr="004F5E35" w:rsidRDefault="009905AF" w:rsidP="00FB646C">
            <w:pPr>
              <w:pStyle w:val="TableParagraph"/>
              <w:ind w:left="189"/>
              <w:jc w:val="left"/>
              <w:rPr>
                <w:color w:val="000000" w:themeColor="text1"/>
                <w:sz w:val="18"/>
              </w:rPr>
            </w:pPr>
            <w:r w:rsidRPr="004F5E35">
              <w:rPr>
                <w:color w:val="000000" w:themeColor="text1"/>
                <w:w w:val="105"/>
                <w:sz w:val="18"/>
              </w:rPr>
              <w:t>110</w:t>
            </w:r>
          </w:p>
        </w:tc>
      </w:tr>
      <w:tr w:rsidR="004F5E35" w:rsidRPr="004F5E35" w:rsidTr="009905AF">
        <w:trPr>
          <w:trHeight w:val="327"/>
        </w:trPr>
        <w:tc>
          <w:tcPr>
            <w:tcW w:w="1513" w:type="dxa"/>
            <w:vMerge w:val="restart"/>
            <w:tcBorders>
              <w:top w:val="single" w:sz="4" w:space="0" w:color="000000"/>
              <w:right w:val="single" w:sz="4" w:space="0" w:color="000000"/>
            </w:tcBorders>
          </w:tcPr>
          <w:p w:rsidR="009905AF" w:rsidRPr="004F5E35" w:rsidRDefault="009905AF" w:rsidP="00FB646C">
            <w:pPr>
              <w:pStyle w:val="TableParagraph"/>
              <w:spacing w:before="10"/>
              <w:jc w:val="left"/>
              <w:rPr>
                <w:rFonts w:ascii="黑体"/>
                <w:b/>
                <w:color w:val="000000" w:themeColor="text1"/>
                <w:sz w:val="18"/>
              </w:rPr>
            </w:pPr>
          </w:p>
          <w:p w:rsidR="009905AF" w:rsidRPr="004F5E35" w:rsidRDefault="009905AF" w:rsidP="00FB646C">
            <w:pPr>
              <w:pStyle w:val="TableParagraph"/>
              <w:spacing w:before="0"/>
              <w:ind w:left="234"/>
              <w:jc w:val="left"/>
              <w:rPr>
                <w:color w:val="000000" w:themeColor="text1"/>
                <w:sz w:val="18"/>
              </w:rPr>
            </w:pPr>
            <w:r w:rsidRPr="004F5E35">
              <w:rPr>
                <w:rFonts w:ascii="宋体" w:eastAsia="宋体" w:hint="eastAsia"/>
                <w:color w:val="000000" w:themeColor="text1"/>
                <w:w w:val="105"/>
                <w:sz w:val="18"/>
              </w:rPr>
              <w:t>最大间距</w:t>
            </w:r>
            <w:r w:rsidRPr="004F5E35">
              <w:rPr>
                <w:color w:val="000000" w:themeColor="text1"/>
                <w:w w:val="105"/>
                <w:sz w:val="18"/>
              </w:rPr>
              <w:t>(m)</w:t>
            </w:r>
          </w:p>
        </w:tc>
        <w:tc>
          <w:tcPr>
            <w:tcW w:w="1039"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spacing w:before="63"/>
              <w:ind w:left="234" w:right="219"/>
              <w:rPr>
                <w:rFonts w:ascii="宋体" w:eastAsia="宋体"/>
                <w:color w:val="000000" w:themeColor="text1"/>
                <w:sz w:val="18"/>
              </w:rPr>
            </w:pPr>
            <w:r w:rsidRPr="004F5E35">
              <w:rPr>
                <w:rFonts w:ascii="宋体" w:eastAsia="宋体" w:hint="eastAsia"/>
                <w:color w:val="000000" w:themeColor="text1"/>
                <w:w w:val="105"/>
                <w:sz w:val="18"/>
              </w:rPr>
              <w:t>水平管</w:t>
            </w:r>
          </w:p>
        </w:tc>
        <w:tc>
          <w:tcPr>
            <w:tcW w:w="648"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144" w:right="131"/>
              <w:rPr>
                <w:color w:val="000000" w:themeColor="text1"/>
                <w:sz w:val="18"/>
              </w:rPr>
            </w:pPr>
            <w:r w:rsidRPr="004F5E35">
              <w:rPr>
                <w:color w:val="000000" w:themeColor="text1"/>
                <w:w w:val="105"/>
                <w:sz w:val="18"/>
              </w:rPr>
              <w:t>0.6</w:t>
            </w:r>
          </w:p>
        </w:tc>
        <w:tc>
          <w:tcPr>
            <w:tcW w:w="649"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191" w:right="179"/>
              <w:rPr>
                <w:color w:val="000000" w:themeColor="text1"/>
                <w:sz w:val="18"/>
              </w:rPr>
            </w:pPr>
            <w:r w:rsidRPr="004F5E35">
              <w:rPr>
                <w:color w:val="000000" w:themeColor="text1"/>
                <w:w w:val="105"/>
                <w:sz w:val="18"/>
              </w:rPr>
              <w:t>0.7</w:t>
            </w:r>
          </w:p>
        </w:tc>
        <w:tc>
          <w:tcPr>
            <w:tcW w:w="648"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144" w:right="134"/>
              <w:rPr>
                <w:color w:val="000000" w:themeColor="text1"/>
                <w:sz w:val="18"/>
              </w:rPr>
            </w:pPr>
            <w:r w:rsidRPr="004F5E35">
              <w:rPr>
                <w:color w:val="000000" w:themeColor="text1"/>
                <w:w w:val="105"/>
                <w:sz w:val="18"/>
              </w:rPr>
              <w:t>0.8</w:t>
            </w:r>
          </w:p>
        </w:tc>
        <w:tc>
          <w:tcPr>
            <w:tcW w:w="648"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144" w:right="134"/>
              <w:rPr>
                <w:color w:val="000000" w:themeColor="text1"/>
                <w:sz w:val="18"/>
              </w:rPr>
            </w:pPr>
            <w:r w:rsidRPr="004F5E35">
              <w:rPr>
                <w:color w:val="000000" w:themeColor="text1"/>
                <w:w w:val="105"/>
                <w:sz w:val="18"/>
              </w:rPr>
              <w:t>0.9</w:t>
            </w:r>
          </w:p>
        </w:tc>
        <w:tc>
          <w:tcPr>
            <w:tcW w:w="649"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189" w:right="181"/>
              <w:rPr>
                <w:color w:val="000000" w:themeColor="text1"/>
                <w:sz w:val="18"/>
              </w:rPr>
            </w:pPr>
            <w:r w:rsidRPr="004F5E35">
              <w:rPr>
                <w:color w:val="000000" w:themeColor="text1"/>
                <w:w w:val="105"/>
                <w:sz w:val="18"/>
              </w:rPr>
              <w:t>1.0</w:t>
            </w:r>
          </w:p>
        </w:tc>
        <w:tc>
          <w:tcPr>
            <w:tcW w:w="649"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right="204"/>
              <w:jc w:val="right"/>
              <w:rPr>
                <w:color w:val="000000" w:themeColor="text1"/>
                <w:sz w:val="18"/>
              </w:rPr>
            </w:pPr>
            <w:r w:rsidRPr="004F5E35">
              <w:rPr>
                <w:color w:val="000000" w:themeColor="text1"/>
                <w:sz w:val="18"/>
              </w:rPr>
              <w:t>1.1</w:t>
            </w:r>
          </w:p>
        </w:tc>
        <w:tc>
          <w:tcPr>
            <w:tcW w:w="648"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144" w:right="140"/>
              <w:rPr>
                <w:color w:val="000000" w:themeColor="text1"/>
                <w:sz w:val="18"/>
              </w:rPr>
            </w:pPr>
            <w:r w:rsidRPr="004F5E35">
              <w:rPr>
                <w:color w:val="000000" w:themeColor="text1"/>
                <w:w w:val="105"/>
                <w:sz w:val="18"/>
              </w:rPr>
              <w:t>1.2</w:t>
            </w:r>
          </w:p>
        </w:tc>
        <w:tc>
          <w:tcPr>
            <w:tcW w:w="648"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144" w:right="140"/>
              <w:rPr>
                <w:color w:val="000000" w:themeColor="text1"/>
                <w:sz w:val="18"/>
              </w:rPr>
            </w:pPr>
            <w:r w:rsidRPr="004F5E35">
              <w:rPr>
                <w:color w:val="000000" w:themeColor="text1"/>
                <w:w w:val="105"/>
                <w:sz w:val="18"/>
              </w:rPr>
              <w:t>1.35</w:t>
            </w:r>
          </w:p>
        </w:tc>
        <w:tc>
          <w:tcPr>
            <w:tcW w:w="649" w:type="dxa"/>
            <w:tcBorders>
              <w:top w:val="single" w:sz="4" w:space="0" w:color="000000"/>
              <w:left w:val="single" w:sz="4" w:space="0" w:color="000000"/>
              <w:bottom w:val="single" w:sz="4" w:space="0" w:color="000000"/>
            </w:tcBorders>
          </w:tcPr>
          <w:p w:rsidR="009905AF" w:rsidRPr="004F5E35" w:rsidRDefault="009905AF" w:rsidP="00FB646C">
            <w:pPr>
              <w:pStyle w:val="TableParagraph"/>
              <w:ind w:left="167"/>
              <w:jc w:val="left"/>
              <w:rPr>
                <w:color w:val="000000" w:themeColor="text1"/>
                <w:sz w:val="18"/>
              </w:rPr>
            </w:pPr>
            <w:r w:rsidRPr="004F5E35">
              <w:rPr>
                <w:color w:val="000000" w:themeColor="text1"/>
                <w:w w:val="105"/>
                <w:sz w:val="18"/>
              </w:rPr>
              <w:t>1.55</w:t>
            </w:r>
          </w:p>
        </w:tc>
      </w:tr>
      <w:tr w:rsidR="004F5E35" w:rsidRPr="004F5E35" w:rsidTr="009905AF">
        <w:trPr>
          <w:trHeight w:val="326"/>
        </w:trPr>
        <w:tc>
          <w:tcPr>
            <w:tcW w:w="1513" w:type="dxa"/>
            <w:vMerge/>
            <w:tcBorders>
              <w:top w:val="nil"/>
              <w:right w:val="single" w:sz="4" w:space="0" w:color="000000"/>
            </w:tcBorders>
          </w:tcPr>
          <w:p w:rsidR="009905AF" w:rsidRPr="004F5E35" w:rsidRDefault="009905AF" w:rsidP="00FB646C">
            <w:pPr>
              <w:rPr>
                <w:color w:val="000000" w:themeColor="text1"/>
                <w:sz w:val="18"/>
                <w:szCs w:val="2"/>
              </w:rPr>
            </w:pPr>
          </w:p>
        </w:tc>
        <w:tc>
          <w:tcPr>
            <w:tcW w:w="103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58"/>
              <w:ind w:left="234" w:right="219"/>
              <w:rPr>
                <w:rFonts w:ascii="宋体" w:eastAsia="宋体"/>
                <w:color w:val="000000" w:themeColor="text1"/>
                <w:sz w:val="18"/>
              </w:rPr>
            </w:pPr>
            <w:r w:rsidRPr="004F5E35">
              <w:rPr>
                <w:rFonts w:ascii="宋体" w:eastAsia="宋体" w:hint="eastAsia"/>
                <w:color w:val="000000" w:themeColor="text1"/>
                <w:w w:val="105"/>
                <w:sz w:val="18"/>
              </w:rPr>
              <w:t>立管</w:t>
            </w:r>
          </w:p>
        </w:tc>
        <w:tc>
          <w:tcPr>
            <w:tcW w:w="64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left="144" w:right="131"/>
              <w:rPr>
                <w:color w:val="000000" w:themeColor="text1"/>
                <w:sz w:val="18"/>
              </w:rPr>
            </w:pPr>
            <w:r w:rsidRPr="004F5E35">
              <w:rPr>
                <w:color w:val="000000" w:themeColor="text1"/>
                <w:w w:val="105"/>
                <w:sz w:val="18"/>
              </w:rPr>
              <w:t>0.9</w:t>
            </w:r>
          </w:p>
        </w:tc>
        <w:tc>
          <w:tcPr>
            <w:tcW w:w="64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left="191" w:right="179"/>
              <w:rPr>
                <w:color w:val="000000" w:themeColor="text1"/>
                <w:sz w:val="18"/>
              </w:rPr>
            </w:pPr>
            <w:r w:rsidRPr="004F5E35">
              <w:rPr>
                <w:color w:val="000000" w:themeColor="text1"/>
                <w:w w:val="105"/>
                <w:sz w:val="18"/>
              </w:rPr>
              <w:t>1.0</w:t>
            </w:r>
          </w:p>
        </w:tc>
        <w:tc>
          <w:tcPr>
            <w:tcW w:w="64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left="144" w:right="133"/>
              <w:rPr>
                <w:color w:val="000000" w:themeColor="text1"/>
                <w:sz w:val="18"/>
              </w:rPr>
            </w:pPr>
            <w:r w:rsidRPr="004F5E35">
              <w:rPr>
                <w:color w:val="000000" w:themeColor="text1"/>
                <w:w w:val="105"/>
                <w:sz w:val="18"/>
              </w:rPr>
              <w:t>1.1</w:t>
            </w:r>
          </w:p>
        </w:tc>
        <w:tc>
          <w:tcPr>
            <w:tcW w:w="64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left="144" w:right="134"/>
              <w:rPr>
                <w:color w:val="000000" w:themeColor="text1"/>
                <w:sz w:val="18"/>
              </w:rPr>
            </w:pPr>
            <w:r w:rsidRPr="004F5E35">
              <w:rPr>
                <w:color w:val="000000" w:themeColor="text1"/>
                <w:w w:val="105"/>
                <w:sz w:val="18"/>
              </w:rPr>
              <w:t>1.3</w:t>
            </w:r>
          </w:p>
        </w:tc>
        <w:tc>
          <w:tcPr>
            <w:tcW w:w="64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left="189" w:right="181"/>
              <w:rPr>
                <w:color w:val="000000" w:themeColor="text1"/>
                <w:sz w:val="18"/>
              </w:rPr>
            </w:pPr>
            <w:r w:rsidRPr="004F5E35">
              <w:rPr>
                <w:color w:val="000000" w:themeColor="text1"/>
                <w:w w:val="105"/>
                <w:sz w:val="18"/>
              </w:rPr>
              <w:t>1.6</w:t>
            </w:r>
          </w:p>
        </w:tc>
        <w:tc>
          <w:tcPr>
            <w:tcW w:w="64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right="204"/>
              <w:jc w:val="right"/>
              <w:rPr>
                <w:color w:val="000000" w:themeColor="text1"/>
                <w:sz w:val="18"/>
              </w:rPr>
            </w:pPr>
            <w:r w:rsidRPr="004F5E35">
              <w:rPr>
                <w:color w:val="000000" w:themeColor="text1"/>
                <w:sz w:val="18"/>
              </w:rPr>
              <w:t>1.8</w:t>
            </w:r>
          </w:p>
        </w:tc>
        <w:tc>
          <w:tcPr>
            <w:tcW w:w="64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left="144" w:right="139"/>
              <w:rPr>
                <w:color w:val="000000" w:themeColor="text1"/>
                <w:sz w:val="18"/>
              </w:rPr>
            </w:pPr>
            <w:r w:rsidRPr="004F5E35">
              <w:rPr>
                <w:color w:val="000000" w:themeColor="text1"/>
                <w:w w:val="105"/>
                <w:sz w:val="18"/>
              </w:rPr>
              <w:t>2.0</w:t>
            </w:r>
          </w:p>
        </w:tc>
        <w:tc>
          <w:tcPr>
            <w:tcW w:w="64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66"/>
              <w:ind w:left="144" w:right="140"/>
              <w:rPr>
                <w:color w:val="000000" w:themeColor="text1"/>
                <w:sz w:val="18"/>
              </w:rPr>
            </w:pPr>
            <w:r w:rsidRPr="004F5E35">
              <w:rPr>
                <w:color w:val="000000" w:themeColor="text1"/>
                <w:w w:val="105"/>
                <w:sz w:val="18"/>
              </w:rPr>
              <w:t>2.2</w:t>
            </w:r>
          </w:p>
        </w:tc>
        <w:tc>
          <w:tcPr>
            <w:tcW w:w="649" w:type="dxa"/>
            <w:tcBorders>
              <w:top w:val="single" w:sz="4" w:space="0" w:color="000000"/>
              <w:left w:val="single" w:sz="4" w:space="0" w:color="000000"/>
            </w:tcBorders>
          </w:tcPr>
          <w:p w:rsidR="009905AF" w:rsidRPr="004F5E35" w:rsidRDefault="009905AF" w:rsidP="00FB646C">
            <w:pPr>
              <w:pStyle w:val="TableParagraph"/>
              <w:spacing w:before="66"/>
              <w:ind w:left="210"/>
              <w:jc w:val="left"/>
              <w:rPr>
                <w:color w:val="000000" w:themeColor="text1"/>
                <w:sz w:val="18"/>
              </w:rPr>
            </w:pPr>
            <w:r w:rsidRPr="004F5E35">
              <w:rPr>
                <w:color w:val="000000" w:themeColor="text1"/>
                <w:w w:val="105"/>
                <w:sz w:val="18"/>
              </w:rPr>
              <w:t>2.4</w:t>
            </w:r>
          </w:p>
        </w:tc>
      </w:tr>
    </w:tbl>
    <w:p w:rsidR="009905AF" w:rsidRPr="004F5E35" w:rsidRDefault="009905AF" w:rsidP="009905AF">
      <w:pPr>
        <w:pStyle w:val="2"/>
        <w:jc w:val="center"/>
        <w:rPr>
          <w:rFonts w:ascii="Times New Roman" w:eastAsia="宋体" w:hAnsi="Times New Roman"/>
          <w:color w:val="000000" w:themeColor="text1"/>
          <w:sz w:val="24"/>
        </w:rPr>
      </w:pPr>
      <w:bookmarkStart w:id="43" w:name="_Toc67044507"/>
      <w:r w:rsidRPr="004F5E35">
        <w:rPr>
          <w:rFonts w:ascii="Times New Roman" w:eastAsia="宋体" w:hAnsi="Times New Roman" w:hint="eastAsia"/>
          <w:color w:val="000000" w:themeColor="text1"/>
          <w:sz w:val="24"/>
        </w:rPr>
        <w:t xml:space="preserve">B.3  </w:t>
      </w:r>
      <w:r w:rsidRPr="004F5E35">
        <w:rPr>
          <w:rFonts w:ascii="Times New Roman" w:eastAsia="宋体" w:hAnsi="Times New Roman" w:hint="eastAsia"/>
          <w:color w:val="000000" w:themeColor="text1"/>
          <w:sz w:val="24"/>
        </w:rPr>
        <w:t>电气系统支吊架</w:t>
      </w:r>
      <w:bookmarkEnd w:id="43"/>
    </w:p>
    <w:p w:rsidR="009905AF" w:rsidRPr="004F5E35" w:rsidRDefault="009905AF"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w:t>
      </w:r>
      <w:r w:rsidR="00411169"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室内电缆支吊架的间距应符合表</w:t>
      </w:r>
      <w:r w:rsidRPr="004F5E35">
        <w:rPr>
          <w:rFonts w:ascii="Times New Roman" w:eastAsia="宋体" w:hAnsi="Times New Roman" w:hint="eastAsia"/>
          <w:color w:val="000000" w:themeColor="text1"/>
          <w:sz w:val="24"/>
          <w:szCs w:val="24"/>
        </w:rPr>
        <w:t>B.</w:t>
      </w:r>
      <w:r w:rsidR="00411169" w:rsidRPr="004F5E35">
        <w:rPr>
          <w:rFonts w:ascii="Times New Roman" w:eastAsia="宋体" w:hAnsi="Times New Roman" w:hint="eastAsia"/>
          <w:color w:val="000000" w:themeColor="text1"/>
          <w:sz w:val="24"/>
          <w:szCs w:val="24"/>
        </w:rPr>
        <w:t>3</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的规定。</w:t>
      </w:r>
    </w:p>
    <w:p w:rsidR="009905AF" w:rsidRPr="004F5E35" w:rsidRDefault="009905AF" w:rsidP="009905AF">
      <w:pPr>
        <w:tabs>
          <w:tab w:val="left" w:pos="897"/>
        </w:tabs>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B.</w:t>
      </w:r>
      <w:r w:rsidR="00411169" w:rsidRPr="004F5E35">
        <w:rPr>
          <w:rFonts w:ascii="Times New Roman" w:eastAsia="宋体" w:hAnsi="Times New Roman"/>
          <w:b/>
          <w:color w:val="000000" w:themeColor="text1"/>
          <w:szCs w:val="21"/>
        </w:rPr>
        <w:t>3</w:t>
      </w:r>
      <w:r w:rsidRPr="004F5E35">
        <w:rPr>
          <w:rFonts w:ascii="Times New Roman" w:eastAsia="宋体" w:hAnsi="Times New Roman"/>
          <w:b/>
          <w:color w:val="000000" w:themeColor="text1"/>
          <w:szCs w:val="21"/>
        </w:rPr>
        <w:t xml:space="preserve">.1  </w:t>
      </w:r>
      <w:r w:rsidRPr="004F5E35">
        <w:rPr>
          <w:rFonts w:ascii="Times New Roman" w:eastAsia="宋体" w:hAnsi="Times New Roman" w:hint="eastAsia"/>
          <w:b/>
          <w:color w:val="000000" w:themeColor="text1"/>
          <w:szCs w:val="21"/>
        </w:rPr>
        <w:t>电缆支吊架的最大间距</w:t>
      </w:r>
    </w:p>
    <w:tbl>
      <w:tblPr>
        <w:tblStyle w:val="TableNormal"/>
        <w:tblW w:w="8396" w:type="dxa"/>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6"/>
        <w:gridCol w:w="1865"/>
        <w:gridCol w:w="1865"/>
      </w:tblGrid>
      <w:tr w:rsidR="004F5E35" w:rsidRPr="004F5E35" w:rsidTr="009905AF">
        <w:trPr>
          <w:trHeight w:val="333"/>
        </w:trPr>
        <w:tc>
          <w:tcPr>
            <w:tcW w:w="4666" w:type="dxa"/>
            <w:vMerge w:val="restart"/>
            <w:tcBorders>
              <w:bottom w:val="single" w:sz="4" w:space="0" w:color="000000"/>
              <w:right w:val="single" w:sz="4" w:space="0" w:color="000000"/>
            </w:tcBorders>
          </w:tcPr>
          <w:p w:rsidR="009905AF" w:rsidRPr="004F5E35" w:rsidRDefault="009905AF" w:rsidP="00FB646C">
            <w:pPr>
              <w:pStyle w:val="TableParagraph"/>
              <w:spacing w:before="4"/>
              <w:jc w:val="left"/>
              <w:rPr>
                <w:rFonts w:ascii="黑体"/>
                <w:b/>
                <w:color w:val="000000" w:themeColor="text1"/>
                <w:sz w:val="18"/>
                <w:lang w:eastAsia="zh-CN"/>
              </w:rPr>
            </w:pPr>
          </w:p>
          <w:p w:rsidR="009905AF" w:rsidRPr="004F5E35" w:rsidRDefault="009905AF" w:rsidP="00FB646C">
            <w:pPr>
              <w:pStyle w:val="TableParagraph"/>
              <w:spacing w:before="0"/>
              <w:ind w:left="884" w:right="871"/>
              <w:rPr>
                <w:rFonts w:ascii="宋体" w:eastAsia="宋体"/>
                <w:color w:val="000000" w:themeColor="text1"/>
                <w:sz w:val="18"/>
              </w:rPr>
            </w:pPr>
            <w:r w:rsidRPr="004F5E35">
              <w:rPr>
                <w:rFonts w:ascii="宋体" w:eastAsia="宋体" w:hint="eastAsia"/>
                <w:color w:val="000000" w:themeColor="text1"/>
                <w:w w:val="105"/>
                <w:sz w:val="18"/>
              </w:rPr>
              <w:t>电缆特征</w:t>
            </w:r>
          </w:p>
        </w:tc>
        <w:tc>
          <w:tcPr>
            <w:tcW w:w="3730" w:type="dxa"/>
            <w:gridSpan w:val="2"/>
            <w:tcBorders>
              <w:left w:val="single" w:sz="4" w:space="0" w:color="000000"/>
              <w:bottom w:val="single" w:sz="4" w:space="0" w:color="000000"/>
            </w:tcBorders>
          </w:tcPr>
          <w:p w:rsidR="009905AF" w:rsidRPr="004F5E35" w:rsidRDefault="009905AF" w:rsidP="009905AF">
            <w:pPr>
              <w:pStyle w:val="TableParagraph"/>
              <w:spacing w:before="63"/>
              <w:rPr>
                <w:color w:val="000000" w:themeColor="text1"/>
                <w:sz w:val="18"/>
              </w:rPr>
            </w:pPr>
            <w:r w:rsidRPr="004F5E35">
              <w:rPr>
                <w:rFonts w:ascii="宋体" w:eastAsia="宋体" w:hint="eastAsia"/>
                <w:color w:val="000000" w:themeColor="text1"/>
                <w:w w:val="105"/>
                <w:sz w:val="18"/>
              </w:rPr>
              <w:t>最大间距</w:t>
            </w:r>
            <w:r w:rsidRPr="004F5E35">
              <w:rPr>
                <w:color w:val="000000" w:themeColor="text1"/>
                <w:w w:val="105"/>
                <w:sz w:val="18"/>
              </w:rPr>
              <w:t>(m)</w:t>
            </w:r>
          </w:p>
        </w:tc>
      </w:tr>
      <w:tr w:rsidR="004F5E35" w:rsidRPr="004F5E35" w:rsidTr="009905AF">
        <w:trPr>
          <w:trHeight w:val="332"/>
        </w:trPr>
        <w:tc>
          <w:tcPr>
            <w:tcW w:w="4666" w:type="dxa"/>
            <w:vMerge/>
            <w:tcBorders>
              <w:top w:val="nil"/>
              <w:bottom w:val="single" w:sz="4" w:space="0" w:color="000000"/>
              <w:right w:val="single" w:sz="4" w:space="0" w:color="000000"/>
            </w:tcBorders>
          </w:tcPr>
          <w:p w:rsidR="009905AF" w:rsidRPr="004F5E35" w:rsidRDefault="009905AF" w:rsidP="00FB646C">
            <w:pPr>
              <w:rPr>
                <w:color w:val="000000" w:themeColor="text1"/>
                <w:sz w:val="18"/>
                <w:szCs w:val="2"/>
              </w:rPr>
            </w:pPr>
          </w:p>
        </w:tc>
        <w:tc>
          <w:tcPr>
            <w:tcW w:w="1865"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spacing w:before="62"/>
              <w:ind w:left="558" w:right="543"/>
              <w:rPr>
                <w:rFonts w:ascii="宋体" w:eastAsia="宋体"/>
                <w:color w:val="000000" w:themeColor="text1"/>
                <w:sz w:val="18"/>
              </w:rPr>
            </w:pPr>
            <w:r w:rsidRPr="004F5E35">
              <w:rPr>
                <w:rFonts w:ascii="宋体" w:eastAsia="宋体" w:hint="eastAsia"/>
                <w:color w:val="000000" w:themeColor="text1"/>
                <w:w w:val="105"/>
                <w:sz w:val="18"/>
              </w:rPr>
              <w:t>水平敷设</w:t>
            </w:r>
          </w:p>
        </w:tc>
        <w:tc>
          <w:tcPr>
            <w:tcW w:w="1865" w:type="dxa"/>
            <w:tcBorders>
              <w:top w:val="single" w:sz="4" w:space="0" w:color="000000"/>
              <w:left w:val="single" w:sz="4" w:space="0" w:color="000000"/>
              <w:bottom w:val="single" w:sz="4" w:space="0" w:color="000000"/>
            </w:tcBorders>
          </w:tcPr>
          <w:p w:rsidR="009905AF" w:rsidRPr="004F5E35" w:rsidRDefault="009905AF" w:rsidP="00FB646C">
            <w:pPr>
              <w:pStyle w:val="TableParagraph"/>
              <w:spacing w:before="62"/>
              <w:ind w:left="558" w:right="538"/>
              <w:rPr>
                <w:rFonts w:ascii="宋体" w:eastAsia="宋体"/>
                <w:color w:val="000000" w:themeColor="text1"/>
                <w:sz w:val="18"/>
              </w:rPr>
            </w:pPr>
            <w:r w:rsidRPr="004F5E35">
              <w:rPr>
                <w:rFonts w:ascii="宋体" w:eastAsia="宋体" w:hint="eastAsia"/>
                <w:color w:val="000000" w:themeColor="text1"/>
                <w:w w:val="105"/>
                <w:sz w:val="18"/>
              </w:rPr>
              <w:t>垂直敷设</w:t>
            </w:r>
          </w:p>
        </w:tc>
      </w:tr>
      <w:tr w:rsidR="004F5E35" w:rsidRPr="004F5E35" w:rsidTr="009905AF">
        <w:trPr>
          <w:trHeight w:val="330"/>
        </w:trPr>
        <w:tc>
          <w:tcPr>
            <w:tcW w:w="4666" w:type="dxa"/>
            <w:tcBorders>
              <w:top w:val="single" w:sz="4" w:space="0" w:color="000000"/>
              <w:bottom w:val="single" w:sz="4" w:space="0" w:color="000000"/>
              <w:right w:val="single" w:sz="4" w:space="0" w:color="000000"/>
            </w:tcBorders>
          </w:tcPr>
          <w:p w:rsidR="009905AF" w:rsidRPr="004F5E35" w:rsidRDefault="009905AF" w:rsidP="009905AF">
            <w:pPr>
              <w:pStyle w:val="TableParagraph"/>
              <w:spacing w:before="62"/>
              <w:rPr>
                <w:rFonts w:ascii="宋体" w:eastAsia="宋体"/>
                <w:color w:val="000000" w:themeColor="text1"/>
                <w:sz w:val="18"/>
                <w:lang w:eastAsia="zh-CN"/>
              </w:rPr>
            </w:pPr>
            <w:r w:rsidRPr="004F5E35">
              <w:rPr>
                <w:rFonts w:ascii="宋体" w:eastAsia="宋体" w:hint="eastAsia"/>
                <w:color w:val="000000" w:themeColor="text1"/>
                <w:w w:val="105"/>
                <w:sz w:val="18"/>
                <w:lang w:eastAsia="zh-CN"/>
              </w:rPr>
              <w:t>未含金属套、</w:t>
            </w:r>
            <w:proofErr w:type="gramStart"/>
            <w:r w:rsidRPr="004F5E35">
              <w:rPr>
                <w:rFonts w:ascii="宋体" w:eastAsia="宋体" w:hint="eastAsia"/>
                <w:color w:val="000000" w:themeColor="text1"/>
                <w:w w:val="105"/>
                <w:sz w:val="18"/>
                <w:lang w:eastAsia="zh-CN"/>
              </w:rPr>
              <w:t>铠装的</w:t>
            </w:r>
            <w:proofErr w:type="gramEnd"/>
            <w:r w:rsidRPr="004F5E35">
              <w:rPr>
                <w:rFonts w:ascii="宋体" w:eastAsia="宋体" w:hint="eastAsia"/>
                <w:color w:val="000000" w:themeColor="text1"/>
                <w:w w:val="105"/>
                <w:sz w:val="18"/>
                <w:lang w:eastAsia="zh-CN"/>
              </w:rPr>
              <w:t>全塑小截面电缆</w:t>
            </w:r>
          </w:p>
        </w:tc>
        <w:tc>
          <w:tcPr>
            <w:tcW w:w="1865"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558" w:right="543"/>
              <w:rPr>
                <w:color w:val="000000" w:themeColor="text1"/>
                <w:sz w:val="18"/>
              </w:rPr>
            </w:pPr>
            <w:r w:rsidRPr="004F5E35">
              <w:rPr>
                <w:color w:val="000000" w:themeColor="text1"/>
                <w:sz w:val="18"/>
              </w:rPr>
              <w:t>0.4</w:t>
            </w:r>
            <w:r w:rsidRPr="004F5E35">
              <w:rPr>
                <w:color w:val="000000" w:themeColor="text1"/>
                <w:sz w:val="18"/>
                <w:vertAlign w:val="superscript"/>
              </w:rPr>
              <w:t>*</w:t>
            </w:r>
          </w:p>
        </w:tc>
        <w:tc>
          <w:tcPr>
            <w:tcW w:w="1865" w:type="dxa"/>
            <w:tcBorders>
              <w:top w:val="single" w:sz="4" w:space="0" w:color="000000"/>
              <w:left w:val="single" w:sz="4" w:space="0" w:color="000000"/>
              <w:bottom w:val="single" w:sz="4" w:space="0" w:color="000000"/>
            </w:tcBorders>
          </w:tcPr>
          <w:p w:rsidR="009905AF" w:rsidRPr="004F5E35" w:rsidRDefault="009905AF" w:rsidP="00FB646C">
            <w:pPr>
              <w:pStyle w:val="TableParagraph"/>
              <w:spacing w:before="70"/>
              <w:ind w:left="557" w:right="538"/>
              <w:rPr>
                <w:color w:val="000000" w:themeColor="text1"/>
                <w:sz w:val="18"/>
              </w:rPr>
            </w:pPr>
            <w:r w:rsidRPr="004F5E35">
              <w:rPr>
                <w:color w:val="000000" w:themeColor="text1"/>
                <w:w w:val="105"/>
                <w:sz w:val="18"/>
              </w:rPr>
              <w:t>1.0</w:t>
            </w:r>
          </w:p>
        </w:tc>
      </w:tr>
      <w:tr w:rsidR="004F5E35" w:rsidRPr="004F5E35" w:rsidTr="009905AF">
        <w:trPr>
          <w:trHeight w:val="332"/>
        </w:trPr>
        <w:tc>
          <w:tcPr>
            <w:tcW w:w="4666" w:type="dxa"/>
            <w:tcBorders>
              <w:top w:val="single" w:sz="4" w:space="0" w:color="000000"/>
              <w:bottom w:val="single" w:sz="4" w:space="0" w:color="000000"/>
              <w:right w:val="single" w:sz="4" w:space="0" w:color="000000"/>
            </w:tcBorders>
          </w:tcPr>
          <w:p w:rsidR="009905AF" w:rsidRPr="004F5E35" w:rsidRDefault="009905AF" w:rsidP="00FB646C">
            <w:pPr>
              <w:pStyle w:val="TableParagraph"/>
              <w:spacing w:before="63"/>
              <w:ind w:left="882" w:right="871"/>
              <w:rPr>
                <w:rFonts w:ascii="宋体" w:eastAsia="宋体"/>
                <w:color w:val="000000" w:themeColor="text1"/>
                <w:sz w:val="18"/>
                <w:lang w:eastAsia="zh-CN"/>
              </w:rPr>
            </w:pPr>
            <w:r w:rsidRPr="004F5E35">
              <w:rPr>
                <w:rFonts w:ascii="宋体" w:eastAsia="宋体" w:hint="eastAsia"/>
                <w:color w:val="000000" w:themeColor="text1"/>
                <w:w w:val="105"/>
                <w:sz w:val="18"/>
                <w:lang w:eastAsia="zh-CN"/>
              </w:rPr>
              <w:t>除第</w:t>
            </w:r>
            <w:r w:rsidRPr="004F5E35">
              <w:rPr>
                <w:color w:val="000000" w:themeColor="text1"/>
                <w:w w:val="105"/>
                <w:sz w:val="18"/>
                <w:lang w:eastAsia="zh-CN"/>
              </w:rPr>
              <w:t>1</w:t>
            </w:r>
            <w:r w:rsidRPr="004F5E35">
              <w:rPr>
                <w:rFonts w:ascii="宋体" w:eastAsia="宋体" w:hint="eastAsia"/>
                <w:color w:val="000000" w:themeColor="text1"/>
                <w:w w:val="105"/>
                <w:sz w:val="18"/>
                <w:lang w:eastAsia="zh-CN"/>
              </w:rPr>
              <w:t>项外的中、低压电缆</w:t>
            </w:r>
          </w:p>
        </w:tc>
        <w:tc>
          <w:tcPr>
            <w:tcW w:w="1865" w:type="dxa"/>
            <w:tcBorders>
              <w:top w:val="single" w:sz="4" w:space="0" w:color="000000"/>
              <w:left w:val="single" w:sz="4" w:space="0" w:color="000000"/>
              <w:bottom w:val="single" w:sz="4" w:space="0" w:color="000000"/>
              <w:right w:val="single" w:sz="4" w:space="0" w:color="000000"/>
            </w:tcBorders>
          </w:tcPr>
          <w:p w:rsidR="009905AF" w:rsidRPr="004F5E35" w:rsidRDefault="009905AF" w:rsidP="00FB646C">
            <w:pPr>
              <w:pStyle w:val="TableParagraph"/>
              <w:ind w:left="557" w:right="543"/>
              <w:rPr>
                <w:color w:val="000000" w:themeColor="text1"/>
                <w:sz w:val="18"/>
              </w:rPr>
            </w:pPr>
            <w:r w:rsidRPr="004F5E35">
              <w:rPr>
                <w:color w:val="000000" w:themeColor="text1"/>
                <w:w w:val="105"/>
                <w:sz w:val="18"/>
              </w:rPr>
              <w:t>0.8</w:t>
            </w:r>
          </w:p>
        </w:tc>
        <w:tc>
          <w:tcPr>
            <w:tcW w:w="1865" w:type="dxa"/>
            <w:tcBorders>
              <w:top w:val="single" w:sz="4" w:space="0" w:color="000000"/>
              <w:left w:val="single" w:sz="4" w:space="0" w:color="000000"/>
              <w:bottom w:val="single" w:sz="4" w:space="0" w:color="000000"/>
            </w:tcBorders>
          </w:tcPr>
          <w:p w:rsidR="009905AF" w:rsidRPr="004F5E35" w:rsidRDefault="009905AF" w:rsidP="00FB646C">
            <w:pPr>
              <w:pStyle w:val="TableParagraph"/>
              <w:ind w:left="557" w:right="538"/>
              <w:rPr>
                <w:color w:val="000000" w:themeColor="text1"/>
                <w:sz w:val="18"/>
              </w:rPr>
            </w:pPr>
            <w:r w:rsidRPr="004F5E35">
              <w:rPr>
                <w:color w:val="000000" w:themeColor="text1"/>
                <w:w w:val="105"/>
                <w:sz w:val="18"/>
              </w:rPr>
              <w:t>1.5</w:t>
            </w:r>
          </w:p>
        </w:tc>
      </w:tr>
      <w:tr w:rsidR="004F5E35" w:rsidRPr="004F5E35" w:rsidTr="009905AF">
        <w:trPr>
          <w:trHeight w:val="331"/>
        </w:trPr>
        <w:tc>
          <w:tcPr>
            <w:tcW w:w="4666" w:type="dxa"/>
            <w:tcBorders>
              <w:top w:val="single" w:sz="4" w:space="0" w:color="000000"/>
              <w:right w:val="single" w:sz="4" w:space="0" w:color="000000"/>
            </w:tcBorders>
          </w:tcPr>
          <w:p w:rsidR="009905AF" w:rsidRPr="004F5E35" w:rsidRDefault="009905AF" w:rsidP="00FB646C">
            <w:pPr>
              <w:pStyle w:val="TableParagraph"/>
              <w:spacing w:before="63"/>
              <w:ind w:left="884" w:right="784"/>
              <w:rPr>
                <w:rFonts w:ascii="宋体" w:eastAsia="宋体"/>
                <w:color w:val="000000" w:themeColor="text1"/>
                <w:sz w:val="18"/>
              </w:rPr>
            </w:pPr>
            <w:r w:rsidRPr="004F5E35">
              <w:rPr>
                <w:color w:val="000000" w:themeColor="text1"/>
                <w:w w:val="105"/>
                <w:sz w:val="18"/>
              </w:rPr>
              <w:t>35kV</w:t>
            </w:r>
            <w:r w:rsidRPr="004F5E35">
              <w:rPr>
                <w:rFonts w:ascii="宋体" w:eastAsia="宋体" w:hint="eastAsia"/>
                <w:color w:val="000000" w:themeColor="text1"/>
                <w:w w:val="105"/>
                <w:sz w:val="18"/>
              </w:rPr>
              <w:t>以上的高压电缆</w:t>
            </w:r>
          </w:p>
        </w:tc>
        <w:tc>
          <w:tcPr>
            <w:tcW w:w="1865"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557" w:right="543"/>
              <w:rPr>
                <w:color w:val="000000" w:themeColor="text1"/>
                <w:sz w:val="18"/>
              </w:rPr>
            </w:pPr>
            <w:r w:rsidRPr="004F5E35">
              <w:rPr>
                <w:color w:val="000000" w:themeColor="text1"/>
                <w:w w:val="105"/>
                <w:sz w:val="18"/>
              </w:rPr>
              <w:t>1.5</w:t>
            </w:r>
          </w:p>
        </w:tc>
        <w:tc>
          <w:tcPr>
            <w:tcW w:w="1865" w:type="dxa"/>
            <w:tcBorders>
              <w:top w:val="single" w:sz="4" w:space="0" w:color="000000"/>
              <w:left w:val="single" w:sz="4" w:space="0" w:color="000000"/>
            </w:tcBorders>
          </w:tcPr>
          <w:p w:rsidR="009905AF" w:rsidRPr="004F5E35" w:rsidRDefault="009905AF" w:rsidP="00FB646C">
            <w:pPr>
              <w:pStyle w:val="TableParagraph"/>
              <w:ind w:left="557" w:right="538"/>
              <w:rPr>
                <w:color w:val="000000" w:themeColor="text1"/>
                <w:sz w:val="18"/>
              </w:rPr>
            </w:pPr>
            <w:r w:rsidRPr="004F5E35">
              <w:rPr>
                <w:color w:val="000000" w:themeColor="text1"/>
                <w:w w:val="105"/>
                <w:sz w:val="18"/>
              </w:rPr>
              <w:t>3.0</w:t>
            </w:r>
          </w:p>
        </w:tc>
      </w:tr>
    </w:tbl>
    <w:p w:rsidR="009905AF" w:rsidRPr="004F5E35" w:rsidRDefault="009905AF" w:rsidP="009905AF">
      <w:pPr>
        <w:ind w:left="290"/>
        <w:rPr>
          <w:color w:val="000000" w:themeColor="text1"/>
          <w:w w:val="105"/>
          <w:sz w:val="18"/>
        </w:rPr>
      </w:pPr>
      <w:r w:rsidRPr="004F5E35">
        <w:rPr>
          <w:color w:val="000000" w:themeColor="text1"/>
          <w:w w:val="105"/>
          <w:sz w:val="18"/>
        </w:rPr>
        <w:t>注：</w:t>
      </w:r>
      <w:r w:rsidRPr="004F5E35">
        <w:rPr>
          <w:color w:val="000000" w:themeColor="text1"/>
          <w:w w:val="105"/>
          <w:sz w:val="18"/>
        </w:rPr>
        <w:t>*</w:t>
      </w:r>
      <w:r w:rsidRPr="004F5E35">
        <w:rPr>
          <w:color w:val="000000" w:themeColor="text1"/>
          <w:w w:val="105"/>
          <w:sz w:val="18"/>
        </w:rPr>
        <w:t>维持电缆较平直时，该数值可增大</w:t>
      </w:r>
      <w:r w:rsidRPr="004F5E35">
        <w:rPr>
          <w:color w:val="000000" w:themeColor="text1"/>
          <w:w w:val="105"/>
          <w:sz w:val="18"/>
        </w:rPr>
        <w:t>1</w:t>
      </w:r>
      <w:r w:rsidRPr="004F5E35">
        <w:rPr>
          <w:color w:val="000000" w:themeColor="text1"/>
          <w:w w:val="105"/>
          <w:sz w:val="18"/>
        </w:rPr>
        <w:t>倍。</w:t>
      </w:r>
    </w:p>
    <w:p w:rsidR="009905AF" w:rsidRPr="004F5E35" w:rsidRDefault="009905AF"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B.</w:t>
      </w:r>
      <w:r w:rsidR="00411169"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color w:val="000000" w:themeColor="text1"/>
          <w:sz w:val="24"/>
          <w:szCs w:val="24"/>
        </w:rPr>
        <w:t>电缆桥架水平安装的支架间距为</w:t>
      </w:r>
      <w:r w:rsidRPr="004F5E35">
        <w:rPr>
          <w:rFonts w:ascii="Times New Roman" w:eastAsia="宋体" w:hAnsi="Times New Roman"/>
          <w:color w:val="000000" w:themeColor="text1"/>
          <w:sz w:val="24"/>
          <w:szCs w:val="24"/>
        </w:rPr>
        <w:t>1.5m</w:t>
      </w:r>
      <w:r w:rsidRPr="004F5E35">
        <w:rPr>
          <w:rFonts w:ascii="Times New Roman" w:eastAsia="宋体" w:hAnsi="Times New Roman"/>
          <w:color w:val="000000" w:themeColor="text1"/>
          <w:sz w:val="24"/>
          <w:szCs w:val="24"/>
        </w:rPr>
        <w:t>～</w:t>
      </w:r>
      <w:r w:rsidRPr="004F5E35">
        <w:rPr>
          <w:rFonts w:ascii="Times New Roman" w:eastAsia="宋体" w:hAnsi="Times New Roman"/>
          <w:color w:val="000000" w:themeColor="text1"/>
          <w:sz w:val="24"/>
          <w:szCs w:val="24"/>
        </w:rPr>
        <w:t>3m</w:t>
      </w:r>
      <w:r w:rsidRPr="004F5E35">
        <w:rPr>
          <w:rFonts w:ascii="Times New Roman" w:eastAsia="宋体" w:hAnsi="Times New Roman"/>
          <w:color w:val="000000" w:themeColor="text1"/>
          <w:sz w:val="24"/>
          <w:szCs w:val="24"/>
        </w:rPr>
        <w:t>，垂直安装的支架间距不宜大于</w:t>
      </w:r>
      <w:r w:rsidRPr="004F5E35">
        <w:rPr>
          <w:rFonts w:ascii="Times New Roman" w:eastAsia="宋体" w:hAnsi="Times New Roman"/>
          <w:color w:val="000000" w:themeColor="text1"/>
          <w:sz w:val="24"/>
          <w:szCs w:val="24"/>
        </w:rPr>
        <w:t>2m</w:t>
      </w:r>
      <w:r w:rsidRPr="004F5E35">
        <w:rPr>
          <w:rFonts w:ascii="Times New Roman" w:eastAsia="宋体" w:hAnsi="Times New Roman"/>
          <w:color w:val="000000" w:themeColor="text1"/>
          <w:sz w:val="24"/>
          <w:szCs w:val="24"/>
        </w:rPr>
        <w:t>。</w:t>
      </w:r>
    </w:p>
    <w:p w:rsidR="009905AF" w:rsidRPr="004F5E35" w:rsidRDefault="009905AF" w:rsidP="009905AF">
      <w:pPr>
        <w:pStyle w:val="2"/>
        <w:jc w:val="center"/>
        <w:rPr>
          <w:rFonts w:ascii="Times New Roman" w:eastAsia="宋体" w:hAnsi="Times New Roman"/>
          <w:color w:val="000000" w:themeColor="text1"/>
          <w:sz w:val="24"/>
        </w:rPr>
      </w:pPr>
      <w:bookmarkStart w:id="44" w:name="_Toc67044508"/>
      <w:r w:rsidRPr="004F5E35">
        <w:rPr>
          <w:rFonts w:ascii="Times New Roman" w:eastAsia="宋体" w:hAnsi="Times New Roman" w:hint="eastAsia"/>
          <w:color w:val="000000" w:themeColor="text1"/>
          <w:sz w:val="24"/>
        </w:rPr>
        <w:t>B.</w:t>
      </w:r>
      <w:r w:rsidR="00411169" w:rsidRPr="004F5E35">
        <w:rPr>
          <w:rFonts w:ascii="Times New Roman" w:eastAsia="宋体" w:hAnsi="Times New Roman" w:hint="eastAsia"/>
          <w:color w:val="000000" w:themeColor="text1"/>
          <w:sz w:val="24"/>
        </w:rPr>
        <w:t>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自动灭火系统支吊架</w:t>
      </w:r>
      <w:bookmarkEnd w:id="44"/>
    </w:p>
    <w:p w:rsidR="009905AF" w:rsidRPr="004F5E35" w:rsidRDefault="009905AF"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w:t>
      </w:r>
      <w:r w:rsidR="00411169"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管道支吊架的安装位置不应妨碍喷头的喷水效果；管道支吊架与喷头之间的距离不应小于</w:t>
      </w:r>
      <w:r w:rsidRPr="004F5E35">
        <w:rPr>
          <w:rFonts w:ascii="Times New Roman" w:eastAsia="宋体" w:hAnsi="Times New Roman" w:hint="eastAsia"/>
          <w:color w:val="000000" w:themeColor="text1"/>
          <w:sz w:val="24"/>
          <w:szCs w:val="24"/>
        </w:rPr>
        <w:t>300mm</w:t>
      </w:r>
      <w:r w:rsidRPr="004F5E35">
        <w:rPr>
          <w:rFonts w:ascii="Times New Roman" w:eastAsia="宋体" w:hAnsi="Times New Roman" w:hint="eastAsia"/>
          <w:color w:val="000000" w:themeColor="text1"/>
          <w:sz w:val="24"/>
          <w:szCs w:val="24"/>
        </w:rPr>
        <w:t>，与末端喷头之间的距离不应大于</w:t>
      </w:r>
      <w:r w:rsidRPr="004F5E35">
        <w:rPr>
          <w:rFonts w:ascii="Times New Roman" w:eastAsia="宋体" w:hAnsi="Times New Roman" w:hint="eastAsia"/>
          <w:color w:val="000000" w:themeColor="text1"/>
          <w:sz w:val="24"/>
          <w:szCs w:val="24"/>
        </w:rPr>
        <w:t>750mm</w:t>
      </w:r>
      <w:r w:rsidRPr="004F5E35">
        <w:rPr>
          <w:rFonts w:ascii="Times New Roman" w:eastAsia="宋体" w:hAnsi="Times New Roman" w:hint="eastAsia"/>
          <w:color w:val="000000" w:themeColor="text1"/>
          <w:sz w:val="24"/>
          <w:szCs w:val="24"/>
        </w:rPr>
        <w:t>。</w:t>
      </w:r>
    </w:p>
    <w:p w:rsidR="009905AF" w:rsidRPr="004F5E35" w:rsidRDefault="009905AF"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w:t>
      </w:r>
      <w:r w:rsidR="00411169"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配水支管上</w:t>
      </w:r>
      <w:proofErr w:type="gramStart"/>
      <w:r w:rsidRPr="004F5E35">
        <w:rPr>
          <w:rFonts w:ascii="Times New Roman" w:eastAsia="宋体" w:hAnsi="Times New Roman" w:hint="eastAsia"/>
          <w:color w:val="000000" w:themeColor="text1"/>
          <w:sz w:val="24"/>
          <w:szCs w:val="24"/>
        </w:rPr>
        <w:t>每一直</w:t>
      </w:r>
      <w:proofErr w:type="gramEnd"/>
      <w:r w:rsidRPr="004F5E35">
        <w:rPr>
          <w:rFonts w:ascii="Times New Roman" w:eastAsia="宋体" w:hAnsi="Times New Roman" w:hint="eastAsia"/>
          <w:color w:val="000000" w:themeColor="text1"/>
          <w:sz w:val="24"/>
          <w:szCs w:val="24"/>
        </w:rPr>
        <w:t>管段、相邻俩喷头之间的管段设置的支吊架不应小于</w:t>
      </w:r>
      <w:r w:rsidRPr="004F5E35">
        <w:rPr>
          <w:rFonts w:ascii="Times New Roman" w:eastAsia="宋体" w:hAnsi="Times New Roman" w:hint="eastAsia"/>
          <w:color w:val="000000" w:themeColor="text1"/>
          <w:sz w:val="24"/>
          <w:szCs w:val="24"/>
        </w:rPr>
        <w:t>1</w:t>
      </w:r>
      <w:r w:rsidRPr="004F5E35">
        <w:rPr>
          <w:rFonts w:ascii="Times New Roman" w:eastAsia="宋体" w:hAnsi="Times New Roman" w:hint="eastAsia"/>
          <w:color w:val="000000" w:themeColor="text1"/>
          <w:sz w:val="24"/>
          <w:szCs w:val="24"/>
        </w:rPr>
        <w:t>个；支吊架间距不应大于</w:t>
      </w:r>
      <w:r w:rsidRPr="004F5E35">
        <w:rPr>
          <w:rFonts w:ascii="Times New Roman" w:eastAsia="宋体" w:hAnsi="Times New Roman" w:hint="eastAsia"/>
          <w:color w:val="000000" w:themeColor="text1"/>
          <w:sz w:val="24"/>
          <w:szCs w:val="24"/>
        </w:rPr>
        <w:t>3.6m</w:t>
      </w:r>
      <w:r w:rsidRPr="004F5E35">
        <w:rPr>
          <w:rFonts w:ascii="Times New Roman" w:eastAsia="宋体" w:hAnsi="Times New Roman" w:hint="eastAsia"/>
          <w:color w:val="000000" w:themeColor="text1"/>
          <w:sz w:val="24"/>
          <w:szCs w:val="24"/>
        </w:rPr>
        <w:t>。</w:t>
      </w:r>
    </w:p>
    <w:p w:rsidR="009905AF" w:rsidRPr="004F5E35" w:rsidRDefault="009905AF"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w:t>
      </w:r>
      <w:r w:rsidR="00411169"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b/>
          <w:color w:val="000000" w:themeColor="text1"/>
          <w:sz w:val="24"/>
          <w:szCs w:val="24"/>
        </w:rPr>
        <w:t>.3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自动喷水灭火系统管道支吊架的间距应符合表</w:t>
      </w:r>
      <w:r w:rsidRPr="004F5E35">
        <w:rPr>
          <w:rFonts w:ascii="Times New Roman" w:eastAsia="宋体" w:hAnsi="Times New Roman" w:hint="eastAsia"/>
          <w:color w:val="000000" w:themeColor="text1"/>
          <w:sz w:val="24"/>
          <w:szCs w:val="24"/>
        </w:rPr>
        <w:t>B.5.3</w:t>
      </w:r>
      <w:r w:rsidRPr="004F5E35">
        <w:rPr>
          <w:rFonts w:ascii="Times New Roman" w:eastAsia="宋体" w:hAnsi="Times New Roman" w:hint="eastAsia"/>
          <w:color w:val="000000" w:themeColor="text1"/>
          <w:sz w:val="24"/>
          <w:szCs w:val="24"/>
        </w:rPr>
        <w:t>的规定。</w:t>
      </w:r>
    </w:p>
    <w:p w:rsidR="009905AF" w:rsidRPr="004F5E35" w:rsidRDefault="009905AF" w:rsidP="009905AF">
      <w:pPr>
        <w:tabs>
          <w:tab w:val="left" w:pos="897"/>
        </w:tabs>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B.</w:t>
      </w:r>
      <w:r w:rsidR="00411169" w:rsidRPr="004F5E35">
        <w:rPr>
          <w:rFonts w:ascii="Times New Roman" w:eastAsia="宋体" w:hAnsi="Times New Roman"/>
          <w:b/>
          <w:color w:val="000000" w:themeColor="text1"/>
          <w:szCs w:val="21"/>
        </w:rPr>
        <w:t>4</w:t>
      </w:r>
      <w:r w:rsidRPr="004F5E35">
        <w:rPr>
          <w:rFonts w:ascii="Times New Roman" w:eastAsia="宋体" w:hAnsi="Times New Roman"/>
          <w:b/>
          <w:color w:val="000000" w:themeColor="text1"/>
          <w:szCs w:val="21"/>
        </w:rPr>
        <w:t xml:space="preserve">.3 </w:t>
      </w:r>
      <w:r w:rsidRPr="004F5E35">
        <w:rPr>
          <w:rFonts w:ascii="Times New Roman" w:eastAsia="宋体" w:hAnsi="Times New Roman" w:hint="eastAsia"/>
          <w:b/>
          <w:color w:val="000000" w:themeColor="text1"/>
          <w:szCs w:val="21"/>
        </w:rPr>
        <w:t>自动喷水灭火系统管道支吊架的最大间距</w:t>
      </w:r>
    </w:p>
    <w:tbl>
      <w:tblPr>
        <w:tblStyle w:val="TableNormal"/>
        <w:tblW w:w="8395" w:type="dxa"/>
        <w:tblInd w:w="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7"/>
        <w:gridCol w:w="548"/>
        <w:gridCol w:w="549"/>
        <w:gridCol w:w="549"/>
        <w:gridCol w:w="549"/>
        <w:gridCol w:w="548"/>
        <w:gridCol w:w="549"/>
        <w:gridCol w:w="549"/>
        <w:gridCol w:w="548"/>
        <w:gridCol w:w="549"/>
        <w:gridCol w:w="550"/>
        <w:gridCol w:w="550"/>
        <w:gridCol w:w="550"/>
      </w:tblGrid>
      <w:tr w:rsidR="004F5E35" w:rsidRPr="004F5E35" w:rsidTr="009905AF">
        <w:trPr>
          <w:trHeight w:val="331"/>
        </w:trPr>
        <w:tc>
          <w:tcPr>
            <w:tcW w:w="1807" w:type="dxa"/>
            <w:tcBorders>
              <w:bottom w:val="single" w:sz="4" w:space="0" w:color="000000"/>
              <w:right w:val="single" w:sz="4" w:space="0" w:color="000000"/>
            </w:tcBorders>
          </w:tcPr>
          <w:p w:rsidR="009905AF" w:rsidRPr="004F5E35" w:rsidRDefault="009905AF" w:rsidP="009905AF">
            <w:pPr>
              <w:pStyle w:val="TableParagraph"/>
              <w:spacing w:before="63"/>
              <w:rPr>
                <w:color w:val="000000" w:themeColor="text1"/>
                <w:sz w:val="18"/>
              </w:rPr>
            </w:pPr>
            <w:r w:rsidRPr="004F5E35">
              <w:rPr>
                <w:rFonts w:ascii="宋体" w:eastAsia="宋体" w:hint="eastAsia"/>
                <w:color w:val="000000" w:themeColor="text1"/>
                <w:w w:val="105"/>
                <w:sz w:val="18"/>
              </w:rPr>
              <w:t>公称直径</w:t>
            </w:r>
            <w:r w:rsidRPr="004F5E35">
              <w:rPr>
                <w:color w:val="000000" w:themeColor="text1"/>
                <w:w w:val="105"/>
                <w:sz w:val="18"/>
              </w:rPr>
              <w:t>(mm)</w:t>
            </w:r>
          </w:p>
        </w:tc>
        <w:tc>
          <w:tcPr>
            <w:tcW w:w="548"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45" w:right="127"/>
              <w:rPr>
                <w:color w:val="000000" w:themeColor="text1"/>
                <w:sz w:val="18"/>
              </w:rPr>
            </w:pPr>
            <w:r w:rsidRPr="004F5E35">
              <w:rPr>
                <w:color w:val="000000" w:themeColor="text1"/>
                <w:w w:val="105"/>
                <w:sz w:val="18"/>
              </w:rPr>
              <w:t>25</w:t>
            </w:r>
          </w:p>
        </w:tc>
        <w:tc>
          <w:tcPr>
            <w:tcW w:w="54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23" w:right="102"/>
              <w:rPr>
                <w:color w:val="000000" w:themeColor="text1"/>
                <w:sz w:val="18"/>
              </w:rPr>
            </w:pPr>
            <w:r w:rsidRPr="004F5E35">
              <w:rPr>
                <w:color w:val="000000" w:themeColor="text1"/>
                <w:w w:val="105"/>
                <w:sz w:val="18"/>
              </w:rPr>
              <w:t>32</w:t>
            </w:r>
          </w:p>
        </w:tc>
        <w:tc>
          <w:tcPr>
            <w:tcW w:w="54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24" w:right="102"/>
              <w:rPr>
                <w:color w:val="000000" w:themeColor="text1"/>
                <w:sz w:val="18"/>
              </w:rPr>
            </w:pPr>
            <w:r w:rsidRPr="004F5E35">
              <w:rPr>
                <w:color w:val="000000" w:themeColor="text1"/>
                <w:w w:val="105"/>
                <w:sz w:val="18"/>
              </w:rPr>
              <w:t>40</w:t>
            </w:r>
          </w:p>
        </w:tc>
        <w:tc>
          <w:tcPr>
            <w:tcW w:w="54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25" w:right="102"/>
              <w:rPr>
                <w:color w:val="000000" w:themeColor="text1"/>
                <w:sz w:val="18"/>
              </w:rPr>
            </w:pPr>
            <w:r w:rsidRPr="004F5E35">
              <w:rPr>
                <w:color w:val="000000" w:themeColor="text1"/>
                <w:w w:val="105"/>
                <w:sz w:val="18"/>
              </w:rPr>
              <w:t>50</w:t>
            </w:r>
          </w:p>
        </w:tc>
        <w:tc>
          <w:tcPr>
            <w:tcW w:w="548"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92"/>
              <w:jc w:val="left"/>
              <w:rPr>
                <w:color w:val="000000" w:themeColor="text1"/>
                <w:sz w:val="18"/>
              </w:rPr>
            </w:pPr>
            <w:r w:rsidRPr="004F5E35">
              <w:rPr>
                <w:color w:val="000000" w:themeColor="text1"/>
                <w:w w:val="105"/>
                <w:sz w:val="18"/>
              </w:rPr>
              <w:t>70</w:t>
            </w:r>
          </w:p>
        </w:tc>
        <w:tc>
          <w:tcPr>
            <w:tcW w:w="54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94"/>
              <w:jc w:val="left"/>
              <w:rPr>
                <w:color w:val="000000" w:themeColor="text1"/>
                <w:sz w:val="18"/>
              </w:rPr>
            </w:pPr>
            <w:r w:rsidRPr="004F5E35">
              <w:rPr>
                <w:color w:val="000000" w:themeColor="text1"/>
                <w:w w:val="105"/>
                <w:sz w:val="18"/>
              </w:rPr>
              <w:t>80</w:t>
            </w:r>
          </w:p>
        </w:tc>
        <w:tc>
          <w:tcPr>
            <w:tcW w:w="54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50"/>
              <w:jc w:val="left"/>
              <w:rPr>
                <w:color w:val="000000" w:themeColor="text1"/>
                <w:sz w:val="18"/>
              </w:rPr>
            </w:pPr>
            <w:r w:rsidRPr="004F5E35">
              <w:rPr>
                <w:color w:val="000000" w:themeColor="text1"/>
                <w:w w:val="105"/>
                <w:sz w:val="18"/>
              </w:rPr>
              <w:t>100</w:t>
            </w:r>
          </w:p>
        </w:tc>
        <w:tc>
          <w:tcPr>
            <w:tcW w:w="548"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51"/>
              <w:jc w:val="left"/>
              <w:rPr>
                <w:color w:val="000000" w:themeColor="text1"/>
                <w:sz w:val="18"/>
              </w:rPr>
            </w:pPr>
            <w:r w:rsidRPr="004F5E35">
              <w:rPr>
                <w:color w:val="000000" w:themeColor="text1"/>
                <w:w w:val="105"/>
                <w:sz w:val="18"/>
              </w:rPr>
              <w:t>125</w:t>
            </w:r>
          </w:p>
        </w:tc>
        <w:tc>
          <w:tcPr>
            <w:tcW w:w="54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29" w:right="102"/>
              <w:rPr>
                <w:color w:val="000000" w:themeColor="text1"/>
                <w:sz w:val="18"/>
              </w:rPr>
            </w:pPr>
            <w:r w:rsidRPr="004F5E35">
              <w:rPr>
                <w:color w:val="000000" w:themeColor="text1"/>
                <w:w w:val="105"/>
                <w:sz w:val="18"/>
              </w:rPr>
              <w:t>150</w:t>
            </w:r>
          </w:p>
        </w:tc>
        <w:tc>
          <w:tcPr>
            <w:tcW w:w="550"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04" w:right="79"/>
              <w:rPr>
                <w:color w:val="000000" w:themeColor="text1"/>
                <w:sz w:val="18"/>
              </w:rPr>
            </w:pPr>
            <w:r w:rsidRPr="004F5E35">
              <w:rPr>
                <w:color w:val="000000" w:themeColor="text1"/>
                <w:w w:val="105"/>
                <w:sz w:val="18"/>
              </w:rPr>
              <w:t>200</w:t>
            </w:r>
          </w:p>
        </w:tc>
        <w:tc>
          <w:tcPr>
            <w:tcW w:w="550"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03" w:right="79"/>
              <w:rPr>
                <w:color w:val="000000" w:themeColor="text1"/>
                <w:sz w:val="18"/>
              </w:rPr>
            </w:pPr>
            <w:r w:rsidRPr="004F5E35">
              <w:rPr>
                <w:color w:val="000000" w:themeColor="text1"/>
                <w:w w:val="105"/>
                <w:sz w:val="18"/>
              </w:rPr>
              <w:t>250</w:t>
            </w:r>
          </w:p>
        </w:tc>
        <w:tc>
          <w:tcPr>
            <w:tcW w:w="550" w:type="dxa"/>
            <w:tcBorders>
              <w:left w:val="single" w:sz="4" w:space="0" w:color="000000"/>
              <w:bottom w:val="single" w:sz="4" w:space="0" w:color="000000"/>
            </w:tcBorders>
          </w:tcPr>
          <w:p w:rsidR="009905AF" w:rsidRPr="004F5E35" w:rsidRDefault="009905AF" w:rsidP="00FB646C">
            <w:pPr>
              <w:pStyle w:val="TableParagraph"/>
              <w:spacing w:before="70"/>
              <w:ind w:left="102" w:right="74"/>
              <w:rPr>
                <w:color w:val="000000" w:themeColor="text1"/>
                <w:sz w:val="18"/>
              </w:rPr>
            </w:pPr>
            <w:r w:rsidRPr="004F5E35">
              <w:rPr>
                <w:color w:val="000000" w:themeColor="text1"/>
                <w:w w:val="105"/>
                <w:sz w:val="18"/>
              </w:rPr>
              <w:t>300</w:t>
            </w:r>
          </w:p>
        </w:tc>
      </w:tr>
      <w:tr w:rsidR="004F5E35" w:rsidRPr="004F5E35" w:rsidTr="009905AF">
        <w:trPr>
          <w:trHeight w:val="330"/>
        </w:trPr>
        <w:tc>
          <w:tcPr>
            <w:tcW w:w="1807" w:type="dxa"/>
            <w:tcBorders>
              <w:top w:val="single" w:sz="4" w:space="0" w:color="000000"/>
              <w:right w:val="single" w:sz="4" w:space="0" w:color="000000"/>
            </w:tcBorders>
          </w:tcPr>
          <w:p w:rsidR="009905AF" w:rsidRPr="004F5E35" w:rsidRDefault="009905AF" w:rsidP="00FB646C">
            <w:pPr>
              <w:pStyle w:val="TableParagraph"/>
              <w:spacing w:before="63"/>
              <w:ind w:left="281" w:right="269"/>
              <w:rPr>
                <w:color w:val="000000" w:themeColor="text1"/>
                <w:sz w:val="18"/>
              </w:rPr>
            </w:pPr>
            <w:r w:rsidRPr="004F5E35">
              <w:rPr>
                <w:rFonts w:ascii="宋体" w:eastAsia="宋体" w:hint="eastAsia"/>
                <w:color w:val="000000" w:themeColor="text1"/>
                <w:w w:val="105"/>
                <w:sz w:val="18"/>
              </w:rPr>
              <w:t>最大间距</w:t>
            </w:r>
            <w:r w:rsidRPr="004F5E35">
              <w:rPr>
                <w:color w:val="000000" w:themeColor="text1"/>
                <w:w w:val="105"/>
                <w:sz w:val="18"/>
              </w:rPr>
              <w:t>(m)</w:t>
            </w:r>
          </w:p>
        </w:tc>
        <w:tc>
          <w:tcPr>
            <w:tcW w:w="548"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47" w:right="127"/>
              <w:rPr>
                <w:color w:val="000000" w:themeColor="text1"/>
                <w:sz w:val="18"/>
              </w:rPr>
            </w:pPr>
            <w:r w:rsidRPr="004F5E35">
              <w:rPr>
                <w:color w:val="000000" w:themeColor="text1"/>
                <w:w w:val="105"/>
                <w:sz w:val="18"/>
              </w:rPr>
              <w:t>3.5</w:t>
            </w:r>
          </w:p>
        </w:tc>
        <w:tc>
          <w:tcPr>
            <w:tcW w:w="549"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22" w:right="102"/>
              <w:rPr>
                <w:color w:val="000000" w:themeColor="text1"/>
                <w:sz w:val="18"/>
              </w:rPr>
            </w:pPr>
            <w:r w:rsidRPr="004F5E35">
              <w:rPr>
                <w:color w:val="000000" w:themeColor="text1"/>
                <w:w w:val="105"/>
                <w:sz w:val="18"/>
              </w:rPr>
              <w:t>4.0</w:t>
            </w:r>
          </w:p>
        </w:tc>
        <w:tc>
          <w:tcPr>
            <w:tcW w:w="549"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23" w:right="102"/>
              <w:rPr>
                <w:color w:val="000000" w:themeColor="text1"/>
                <w:sz w:val="18"/>
              </w:rPr>
            </w:pPr>
            <w:r w:rsidRPr="004F5E35">
              <w:rPr>
                <w:color w:val="000000" w:themeColor="text1"/>
                <w:w w:val="105"/>
                <w:sz w:val="18"/>
              </w:rPr>
              <w:t>4.5</w:t>
            </w:r>
          </w:p>
        </w:tc>
        <w:tc>
          <w:tcPr>
            <w:tcW w:w="549"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24" w:right="102"/>
              <w:rPr>
                <w:color w:val="000000" w:themeColor="text1"/>
                <w:sz w:val="18"/>
              </w:rPr>
            </w:pPr>
            <w:r w:rsidRPr="004F5E35">
              <w:rPr>
                <w:color w:val="000000" w:themeColor="text1"/>
                <w:w w:val="105"/>
                <w:sz w:val="18"/>
              </w:rPr>
              <w:t>5.0</w:t>
            </w:r>
          </w:p>
        </w:tc>
        <w:tc>
          <w:tcPr>
            <w:tcW w:w="548"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71"/>
              <w:jc w:val="left"/>
              <w:rPr>
                <w:color w:val="000000" w:themeColor="text1"/>
                <w:sz w:val="18"/>
              </w:rPr>
            </w:pPr>
            <w:r w:rsidRPr="004F5E35">
              <w:rPr>
                <w:color w:val="000000" w:themeColor="text1"/>
                <w:w w:val="105"/>
                <w:sz w:val="18"/>
              </w:rPr>
              <w:t>6.0</w:t>
            </w:r>
          </w:p>
        </w:tc>
        <w:tc>
          <w:tcPr>
            <w:tcW w:w="549"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72"/>
              <w:jc w:val="left"/>
              <w:rPr>
                <w:color w:val="000000" w:themeColor="text1"/>
                <w:sz w:val="18"/>
              </w:rPr>
            </w:pPr>
            <w:r w:rsidRPr="004F5E35">
              <w:rPr>
                <w:color w:val="000000" w:themeColor="text1"/>
                <w:w w:val="105"/>
                <w:sz w:val="18"/>
              </w:rPr>
              <w:t>6.0</w:t>
            </w:r>
          </w:p>
        </w:tc>
        <w:tc>
          <w:tcPr>
            <w:tcW w:w="549"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73"/>
              <w:jc w:val="left"/>
              <w:rPr>
                <w:color w:val="000000" w:themeColor="text1"/>
                <w:sz w:val="18"/>
              </w:rPr>
            </w:pPr>
            <w:r w:rsidRPr="004F5E35">
              <w:rPr>
                <w:color w:val="000000" w:themeColor="text1"/>
                <w:w w:val="105"/>
                <w:sz w:val="18"/>
              </w:rPr>
              <w:t>6.5</w:t>
            </w:r>
          </w:p>
        </w:tc>
        <w:tc>
          <w:tcPr>
            <w:tcW w:w="548"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75"/>
              <w:jc w:val="left"/>
              <w:rPr>
                <w:color w:val="000000" w:themeColor="text1"/>
                <w:sz w:val="18"/>
              </w:rPr>
            </w:pPr>
            <w:r w:rsidRPr="004F5E35">
              <w:rPr>
                <w:color w:val="000000" w:themeColor="text1"/>
                <w:w w:val="105"/>
                <w:sz w:val="18"/>
              </w:rPr>
              <w:t>7.0</w:t>
            </w:r>
          </w:p>
        </w:tc>
        <w:tc>
          <w:tcPr>
            <w:tcW w:w="549"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29" w:right="98"/>
              <w:rPr>
                <w:color w:val="000000" w:themeColor="text1"/>
                <w:sz w:val="18"/>
              </w:rPr>
            </w:pPr>
            <w:r w:rsidRPr="004F5E35">
              <w:rPr>
                <w:color w:val="000000" w:themeColor="text1"/>
                <w:w w:val="105"/>
                <w:sz w:val="18"/>
              </w:rPr>
              <w:t>8.0</w:t>
            </w:r>
          </w:p>
        </w:tc>
        <w:tc>
          <w:tcPr>
            <w:tcW w:w="550"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07" w:right="79"/>
              <w:rPr>
                <w:color w:val="000000" w:themeColor="text1"/>
                <w:sz w:val="18"/>
              </w:rPr>
            </w:pPr>
            <w:r w:rsidRPr="004F5E35">
              <w:rPr>
                <w:color w:val="000000" w:themeColor="text1"/>
                <w:w w:val="105"/>
                <w:sz w:val="18"/>
              </w:rPr>
              <w:t>9.5</w:t>
            </w:r>
          </w:p>
        </w:tc>
        <w:tc>
          <w:tcPr>
            <w:tcW w:w="550" w:type="dxa"/>
            <w:tcBorders>
              <w:top w:val="single" w:sz="4" w:space="0" w:color="000000"/>
              <w:left w:val="single" w:sz="4" w:space="0" w:color="000000"/>
              <w:right w:val="single" w:sz="4" w:space="0" w:color="000000"/>
            </w:tcBorders>
          </w:tcPr>
          <w:p w:rsidR="009905AF" w:rsidRPr="004F5E35" w:rsidRDefault="009905AF" w:rsidP="00FB646C">
            <w:pPr>
              <w:pStyle w:val="TableParagraph"/>
              <w:ind w:left="108" w:right="79"/>
              <w:rPr>
                <w:color w:val="000000" w:themeColor="text1"/>
                <w:sz w:val="18"/>
              </w:rPr>
            </w:pPr>
            <w:r w:rsidRPr="004F5E35">
              <w:rPr>
                <w:color w:val="000000" w:themeColor="text1"/>
                <w:w w:val="105"/>
                <w:sz w:val="18"/>
              </w:rPr>
              <w:t>11.0</w:t>
            </w:r>
          </w:p>
        </w:tc>
        <w:tc>
          <w:tcPr>
            <w:tcW w:w="550" w:type="dxa"/>
            <w:tcBorders>
              <w:top w:val="single" w:sz="4" w:space="0" w:color="000000"/>
              <w:left w:val="single" w:sz="4" w:space="0" w:color="000000"/>
            </w:tcBorders>
          </w:tcPr>
          <w:p w:rsidR="009905AF" w:rsidRPr="004F5E35" w:rsidRDefault="009905AF" w:rsidP="00FB646C">
            <w:pPr>
              <w:pStyle w:val="TableParagraph"/>
              <w:ind w:left="107" w:right="74"/>
              <w:rPr>
                <w:color w:val="000000" w:themeColor="text1"/>
                <w:sz w:val="18"/>
              </w:rPr>
            </w:pPr>
            <w:r w:rsidRPr="004F5E35">
              <w:rPr>
                <w:color w:val="000000" w:themeColor="text1"/>
                <w:w w:val="105"/>
                <w:sz w:val="18"/>
              </w:rPr>
              <w:t>12.0</w:t>
            </w:r>
          </w:p>
        </w:tc>
      </w:tr>
    </w:tbl>
    <w:p w:rsidR="009905AF" w:rsidRPr="004F5E35" w:rsidRDefault="009905AF" w:rsidP="000A3DBA">
      <w:pPr>
        <w:tabs>
          <w:tab w:val="left" w:pos="897"/>
        </w:tabs>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B.</w:t>
      </w:r>
      <w:r w:rsidR="00411169"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b/>
          <w:color w:val="000000" w:themeColor="text1"/>
          <w:sz w:val="24"/>
          <w:szCs w:val="24"/>
        </w:rPr>
        <w:t>.4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气体灭火系统管道支吊架的间距应符合表</w:t>
      </w:r>
      <w:r w:rsidRPr="004F5E35">
        <w:rPr>
          <w:rFonts w:ascii="Times New Roman" w:eastAsia="宋体" w:hAnsi="Times New Roman" w:hint="eastAsia"/>
          <w:color w:val="000000" w:themeColor="text1"/>
          <w:sz w:val="24"/>
          <w:szCs w:val="24"/>
        </w:rPr>
        <w:t>B.5.4</w:t>
      </w:r>
      <w:r w:rsidRPr="004F5E35">
        <w:rPr>
          <w:rFonts w:ascii="Times New Roman" w:eastAsia="宋体" w:hAnsi="Times New Roman" w:hint="eastAsia"/>
          <w:color w:val="000000" w:themeColor="text1"/>
          <w:sz w:val="24"/>
          <w:szCs w:val="24"/>
        </w:rPr>
        <w:t>的规定。</w:t>
      </w:r>
    </w:p>
    <w:p w:rsidR="009905AF" w:rsidRPr="004F5E35" w:rsidRDefault="009905AF" w:rsidP="009905AF">
      <w:pPr>
        <w:tabs>
          <w:tab w:val="left" w:pos="897"/>
        </w:tabs>
        <w:spacing w:line="300" w:lineRule="auto"/>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B.</w:t>
      </w:r>
      <w:r w:rsidR="00411169" w:rsidRPr="004F5E35">
        <w:rPr>
          <w:rFonts w:ascii="Times New Roman" w:eastAsia="宋体" w:hAnsi="Times New Roman"/>
          <w:b/>
          <w:color w:val="000000" w:themeColor="text1"/>
          <w:szCs w:val="21"/>
        </w:rPr>
        <w:t>4</w:t>
      </w:r>
      <w:r w:rsidRPr="004F5E35">
        <w:rPr>
          <w:rFonts w:ascii="Times New Roman" w:eastAsia="宋体" w:hAnsi="Times New Roman"/>
          <w:b/>
          <w:color w:val="000000" w:themeColor="text1"/>
          <w:szCs w:val="21"/>
        </w:rPr>
        <w:t xml:space="preserve">.4 </w:t>
      </w:r>
      <w:r w:rsidRPr="004F5E35">
        <w:rPr>
          <w:rFonts w:ascii="Times New Roman" w:eastAsia="宋体" w:hAnsi="Times New Roman" w:hint="eastAsia"/>
          <w:b/>
          <w:color w:val="000000" w:themeColor="text1"/>
          <w:szCs w:val="21"/>
        </w:rPr>
        <w:t>气体灭火系统管道支吊架的最大间距</w:t>
      </w:r>
    </w:p>
    <w:tbl>
      <w:tblPr>
        <w:tblStyle w:val="TableNormal"/>
        <w:tblW w:w="0" w:type="auto"/>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8"/>
        <w:gridCol w:w="659"/>
        <w:gridCol w:w="659"/>
        <w:gridCol w:w="659"/>
        <w:gridCol w:w="658"/>
        <w:gridCol w:w="659"/>
        <w:gridCol w:w="659"/>
        <w:gridCol w:w="658"/>
        <w:gridCol w:w="659"/>
        <w:gridCol w:w="658"/>
        <w:gridCol w:w="659"/>
      </w:tblGrid>
      <w:tr w:rsidR="004F5E35" w:rsidRPr="004F5E35" w:rsidTr="00FB646C">
        <w:trPr>
          <w:trHeight w:val="331"/>
        </w:trPr>
        <w:tc>
          <w:tcPr>
            <w:tcW w:w="1808" w:type="dxa"/>
            <w:tcBorders>
              <w:bottom w:val="single" w:sz="4" w:space="0" w:color="000000"/>
              <w:right w:val="single" w:sz="4" w:space="0" w:color="000000"/>
            </w:tcBorders>
          </w:tcPr>
          <w:p w:rsidR="009905AF" w:rsidRPr="004F5E35" w:rsidRDefault="009905AF" w:rsidP="00FB646C">
            <w:pPr>
              <w:pStyle w:val="TableParagraph"/>
              <w:spacing w:before="62"/>
              <w:ind w:left="281" w:right="271"/>
              <w:rPr>
                <w:color w:val="000000" w:themeColor="text1"/>
                <w:sz w:val="18"/>
              </w:rPr>
            </w:pPr>
            <w:r w:rsidRPr="004F5E35">
              <w:rPr>
                <w:rFonts w:ascii="宋体" w:eastAsia="宋体" w:hint="eastAsia"/>
                <w:color w:val="000000" w:themeColor="text1"/>
                <w:w w:val="105"/>
                <w:sz w:val="18"/>
              </w:rPr>
              <w:t>公称直径</w:t>
            </w:r>
            <w:r w:rsidRPr="004F5E35">
              <w:rPr>
                <w:color w:val="000000" w:themeColor="text1"/>
                <w:w w:val="105"/>
                <w:sz w:val="18"/>
              </w:rPr>
              <w:t>(mm)</w:t>
            </w:r>
          </w:p>
        </w:tc>
        <w:tc>
          <w:tcPr>
            <w:tcW w:w="65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245"/>
              <w:jc w:val="left"/>
              <w:rPr>
                <w:color w:val="000000" w:themeColor="text1"/>
                <w:sz w:val="18"/>
              </w:rPr>
            </w:pPr>
            <w:r w:rsidRPr="004F5E35">
              <w:rPr>
                <w:color w:val="000000" w:themeColor="text1"/>
                <w:w w:val="105"/>
                <w:sz w:val="18"/>
              </w:rPr>
              <w:t>15</w:t>
            </w:r>
          </w:p>
        </w:tc>
        <w:tc>
          <w:tcPr>
            <w:tcW w:w="65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247"/>
              <w:jc w:val="left"/>
              <w:rPr>
                <w:color w:val="000000" w:themeColor="text1"/>
                <w:sz w:val="18"/>
              </w:rPr>
            </w:pPr>
            <w:r w:rsidRPr="004F5E35">
              <w:rPr>
                <w:color w:val="000000" w:themeColor="text1"/>
                <w:w w:val="105"/>
                <w:sz w:val="18"/>
              </w:rPr>
              <w:t>20</w:t>
            </w:r>
          </w:p>
        </w:tc>
        <w:tc>
          <w:tcPr>
            <w:tcW w:w="65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201" w:right="181"/>
              <w:rPr>
                <w:color w:val="000000" w:themeColor="text1"/>
                <w:sz w:val="18"/>
              </w:rPr>
            </w:pPr>
            <w:r w:rsidRPr="004F5E35">
              <w:rPr>
                <w:color w:val="000000" w:themeColor="text1"/>
                <w:w w:val="105"/>
                <w:sz w:val="18"/>
              </w:rPr>
              <w:t>25</w:t>
            </w:r>
          </w:p>
        </w:tc>
        <w:tc>
          <w:tcPr>
            <w:tcW w:w="658"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78" w:right="158"/>
              <w:rPr>
                <w:color w:val="000000" w:themeColor="text1"/>
                <w:sz w:val="18"/>
              </w:rPr>
            </w:pPr>
            <w:r w:rsidRPr="004F5E35">
              <w:rPr>
                <w:color w:val="000000" w:themeColor="text1"/>
                <w:w w:val="105"/>
                <w:sz w:val="18"/>
              </w:rPr>
              <w:t>32</w:t>
            </w:r>
          </w:p>
        </w:tc>
        <w:tc>
          <w:tcPr>
            <w:tcW w:w="65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202" w:right="181"/>
              <w:rPr>
                <w:color w:val="000000" w:themeColor="text1"/>
                <w:sz w:val="18"/>
              </w:rPr>
            </w:pPr>
            <w:r w:rsidRPr="004F5E35">
              <w:rPr>
                <w:color w:val="000000" w:themeColor="text1"/>
                <w:w w:val="105"/>
                <w:sz w:val="18"/>
              </w:rPr>
              <w:t>40</w:t>
            </w:r>
          </w:p>
        </w:tc>
        <w:tc>
          <w:tcPr>
            <w:tcW w:w="65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248"/>
              <w:jc w:val="left"/>
              <w:rPr>
                <w:color w:val="000000" w:themeColor="text1"/>
                <w:sz w:val="18"/>
              </w:rPr>
            </w:pPr>
            <w:r w:rsidRPr="004F5E35">
              <w:rPr>
                <w:color w:val="000000" w:themeColor="text1"/>
                <w:w w:val="105"/>
                <w:sz w:val="18"/>
              </w:rPr>
              <w:t>50</w:t>
            </w:r>
          </w:p>
        </w:tc>
        <w:tc>
          <w:tcPr>
            <w:tcW w:w="658"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79" w:right="158"/>
              <w:rPr>
                <w:color w:val="000000" w:themeColor="text1"/>
                <w:sz w:val="18"/>
              </w:rPr>
            </w:pPr>
            <w:r w:rsidRPr="004F5E35">
              <w:rPr>
                <w:color w:val="000000" w:themeColor="text1"/>
                <w:w w:val="105"/>
                <w:sz w:val="18"/>
              </w:rPr>
              <w:t>65</w:t>
            </w:r>
          </w:p>
        </w:tc>
        <w:tc>
          <w:tcPr>
            <w:tcW w:w="659"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203" w:right="179"/>
              <w:rPr>
                <w:color w:val="000000" w:themeColor="text1"/>
                <w:sz w:val="18"/>
              </w:rPr>
            </w:pPr>
            <w:r w:rsidRPr="004F5E35">
              <w:rPr>
                <w:color w:val="000000" w:themeColor="text1"/>
                <w:w w:val="105"/>
                <w:sz w:val="18"/>
              </w:rPr>
              <w:t>80</w:t>
            </w:r>
          </w:p>
        </w:tc>
        <w:tc>
          <w:tcPr>
            <w:tcW w:w="658" w:type="dxa"/>
            <w:tcBorders>
              <w:left w:val="single" w:sz="4" w:space="0" w:color="000000"/>
              <w:bottom w:val="single" w:sz="4" w:space="0" w:color="000000"/>
              <w:right w:val="single" w:sz="4" w:space="0" w:color="000000"/>
            </w:tcBorders>
          </w:tcPr>
          <w:p w:rsidR="009905AF" w:rsidRPr="004F5E35" w:rsidRDefault="009905AF" w:rsidP="00FB646C">
            <w:pPr>
              <w:pStyle w:val="TableParagraph"/>
              <w:spacing w:before="70"/>
              <w:ind w:left="181" w:right="158"/>
              <w:rPr>
                <w:color w:val="000000" w:themeColor="text1"/>
                <w:sz w:val="18"/>
              </w:rPr>
            </w:pPr>
            <w:r w:rsidRPr="004F5E35">
              <w:rPr>
                <w:color w:val="000000" w:themeColor="text1"/>
                <w:w w:val="105"/>
                <w:sz w:val="18"/>
              </w:rPr>
              <w:t>100</w:t>
            </w:r>
          </w:p>
        </w:tc>
        <w:tc>
          <w:tcPr>
            <w:tcW w:w="659" w:type="dxa"/>
            <w:tcBorders>
              <w:left w:val="single" w:sz="4" w:space="0" w:color="000000"/>
              <w:bottom w:val="single" w:sz="4" w:space="0" w:color="000000"/>
            </w:tcBorders>
          </w:tcPr>
          <w:p w:rsidR="009905AF" w:rsidRPr="004F5E35" w:rsidRDefault="009905AF" w:rsidP="00FB646C">
            <w:pPr>
              <w:pStyle w:val="TableParagraph"/>
              <w:spacing w:before="70"/>
              <w:ind w:left="206"/>
              <w:jc w:val="left"/>
              <w:rPr>
                <w:color w:val="000000" w:themeColor="text1"/>
                <w:sz w:val="18"/>
              </w:rPr>
            </w:pPr>
            <w:r w:rsidRPr="004F5E35">
              <w:rPr>
                <w:color w:val="000000" w:themeColor="text1"/>
                <w:w w:val="105"/>
                <w:sz w:val="18"/>
              </w:rPr>
              <w:t>150</w:t>
            </w:r>
          </w:p>
        </w:tc>
      </w:tr>
      <w:tr w:rsidR="004F5E35" w:rsidRPr="004F5E35" w:rsidTr="00FB646C">
        <w:trPr>
          <w:trHeight w:val="330"/>
        </w:trPr>
        <w:tc>
          <w:tcPr>
            <w:tcW w:w="1808" w:type="dxa"/>
            <w:tcBorders>
              <w:top w:val="single" w:sz="4" w:space="0" w:color="000000"/>
              <w:right w:val="single" w:sz="4" w:space="0" w:color="000000"/>
            </w:tcBorders>
          </w:tcPr>
          <w:p w:rsidR="009905AF" w:rsidRPr="004F5E35" w:rsidRDefault="009905AF" w:rsidP="00FB646C">
            <w:pPr>
              <w:pStyle w:val="TableParagraph"/>
              <w:spacing w:before="62"/>
              <w:ind w:left="281" w:right="270"/>
              <w:rPr>
                <w:color w:val="000000" w:themeColor="text1"/>
                <w:sz w:val="18"/>
              </w:rPr>
            </w:pPr>
            <w:r w:rsidRPr="004F5E35">
              <w:rPr>
                <w:rFonts w:ascii="宋体" w:eastAsia="宋体" w:hint="eastAsia"/>
                <w:color w:val="000000" w:themeColor="text1"/>
                <w:w w:val="105"/>
                <w:sz w:val="18"/>
              </w:rPr>
              <w:t>最大间距</w:t>
            </w:r>
            <w:r w:rsidRPr="004F5E35">
              <w:rPr>
                <w:color w:val="000000" w:themeColor="text1"/>
                <w:w w:val="105"/>
                <w:sz w:val="18"/>
              </w:rPr>
              <w:t>(m)</w:t>
            </w:r>
          </w:p>
        </w:tc>
        <w:tc>
          <w:tcPr>
            <w:tcW w:w="65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224"/>
              <w:jc w:val="left"/>
              <w:rPr>
                <w:color w:val="000000" w:themeColor="text1"/>
                <w:sz w:val="18"/>
              </w:rPr>
            </w:pPr>
            <w:r w:rsidRPr="004F5E35">
              <w:rPr>
                <w:color w:val="000000" w:themeColor="text1"/>
                <w:w w:val="105"/>
                <w:sz w:val="18"/>
              </w:rPr>
              <w:t>1.5</w:t>
            </w:r>
          </w:p>
        </w:tc>
        <w:tc>
          <w:tcPr>
            <w:tcW w:w="65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224"/>
              <w:jc w:val="left"/>
              <w:rPr>
                <w:color w:val="000000" w:themeColor="text1"/>
                <w:sz w:val="18"/>
              </w:rPr>
            </w:pPr>
            <w:r w:rsidRPr="004F5E35">
              <w:rPr>
                <w:color w:val="000000" w:themeColor="text1"/>
                <w:w w:val="105"/>
                <w:sz w:val="18"/>
              </w:rPr>
              <w:t>1.8</w:t>
            </w:r>
          </w:p>
        </w:tc>
        <w:tc>
          <w:tcPr>
            <w:tcW w:w="65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202" w:right="181"/>
              <w:rPr>
                <w:color w:val="000000" w:themeColor="text1"/>
                <w:sz w:val="18"/>
              </w:rPr>
            </w:pPr>
            <w:r w:rsidRPr="004F5E35">
              <w:rPr>
                <w:color w:val="000000" w:themeColor="text1"/>
                <w:w w:val="105"/>
                <w:sz w:val="18"/>
              </w:rPr>
              <w:t>2.1</w:t>
            </w:r>
          </w:p>
        </w:tc>
        <w:tc>
          <w:tcPr>
            <w:tcW w:w="65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180" w:right="158"/>
              <w:rPr>
                <w:color w:val="000000" w:themeColor="text1"/>
                <w:sz w:val="18"/>
              </w:rPr>
            </w:pPr>
            <w:r w:rsidRPr="004F5E35">
              <w:rPr>
                <w:color w:val="000000" w:themeColor="text1"/>
                <w:w w:val="105"/>
                <w:sz w:val="18"/>
              </w:rPr>
              <w:t>2.4</w:t>
            </w:r>
          </w:p>
        </w:tc>
        <w:tc>
          <w:tcPr>
            <w:tcW w:w="65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203" w:right="181"/>
              <w:rPr>
                <w:color w:val="000000" w:themeColor="text1"/>
                <w:sz w:val="18"/>
              </w:rPr>
            </w:pPr>
            <w:r w:rsidRPr="004F5E35">
              <w:rPr>
                <w:color w:val="000000" w:themeColor="text1"/>
                <w:w w:val="105"/>
                <w:sz w:val="18"/>
              </w:rPr>
              <w:t>2.7</w:t>
            </w:r>
          </w:p>
        </w:tc>
        <w:tc>
          <w:tcPr>
            <w:tcW w:w="65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225"/>
              <w:jc w:val="left"/>
              <w:rPr>
                <w:color w:val="000000" w:themeColor="text1"/>
                <w:sz w:val="18"/>
              </w:rPr>
            </w:pPr>
            <w:r w:rsidRPr="004F5E35">
              <w:rPr>
                <w:color w:val="000000" w:themeColor="text1"/>
                <w:w w:val="105"/>
                <w:sz w:val="18"/>
              </w:rPr>
              <w:t>3.0</w:t>
            </w:r>
          </w:p>
        </w:tc>
        <w:tc>
          <w:tcPr>
            <w:tcW w:w="65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181" w:right="156"/>
              <w:rPr>
                <w:color w:val="000000" w:themeColor="text1"/>
                <w:sz w:val="18"/>
              </w:rPr>
            </w:pPr>
            <w:r w:rsidRPr="004F5E35">
              <w:rPr>
                <w:color w:val="000000" w:themeColor="text1"/>
                <w:w w:val="105"/>
                <w:sz w:val="18"/>
              </w:rPr>
              <w:t>3.4</w:t>
            </w:r>
          </w:p>
        </w:tc>
        <w:tc>
          <w:tcPr>
            <w:tcW w:w="659"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203" w:right="180"/>
              <w:rPr>
                <w:color w:val="000000" w:themeColor="text1"/>
                <w:sz w:val="18"/>
              </w:rPr>
            </w:pPr>
            <w:r w:rsidRPr="004F5E35">
              <w:rPr>
                <w:color w:val="000000" w:themeColor="text1"/>
                <w:w w:val="105"/>
                <w:sz w:val="18"/>
              </w:rPr>
              <w:t>3.7</w:t>
            </w:r>
          </w:p>
        </w:tc>
        <w:tc>
          <w:tcPr>
            <w:tcW w:w="658" w:type="dxa"/>
            <w:tcBorders>
              <w:top w:val="single" w:sz="4" w:space="0" w:color="000000"/>
              <w:left w:val="single" w:sz="4" w:space="0" w:color="000000"/>
              <w:right w:val="single" w:sz="4" w:space="0" w:color="000000"/>
            </w:tcBorders>
          </w:tcPr>
          <w:p w:rsidR="009905AF" w:rsidRPr="004F5E35" w:rsidRDefault="009905AF" w:rsidP="00FB646C">
            <w:pPr>
              <w:pStyle w:val="TableParagraph"/>
              <w:spacing w:before="70"/>
              <w:ind w:left="181" w:right="155"/>
              <w:rPr>
                <w:color w:val="000000" w:themeColor="text1"/>
                <w:sz w:val="18"/>
              </w:rPr>
            </w:pPr>
            <w:r w:rsidRPr="004F5E35">
              <w:rPr>
                <w:color w:val="000000" w:themeColor="text1"/>
                <w:w w:val="105"/>
                <w:sz w:val="18"/>
              </w:rPr>
              <w:t>4.3</w:t>
            </w:r>
          </w:p>
        </w:tc>
        <w:tc>
          <w:tcPr>
            <w:tcW w:w="659" w:type="dxa"/>
            <w:tcBorders>
              <w:top w:val="single" w:sz="4" w:space="0" w:color="000000"/>
              <w:left w:val="single" w:sz="4" w:space="0" w:color="000000"/>
            </w:tcBorders>
          </w:tcPr>
          <w:p w:rsidR="009905AF" w:rsidRPr="004F5E35" w:rsidRDefault="009905AF" w:rsidP="00FB646C">
            <w:pPr>
              <w:pStyle w:val="TableParagraph"/>
              <w:spacing w:before="70"/>
              <w:ind w:left="228"/>
              <w:jc w:val="left"/>
              <w:rPr>
                <w:color w:val="000000" w:themeColor="text1"/>
                <w:sz w:val="18"/>
              </w:rPr>
            </w:pPr>
            <w:r w:rsidRPr="004F5E35">
              <w:rPr>
                <w:color w:val="000000" w:themeColor="text1"/>
                <w:w w:val="105"/>
                <w:sz w:val="18"/>
              </w:rPr>
              <w:t>5.2</w:t>
            </w:r>
          </w:p>
        </w:tc>
      </w:tr>
    </w:tbl>
    <w:p w:rsidR="00411169" w:rsidRPr="004F5E35" w:rsidRDefault="00411169" w:rsidP="000A3DBA">
      <w:pPr>
        <w:tabs>
          <w:tab w:val="left" w:pos="897"/>
        </w:tabs>
        <w:spacing w:line="300" w:lineRule="auto"/>
        <w:jc w:val="left"/>
        <w:rPr>
          <w:rFonts w:ascii="Times New Roman" w:eastAsia="宋体" w:hAnsi="Times New Roman"/>
          <w:color w:val="000000" w:themeColor="text1"/>
          <w:sz w:val="24"/>
          <w:szCs w:val="24"/>
        </w:rPr>
      </w:pPr>
    </w:p>
    <w:p w:rsidR="00411169" w:rsidRPr="004F5E35" w:rsidRDefault="00411169">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411169" w:rsidRPr="004F5E35" w:rsidRDefault="00411169" w:rsidP="001B7CCD">
      <w:pPr>
        <w:keepNext/>
        <w:keepLines/>
        <w:spacing w:beforeLines="100" w:before="240" w:afterLines="100" w:after="240" w:line="300" w:lineRule="auto"/>
        <w:jc w:val="center"/>
        <w:outlineLvl w:val="0"/>
        <w:rPr>
          <w:rFonts w:ascii="Times New Roman" w:eastAsia="黑体" w:hAnsi="Times New Roman" w:cs="Times New Roman"/>
          <w:bCs/>
          <w:color w:val="000000" w:themeColor="text1"/>
          <w:kern w:val="44"/>
          <w:sz w:val="28"/>
          <w:szCs w:val="44"/>
        </w:rPr>
      </w:pPr>
      <w:bookmarkStart w:id="45" w:name="_Toc67044509"/>
      <w:r w:rsidRPr="004F5E35">
        <w:rPr>
          <w:rFonts w:ascii="Times New Roman" w:eastAsia="黑体" w:hAnsi="Times New Roman" w:cs="Times New Roman" w:hint="eastAsia"/>
          <w:bCs/>
          <w:color w:val="000000" w:themeColor="text1"/>
          <w:kern w:val="44"/>
          <w:sz w:val="28"/>
          <w:szCs w:val="44"/>
        </w:rPr>
        <w:lastRenderedPageBreak/>
        <w:t>附录</w:t>
      </w:r>
      <w:r w:rsidRPr="004F5E35">
        <w:rPr>
          <w:rFonts w:ascii="Times New Roman" w:eastAsia="黑体" w:hAnsi="Times New Roman" w:cs="Times New Roman" w:hint="eastAsia"/>
          <w:bCs/>
          <w:color w:val="000000" w:themeColor="text1"/>
          <w:kern w:val="44"/>
          <w:sz w:val="28"/>
          <w:szCs w:val="44"/>
        </w:rPr>
        <w:t xml:space="preserve">C  </w:t>
      </w:r>
      <w:r w:rsidRPr="004F5E35">
        <w:rPr>
          <w:rFonts w:ascii="Times New Roman" w:eastAsia="黑体" w:hAnsi="Times New Roman" w:cs="Times New Roman" w:hint="eastAsia"/>
          <w:bCs/>
          <w:color w:val="000000" w:themeColor="text1"/>
          <w:kern w:val="44"/>
          <w:sz w:val="28"/>
          <w:szCs w:val="44"/>
        </w:rPr>
        <w:t>常用</w:t>
      </w:r>
      <w:r w:rsidRPr="004F5E35">
        <w:rPr>
          <w:rFonts w:ascii="Times New Roman" w:eastAsia="黑体" w:hAnsi="Times New Roman" w:cs="Times New Roman" w:hint="eastAsia"/>
          <w:bCs/>
          <w:color w:val="000000" w:themeColor="text1"/>
          <w:kern w:val="44"/>
          <w:sz w:val="28"/>
          <w:szCs w:val="44"/>
        </w:rPr>
        <w:t>C</w:t>
      </w:r>
      <w:r w:rsidRPr="004F5E35">
        <w:rPr>
          <w:rFonts w:ascii="Times New Roman" w:eastAsia="黑体" w:hAnsi="Times New Roman" w:cs="Times New Roman" w:hint="eastAsia"/>
          <w:bCs/>
          <w:color w:val="000000" w:themeColor="text1"/>
          <w:kern w:val="44"/>
          <w:sz w:val="28"/>
          <w:szCs w:val="44"/>
        </w:rPr>
        <w:t>型钢截面尺寸与特性</w:t>
      </w:r>
      <w:bookmarkEnd w:id="45"/>
    </w:p>
    <w:p w:rsidR="009905AF" w:rsidRPr="004F5E35" w:rsidRDefault="00411169" w:rsidP="001B7CCD">
      <w:pPr>
        <w:pStyle w:val="2"/>
        <w:jc w:val="center"/>
        <w:rPr>
          <w:rFonts w:ascii="Times New Roman" w:eastAsia="宋体" w:hAnsi="Times New Roman"/>
          <w:color w:val="000000" w:themeColor="text1"/>
          <w:sz w:val="24"/>
        </w:rPr>
      </w:pPr>
      <w:bookmarkStart w:id="46" w:name="_Toc67044510"/>
      <w:r w:rsidRPr="004F5E35">
        <w:rPr>
          <w:rFonts w:ascii="Times New Roman" w:eastAsia="宋体" w:hAnsi="Times New Roman" w:hint="eastAsia"/>
          <w:color w:val="000000" w:themeColor="text1"/>
          <w:sz w:val="24"/>
        </w:rPr>
        <w:t xml:space="preserve">C.1  </w:t>
      </w:r>
      <w:r w:rsidRPr="004F5E35">
        <w:rPr>
          <w:rFonts w:ascii="Times New Roman" w:eastAsia="宋体" w:hAnsi="Times New Roman" w:hint="eastAsia"/>
          <w:color w:val="000000" w:themeColor="text1"/>
          <w:sz w:val="24"/>
        </w:rPr>
        <w:t>截面尺寸与特性</w:t>
      </w:r>
      <w:bookmarkEnd w:id="46"/>
    </w:p>
    <w:p w:rsidR="00C02265" w:rsidRPr="004F5E35" w:rsidRDefault="00411169"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C.1.1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常用内卷边槽钢的截面尺寸及特性见表</w:t>
      </w:r>
      <w:r w:rsidRPr="004F5E35">
        <w:rPr>
          <w:rFonts w:ascii="Times New Roman" w:eastAsia="宋体" w:hAnsi="Times New Roman" w:hint="eastAsia"/>
          <w:color w:val="000000" w:themeColor="text1"/>
          <w:sz w:val="24"/>
          <w:szCs w:val="24"/>
        </w:rPr>
        <w:t>C.1.1</w:t>
      </w:r>
      <w:r w:rsidRPr="004F5E35">
        <w:rPr>
          <w:rFonts w:ascii="Times New Roman" w:eastAsia="宋体" w:hAnsi="Times New Roman" w:hint="eastAsia"/>
          <w:color w:val="000000" w:themeColor="text1"/>
          <w:sz w:val="24"/>
          <w:szCs w:val="24"/>
        </w:rPr>
        <w:t>。</w:t>
      </w:r>
    </w:p>
    <w:p w:rsidR="001B7CCD" w:rsidRPr="004F5E35" w:rsidRDefault="001B7CCD" w:rsidP="001B7CCD">
      <w:pPr>
        <w:tabs>
          <w:tab w:val="left" w:pos="8505"/>
        </w:tabs>
        <w:spacing w:before="141"/>
        <w:ind w:right="-123"/>
        <w:jc w:val="center"/>
        <w:rPr>
          <w:rFonts w:ascii="Times New Roman" w:eastAsia="宋体" w:hAnsi="Times New Roman"/>
          <w:b/>
          <w:color w:val="000000" w:themeColor="text1"/>
          <w:szCs w:val="21"/>
        </w:rPr>
      </w:pPr>
      <w:r w:rsidRPr="004F5E35">
        <w:rPr>
          <w:rFonts w:ascii="Times New Roman" w:eastAsia="宋体" w:hAnsi="Times New Roman"/>
          <w:b/>
          <w:noProof/>
          <w:color w:val="000000" w:themeColor="text1"/>
          <w:szCs w:val="21"/>
        </w:rPr>
        <mc:AlternateContent>
          <mc:Choice Requires="wpg">
            <w:drawing>
              <wp:anchor distT="0" distB="0" distL="114300" distR="114300" simplePos="0" relativeHeight="251651072" behindDoc="1" locked="0" layoutInCell="1" allowOverlap="1" wp14:anchorId="5853808E" wp14:editId="1677B38F">
                <wp:simplePos x="0" y="0"/>
                <wp:positionH relativeFrom="page">
                  <wp:posOffset>1050925</wp:posOffset>
                </wp:positionH>
                <wp:positionV relativeFrom="paragraph">
                  <wp:posOffset>302895</wp:posOffset>
                </wp:positionV>
                <wp:extent cx="5457825" cy="3747770"/>
                <wp:effectExtent l="12700" t="15240" r="6350" b="8890"/>
                <wp:wrapNone/>
                <wp:docPr id="97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3747770"/>
                          <a:chOff x="1655" y="477"/>
                          <a:chExt cx="8595" cy="5902"/>
                        </a:xfrm>
                      </wpg:grpSpPr>
                      <wps:wsp>
                        <wps:cNvPr id="975" name="AutoShape 1015"/>
                        <wps:cNvSpPr>
                          <a:spLocks/>
                        </wps:cNvSpPr>
                        <wps:spPr bwMode="auto">
                          <a:xfrm>
                            <a:off x="1654" y="486"/>
                            <a:ext cx="8576" cy="2"/>
                          </a:xfrm>
                          <a:custGeom>
                            <a:avLst/>
                            <a:gdLst>
                              <a:gd name="T0" fmla="+- 0 1655 1655"/>
                              <a:gd name="T1" fmla="*/ T0 w 8576"/>
                              <a:gd name="T2" fmla="+- 0 3910 1655"/>
                              <a:gd name="T3" fmla="*/ T2 w 8576"/>
                              <a:gd name="T4" fmla="+- 0 3910 1655"/>
                              <a:gd name="T5" fmla="*/ T4 w 8576"/>
                              <a:gd name="T6" fmla="+- 0 4468 1655"/>
                              <a:gd name="T7" fmla="*/ T6 w 8576"/>
                              <a:gd name="T8" fmla="+- 0 4468 1655"/>
                              <a:gd name="T9" fmla="*/ T8 w 8576"/>
                              <a:gd name="T10" fmla="+- 0 5135 1655"/>
                              <a:gd name="T11" fmla="*/ T10 w 8576"/>
                              <a:gd name="T12" fmla="+- 0 5135 1655"/>
                              <a:gd name="T13" fmla="*/ T12 w 8576"/>
                              <a:gd name="T14" fmla="+- 0 5680 1655"/>
                              <a:gd name="T15" fmla="*/ T14 w 8576"/>
                              <a:gd name="T16" fmla="+- 0 5680 1655"/>
                              <a:gd name="T17" fmla="*/ T16 w 8576"/>
                              <a:gd name="T18" fmla="+- 0 6211 1655"/>
                              <a:gd name="T19" fmla="*/ T18 w 8576"/>
                              <a:gd name="T20" fmla="+- 0 6211 1655"/>
                              <a:gd name="T21" fmla="*/ T20 w 8576"/>
                              <a:gd name="T22" fmla="+- 0 8510 1655"/>
                              <a:gd name="T23" fmla="*/ T22 w 8576"/>
                              <a:gd name="T24" fmla="+- 0 8510 1655"/>
                              <a:gd name="T25" fmla="*/ T24 w 8576"/>
                              <a:gd name="T26" fmla="+- 0 10230 1655"/>
                              <a:gd name="T27" fmla="*/ T26 w 85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576">
                                <a:moveTo>
                                  <a:pt x="0" y="0"/>
                                </a:moveTo>
                                <a:lnTo>
                                  <a:pt x="2255" y="0"/>
                                </a:lnTo>
                                <a:moveTo>
                                  <a:pt x="2255" y="0"/>
                                </a:moveTo>
                                <a:lnTo>
                                  <a:pt x="2813" y="0"/>
                                </a:lnTo>
                                <a:moveTo>
                                  <a:pt x="2813" y="0"/>
                                </a:moveTo>
                                <a:lnTo>
                                  <a:pt x="3480" y="0"/>
                                </a:lnTo>
                                <a:moveTo>
                                  <a:pt x="3480" y="0"/>
                                </a:moveTo>
                                <a:lnTo>
                                  <a:pt x="4025" y="0"/>
                                </a:lnTo>
                                <a:moveTo>
                                  <a:pt x="4025" y="0"/>
                                </a:moveTo>
                                <a:lnTo>
                                  <a:pt x="4556" y="0"/>
                                </a:lnTo>
                                <a:moveTo>
                                  <a:pt x="4556" y="0"/>
                                </a:moveTo>
                                <a:lnTo>
                                  <a:pt x="6855" y="0"/>
                                </a:lnTo>
                                <a:moveTo>
                                  <a:pt x="6855" y="0"/>
                                </a:moveTo>
                                <a:lnTo>
                                  <a:pt x="857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14"/>
                        <wps:cNvCnPr>
                          <a:cxnSpLocks noChangeShapeType="1"/>
                        </wps:cNvCnPr>
                        <wps:spPr bwMode="auto">
                          <a:xfrm>
                            <a:off x="1655" y="797"/>
                            <a:ext cx="226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13"/>
                        <wps:cNvCnPr>
                          <a:cxnSpLocks noChangeShapeType="1"/>
                        </wps:cNvCnPr>
                        <wps:spPr bwMode="auto">
                          <a:xfrm>
                            <a:off x="2177" y="802"/>
                            <a:ext cx="0" cy="5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12"/>
                        <wps:cNvCnPr>
                          <a:cxnSpLocks noChangeShapeType="1"/>
                        </wps:cNvCnPr>
                        <wps:spPr bwMode="auto">
                          <a:xfrm>
                            <a:off x="2689" y="802"/>
                            <a:ext cx="0" cy="5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11"/>
                        <wps:cNvCnPr>
                          <a:cxnSpLocks noChangeShapeType="1"/>
                        </wps:cNvCnPr>
                        <wps:spPr bwMode="auto">
                          <a:xfrm>
                            <a:off x="3097" y="802"/>
                            <a:ext cx="0" cy="5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0" name="Line 1010"/>
                        <wps:cNvCnPr>
                          <a:cxnSpLocks noChangeShapeType="1"/>
                        </wps:cNvCnPr>
                        <wps:spPr bwMode="auto">
                          <a:xfrm>
                            <a:off x="3506" y="802"/>
                            <a:ext cx="0" cy="51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981" name="Line 1009"/>
                        <wps:cNvCnPr>
                          <a:cxnSpLocks noChangeShapeType="1"/>
                        </wps:cNvCnPr>
                        <wps:spPr bwMode="auto">
                          <a:xfrm>
                            <a:off x="3914" y="496"/>
                            <a:ext cx="0" cy="39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2" name="Line 1008"/>
                        <wps:cNvCnPr>
                          <a:cxnSpLocks noChangeShapeType="1"/>
                        </wps:cNvCnPr>
                        <wps:spPr bwMode="auto">
                          <a:xfrm>
                            <a:off x="4472" y="496"/>
                            <a:ext cx="0" cy="39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3" name="AutoShape 1007"/>
                        <wps:cNvSpPr>
                          <a:spLocks/>
                        </wps:cNvSpPr>
                        <wps:spPr bwMode="auto">
                          <a:xfrm>
                            <a:off x="5139" y="495"/>
                            <a:ext cx="545" cy="3977"/>
                          </a:xfrm>
                          <a:custGeom>
                            <a:avLst/>
                            <a:gdLst>
                              <a:gd name="T0" fmla="+- 0 5140 5140"/>
                              <a:gd name="T1" fmla="*/ T0 w 545"/>
                              <a:gd name="T2" fmla="+- 0 496 496"/>
                              <a:gd name="T3" fmla="*/ 496 h 3977"/>
                              <a:gd name="T4" fmla="+- 0 5140 5140"/>
                              <a:gd name="T5" fmla="*/ T4 w 545"/>
                              <a:gd name="T6" fmla="+- 0 4473 496"/>
                              <a:gd name="T7" fmla="*/ 4473 h 3977"/>
                              <a:gd name="T8" fmla="+- 0 5684 5140"/>
                              <a:gd name="T9" fmla="*/ T8 w 545"/>
                              <a:gd name="T10" fmla="+- 0 496 496"/>
                              <a:gd name="T11" fmla="*/ 496 h 3977"/>
                              <a:gd name="T12" fmla="+- 0 5684 5140"/>
                              <a:gd name="T13" fmla="*/ T12 w 545"/>
                              <a:gd name="T14" fmla="+- 0 4473 496"/>
                              <a:gd name="T15" fmla="*/ 4473 h 3977"/>
                            </a:gdLst>
                            <a:ahLst/>
                            <a:cxnLst>
                              <a:cxn ang="0">
                                <a:pos x="T1" y="T3"/>
                              </a:cxn>
                              <a:cxn ang="0">
                                <a:pos x="T5" y="T7"/>
                              </a:cxn>
                              <a:cxn ang="0">
                                <a:pos x="T9" y="T11"/>
                              </a:cxn>
                              <a:cxn ang="0">
                                <a:pos x="T13" y="T15"/>
                              </a:cxn>
                            </a:cxnLst>
                            <a:rect l="0" t="0" r="r" b="b"/>
                            <a:pathLst>
                              <a:path w="545" h="3977">
                                <a:moveTo>
                                  <a:pt x="0" y="0"/>
                                </a:moveTo>
                                <a:lnTo>
                                  <a:pt x="0" y="3977"/>
                                </a:lnTo>
                                <a:moveTo>
                                  <a:pt x="544" y="0"/>
                                </a:moveTo>
                                <a:lnTo>
                                  <a:pt x="544" y="39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Line 1006"/>
                        <wps:cNvCnPr>
                          <a:cxnSpLocks noChangeShapeType="1"/>
                        </wps:cNvCnPr>
                        <wps:spPr bwMode="auto">
                          <a:xfrm>
                            <a:off x="6211" y="797"/>
                            <a:ext cx="403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85" name="Line 1005"/>
                        <wps:cNvCnPr>
                          <a:cxnSpLocks noChangeShapeType="1"/>
                        </wps:cNvCnPr>
                        <wps:spPr bwMode="auto">
                          <a:xfrm>
                            <a:off x="6815" y="802"/>
                            <a:ext cx="0" cy="51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986" name="Line 1004"/>
                        <wps:cNvCnPr>
                          <a:cxnSpLocks noChangeShapeType="1"/>
                        </wps:cNvCnPr>
                        <wps:spPr bwMode="auto">
                          <a:xfrm>
                            <a:off x="7365" y="802"/>
                            <a:ext cx="0" cy="51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987" name="Line 1003"/>
                        <wps:cNvCnPr>
                          <a:cxnSpLocks noChangeShapeType="1"/>
                        </wps:cNvCnPr>
                        <wps:spPr bwMode="auto">
                          <a:xfrm>
                            <a:off x="7939" y="802"/>
                            <a:ext cx="0" cy="5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1002"/>
                        <wps:cNvSpPr>
                          <a:spLocks/>
                        </wps:cNvSpPr>
                        <wps:spPr bwMode="auto">
                          <a:xfrm>
                            <a:off x="9128" y="801"/>
                            <a:ext cx="536" cy="510"/>
                          </a:xfrm>
                          <a:custGeom>
                            <a:avLst/>
                            <a:gdLst>
                              <a:gd name="T0" fmla="+- 0 9128 9128"/>
                              <a:gd name="T1" fmla="*/ T0 w 536"/>
                              <a:gd name="T2" fmla="+- 0 802 802"/>
                              <a:gd name="T3" fmla="*/ 802 h 510"/>
                              <a:gd name="T4" fmla="+- 0 9128 9128"/>
                              <a:gd name="T5" fmla="*/ T4 w 536"/>
                              <a:gd name="T6" fmla="+- 0 1312 802"/>
                              <a:gd name="T7" fmla="*/ 1312 h 510"/>
                              <a:gd name="T8" fmla="+- 0 9664 9128"/>
                              <a:gd name="T9" fmla="*/ T8 w 536"/>
                              <a:gd name="T10" fmla="+- 0 802 802"/>
                              <a:gd name="T11" fmla="*/ 802 h 510"/>
                              <a:gd name="T12" fmla="+- 0 9664 9128"/>
                              <a:gd name="T13" fmla="*/ T12 w 536"/>
                              <a:gd name="T14" fmla="+- 0 1312 802"/>
                              <a:gd name="T15" fmla="*/ 1312 h 510"/>
                            </a:gdLst>
                            <a:ahLst/>
                            <a:cxnLst>
                              <a:cxn ang="0">
                                <a:pos x="T1" y="T3"/>
                              </a:cxn>
                              <a:cxn ang="0">
                                <a:pos x="T5" y="T7"/>
                              </a:cxn>
                              <a:cxn ang="0">
                                <a:pos x="T9" y="T11"/>
                              </a:cxn>
                              <a:cxn ang="0">
                                <a:pos x="T13" y="T15"/>
                              </a:cxn>
                            </a:cxnLst>
                            <a:rect l="0" t="0" r="r" b="b"/>
                            <a:pathLst>
                              <a:path w="536" h="510">
                                <a:moveTo>
                                  <a:pt x="0" y="0"/>
                                </a:moveTo>
                                <a:lnTo>
                                  <a:pt x="0" y="510"/>
                                </a:lnTo>
                                <a:moveTo>
                                  <a:pt x="536" y="0"/>
                                </a:moveTo>
                                <a:lnTo>
                                  <a:pt x="536" y="5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AutoShape 1001"/>
                        <wps:cNvSpPr>
                          <a:spLocks/>
                        </wps:cNvSpPr>
                        <wps:spPr bwMode="auto">
                          <a:xfrm>
                            <a:off x="6215" y="495"/>
                            <a:ext cx="2300" cy="3977"/>
                          </a:xfrm>
                          <a:custGeom>
                            <a:avLst/>
                            <a:gdLst>
                              <a:gd name="T0" fmla="+- 0 6215 6215"/>
                              <a:gd name="T1" fmla="*/ T0 w 2300"/>
                              <a:gd name="T2" fmla="+- 0 496 496"/>
                              <a:gd name="T3" fmla="*/ 496 h 3977"/>
                              <a:gd name="T4" fmla="+- 0 6215 6215"/>
                              <a:gd name="T5" fmla="*/ T4 w 2300"/>
                              <a:gd name="T6" fmla="+- 0 4473 496"/>
                              <a:gd name="T7" fmla="*/ 4473 h 3977"/>
                              <a:gd name="T8" fmla="+- 0 8515 6215"/>
                              <a:gd name="T9" fmla="*/ T8 w 2300"/>
                              <a:gd name="T10" fmla="+- 0 496 496"/>
                              <a:gd name="T11" fmla="*/ 496 h 3977"/>
                              <a:gd name="T12" fmla="+- 0 8515 6215"/>
                              <a:gd name="T13" fmla="*/ T12 w 2300"/>
                              <a:gd name="T14" fmla="+- 0 4473 496"/>
                              <a:gd name="T15" fmla="*/ 4473 h 3977"/>
                            </a:gdLst>
                            <a:ahLst/>
                            <a:cxnLst>
                              <a:cxn ang="0">
                                <a:pos x="T1" y="T3"/>
                              </a:cxn>
                              <a:cxn ang="0">
                                <a:pos x="T5" y="T7"/>
                              </a:cxn>
                              <a:cxn ang="0">
                                <a:pos x="T9" y="T11"/>
                              </a:cxn>
                              <a:cxn ang="0">
                                <a:pos x="T13" y="T15"/>
                              </a:cxn>
                            </a:cxnLst>
                            <a:rect l="0" t="0" r="r" b="b"/>
                            <a:pathLst>
                              <a:path w="2300" h="3977">
                                <a:moveTo>
                                  <a:pt x="0" y="0"/>
                                </a:moveTo>
                                <a:lnTo>
                                  <a:pt x="0" y="3977"/>
                                </a:lnTo>
                                <a:moveTo>
                                  <a:pt x="2300" y="0"/>
                                </a:moveTo>
                                <a:lnTo>
                                  <a:pt x="2300" y="3977"/>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Line 1000"/>
                        <wps:cNvCnPr>
                          <a:cxnSpLocks noChangeShapeType="1"/>
                        </wps:cNvCnPr>
                        <wps:spPr bwMode="auto">
                          <a:xfrm>
                            <a:off x="1664" y="477"/>
                            <a:ext cx="0" cy="590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991" name="Line 999"/>
                        <wps:cNvCnPr>
                          <a:cxnSpLocks noChangeShapeType="1"/>
                        </wps:cNvCnPr>
                        <wps:spPr bwMode="auto">
                          <a:xfrm>
                            <a:off x="1655" y="6369"/>
                            <a:ext cx="8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8"/>
                        <wps:cNvCnPr>
                          <a:cxnSpLocks noChangeShapeType="1"/>
                        </wps:cNvCnPr>
                        <wps:spPr bwMode="auto">
                          <a:xfrm>
                            <a:off x="10240" y="477"/>
                            <a:ext cx="0" cy="590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993" name="Text Box 997"/>
                        <wps:cNvSpPr txBox="1">
                          <a:spLocks noChangeArrowheads="1"/>
                        </wps:cNvSpPr>
                        <wps:spPr bwMode="auto">
                          <a:xfrm>
                            <a:off x="2244" y="549"/>
                            <a:ext cx="110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4" w:lineRule="exact"/>
                                <w:rPr>
                                  <w:rFonts w:ascii="Times New Roman" w:eastAsia="Times New Roman"/>
                                  <w:sz w:val="17"/>
                                </w:rPr>
                              </w:pPr>
                              <w:r>
                                <w:rPr>
                                  <w:sz w:val="17"/>
                                </w:rPr>
                                <w:t>截面尺寸</w:t>
                              </w:r>
                              <w:r>
                                <w:rPr>
                                  <w:rFonts w:ascii="Times New Roman" w:eastAsia="Times New Roman"/>
                                  <w:sz w:val="17"/>
                                </w:rPr>
                                <w:t>(mm)</w:t>
                              </w:r>
                            </w:p>
                          </w:txbxContent>
                        </wps:txbx>
                        <wps:bodyPr rot="0" vert="horz" wrap="square" lIns="0" tIns="0" rIns="0" bIns="0" anchor="t" anchorCtr="0" upright="1">
                          <a:noAutofit/>
                        </wps:bodyPr>
                      </wps:wsp>
                      <wps:wsp>
                        <wps:cNvPr id="994" name="Text Box 996"/>
                        <wps:cNvSpPr txBox="1">
                          <a:spLocks noChangeArrowheads="1"/>
                        </wps:cNvSpPr>
                        <wps:spPr bwMode="auto">
                          <a:xfrm>
                            <a:off x="4017" y="576"/>
                            <a:ext cx="371"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8" w:lineRule="exact"/>
                                <w:rPr>
                                  <w:sz w:val="17"/>
                                </w:rPr>
                              </w:pPr>
                              <w:r>
                                <w:rPr>
                                  <w:sz w:val="17"/>
                                </w:rPr>
                                <w:t>截面</w:t>
                              </w:r>
                            </w:p>
                            <w:p w:rsidR="00AB0259" w:rsidRDefault="00AB0259" w:rsidP="001B7CCD">
                              <w:pPr>
                                <w:spacing w:before="10" w:line="208" w:lineRule="exact"/>
                                <w:ind w:left="11"/>
                                <w:rPr>
                                  <w:rFonts w:ascii="Times New Roman" w:eastAsia="Times New Roman"/>
                                  <w:i/>
                                  <w:sz w:val="17"/>
                                </w:rPr>
                              </w:pPr>
                              <w:r>
                                <w:rPr>
                                  <w:spacing w:val="-26"/>
                                  <w:w w:val="105"/>
                                  <w:sz w:val="17"/>
                                </w:rPr>
                                <w:t>积</w:t>
                              </w:r>
                              <w:r>
                                <w:rPr>
                                  <w:spacing w:val="-26"/>
                                  <w:w w:val="105"/>
                                  <w:sz w:val="17"/>
                                </w:rPr>
                                <w:t xml:space="preserve"> </w:t>
                              </w:r>
                              <w:r>
                                <w:rPr>
                                  <w:rFonts w:ascii="Times New Roman" w:eastAsia="Times New Roman"/>
                                  <w:i/>
                                  <w:w w:val="105"/>
                                  <w:sz w:val="17"/>
                                </w:rPr>
                                <w:t>A</w:t>
                              </w:r>
                            </w:p>
                          </w:txbxContent>
                        </wps:txbx>
                        <wps:bodyPr rot="0" vert="horz" wrap="square" lIns="0" tIns="0" rIns="0" bIns="0" anchor="t" anchorCtr="0" upright="1">
                          <a:noAutofit/>
                        </wps:bodyPr>
                      </wps:wsp>
                      <wps:wsp>
                        <wps:cNvPr id="995" name="Text Box 995"/>
                        <wps:cNvSpPr txBox="1">
                          <a:spLocks noChangeArrowheads="1"/>
                        </wps:cNvSpPr>
                        <wps:spPr bwMode="auto">
                          <a:xfrm>
                            <a:off x="4629" y="576"/>
                            <a:ext cx="37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8" w:lineRule="exact"/>
                                <w:rPr>
                                  <w:sz w:val="17"/>
                                </w:rPr>
                              </w:pPr>
                              <w:r>
                                <w:rPr>
                                  <w:sz w:val="17"/>
                                </w:rPr>
                                <w:t>每米</w:t>
                              </w:r>
                            </w:p>
                            <w:p w:rsidR="00AB0259" w:rsidRDefault="00AB0259" w:rsidP="001B7CCD">
                              <w:pPr>
                                <w:spacing w:before="10" w:line="195" w:lineRule="exact"/>
                                <w:rPr>
                                  <w:sz w:val="17"/>
                                </w:rPr>
                              </w:pPr>
                              <w:r>
                                <w:rPr>
                                  <w:sz w:val="17"/>
                                </w:rPr>
                                <w:t>质量</w:t>
                              </w:r>
                            </w:p>
                          </w:txbxContent>
                        </wps:txbx>
                        <wps:bodyPr rot="0" vert="horz" wrap="square" lIns="0" tIns="0" rIns="0" bIns="0" anchor="t" anchorCtr="0" upright="1">
                          <a:noAutofit/>
                        </wps:bodyPr>
                      </wps:wsp>
                      <wps:wsp>
                        <wps:cNvPr id="996" name="Text Box 994"/>
                        <wps:cNvSpPr txBox="1">
                          <a:spLocks noChangeArrowheads="1"/>
                        </wps:cNvSpPr>
                        <wps:spPr bwMode="auto">
                          <a:xfrm>
                            <a:off x="5342" y="683"/>
                            <a:ext cx="15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sz w:val="17"/>
                                </w:rPr>
                              </w:pPr>
                              <w:r>
                                <w:rPr>
                                  <w:rFonts w:ascii="Times New Roman"/>
                                  <w:i/>
                                  <w:sz w:val="17"/>
                                </w:rPr>
                                <w:t>y</w:t>
                              </w:r>
                              <w:r>
                                <w:rPr>
                                  <w:rFonts w:ascii="Times New Roman"/>
                                  <w:sz w:val="17"/>
                                  <w:vertAlign w:val="subscript"/>
                                </w:rPr>
                                <w:t>0</w:t>
                              </w:r>
                            </w:p>
                          </w:txbxContent>
                        </wps:txbx>
                        <wps:bodyPr rot="0" vert="horz" wrap="square" lIns="0" tIns="0" rIns="0" bIns="0" anchor="t" anchorCtr="0" upright="1">
                          <a:noAutofit/>
                        </wps:bodyPr>
                      </wps:wsp>
                      <wps:wsp>
                        <wps:cNvPr id="997" name="Text Box 993"/>
                        <wps:cNvSpPr txBox="1">
                          <a:spLocks noChangeArrowheads="1"/>
                        </wps:cNvSpPr>
                        <wps:spPr bwMode="auto">
                          <a:xfrm>
                            <a:off x="5878" y="683"/>
                            <a:ext cx="15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sz w:val="17"/>
                                </w:rPr>
                              </w:pPr>
                              <w:r>
                                <w:rPr>
                                  <w:rFonts w:ascii="Times New Roman"/>
                                  <w:i/>
                                  <w:sz w:val="17"/>
                                </w:rPr>
                                <w:t>e</w:t>
                              </w:r>
                              <w:r>
                                <w:rPr>
                                  <w:rFonts w:ascii="Times New Roman"/>
                                  <w:sz w:val="17"/>
                                  <w:vertAlign w:val="subscript"/>
                                </w:rPr>
                                <w:t>0</w:t>
                              </w:r>
                            </w:p>
                          </w:txbxContent>
                        </wps:txbx>
                        <wps:bodyPr rot="0" vert="horz" wrap="square" lIns="0" tIns="0" rIns="0" bIns="0" anchor="t" anchorCtr="0" upright="1">
                          <a:noAutofit/>
                        </wps:bodyPr>
                      </wps:wsp>
                      <wps:wsp>
                        <wps:cNvPr id="998" name="Text Box 992"/>
                        <wps:cNvSpPr txBox="1">
                          <a:spLocks noChangeArrowheads="1"/>
                        </wps:cNvSpPr>
                        <wps:spPr bwMode="auto">
                          <a:xfrm>
                            <a:off x="7168" y="546"/>
                            <a:ext cx="41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hAnsi="Times New Roman"/>
                                  <w:i/>
                                  <w:sz w:val="17"/>
                                </w:rPr>
                              </w:pPr>
                              <w:r>
                                <w:rPr>
                                  <w:rFonts w:ascii="Times New Roman" w:hAnsi="Times New Roman"/>
                                  <w:i/>
                                  <w:w w:val="105"/>
                                  <w:sz w:val="17"/>
                                </w:rPr>
                                <w:t xml:space="preserve">x </w:t>
                              </w:r>
                              <w:r>
                                <w:rPr>
                                  <w:rFonts w:ascii="Times New Roman" w:hAnsi="Times New Roman"/>
                                  <w:w w:val="105"/>
                                  <w:sz w:val="17"/>
                                </w:rPr>
                                <w:t>—</w:t>
                              </w:r>
                              <w:r>
                                <w:rPr>
                                  <w:rFonts w:ascii="Times New Roman" w:hAnsi="Times New Roman"/>
                                  <w:spacing w:val="-36"/>
                                  <w:w w:val="105"/>
                                  <w:sz w:val="17"/>
                                </w:rPr>
                                <w:t xml:space="preserve"> </w:t>
                              </w:r>
                              <w:r>
                                <w:rPr>
                                  <w:rFonts w:ascii="Times New Roman" w:hAnsi="Times New Roman"/>
                                  <w:i/>
                                  <w:w w:val="105"/>
                                  <w:sz w:val="17"/>
                                </w:rPr>
                                <w:t>x</w:t>
                              </w:r>
                            </w:p>
                          </w:txbxContent>
                        </wps:txbx>
                        <wps:bodyPr rot="0" vert="horz" wrap="square" lIns="0" tIns="0" rIns="0" bIns="0" anchor="t" anchorCtr="0" upright="1">
                          <a:noAutofit/>
                        </wps:bodyPr>
                      </wps:wsp>
                      <wps:wsp>
                        <wps:cNvPr id="999" name="Text Box 991"/>
                        <wps:cNvSpPr txBox="1">
                          <a:spLocks noChangeArrowheads="1"/>
                        </wps:cNvSpPr>
                        <wps:spPr bwMode="auto">
                          <a:xfrm>
                            <a:off x="9182" y="546"/>
                            <a:ext cx="40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hAnsi="Times New Roman"/>
                                  <w:i/>
                                  <w:sz w:val="17"/>
                                </w:rPr>
                              </w:pPr>
                              <w:r>
                                <w:rPr>
                                  <w:rFonts w:ascii="Times New Roman" w:hAnsi="Times New Roman"/>
                                  <w:i/>
                                  <w:w w:val="105"/>
                                  <w:sz w:val="17"/>
                                </w:rPr>
                                <w:t>y</w:t>
                              </w:r>
                              <w:r>
                                <w:rPr>
                                  <w:rFonts w:ascii="Times New Roman" w:hAnsi="Times New Roman"/>
                                  <w:i/>
                                  <w:spacing w:val="-19"/>
                                  <w:w w:val="105"/>
                                  <w:sz w:val="17"/>
                                </w:rPr>
                                <w:t xml:space="preserve"> </w:t>
                              </w:r>
                              <w:r>
                                <w:rPr>
                                  <w:rFonts w:ascii="Times New Roman" w:hAnsi="Times New Roman"/>
                                  <w:w w:val="105"/>
                                  <w:sz w:val="17"/>
                                </w:rPr>
                                <w:t>—</w:t>
                              </w:r>
                              <w:r>
                                <w:rPr>
                                  <w:rFonts w:ascii="Times New Roman" w:hAnsi="Times New Roman"/>
                                  <w:spacing w:val="-18"/>
                                  <w:w w:val="105"/>
                                  <w:sz w:val="17"/>
                                </w:rPr>
                                <w:t xml:space="preserve"> </w:t>
                              </w:r>
                              <w:r>
                                <w:rPr>
                                  <w:rFonts w:ascii="Times New Roman" w:hAnsi="Times New Roman"/>
                                  <w:i/>
                                  <w:w w:val="105"/>
                                  <w:sz w:val="17"/>
                                </w:rPr>
                                <w:t>y</w:t>
                              </w:r>
                            </w:p>
                          </w:txbxContent>
                        </wps:txbx>
                        <wps:bodyPr rot="0" vert="horz" wrap="square" lIns="0" tIns="0" rIns="0" bIns="0" anchor="t" anchorCtr="0" upright="1">
                          <a:noAutofit/>
                        </wps:bodyPr>
                      </wps:wsp>
                      <wps:wsp>
                        <wps:cNvPr id="1000" name="Text Box 990"/>
                        <wps:cNvSpPr txBox="1">
                          <a:spLocks noChangeArrowheads="1"/>
                        </wps:cNvSpPr>
                        <wps:spPr bwMode="auto">
                          <a:xfrm>
                            <a:off x="6456" y="835"/>
                            <a:ext cx="7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i/>
                                  <w:sz w:val="17"/>
                                </w:rPr>
                              </w:pPr>
                              <w:r>
                                <w:rPr>
                                  <w:rFonts w:ascii="Times New Roman"/>
                                  <w:i/>
                                  <w:w w:val="102"/>
                                  <w:sz w:val="17"/>
                                </w:rPr>
                                <w:t>I</w:t>
                              </w:r>
                            </w:p>
                          </w:txbxContent>
                        </wps:txbx>
                        <wps:bodyPr rot="0" vert="horz" wrap="square" lIns="0" tIns="0" rIns="0" bIns="0" anchor="t" anchorCtr="0" upright="1">
                          <a:noAutofit/>
                        </wps:bodyPr>
                      </wps:wsp>
                      <wps:wsp>
                        <wps:cNvPr id="1001" name="Text Box 989"/>
                        <wps:cNvSpPr txBox="1">
                          <a:spLocks noChangeArrowheads="1"/>
                        </wps:cNvSpPr>
                        <wps:spPr bwMode="auto">
                          <a:xfrm>
                            <a:off x="6514" y="916"/>
                            <a:ext cx="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
                                <w:rPr>
                                  <w:rFonts w:ascii="Times New Roman"/>
                                  <w:sz w:val="11"/>
                                </w:rPr>
                              </w:pPr>
                              <w:r>
                                <w:rPr>
                                  <w:rFonts w:ascii="Times New Roman"/>
                                  <w:w w:val="106"/>
                                  <w:sz w:val="11"/>
                                </w:rPr>
                                <w:t>x</w:t>
                              </w:r>
                            </w:p>
                          </w:txbxContent>
                        </wps:txbx>
                        <wps:bodyPr rot="0" vert="horz" wrap="square" lIns="0" tIns="0" rIns="0" bIns="0" anchor="t" anchorCtr="0" upright="1">
                          <a:noAutofit/>
                        </wps:bodyPr>
                      </wps:wsp>
                      <wps:wsp>
                        <wps:cNvPr id="1002" name="Text Box 988"/>
                        <wps:cNvSpPr txBox="1">
                          <a:spLocks noChangeArrowheads="1"/>
                        </wps:cNvSpPr>
                        <wps:spPr bwMode="auto">
                          <a:xfrm>
                            <a:off x="7035" y="835"/>
                            <a:ext cx="6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i/>
                                  <w:sz w:val="17"/>
                                </w:rPr>
                              </w:pPr>
                              <w:r>
                                <w:rPr>
                                  <w:rFonts w:ascii="Times New Roman"/>
                                  <w:i/>
                                  <w:w w:val="102"/>
                                  <w:sz w:val="17"/>
                                </w:rPr>
                                <w:t>i</w:t>
                              </w:r>
                            </w:p>
                          </w:txbxContent>
                        </wps:txbx>
                        <wps:bodyPr rot="0" vert="horz" wrap="square" lIns="0" tIns="0" rIns="0" bIns="0" anchor="t" anchorCtr="0" upright="1">
                          <a:noAutofit/>
                        </wps:bodyPr>
                      </wps:wsp>
                      <wps:wsp>
                        <wps:cNvPr id="1003" name="Text Box 987"/>
                        <wps:cNvSpPr txBox="1">
                          <a:spLocks noChangeArrowheads="1"/>
                        </wps:cNvSpPr>
                        <wps:spPr bwMode="auto">
                          <a:xfrm>
                            <a:off x="7084" y="916"/>
                            <a:ext cx="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
                                <w:rPr>
                                  <w:rFonts w:ascii="Times New Roman"/>
                                  <w:sz w:val="11"/>
                                </w:rPr>
                              </w:pPr>
                              <w:r>
                                <w:rPr>
                                  <w:rFonts w:ascii="Times New Roman"/>
                                  <w:w w:val="106"/>
                                  <w:sz w:val="11"/>
                                </w:rPr>
                                <w:t>x</w:t>
                              </w:r>
                            </w:p>
                          </w:txbxContent>
                        </wps:txbx>
                        <wps:bodyPr rot="0" vert="horz" wrap="square" lIns="0" tIns="0" rIns="0" bIns="0" anchor="t" anchorCtr="0" upright="1">
                          <a:noAutofit/>
                        </wps:bodyPr>
                      </wps:wsp>
                      <wps:wsp>
                        <wps:cNvPr id="1004" name="Text Box 986"/>
                        <wps:cNvSpPr txBox="1">
                          <a:spLocks noChangeArrowheads="1"/>
                        </wps:cNvSpPr>
                        <wps:spPr bwMode="auto">
                          <a:xfrm>
                            <a:off x="7519" y="835"/>
                            <a:ext cx="16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i/>
                                  <w:sz w:val="17"/>
                                </w:rPr>
                              </w:pPr>
                              <w:r>
                                <w:rPr>
                                  <w:rFonts w:ascii="Times New Roman"/>
                                  <w:i/>
                                  <w:w w:val="102"/>
                                  <w:sz w:val="17"/>
                                </w:rPr>
                                <w:t>W</w:t>
                              </w:r>
                            </w:p>
                          </w:txbxContent>
                        </wps:txbx>
                        <wps:bodyPr rot="0" vert="horz" wrap="square" lIns="0" tIns="0" rIns="0" bIns="0" anchor="t" anchorCtr="0" upright="1">
                          <a:noAutofit/>
                        </wps:bodyPr>
                      </wps:wsp>
                      <wps:wsp>
                        <wps:cNvPr id="1005" name="Text Box 985"/>
                        <wps:cNvSpPr txBox="1">
                          <a:spLocks noChangeArrowheads="1"/>
                        </wps:cNvSpPr>
                        <wps:spPr bwMode="auto">
                          <a:xfrm>
                            <a:off x="7664" y="916"/>
                            <a:ext cx="14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
                                <w:rPr>
                                  <w:rFonts w:ascii="Times New Roman"/>
                                  <w:sz w:val="11"/>
                                </w:rPr>
                              </w:pPr>
                              <w:r>
                                <w:rPr>
                                  <w:rFonts w:ascii="Times New Roman"/>
                                  <w:w w:val="105"/>
                                  <w:sz w:val="11"/>
                                </w:rPr>
                                <w:t>x1</w:t>
                              </w:r>
                            </w:p>
                          </w:txbxContent>
                        </wps:txbx>
                        <wps:bodyPr rot="0" vert="horz" wrap="square" lIns="0" tIns="0" rIns="0" bIns="0" anchor="t" anchorCtr="0" upright="1">
                          <a:noAutofit/>
                        </wps:bodyPr>
                      </wps:wsp>
                      <wps:wsp>
                        <wps:cNvPr id="1006" name="Text Box 984"/>
                        <wps:cNvSpPr txBox="1">
                          <a:spLocks noChangeArrowheads="1"/>
                        </wps:cNvSpPr>
                        <wps:spPr bwMode="auto">
                          <a:xfrm>
                            <a:off x="8095" y="835"/>
                            <a:ext cx="16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i/>
                                  <w:sz w:val="17"/>
                                </w:rPr>
                              </w:pPr>
                              <w:r>
                                <w:rPr>
                                  <w:rFonts w:ascii="Times New Roman"/>
                                  <w:i/>
                                  <w:w w:val="102"/>
                                  <w:sz w:val="17"/>
                                </w:rPr>
                                <w:t>W</w:t>
                              </w:r>
                            </w:p>
                          </w:txbxContent>
                        </wps:txbx>
                        <wps:bodyPr rot="0" vert="horz" wrap="square" lIns="0" tIns="0" rIns="0" bIns="0" anchor="t" anchorCtr="0" upright="1">
                          <a:noAutofit/>
                        </wps:bodyPr>
                      </wps:wsp>
                      <wps:wsp>
                        <wps:cNvPr id="1007" name="Text Box 983"/>
                        <wps:cNvSpPr txBox="1">
                          <a:spLocks noChangeArrowheads="1"/>
                        </wps:cNvSpPr>
                        <wps:spPr bwMode="auto">
                          <a:xfrm>
                            <a:off x="8241" y="916"/>
                            <a:ext cx="13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
                                <w:rPr>
                                  <w:rFonts w:ascii="Times New Roman"/>
                                  <w:sz w:val="11"/>
                                </w:rPr>
                              </w:pPr>
                              <w:r>
                                <w:rPr>
                                  <w:rFonts w:ascii="Times New Roman"/>
                                  <w:w w:val="105"/>
                                  <w:sz w:val="11"/>
                                </w:rPr>
                                <w:t>x2</w:t>
                              </w:r>
                            </w:p>
                          </w:txbxContent>
                        </wps:txbx>
                        <wps:bodyPr rot="0" vert="horz" wrap="square" lIns="0" tIns="0" rIns="0" bIns="0" anchor="t" anchorCtr="0" upright="1">
                          <a:noAutofit/>
                        </wps:bodyPr>
                      </wps:wsp>
                      <wps:wsp>
                        <wps:cNvPr id="1008" name="Text Box 982"/>
                        <wps:cNvSpPr txBox="1">
                          <a:spLocks noChangeArrowheads="1"/>
                        </wps:cNvSpPr>
                        <wps:spPr bwMode="auto">
                          <a:xfrm>
                            <a:off x="8762" y="835"/>
                            <a:ext cx="7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i/>
                                  <w:sz w:val="17"/>
                                </w:rPr>
                              </w:pPr>
                              <w:r>
                                <w:rPr>
                                  <w:rFonts w:ascii="Times New Roman"/>
                                  <w:i/>
                                  <w:w w:val="102"/>
                                  <w:sz w:val="17"/>
                                </w:rPr>
                                <w:t>I</w:t>
                              </w:r>
                            </w:p>
                          </w:txbxContent>
                        </wps:txbx>
                        <wps:bodyPr rot="0" vert="horz" wrap="square" lIns="0" tIns="0" rIns="0" bIns="0" anchor="t" anchorCtr="0" upright="1">
                          <a:noAutofit/>
                        </wps:bodyPr>
                      </wps:wsp>
                      <wps:wsp>
                        <wps:cNvPr id="1009" name="Text Box 981"/>
                        <wps:cNvSpPr txBox="1">
                          <a:spLocks noChangeArrowheads="1"/>
                        </wps:cNvSpPr>
                        <wps:spPr bwMode="auto">
                          <a:xfrm>
                            <a:off x="8821" y="916"/>
                            <a:ext cx="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
                                <w:rPr>
                                  <w:rFonts w:ascii="Times New Roman"/>
                                  <w:sz w:val="11"/>
                                </w:rPr>
                              </w:pPr>
                              <w:r>
                                <w:rPr>
                                  <w:rFonts w:ascii="Times New Roman"/>
                                  <w:w w:val="106"/>
                                  <w:sz w:val="11"/>
                                </w:rPr>
                                <w:t>y</w:t>
                              </w:r>
                            </w:p>
                          </w:txbxContent>
                        </wps:txbx>
                        <wps:bodyPr rot="0" vert="horz" wrap="square" lIns="0" tIns="0" rIns="0" bIns="0" anchor="t" anchorCtr="0" upright="1">
                          <a:noAutofit/>
                        </wps:bodyPr>
                      </wps:wsp>
                      <wps:wsp>
                        <wps:cNvPr id="1010" name="Text Box 980"/>
                        <wps:cNvSpPr txBox="1">
                          <a:spLocks noChangeArrowheads="1"/>
                        </wps:cNvSpPr>
                        <wps:spPr bwMode="auto">
                          <a:xfrm>
                            <a:off x="9342" y="835"/>
                            <a:ext cx="6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i/>
                                  <w:sz w:val="17"/>
                                </w:rPr>
                              </w:pPr>
                              <w:r>
                                <w:rPr>
                                  <w:rFonts w:ascii="Times New Roman"/>
                                  <w:i/>
                                  <w:w w:val="102"/>
                                  <w:sz w:val="17"/>
                                </w:rPr>
                                <w:t>i</w:t>
                              </w:r>
                            </w:p>
                          </w:txbxContent>
                        </wps:txbx>
                        <wps:bodyPr rot="0" vert="horz" wrap="square" lIns="0" tIns="0" rIns="0" bIns="0" anchor="t" anchorCtr="0" upright="1">
                          <a:noAutofit/>
                        </wps:bodyPr>
                      </wps:wsp>
                      <wps:wsp>
                        <wps:cNvPr id="1011" name="Text Box 979"/>
                        <wps:cNvSpPr txBox="1">
                          <a:spLocks noChangeArrowheads="1"/>
                        </wps:cNvSpPr>
                        <wps:spPr bwMode="auto">
                          <a:xfrm>
                            <a:off x="9392" y="916"/>
                            <a:ext cx="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
                                <w:rPr>
                                  <w:rFonts w:ascii="Times New Roman"/>
                                  <w:sz w:val="11"/>
                                </w:rPr>
                              </w:pPr>
                              <w:r>
                                <w:rPr>
                                  <w:rFonts w:ascii="Times New Roman"/>
                                  <w:w w:val="106"/>
                                  <w:sz w:val="11"/>
                                </w:rPr>
                                <w:t>y</w:t>
                              </w:r>
                            </w:p>
                          </w:txbxContent>
                        </wps:txbx>
                        <wps:bodyPr rot="0" vert="horz" wrap="square" lIns="0" tIns="0" rIns="0" bIns="0" anchor="t" anchorCtr="0" upright="1">
                          <a:noAutofit/>
                        </wps:bodyPr>
                      </wps:wsp>
                      <wps:wsp>
                        <wps:cNvPr id="1012" name="Text Box 978"/>
                        <wps:cNvSpPr txBox="1">
                          <a:spLocks noChangeArrowheads="1"/>
                        </wps:cNvSpPr>
                        <wps:spPr bwMode="auto">
                          <a:xfrm>
                            <a:off x="9848" y="835"/>
                            <a:ext cx="22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93" w:lineRule="exact"/>
                                <w:rPr>
                                  <w:rFonts w:ascii="Times New Roman"/>
                                  <w:sz w:val="17"/>
                                </w:rPr>
                              </w:pPr>
                              <w:r>
                                <w:rPr>
                                  <w:rFonts w:ascii="Times New Roman"/>
                                  <w:i/>
                                  <w:sz w:val="17"/>
                                </w:rPr>
                                <w:t>W</w:t>
                              </w:r>
                              <w:r>
                                <w:rPr>
                                  <w:rFonts w:ascii="Times New Roman"/>
                                  <w:sz w:val="17"/>
                                  <w:vertAlign w:val="subscript"/>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808E" id="Group 977" o:spid="_x0000_s1249" style="position:absolute;left:0;text-align:left;margin-left:82.75pt;margin-top:23.85pt;width:429.75pt;height:295.1pt;z-index:-251665408;mso-position-horizontal-relative:page;mso-position-vertical-relative:text" coordorigin="1655,477" coordsize="8595,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">
                <v:shape id="AutoShape 1015" o:spid="_x0000_s1250" style="position:absolute;left:1654;top:486;width:8576;height:2;visibility:visible;mso-wrap-style:square;v-text-anchor:top" coordsize="8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" path="m,l2255,t,l2813,t,l3480,t,l4025,t,l4556,t,l6855,t,l8575,e" filled="f" strokeweight=".96pt">
                  <v:path arrowok="t" o:connecttype="custom" o:connectlocs="0,0;2255,0;2255,0;2813,0;2813,0;3480,0;3480,0;4025,0;4025,0;4556,0;4556,0;6855,0;6855,0;8575,0" o:connectangles="0,0,0,0,0,0,0,0,0,0,0,0,0,0"/>
                </v:shape>
                <v:line id="Line 1014" o:spid="_x0000_s1251" style="position:absolute;visibility:visible;mso-wrap-style:square" from="1655,797" to="391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" strokeweight=".16936mm"/>
                <v:line id="Line 1013" o:spid="_x0000_s1252" style="position:absolute;visibility:visible;mso-wrap-style:square" from="2177,802" to="2177,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" strokeweight=".48pt"/>
                <v:line id="Line 1012" o:spid="_x0000_s1253" style="position:absolute;visibility:visible;mso-wrap-style:square" from="2689,802" to="2689,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" strokeweight=".48pt"/>
                <v:line id="Line 1011" o:spid="_x0000_s1254" style="position:absolute;visibility:visible;mso-wrap-style:square" from="3097,802" to="3097,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" strokeweight=".48pt"/>
                <v:line id="Line 1010" o:spid="_x0000_s1255" style="position:absolute;visibility:visible;mso-wrap-style:square" from="3506,802" to="3506,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" strokeweight=".42pt"/>
                <v:line id="Line 1009" o:spid="_x0000_s1256" style="position:absolute;visibility:visible;mso-wrap-style:square" from="3914,496" to="3914,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" strokeweight=".48pt"/>
                <v:line id="Line 1008" o:spid="_x0000_s1257" style="position:absolute;visibility:visible;mso-wrap-style:square" from="4472,496" to="4472,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" strokeweight=".48pt"/>
                <v:shape id="AutoShape 1007" o:spid="_x0000_s1258" style="position:absolute;left:5139;top:495;width:545;height:3977;visibility:visible;mso-wrap-style:square;v-text-anchor:top" coordsize="545,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" path="m,l,3977m544,r,3977e" filled="f" strokeweight=".48pt">
                  <v:path arrowok="t" o:connecttype="custom" o:connectlocs="0,496;0,4473;544,496;544,4473" o:connectangles="0,0,0,0"/>
                </v:shape>
                <v:line id="Line 1006" o:spid="_x0000_s1259" style="position:absolute;visibility:visible;mso-wrap-style:square" from="6211,797" to="10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" strokeweight=".16936mm"/>
                <v:line id="Line 1005" o:spid="_x0000_s1260" style="position:absolute;visibility:visible;mso-wrap-style:square" from="6815,802" to="6815,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" strokeweight=".42pt"/>
                <v:line id="Line 1004" o:spid="_x0000_s1261" style="position:absolute;visibility:visible;mso-wrap-style:square" from="7365,802" to="7365,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" strokeweight=".42pt"/>
                <v:line id="Line 1003" o:spid="_x0000_s1262" style="position:absolute;visibility:visible;mso-wrap-style:square" from="7939,802" to="7939,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" strokeweight=".48pt"/>
                <v:shape id="AutoShape 1002" o:spid="_x0000_s1263" style="position:absolute;left:9128;top:801;width:536;height:510;visibility:visible;mso-wrap-style:square;v-text-anchor:top" coordsize="5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" path="m,l,510m536,r,510e" filled="f" strokeweight=".48pt">
                  <v:path arrowok="t" o:connecttype="custom" o:connectlocs="0,802;0,1312;536,802;536,1312" o:connectangles="0,0,0,0"/>
                </v:shape>
                <v:shape id="AutoShape 1001" o:spid="_x0000_s1264" style="position:absolute;left:6215;top:495;width:2300;height:3977;visibility:visible;mso-wrap-style:square;v-text-anchor:top" coordsize="2300,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" path="m,l,3977m2300,r,3977e" filled="f" strokeweight=".42pt">
                  <v:path arrowok="t" o:connecttype="custom" o:connectlocs="0,496;0,4473;2300,496;2300,4473" o:connectangles="0,0,0,0"/>
                </v:shape>
                <v:line id="Line 1000" o:spid="_x0000_s1265" style="position:absolute;visibility:visible;mso-wrap-style:square" from="1664,477" to="1664,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" strokeweight=".96pt"/>
                <v:line id="Line 999" o:spid="_x0000_s1266" style="position:absolute;visibility:visible;mso-wrap-style:square" from="1655,6369" to="10230,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" strokeweight=".9pt"/>
                <v:line id="Line 998" o:spid="_x0000_s1267" style="position:absolute;visibility:visible;mso-wrap-style:square" from="10240,477" to="10240,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" strokeweight=".96pt"/>
                <v:shape id="Text Box 997" o:spid="_x0000_s1268" type="#_x0000_t202" style="position:absolute;left:2244;top:549;width:110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rsidR="00AB0259" w:rsidRDefault="00AB0259" w:rsidP="001B7CCD">
                        <w:pPr>
                          <w:spacing w:line="194" w:lineRule="exact"/>
                          <w:rPr>
                            <w:rFonts w:ascii="Times New Roman" w:eastAsia="Times New Roman"/>
                            <w:sz w:val="17"/>
                          </w:rPr>
                        </w:pPr>
                        <w:r>
                          <w:rPr>
                            <w:sz w:val="17"/>
                          </w:rPr>
                          <w:t>截面尺寸</w:t>
                        </w:r>
                        <w:r>
                          <w:rPr>
                            <w:rFonts w:ascii="Times New Roman" w:eastAsia="Times New Roman"/>
                            <w:sz w:val="17"/>
                          </w:rPr>
                          <w:t>(mm)</w:t>
                        </w:r>
                      </w:p>
                    </w:txbxContent>
                  </v:textbox>
                </v:shape>
                <v:shape id="Text Box 996" o:spid="_x0000_s1269" type="#_x0000_t202" style="position:absolute;left:4017;top:576;width:37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rsidR="00AB0259" w:rsidRDefault="00AB0259" w:rsidP="001B7CCD">
                        <w:pPr>
                          <w:spacing w:line="198" w:lineRule="exact"/>
                          <w:rPr>
                            <w:sz w:val="17"/>
                          </w:rPr>
                        </w:pPr>
                        <w:r>
                          <w:rPr>
                            <w:sz w:val="17"/>
                          </w:rPr>
                          <w:t>截面</w:t>
                        </w:r>
                      </w:p>
                      <w:p w:rsidR="00AB0259" w:rsidRDefault="00AB0259" w:rsidP="001B7CCD">
                        <w:pPr>
                          <w:spacing w:before="10" w:line="208" w:lineRule="exact"/>
                          <w:ind w:left="11"/>
                          <w:rPr>
                            <w:rFonts w:ascii="Times New Roman" w:eastAsia="Times New Roman"/>
                            <w:i/>
                            <w:sz w:val="17"/>
                          </w:rPr>
                        </w:pPr>
                        <w:r>
                          <w:rPr>
                            <w:spacing w:val="-26"/>
                            <w:w w:val="105"/>
                            <w:sz w:val="17"/>
                          </w:rPr>
                          <w:t>积</w:t>
                        </w:r>
                        <w:r>
                          <w:rPr>
                            <w:spacing w:val="-26"/>
                            <w:w w:val="105"/>
                            <w:sz w:val="17"/>
                          </w:rPr>
                          <w:t xml:space="preserve"> </w:t>
                        </w:r>
                        <w:r>
                          <w:rPr>
                            <w:rFonts w:ascii="Times New Roman" w:eastAsia="Times New Roman"/>
                            <w:i/>
                            <w:w w:val="105"/>
                            <w:sz w:val="17"/>
                          </w:rPr>
                          <w:t>A</w:t>
                        </w:r>
                      </w:p>
                    </w:txbxContent>
                  </v:textbox>
                </v:shape>
                <v:shape id="Text Box 995" o:spid="_x0000_s1270" type="#_x0000_t202" style="position:absolute;left:4629;top:576;width:371;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rsidR="00AB0259" w:rsidRDefault="00AB0259" w:rsidP="001B7CCD">
                        <w:pPr>
                          <w:spacing w:line="198" w:lineRule="exact"/>
                          <w:rPr>
                            <w:sz w:val="17"/>
                          </w:rPr>
                        </w:pPr>
                        <w:r>
                          <w:rPr>
                            <w:sz w:val="17"/>
                          </w:rPr>
                          <w:t>每米</w:t>
                        </w:r>
                      </w:p>
                      <w:p w:rsidR="00AB0259" w:rsidRDefault="00AB0259" w:rsidP="001B7CCD">
                        <w:pPr>
                          <w:spacing w:before="10" w:line="195" w:lineRule="exact"/>
                          <w:rPr>
                            <w:sz w:val="17"/>
                          </w:rPr>
                        </w:pPr>
                        <w:r>
                          <w:rPr>
                            <w:sz w:val="17"/>
                          </w:rPr>
                          <w:t>质量</w:t>
                        </w:r>
                      </w:p>
                    </w:txbxContent>
                  </v:textbox>
                </v:shape>
                <v:shape id="Text Box 994" o:spid="_x0000_s1271" type="#_x0000_t202" style="position:absolute;left:5342;top:683;width:15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rsidR="00AB0259" w:rsidRDefault="00AB0259" w:rsidP="001B7CCD">
                        <w:pPr>
                          <w:spacing w:line="193" w:lineRule="exact"/>
                          <w:rPr>
                            <w:rFonts w:ascii="Times New Roman"/>
                            <w:sz w:val="17"/>
                          </w:rPr>
                        </w:pPr>
                        <w:r>
                          <w:rPr>
                            <w:rFonts w:ascii="Times New Roman"/>
                            <w:i/>
                            <w:sz w:val="17"/>
                          </w:rPr>
                          <w:t>y</w:t>
                        </w:r>
                        <w:r>
                          <w:rPr>
                            <w:rFonts w:ascii="Times New Roman"/>
                            <w:sz w:val="17"/>
                            <w:vertAlign w:val="subscript"/>
                          </w:rPr>
                          <w:t>0</w:t>
                        </w:r>
                      </w:p>
                    </w:txbxContent>
                  </v:textbox>
                </v:shape>
                <v:shape id="Text Box 993" o:spid="_x0000_s1272" type="#_x0000_t202" style="position:absolute;left:5878;top:683;width:15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rsidR="00AB0259" w:rsidRDefault="00AB0259" w:rsidP="001B7CCD">
                        <w:pPr>
                          <w:spacing w:line="193" w:lineRule="exact"/>
                          <w:rPr>
                            <w:rFonts w:ascii="Times New Roman"/>
                            <w:sz w:val="17"/>
                          </w:rPr>
                        </w:pPr>
                        <w:r>
                          <w:rPr>
                            <w:rFonts w:ascii="Times New Roman"/>
                            <w:i/>
                            <w:sz w:val="17"/>
                          </w:rPr>
                          <w:t>e</w:t>
                        </w:r>
                        <w:r>
                          <w:rPr>
                            <w:rFonts w:ascii="Times New Roman"/>
                            <w:sz w:val="17"/>
                            <w:vertAlign w:val="subscript"/>
                          </w:rPr>
                          <w:t>0</w:t>
                        </w:r>
                      </w:p>
                    </w:txbxContent>
                  </v:textbox>
                </v:shape>
                <v:shape id="Text Box 992" o:spid="_x0000_s1273" type="#_x0000_t202" style="position:absolute;left:7168;top:546;width:41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rsidR="00AB0259" w:rsidRDefault="00AB0259" w:rsidP="001B7CCD">
                        <w:pPr>
                          <w:spacing w:line="193" w:lineRule="exact"/>
                          <w:rPr>
                            <w:rFonts w:ascii="Times New Roman" w:hAnsi="Times New Roman"/>
                            <w:i/>
                            <w:sz w:val="17"/>
                          </w:rPr>
                        </w:pPr>
                        <w:r>
                          <w:rPr>
                            <w:rFonts w:ascii="Times New Roman" w:hAnsi="Times New Roman"/>
                            <w:i/>
                            <w:w w:val="105"/>
                            <w:sz w:val="17"/>
                          </w:rPr>
                          <w:t xml:space="preserve">x </w:t>
                        </w:r>
                        <w:r>
                          <w:rPr>
                            <w:rFonts w:ascii="Times New Roman" w:hAnsi="Times New Roman"/>
                            <w:w w:val="105"/>
                            <w:sz w:val="17"/>
                          </w:rPr>
                          <w:t>—</w:t>
                        </w:r>
                        <w:r>
                          <w:rPr>
                            <w:rFonts w:ascii="Times New Roman" w:hAnsi="Times New Roman"/>
                            <w:spacing w:val="-36"/>
                            <w:w w:val="105"/>
                            <w:sz w:val="17"/>
                          </w:rPr>
                          <w:t xml:space="preserve"> </w:t>
                        </w:r>
                        <w:r>
                          <w:rPr>
                            <w:rFonts w:ascii="Times New Roman" w:hAnsi="Times New Roman"/>
                            <w:i/>
                            <w:w w:val="105"/>
                            <w:sz w:val="17"/>
                          </w:rPr>
                          <w:t>x</w:t>
                        </w:r>
                      </w:p>
                    </w:txbxContent>
                  </v:textbox>
                </v:shape>
                <v:shape id="Text Box 991" o:spid="_x0000_s1274" type="#_x0000_t202" style="position:absolute;left:9182;top:546;width:40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rsidR="00AB0259" w:rsidRDefault="00AB0259" w:rsidP="001B7CCD">
                        <w:pPr>
                          <w:spacing w:line="193" w:lineRule="exact"/>
                          <w:rPr>
                            <w:rFonts w:ascii="Times New Roman" w:hAnsi="Times New Roman"/>
                            <w:i/>
                            <w:sz w:val="17"/>
                          </w:rPr>
                        </w:pPr>
                        <w:r>
                          <w:rPr>
                            <w:rFonts w:ascii="Times New Roman" w:hAnsi="Times New Roman"/>
                            <w:i/>
                            <w:w w:val="105"/>
                            <w:sz w:val="17"/>
                          </w:rPr>
                          <w:t>y</w:t>
                        </w:r>
                        <w:r>
                          <w:rPr>
                            <w:rFonts w:ascii="Times New Roman" w:hAnsi="Times New Roman"/>
                            <w:i/>
                            <w:spacing w:val="-19"/>
                            <w:w w:val="105"/>
                            <w:sz w:val="17"/>
                          </w:rPr>
                          <w:t xml:space="preserve"> </w:t>
                        </w:r>
                        <w:r>
                          <w:rPr>
                            <w:rFonts w:ascii="Times New Roman" w:hAnsi="Times New Roman"/>
                            <w:w w:val="105"/>
                            <w:sz w:val="17"/>
                          </w:rPr>
                          <w:t>—</w:t>
                        </w:r>
                        <w:r>
                          <w:rPr>
                            <w:rFonts w:ascii="Times New Roman" w:hAnsi="Times New Roman"/>
                            <w:spacing w:val="-18"/>
                            <w:w w:val="105"/>
                            <w:sz w:val="17"/>
                          </w:rPr>
                          <w:t xml:space="preserve"> </w:t>
                        </w:r>
                        <w:r>
                          <w:rPr>
                            <w:rFonts w:ascii="Times New Roman" w:hAnsi="Times New Roman"/>
                            <w:i/>
                            <w:w w:val="105"/>
                            <w:sz w:val="17"/>
                          </w:rPr>
                          <w:t>y</w:t>
                        </w:r>
                      </w:p>
                    </w:txbxContent>
                  </v:textbox>
                </v:shape>
                <v:shape id="Text Box 990" o:spid="_x0000_s1275" type="#_x0000_t202" style="position:absolute;left:6456;top:835;width:7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rsidR="00AB0259" w:rsidRDefault="00AB0259" w:rsidP="001B7CCD">
                        <w:pPr>
                          <w:spacing w:line="193" w:lineRule="exact"/>
                          <w:rPr>
                            <w:rFonts w:ascii="Times New Roman"/>
                            <w:i/>
                            <w:sz w:val="17"/>
                          </w:rPr>
                        </w:pPr>
                        <w:r>
                          <w:rPr>
                            <w:rFonts w:ascii="Times New Roman"/>
                            <w:i/>
                            <w:w w:val="102"/>
                            <w:sz w:val="17"/>
                          </w:rPr>
                          <w:t>I</w:t>
                        </w:r>
                      </w:p>
                    </w:txbxContent>
                  </v:textbox>
                </v:shape>
                <v:shape id="Text Box 989" o:spid="_x0000_s1276" type="#_x0000_t202" style="position:absolute;left:6514;top:916;width: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rsidR="00AB0259" w:rsidRDefault="00AB0259" w:rsidP="001B7CCD">
                        <w:pPr>
                          <w:spacing w:before="1"/>
                          <w:rPr>
                            <w:rFonts w:ascii="Times New Roman"/>
                            <w:sz w:val="11"/>
                          </w:rPr>
                        </w:pPr>
                        <w:r>
                          <w:rPr>
                            <w:rFonts w:ascii="Times New Roman"/>
                            <w:w w:val="106"/>
                            <w:sz w:val="11"/>
                          </w:rPr>
                          <w:t>x</w:t>
                        </w:r>
                      </w:p>
                    </w:txbxContent>
                  </v:textbox>
                </v:shape>
                <v:shape id="Text Box 988" o:spid="_x0000_s1277" type="#_x0000_t202" style="position:absolute;left:7035;top:835;width:6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rsidR="00AB0259" w:rsidRDefault="00AB0259" w:rsidP="001B7CCD">
                        <w:pPr>
                          <w:spacing w:line="193" w:lineRule="exact"/>
                          <w:rPr>
                            <w:rFonts w:ascii="Times New Roman"/>
                            <w:i/>
                            <w:sz w:val="17"/>
                          </w:rPr>
                        </w:pPr>
                        <w:r>
                          <w:rPr>
                            <w:rFonts w:ascii="Times New Roman"/>
                            <w:i/>
                            <w:w w:val="102"/>
                            <w:sz w:val="17"/>
                          </w:rPr>
                          <w:t>i</w:t>
                        </w:r>
                      </w:p>
                    </w:txbxContent>
                  </v:textbox>
                </v:shape>
                <v:shape id="Text Box 987" o:spid="_x0000_s1278" type="#_x0000_t202" style="position:absolute;left:7084;top:916;width: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rsidR="00AB0259" w:rsidRDefault="00AB0259" w:rsidP="001B7CCD">
                        <w:pPr>
                          <w:spacing w:before="1"/>
                          <w:rPr>
                            <w:rFonts w:ascii="Times New Roman"/>
                            <w:sz w:val="11"/>
                          </w:rPr>
                        </w:pPr>
                        <w:r>
                          <w:rPr>
                            <w:rFonts w:ascii="Times New Roman"/>
                            <w:w w:val="106"/>
                            <w:sz w:val="11"/>
                          </w:rPr>
                          <w:t>x</w:t>
                        </w:r>
                      </w:p>
                    </w:txbxContent>
                  </v:textbox>
                </v:shape>
                <v:shape id="Text Box 986" o:spid="_x0000_s1279" type="#_x0000_t202" style="position:absolute;left:7519;top:835;width:16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rsidR="00AB0259" w:rsidRDefault="00AB0259" w:rsidP="001B7CCD">
                        <w:pPr>
                          <w:spacing w:line="193" w:lineRule="exact"/>
                          <w:rPr>
                            <w:rFonts w:ascii="Times New Roman"/>
                            <w:i/>
                            <w:sz w:val="17"/>
                          </w:rPr>
                        </w:pPr>
                        <w:r>
                          <w:rPr>
                            <w:rFonts w:ascii="Times New Roman"/>
                            <w:i/>
                            <w:w w:val="102"/>
                            <w:sz w:val="17"/>
                          </w:rPr>
                          <w:t>W</w:t>
                        </w:r>
                      </w:p>
                    </w:txbxContent>
                  </v:textbox>
                </v:shape>
                <v:shape id="Text Box 985" o:spid="_x0000_s1280" type="#_x0000_t202" style="position:absolute;left:7664;top:916;width:1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rsidR="00AB0259" w:rsidRDefault="00AB0259" w:rsidP="001B7CCD">
                        <w:pPr>
                          <w:spacing w:before="1"/>
                          <w:rPr>
                            <w:rFonts w:ascii="Times New Roman"/>
                            <w:sz w:val="11"/>
                          </w:rPr>
                        </w:pPr>
                        <w:r>
                          <w:rPr>
                            <w:rFonts w:ascii="Times New Roman"/>
                            <w:w w:val="105"/>
                            <w:sz w:val="11"/>
                          </w:rPr>
                          <w:t>x1</w:t>
                        </w:r>
                      </w:p>
                    </w:txbxContent>
                  </v:textbox>
                </v:shape>
                <v:shape id="Text Box 984" o:spid="_x0000_s1281" type="#_x0000_t202" style="position:absolute;left:8095;top:835;width:16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rsidR="00AB0259" w:rsidRDefault="00AB0259" w:rsidP="001B7CCD">
                        <w:pPr>
                          <w:spacing w:line="193" w:lineRule="exact"/>
                          <w:rPr>
                            <w:rFonts w:ascii="Times New Roman"/>
                            <w:i/>
                            <w:sz w:val="17"/>
                          </w:rPr>
                        </w:pPr>
                        <w:r>
                          <w:rPr>
                            <w:rFonts w:ascii="Times New Roman"/>
                            <w:i/>
                            <w:w w:val="102"/>
                            <w:sz w:val="17"/>
                          </w:rPr>
                          <w:t>W</w:t>
                        </w:r>
                      </w:p>
                    </w:txbxContent>
                  </v:textbox>
                </v:shape>
                <v:shape id="Text Box 983" o:spid="_x0000_s1282" type="#_x0000_t202" style="position:absolute;left:8241;top:916;width:13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rsidR="00AB0259" w:rsidRDefault="00AB0259" w:rsidP="001B7CCD">
                        <w:pPr>
                          <w:spacing w:before="1"/>
                          <w:rPr>
                            <w:rFonts w:ascii="Times New Roman"/>
                            <w:sz w:val="11"/>
                          </w:rPr>
                        </w:pPr>
                        <w:r>
                          <w:rPr>
                            <w:rFonts w:ascii="Times New Roman"/>
                            <w:w w:val="105"/>
                            <w:sz w:val="11"/>
                          </w:rPr>
                          <w:t>x2</w:t>
                        </w:r>
                      </w:p>
                    </w:txbxContent>
                  </v:textbox>
                </v:shape>
                <v:shape id="Text Box 982" o:spid="_x0000_s1283" type="#_x0000_t202" style="position:absolute;left:8762;top:835;width:7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rsidR="00AB0259" w:rsidRDefault="00AB0259" w:rsidP="001B7CCD">
                        <w:pPr>
                          <w:spacing w:line="193" w:lineRule="exact"/>
                          <w:rPr>
                            <w:rFonts w:ascii="Times New Roman"/>
                            <w:i/>
                            <w:sz w:val="17"/>
                          </w:rPr>
                        </w:pPr>
                        <w:r>
                          <w:rPr>
                            <w:rFonts w:ascii="Times New Roman"/>
                            <w:i/>
                            <w:w w:val="102"/>
                            <w:sz w:val="17"/>
                          </w:rPr>
                          <w:t>I</w:t>
                        </w:r>
                      </w:p>
                    </w:txbxContent>
                  </v:textbox>
                </v:shape>
                <v:shape id="Text Box 981" o:spid="_x0000_s1284" type="#_x0000_t202" style="position:absolute;left:8821;top:916;width: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rsidR="00AB0259" w:rsidRDefault="00AB0259" w:rsidP="001B7CCD">
                        <w:pPr>
                          <w:spacing w:before="1"/>
                          <w:rPr>
                            <w:rFonts w:ascii="Times New Roman"/>
                            <w:sz w:val="11"/>
                          </w:rPr>
                        </w:pPr>
                        <w:r>
                          <w:rPr>
                            <w:rFonts w:ascii="Times New Roman"/>
                            <w:w w:val="106"/>
                            <w:sz w:val="11"/>
                          </w:rPr>
                          <w:t>y</w:t>
                        </w:r>
                      </w:p>
                    </w:txbxContent>
                  </v:textbox>
                </v:shape>
                <v:shape id="Text Box 980" o:spid="_x0000_s1285" type="#_x0000_t202" style="position:absolute;left:9342;top:835;width:6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rsidR="00AB0259" w:rsidRDefault="00AB0259" w:rsidP="001B7CCD">
                        <w:pPr>
                          <w:spacing w:line="193" w:lineRule="exact"/>
                          <w:rPr>
                            <w:rFonts w:ascii="Times New Roman"/>
                            <w:i/>
                            <w:sz w:val="17"/>
                          </w:rPr>
                        </w:pPr>
                        <w:r>
                          <w:rPr>
                            <w:rFonts w:ascii="Times New Roman"/>
                            <w:i/>
                            <w:w w:val="102"/>
                            <w:sz w:val="17"/>
                          </w:rPr>
                          <w:t>i</w:t>
                        </w:r>
                      </w:p>
                    </w:txbxContent>
                  </v:textbox>
                </v:shape>
                <v:shape id="Text Box 979" o:spid="_x0000_s1286" type="#_x0000_t202" style="position:absolute;left:9392;top:916;width: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AB0259" w:rsidRDefault="00AB0259" w:rsidP="001B7CCD">
                        <w:pPr>
                          <w:spacing w:before="1"/>
                          <w:rPr>
                            <w:rFonts w:ascii="Times New Roman"/>
                            <w:sz w:val="11"/>
                          </w:rPr>
                        </w:pPr>
                        <w:r>
                          <w:rPr>
                            <w:rFonts w:ascii="Times New Roman"/>
                            <w:w w:val="106"/>
                            <w:sz w:val="11"/>
                          </w:rPr>
                          <w:t>y</w:t>
                        </w:r>
                      </w:p>
                    </w:txbxContent>
                  </v:textbox>
                </v:shape>
                <v:shape id="Text Box 978" o:spid="_x0000_s1287" type="#_x0000_t202" style="position:absolute;left:9848;top:835;width:22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rsidR="00AB0259" w:rsidRDefault="00AB0259" w:rsidP="001B7CCD">
                        <w:pPr>
                          <w:spacing w:line="193" w:lineRule="exact"/>
                          <w:rPr>
                            <w:rFonts w:ascii="Times New Roman"/>
                            <w:sz w:val="17"/>
                          </w:rPr>
                        </w:pPr>
                        <w:r>
                          <w:rPr>
                            <w:rFonts w:ascii="Times New Roman"/>
                            <w:i/>
                            <w:sz w:val="17"/>
                          </w:rPr>
                          <w:t>W</w:t>
                        </w:r>
                        <w:r>
                          <w:rPr>
                            <w:rFonts w:ascii="Times New Roman"/>
                            <w:sz w:val="17"/>
                            <w:vertAlign w:val="subscript"/>
                          </w:rPr>
                          <w:t>y</w:t>
                        </w:r>
                      </w:p>
                    </w:txbxContent>
                  </v:textbox>
                </v:shape>
                <w10:wrap anchorx="page"/>
              </v:group>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53120" behindDoc="1" locked="0" layoutInCell="1" allowOverlap="1" wp14:anchorId="093044FA" wp14:editId="1BD2DE00">
                <wp:simplePos x="0" y="0"/>
                <wp:positionH relativeFrom="page">
                  <wp:posOffset>1382395</wp:posOffset>
                </wp:positionH>
                <wp:positionV relativeFrom="paragraph">
                  <wp:posOffset>838835</wp:posOffset>
                </wp:positionV>
                <wp:extent cx="1270" cy="2001520"/>
                <wp:effectExtent l="10795" t="8255" r="6985" b="9525"/>
                <wp:wrapNone/>
                <wp:docPr id="973" name="Auto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D066" id="AutoShape 976" o:spid="_x0000_s1026" style="position:absolute;left:0;text-align:left;margin-left:108.85pt;margin-top:66.05pt;width:.1pt;height:15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" path="m,l,308t,9l,624t,9l,940t,10l,1256t,8l,1571t,10l,1888t,10l,2204t,9l,2520t,10l,2836t,10l,3152e" filled="f" strokeweight=".48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55168" behindDoc="1" locked="0" layoutInCell="1" allowOverlap="1" wp14:anchorId="039B5BCD" wp14:editId="7A1D8AFB">
                <wp:simplePos x="0" y="0"/>
                <wp:positionH relativeFrom="page">
                  <wp:posOffset>1707515</wp:posOffset>
                </wp:positionH>
                <wp:positionV relativeFrom="paragraph">
                  <wp:posOffset>838835</wp:posOffset>
                </wp:positionV>
                <wp:extent cx="1270" cy="2001520"/>
                <wp:effectExtent l="12065" t="8255" r="5715" b="9525"/>
                <wp:wrapNone/>
                <wp:docPr id="972" name="Auto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342F" id="AutoShape 975" o:spid="_x0000_s1026" style="position:absolute;left:0;text-align:left;margin-left:134.45pt;margin-top:66.05pt;width:.1pt;height:15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" path="m,l,308t,9l,624t,9l,940t,10l,1256t,8l,1571t,10l,1888t,10l,2204t,9l,2520t,10l,2836t,10l,3152e" filled="f" strokeweight=".48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57216" behindDoc="1" locked="0" layoutInCell="1" allowOverlap="1" wp14:anchorId="5A69B246" wp14:editId="23E90145">
                <wp:simplePos x="0" y="0"/>
                <wp:positionH relativeFrom="page">
                  <wp:posOffset>1966595</wp:posOffset>
                </wp:positionH>
                <wp:positionV relativeFrom="paragraph">
                  <wp:posOffset>838835</wp:posOffset>
                </wp:positionV>
                <wp:extent cx="1270" cy="2001520"/>
                <wp:effectExtent l="13970" t="8255" r="3810" b="9525"/>
                <wp:wrapNone/>
                <wp:docPr id="971" name="Auto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3AF91" id="AutoShape 974" o:spid="_x0000_s1026" style="position:absolute;left:0;text-align:left;margin-left:154.85pt;margin-top:66.05pt;width:.1pt;height:15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" path="m,l,308t,9l,624t,9l,940t,10l,1256t,8l,1571t,10l,1888t,10l,2204t,9l,2520t,10l,2836t,10l,3152e" filled="f" strokeweight=".48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59264" behindDoc="1" locked="0" layoutInCell="1" allowOverlap="1" wp14:anchorId="3CE285BD" wp14:editId="59317D0C">
                <wp:simplePos x="0" y="0"/>
                <wp:positionH relativeFrom="page">
                  <wp:posOffset>2226310</wp:posOffset>
                </wp:positionH>
                <wp:positionV relativeFrom="paragraph">
                  <wp:posOffset>838835</wp:posOffset>
                </wp:positionV>
                <wp:extent cx="1270" cy="2001520"/>
                <wp:effectExtent l="6985" t="8255" r="10795" b="9525"/>
                <wp:wrapNone/>
                <wp:docPr id="970"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C2243" id="AutoShape 973" o:spid="_x0000_s1026" style="position:absolute;left:0;text-align:left;margin-left:175.3pt;margin-top:66.05pt;width:.1pt;height:15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" path="m,l,308t,9l,624t,9l,940t,10l,1256t,8l,1571t,10l,1888t,10l,2204t,9l,2520t,10l,2836t,10l,3152e" filled="f" strokeweight=".42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61312" behindDoc="1" locked="0" layoutInCell="1" allowOverlap="1" wp14:anchorId="5A9729F2" wp14:editId="74311B07">
                <wp:simplePos x="0" y="0"/>
                <wp:positionH relativeFrom="page">
                  <wp:posOffset>4327525</wp:posOffset>
                </wp:positionH>
                <wp:positionV relativeFrom="paragraph">
                  <wp:posOffset>838835</wp:posOffset>
                </wp:positionV>
                <wp:extent cx="1270" cy="2001520"/>
                <wp:effectExtent l="12700" t="8255" r="5080" b="9525"/>
                <wp:wrapNone/>
                <wp:docPr id="969"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C0C9E" id="AutoShape 972" o:spid="_x0000_s1026" style="position:absolute;left:0;text-align:left;margin-left:340.75pt;margin-top:66.05pt;width:.1pt;height:157.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" path="m,l,308t,9l,624t,9l,940t,10l,1256t,8l,1571t,10l,1888t,10l,2204t,9l,2520t,10l,2836t,10l,3152e" filled="f" strokeweight=".42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63360" behindDoc="1" locked="0" layoutInCell="1" allowOverlap="1" wp14:anchorId="1AE6CDE3" wp14:editId="23753823">
                <wp:simplePos x="0" y="0"/>
                <wp:positionH relativeFrom="page">
                  <wp:posOffset>4676775</wp:posOffset>
                </wp:positionH>
                <wp:positionV relativeFrom="paragraph">
                  <wp:posOffset>838835</wp:posOffset>
                </wp:positionV>
                <wp:extent cx="1270" cy="2001520"/>
                <wp:effectExtent l="9525" t="8255" r="8255" b="9525"/>
                <wp:wrapNone/>
                <wp:docPr id="96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3B18" id="AutoShape 971" o:spid="_x0000_s1026" style="position:absolute;left:0;text-align:left;margin-left:368.25pt;margin-top:66.05pt;width:.1pt;height:157.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" path="m,l,308t,9l,624t,9l,940t,10l,1256t,8l,1571t,10l,1888t,10l,2204t,9l,2520t,10l,2836t,10l,3152e" filled="f" strokeweight=".42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65408" behindDoc="1" locked="0" layoutInCell="1" allowOverlap="1" wp14:anchorId="62F752CE" wp14:editId="45309C9A">
                <wp:simplePos x="0" y="0"/>
                <wp:positionH relativeFrom="page">
                  <wp:posOffset>5041265</wp:posOffset>
                </wp:positionH>
                <wp:positionV relativeFrom="paragraph">
                  <wp:posOffset>838835</wp:posOffset>
                </wp:positionV>
                <wp:extent cx="1270" cy="2001520"/>
                <wp:effectExtent l="12065" t="8255" r="5715" b="9525"/>
                <wp:wrapNone/>
                <wp:docPr id="967" name="Auto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5F81" id="AutoShape 970" o:spid="_x0000_s1026" style="position:absolute;left:0;text-align:left;margin-left:396.95pt;margin-top:66.05pt;width:.1pt;height:15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" path="m,l,308t,9l,624t,9l,940t,10l,1256t,8l,1571t,10l,1888t,10l,2204t,9l,2520t,10l,2836t,10l,3152e" filled="f" strokeweight=".48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67456" behindDoc="1" locked="0" layoutInCell="1" allowOverlap="1" wp14:anchorId="74F48BC5" wp14:editId="64A2FDE0">
                <wp:simplePos x="0" y="0"/>
                <wp:positionH relativeFrom="page">
                  <wp:posOffset>5796280</wp:posOffset>
                </wp:positionH>
                <wp:positionV relativeFrom="paragraph">
                  <wp:posOffset>838835</wp:posOffset>
                </wp:positionV>
                <wp:extent cx="1270" cy="2001520"/>
                <wp:effectExtent l="5080" t="8255" r="12700" b="9525"/>
                <wp:wrapNone/>
                <wp:docPr id="966" name="Auto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2CE3D" id="AutoShape 969" o:spid="_x0000_s1026" style="position:absolute;left:0;text-align:left;margin-left:456.4pt;margin-top:66.05pt;width:.1pt;height:15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" path="m,l,308t,9l,624t,9l,940t,10l,1256t,8l,1571t,10l,1888t,10l,2204t,9l,2520t,10l,2836t,10l,3152e" filled="f" strokeweight=".48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b/>
          <w:noProof/>
          <w:color w:val="000000" w:themeColor="text1"/>
          <w:szCs w:val="21"/>
        </w:rPr>
        <mc:AlternateContent>
          <mc:Choice Requires="wps">
            <w:drawing>
              <wp:anchor distT="0" distB="0" distL="114300" distR="114300" simplePos="0" relativeHeight="251669504" behindDoc="1" locked="0" layoutInCell="1" allowOverlap="1" wp14:anchorId="5BF25736" wp14:editId="7B088E7A">
                <wp:simplePos x="0" y="0"/>
                <wp:positionH relativeFrom="page">
                  <wp:posOffset>6136640</wp:posOffset>
                </wp:positionH>
                <wp:positionV relativeFrom="paragraph">
                  <wp:posOffset>838835</wp:posOffset>
                </wp:positionV>
                <wp:extent cx="1270" cy="2001520"/>
                <wp:effectExtent l="12065" t="8255" r="5715" b="9525"/>
                <wp:wrapNone/>
                <wp:docPr id="965" name="AutoShap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1520"/>
                        </a:xfrm>
                        <a:custGeom>
                          <a:avLst/>
                          <a:gdLst>
                            <a:gd name="T0" fmla="+- 0 1321 1321"/>
                            <a:gd name="T1" fmla="*/ 1321 h 3152"/>
                            <a:gd name="T2" fmla="+- 0 1629 1321"/>
                            <a:gd name="T3" fmla="*/ 1629 h 3152"/>
                            <a:gd name="T4" fmla="+- 0 1638 1321"/>
                            <a:gd name="T5" fmla="*/ 1638 h 3152"/>
                            <a:gd name="T6" fmla="+- 0 1945 1321"/>
                            <a:gd name="T7" fmla="*/ 1945 h 3152"/>
                            <a:gd name="T8" fmla="+- 0 1954 1321"/>
                            <a:gd name="T9" fmla="*/ 1954 h 3152"/>
                            <a:gd name="T10" fmla="+- 0 2261 1321"/>
                            <a:gd name="T11" fmla="*/ 2261 h 3152"/>
                            <a:gd name="T12" fmla="+- 0 2271 1321"/>
                            <a:gd name="T13" fmla="*/ 2271 h 3152"/>
                            <a:gd name="T14" fmla="+- 0 2577 1321"/>
                            <a:gd name="T15" fmla="*/ 2577 h 3152"/>
                            <a:gd name="T16" fmla="+- 0 2585 1321"/>
                            <a:gd name="T17" fmla="*/ 2585 h 3152"/>
                            <a:gd name="T18" fmla="+- 0 2892 1321"/>
                            <a:gd name="T19" fmla="*/ 2892 h 3152"/>
                            <a:gd name="T20" fmla="+- 0 2902 1321"/>
                            <a:gd name="T21" fmla="*/ 2902 h 3152"/>
                            <a:gd name="T22" fmla="+- 0 3209 1321"/>
                            <a:gd name="T23" fmla="*/ 3209 h 3152"/>
                            <a:gd name="T24" fmla="+- 0 3219 1321"/>
                            <a:gd name="T25" fmla="*/ 3219 h 3152"/>
                            <a:gd name="T26" fmla="+- 0 3525 1321"/>
                            <a:gd name="T27" fmla="*/ 3525 h 3152"/>
                            <a:gd name="T28" fmla="+- 0 3534 1321"/>
                            <a:gd name="T29" fmla="*/ 3534 h 3152"/>
                            <a:gd name="T30" fmla="+- 0 3841 1321"/>
                            <a:gd name="T31" fmla="*/ 3841 h 3152"/>
                            <a:gd name="T32" fmla="+- 0 3851 1321"/>
                            <a:gd name="T33" fmla="*/ 3851 h 3152"/>
                            <a:gd name="T34" fmla="+- 0 4157 1321"/>
                            <a:gd name="T35" fmla="*/ 4157 h 3152"/>
                            <a:gd name="T36" fmla="+- 0 4167 1321"/>
                            <a:gd name="T37" fmla="*/ 4167 h 3152"/>
                            <a:gd name="T38" fmla="+- 0 4473 1321"/>
                            <a:gd name="T39" fmla="*/ 4473 h 315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152">
                              <a:moveTo>
                                <a:pt x="0" y="0"/>
                              </a:moveTo>
                              <a:lnTo>
                                <a:pt x="0" y="308"/>
                              </a:lnTo>
                              <a:moveTo>
                                <a:pt x="0" y="317"/>
                              </a:moveTo>
                              <a:lnTo>
                                <a:pt x="0" y="624"/>
                              </a:lnTo>
                              <a:moveTo>
                                <a:pt x="0" y="633"/>
                              </a:moveTo>
                              <a:lnTo>
                                <a:pt x="0" y="940"/>
                              </a:lnTo>
                              <a:moveTo>
                                <a:pt x="0" y="950"/>
                              </a:moveTo>
                              <a:lnTo>
                                <a:pt x="0" y="1256"/>
                              </a:lnTo>
                              <a:moveTo>
                                <a:pt x="0" y="1264"/>
                              </a:moveTo>
                              <a:lnTo>
                                <a:pt x="0" y="1571"/>
                              </a:lnTo>
                              <a:moveTo>
                                <a:pt x="0" y="1581"/>
                              </a:moveTo>
                              <a:lnTo>
                                <a:pt x="0" y="1888"/>
                              </a:lnTo>
                              <a:moveTo>
                                <a:pt x="0" y="1898"/>
                              </a:moveTo>
                              <a:lnTo>
                                <a:pt x="0" y="2204"/>
                              </a:lnTo>
                              <a:moveTo>
                                <a:pt x="0" y="2213"/>
                              </a:moveTo>
                              <a:lnTo>
                                <a:pt x="0" y="2520"/>
                              </a:lnTo>
                              <a:moveTo>
                                <a:pt x="0" y="2530"/>
                              </a:moveTo>
                              <a:lnTo>
                                <a:pt x="0" y="2836"/>
                              </a:lnTo>
                              <a:moveTo>
                                <a:pt x="0" y="2846"/>
                              </a:moveTo>
                              <a:lnTo>
                                <a:pt x="0" y="3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2F6E" id="AutoShape 968" o:spid="_x0000_s1026" style="position:absolute;left:0;text-align:left;margin-left:483.2pt;margin-top:66.05pt;width:.1pt;height:157.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" path="m,l,308t,9l,624t,9l,940t,10l,1256t,8l,1571t,10l,1888t,10l,2204t,9l,2520t,10l,2836t,10l,3152e" filled="f" strokeweight=".48pt">
                <v:path arrowok="t" o:connecttype="custom" o:connectlocs="0,838835;0,1034415;0,1040130;0,1235075;0,1240790;0,1435735;0,1442085;0,1636395;0,1641475;0,1836420;0,1842770;0,2037715;0,2044065;0,2238375;0,2244090;0,2439035;0,2445385;0,2639695;0,2646045;0,2840355" o:connectangles="0,0,0,0,0,0,0,0,0,0,0,0,0,0,0,0,0,0,0,0"/>
                <w10:wrap anchorx="page"/>
              </v:shape>
            </w:pict>
          </mc:Fallback>
        </mc:AlternateContent>
      </w:r>
      <w:r w:rsidRPr="004F5E35">
        <w:rPr>
          <w:rFonts w:ascii="Times New Roman" w:eastAsia="宋体" w:hAnsi="Times New Roman" w:hint="eastAsia"/>
          <w:b/>
          <w:color w:val="000000" w:themeColor="text1"/>
          <w:szCs w:val="21"/>
        </w:rPr>
        <w:t>表</w:t>
      </w:r>
      <w:r w:rsidRPr="004F5E35">
        <w:rPr>
          <w:rFonts w:ascii="Times New Roman" w:eastAsia="宋体" w:hAnsi="Times New Roman"/>
          <w:b/>
          <w:color w:val="000000" w:themeColor="text1"/>
          <w:szCs w:val="21"/>
        </w:rPr>
        <w:t xml:space="preserve">C.1.1 </w:t>
      </w:r>
      <w:r w:rsidRPr="004F5E35">
        <w:rPr>
          <w:rFonts w:ascii="Times New Roman" w:eastAsia="宋体" w:hAnsi="Times New Roman" w:hint="eastAsia"/>
          <w:b/>
          <w:color w:val="000000" w:themeColor="text1"/>
          <w:szCs w:val="21"/>
        </w:rPr>
        <w:t>内卷边槽钢的截面尺寸及特性</w:t>
      </w:r>
    </w:p>
    <w:p w:rsidR="001B7CCD" w:rsidRPr="004F5E35" w:rsidRDefault="001B7CCD" w:rsidP="001B7CCD">
      <w:pPr>
        <w:pStyle w:val="a6"/>
        <w:rPr>
          <w:rFonts w:ascii="黑体"/>
          <w:b/>
          <w:color w:val="000000" w:themeColor="text1"/>
          <w:lang w:eastAsia="zh-CN"/>
        </w:rPr>
      </w:pPr>
    </w:p>
    <w:p w:rsidR="001B7CCD" w:rsidRPr="004F5E35" w:rsidRDefault="001B7CCD" w:rsidP="001B7CCD">
      <w:pPr>
        <w:pStyle w:val="a6"/>
        <w:spacing w:before="6"/>
        <w:rPr>
          <w:rFonts w:ascii="黑体"/>
          <w:b/>
          <w:color w:val="000000" w:themeColor="text1"/>
          <w:sz w:val="28"/>
          <w:lang w:eastAsia="zh-CN"/>
        </w:rPr>
      </w:pPr>
    </w:p>
    <w:tbl>
      <w:tblPr>
        <w:tblStyle w:val="TableNormal"/>
        <w:tblW w:w="0" w:type="auto"/>
        <w:tblInd w:w="131" w:type="dxa"/>
        <w:tblLayout w:type="fixed"/>
        <w:tblLook w:val="01E0" w:firstRow="1" w:lastRow="1" w:firstColumn="1" w:lastColumn="1" w:noHBand="0" w:noVBand="0"/>
      </w:tblPr>
      <w:tblGrid>
        <w:gridCol w:w="512"/>
        <w:gridCol w:w="512"/>
        <w:gridCol w:w="408"/>
        <w:gridCol w:w="409"/>
        <w:gridCol w:w="409"/>
        <w:gridCol w:w="558"/>
        <w:gridCol w:w="659"/>
        <w:gridCol w:w="116"/>
        <w:gridCol w:w="437"/>
        <w:gridCol w:w="531"/>
        <w:gridCol w:w="600"/>
        <w:gridCol w:w="550"/>
        <w:gridCol w:w="575"/>
        <w:gridCol w:w="576"/>
        <w:gridCol w:w="614"/>
        <w:gridCol w:w="535"/>
        <w:gridCol w:w="576"/>
      </w:tblGrid>
      <w:tr w:rsidR="004F5E35" w:rsidRPr="004F5E35" w:rsidTr="00FB646C">
        <w:trPr>
          <w:trHeight w:val="331"/>
        </w:trPr>
        <w:tc>
          <w:tcPr>
            <w:tcW w:w="512" w:type="dxa"/>
            <w:tcBorders>
              <w:bottom w:val="single" w:sz="4" w:space="0" w:color="000000"/>
            </w:tcBorders>
          </w:tcPr>
          <w:p w:rsidR="001B7CCD" w:rsidRPr="004F5E35" w:rsidRDefault="001B7CCD" w:rsidP="00FB646C">
            <w:pPr>
              <w:pStyle w:val="TableParagraph"/>
              <w:spacing w:before="0" w:line="178" w:lineRule="exact"/>
              <w:rPr>
                <w:i/>
                <w:color w:val="000000" w:themeColor="text1"/>
                <w:sz w:val="17"/>
              </w:rPr>
            </w:pPr>
            <w:r w:rsidRPr="004F5E35">
              <w:rPr>
                <w:i/>
                <w:color w:val="000000" w:themeColor="text1"/>
                <w:w w:val="102"/>
                <w:sz w:val="17"/>
              </w:rPr>
              <w:t>b</w:t>
            </w:r>
          </w:p>
        </w:tc>
        <w:tc>
          <w:tcPr>
            <w:tcW w:w="512" w:type="dxa"/>
            <w:tcBorders>
              <w:bottom w:val="single" w:sz="4" w:space="0" w:color="000000"/>
            </w:tcBorders>
          </w:tcPr>
          <w:p w:rsidR="001B7CCD" w:rsidRPr="004F5E35" w:rsidRDefault="001B7CCD" w:rsidP="00FB646C">
            <w:pPr>
              <w:pStyle w:val="TableParagraph"/>
              <w:spacing w:before="0" w:line="178" w:lineRule="exact"/>
              <w:ind w:left="1"/>
              <w:rPr>
                <w:i/>
                <w:color w:val="000000" w:themeColor="text1"/>
                <w:sz w:val="17"/>
              </w:rPr>
            </w:pPr>
            <w:r w:rsidRPr="004F5E35">
              <w:rPr>
                <w:i/>
                <w:color w:val="000000" w:themeColor="text1"/>
                <w:w w:val="102"/>
                <w:sz w:val="17"/>
              </w:rPr>
              <w:t>h</w:t>
            </w:r>
          </w:p>
        </w:tc>
        <w:tc>
          <w:tcPr>
            <w:tcW w:w="408" w:type="dxa"/>
            <w:tcBorders>
              <w:bottom w:val="single" w:sz="4" w:space="0" w:color="000000"/>
            </w:tcBorders>
          </w:tcPr>
          <w:p w:rsidR="001B7CCD" w:rsidRPr="004F5E35" w:rsidRDefault="001B7CCD" w:rsidP="00FB646C">
            <w:pPr>
              <w:pStyle w:val="TableParagraph"/>
              <w:spacing w:before="0" w:line="178" w:lineRule="exact"/>
              <w:ind w:left="131"/>
              <w:jc w:val="left"/>
              <w:rPr>
                <w:color w:val="000000" w:themeColor="text1"/>
                <w:sz w:val="17"/>
              </w:rPr>
            </w:pPr>
            <w:r w:rsidRPr="004F5E35">
              <w:rPr>
                <w:i/>
                <w:color w:val="000000" w:themeColor="text1"/>
                <w:sz w:val="17"/>
              </w:rPr>
              <w:t>b</w:t>
            </w:r>
            <w:r w:rsidRPr="004F5E35">
              <w:rPr>
                <w:color w:val="000000" w:themeColor="text1"/>
                <w:sz w:val="17"/>
                <w:vertAlign w:val="subscript"/>
              </w:rPr>
              <w:t>1</w:t>
            </w:r>
          </w:p>
        </w:tc>
        <w:tc>
          <w:tcPr>
            <w:tcW w:w="409" w:type="dxa"/>
            <w:tcBorders>
              <w:bottom w:val="single" w:sz="4" w:space="0" w:color="000000"/>
            </w:tcBorders>
          </w:tcPr>
          <w:p w:rsidR="001B7CCD" w:rsidRPr="004F5E35" w:rsidRDefault="001B7CCD" w:rsidP="00FB646C">
            <w:pPr>
              <w:pStyle w:val="TableParagraph"/>
              <w:spacing w:before="0" w:line="178" w:lineRule="exact"/>
              <w:rPr>
                <w:i/>
                <w:color w:val="000000" w:themeColor="text1"/>
                <w:sz w:val="17"/>
              </w:rPr>
            </w:pPr>
            <w:r w:rsidRPr="004F5E35">
              <w:rPr>
                <w:i/>
                <w:color w:val="000000" w:themeColor="text1"/>
                <w:w w:val="102"/>
                <w:sz w:val="17"/>
              </w:rPr>
              <w:t>a</w:t>
            </w:r>
          </w:p>
        </w:tc>
        <w:tc>
          <w:tcPr>
            <w:tcW w:w="409" w:type="dxa"/>
            <w:tcBorders>
              <w:bottom w:val="single" w:sz="4" w:space="0" w:color="000000"/>
            </w:tcBorders>
          </w:tcPr>
          <w:p w:rsidR="001B7CCD" w:rsidRPr="004F5E35" w:rsidRDefault="001B7CCD" w:rsidP="00FB646C">
            <w:pPr>
              <w:pStyle w:val="TableParagraph"/>
              <w:spacing w:before="0" w:line="178" w:lineRule="exact"/>
              <w:ind w:right="1"/>
              <w:rPr>
                <w:i/>
                <w:color w:val="000000" w:themeColor="text1"/>
                <w:sz w:val="17"/>
              </w:rPr>
            </w:pPr>
            <w:r w:rsidRPr="004F5E35">
              <w:rPr>
                <w:i/>
                <w:color w:val="000000" w:themeColor="text1"/>
                <w:w w:val="102"/>
                <w:sz w:val="17"/>
              </w:rPr>
              <w:t>t</w:t>
            </w:r>
          </w:p>
        </w:tc>
        <w:tc>
          <w:tcPr>
            <w:tcW w:w="558" w:type="dxa"/>
            <w:tcBorders>
              <w:bottom w:val="single" w:sz="4" w:space="0" w:color="000000"/>
            </w:tcBorders>
          </w:tcPr>
          <w:p w:rsidR="001B7CCD" w:rsidRPr="004F5E35" w:rsidRDefault="001B7CCD" w:rsidP="00FB646C">
            <w:pPr>
              <w:pStyle w:val="TableParagraph"/>
              <w:spacing w:before="73"/>
              <w:ind w:right="84"/>
              <w:jc w:val="right"/>
              <w:rPr>
                <w:color w:val="000000" w:themeColor="text1"/>
                <w:sz w:val="17"/>
              </w:rPr>
            </w:pPr>
            <w:r w:rsidRPr="004F5E35">
              <w:rPr>
                <w:color w:val="000000" w:themeColor="text1"/>
                <w:sz w:val="17"/>
              </w:rPr>
              <w:t>(cm</w:t>
            </w:r>
            <w:r w:rsidRPr="004F5E35">
              <w:rPr>
                <w:color w:val="000000" w:themeColor="text1"/>
                <w:sz w:val="17"/>
                <w:vertAlign w:val="superscript"/>
              </w:rPr>
              <w:t>2</w:t>
            </w:r>
            <w:r w:rsidRPr="004F5E35">
              <w:rPr>
                <w:color w:val="000000" w:themeColor="text1"/>
                <w:sz w:val="17"/>
              </w:rPr>
              <w:t>)</w:t>
            </w:r>
          </w:p>
        </w:tc>
        <w:tc>
          <w:tcPr>
            <w:tcW w:w="659" w:type="dxa"/>
            <w:tcBorders>
              <w:bottom w:val="single" w:sz="4" w:space="0" w:color="000000"/>
            </w:tcBorders>
          </w:tcPr>
          <w:p w:rsidR="001B7CCD" w:rsidRPr="004F5E35" w:rsidRDefault="001B7CCD" w:rsidP="00FB646C">
            <w:pPr>
              <w:pStyle w:val="TableParagraph"/>
              <w:spacing w:before="73"/>
              <w:ind w:left="68" w:right="64"/>
              <w:rPr>
                <w:color w:val="000000" w:themeColor="text1"/>
                <w:sz w:val="17"/>
              </w:rPr>
            </w:pPr>
            <w:r w:rsidRPr="004F5E35">
              <w:rPr>
                <w:color w:val="000000" w:themeColor="text1"/>
                <w:w w:val="105"/>
                <w:sz w:val="17"/>
              </w:rPr>
              <w:t>(kg/m)</w:t>
            </w:r>
          </w:p>
        </w:tc>
        <w:tc>
          <w:tcPr>
            <w:tcW w:w="116" w:type="dxa"/>
            <w:tcBorders>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bottom w:val="single" w:sz="4" w:space="0" w:color="000000"/>
            </w:tcBorders>
          </w:tcPr>
          <w:p w:rsidR="001B7CCD" w:rsidRPr="004F5E35" w:rsidRDefault="001B7CCD" w:rsidP="00FB646C">
            <w:pPr>
              <w:pStyle w:val="TableParagraph"/>
              <w:spacing w:before="0" w:line="143" w:lineRule="exact"/>
              <w:ind w:left="-3" w:right="107"/>
              <w:rPr>
                <w:color w:val="000000" w:themeColor="text1"/>
                <w:sz w:val="17"/>
              </w:rPr>
            </w:pPr>
            <w:r w:rsidRPr="004F5E35">
              <w:rPr>
                <w:color w:val="000000" w:themeColor="text1"/>
                <w:spacing w:val="-1"/>
                <w:sz w:val="17"/>
              </w:rPr>
              <w:t>(cm)</w:t>
            </w:r>
          </w:p>
        </w:tc>
        <w:tc>
          <w:tcPr>
            <w:tcW w:w="531" w:type="dxa"/>
            <w:tcBorders>
              <w:bottom w:val="single" w:sz="4" w:space="0" w:color="000000"/>
            </w:tcBorders>
          </w:tcPr>
          <w:p w:rsidR="001B7CCD" w:rsidRPr="004F5E35" w:rsidRDefault="001B7CCD" w:rsidP="00FB646C">
            <w:pPr>
              <w:pStyle w:val="TableParagraph"/>
              <w:spacing w:before="0" w:line="143" w:lineRule="exact"/>
              <w:ind w:left="75" w:right="78"/>
              <w:rPr>
                <w:color w:val="000000" w:themeColor="text1"/>
                <w:sz w:val="17"/>
              </w:rPr>
            </w:pPr>
            <w:r w:rsidRPr="004F5E35">
              <w:rPr>
                <w:color w:val="000000" w:themeColor="text1"/>
                <w:w w:val="105"/>
                <w:sz w:val="17"/>
              </w:rPr>
              <w:t>(cm)</w:t>
            </w:r>
          </w:p>
        </w:tc>
        <w:tc>
          <w:tcPr>
            <w:tcW w:w="600" w:type="dxa"/>
            <w:tcBorders>
              <w:bottom w:val="single" w:sz="4" w:space="0" w:color="000000"/>
            </w:tcBorders>
          </w:tcPr>
          <w:p w:rsidR="001B7CCD" w:rsidRPr="004F5E35" w:rsidRDefault="001B7CCD" w:rsidP="00FB646C">
            <w:pPr>
              <w:pStyle w:val="TableParagraph"/>
              <w:spacing w:before="99"/>
              <w:ind w:left="103"/>
              <w:jc w:val="left"/>
              <w:rPr>
                <w:color w:val="000000" w:themeColor="text1"/>
                <w:sz w:val="17"/>
              </w:rPr>
            </w:pPr>
            <w:r w:rsidRPr="004F5E35">
              <w:rPr>
                <w:color w:val="000000" w:themeColor="text1"/>
                <w:sz w:val="17"/>
              </w:rPr>
              <w:t>(cm</w:t>
            </w:r>
            <w:r w:rsidRPr="004F5E35">
              <w:rPr>
                <w:color w:val="000000" w:themeColor="text1"/>
                <w:sz w:val="17"/>
                <w:vertAlign w:val="superscript"/>
              </w:rPr>
              <w:t>4</w:t>
            </w:r>
            <w:r w:rsidRPr="004F5E35">
              <w:rPr>
                <w:color w:val="000000" w:themeColor="text1"/>
                <w:sz w:val="17"/>
              </w:rPr>
              <w:t>)</w:t>
            </w:r>
          </w:p>
        </w:tc>
        <w:tc>
          <w:tcPr>
            <w:tcW w:w="550" w:type="dxa"/>
            <w:tcBorders>
              <w:bottom w:val="single" w:sz="4" w:space="0" w:color="000000"/>
            </w:tcBorders>
          </w:tcPr>
          <w:p w:rsidR="001B7CCD" w:rsidRPr="004F5E35" w:rsidRDefault="001B7CCD" w:rsidP="00FB646C">
            <w:pPr>
              <w:pStyle w:val="TableParagraph"/>
              <w:spacing w:before="99"/>
              <w:ind w:right="111"/>
              <w:jc w:val="right"/>
              <w:rPr>
                <w:color w:val="000000" w:themeColor="text1"/>
                <w:sz w:val="17"/>
              </w:rPr>
            </w:pPr>
            <w:r w:rsidRPr="004F5E35">
              <w:rPr>
                <w:color w:val="000000" w:themeColor="text1"/>
                <w:sz w:val="17"/>
              </w:rPr>
              <w:t>(cm)</w:t>
            </w:r>
          </w:p>
        </w:tc>
        <w:tc>
          <w:tcPr>
            <w:tcW w:w="575" w:type="dxa"/>
            <w:tcBorders>
              <w:bottom w:val="single" w:sz="4" w:space="0" w:color="000000"/>
            </w:tcBorders>
          </w:tcPr>
          <w:p w:rsidR="001B7CCD" w:rsidRPr="004F5E35" w:rsidRDefault="001B7CCD" w:rsidP="00FB646C">
            <w:pPr>
              <w:pStyle w:val="TableParagraph"/>
              <w:spacing w:before="99"/>
              <w:ind w:left="77" w:right="81"/>
              <w:rPr>
                <w:color w:val="000000" w:themeColor="text1"/>
                <w:sz w:val="17"/>
              </w:rPr>
            </w:pPr>
            <w:r w:rsidRPr="004F5E35">
              <w:rPr>
                <w:color w:val="000000" w:themeColor="text1"/>
                <w:sz w:val="17"/>
              </w:rPr>
              <w:t>(cm</w:t>
            </w:r>
            <w:r w:rsidRPr="004F5E35">
              <w:rPr>
                <w:color w:val="000000" w:themeColor="text1"/>
                <w:sz w:val="17"/>
                <w:vertAlign w:val="superscript"/>
              </w:rPr>
              <w:t>3</w:t>
            </w:r>
            <w:r w:rsidRPr="004F5E35">
              <w:rPr>
                <w:color w:val="000000" w:themeColor="text1"/>
                <w:sz w:val="17"/>
              </w:rPr>
              <w:t>)</w:t>
            </w:r>
          </w:p>
        </w:tc>
        <w:tc>
          <w:tcPr>
            <w:tcW w:w="576" w:type="dxa"/>
            <w:tcBorders>
              <w:bottom w:val="single" w:sz="4" w:space="0" w:color="000000"/>
            </w:tcBorders>
          </w:tcPr>
          <w:p w:rsidR="001B7CCD" w:rsidRPr="004F5E35" w:rsidRDefault="001B7CCD" w:rsidP="00FB646C">
            <w:pPr>
              <w:pStyle w:val="TableParagraph"/>
              <w:spacing w:before="99"/>
              <w:ind w:left="65" w:right="67"/>
              <w:rPr>
                <w:color w:val="000000" w:themeColor="text1"/>
                <w:sz w:val="17"/>
              </w:rPr>
            </w:pPr>
            <w:r w:rsidRPr="004F5E35">
              <w:rPr>
                <w:color w:val="000000" w:themeColor="text1"/>
                <w:sz w:val="17"/>
              </w:rPr>
              <w:t>(cm</w:t>
            </w:r>
            <w:r w:rsidRPr="004F5E35">
              <w:rPr>
                <w:color w:val="000000" w:themeColor="text1"/>
                <w:sz w:val="17"/>
                <w:vertAlign w:val="superscript"/>
              </w:rPr>
              <w:t>3</w:t>
            </w:r>
            <w:r w:rsidRPr="004F5E35">
              <w:rPr>
                <w:color w:val="000000" w:themeColor="text1"/>
                <w:sz w:val="17"/>
              </w:rPr>
              <w:t>)</w:t>
            </w:r>
          </w:p>
        </w:tc>
        <w:tc>
          <w:tcPr>
            <w:tcW w:w="614" w:type="dxa"/>
            <w:tcBorders>
              <w:bottom w:val="single" w:sz="4" w:space="0" w:color="000000"/>
            </w:tcBorders>
          </w:tcPr>
          <w:p w:rsidR="001B7CCD" w:rsidRPr="004F5E35" w:rsidRDefault="001B7CCD" w:rsidP="00FB646C">
            <w:pPr>
              <w:pStyle w:val="TableParagraph"/>
              <w:spacing w:before="99"/>
              <w:ind w:left="82" w:right="86"/>
              <w:rPr>
                <w:color w:val="000000" w:themeColor="text1"/>
                <w:sz w:val="17"/>
              </w:rPr>
            </w:pPr>
            <w:r w:rsidRPr="004F5E35">
              <w:rPr>
                <w:color w:val="000000" w:themeColor="text1"/>
                <w:sz w:val="17"/>
              </w:rPr>
              <w:t>(cm</w:t>
            </w:r>
            <w:r w:rsidRPr="004F5E35">
              <w:rPr>
                <w:color w:val="000000" w:themeColor="text1"/>
                <w:sz w:val="17"/>
                <w:vertAlign w:val="superscript"/>
              </w:rPr>
              <w:t>4</w:t>
            </w:r>
            <w:r w:rsidRPr="004F5E35">
              <w:rPr>
                <w:color w:val="000000" w:themeColor="text1"/>
                <w:sz w:val="17"/>
              </w:rPr>
              <w:t>)</w:t>
            </w:r>
          </w:p>
        </w:tc>
        <w:tc>
          <w:tcPr>
            <w:tcW w:w="535" w:type="dxa"/>
            <w:tcBorders>
              <w:bottom w:val="single" w:sz="4" w:space="0" w:color="000000"/>
            </w:tcBorders>
          </w:tcPr>
          <w:p w:rsidR="001B7CCD" w:rsidRPr="004F5E35" w:rsidRDefault="001B7CCD" w:rsidP="00FB646C">
            <w:pPr>
              <w:pStyle w:val="TableParagraph"/>
              <w:spacing w:before="99"/>
              <w:ind w:left="101"/>
              <w:jc w:val="left"/>
              <w:rPr>
                <w:color w:val="000000" w:themeColor="text1"/>
                <w:sz w:val="17"/>
              </w:rPr>
            </w:pPr>
            <w:r w:rsidRPr="004F5E35">
              <w:rPr>
                <w:color w:val="000000" w:themeColor="text1"/>
                <w:w w:val="105"/>
                <w:sz w:val="17"/>
              </w:rPr>
              <w:t>(cm)</w:t>
            </w:r>
          </w:p>
        </w:tc>
        <w:tc>
          <w:tcPr>
            <w:tcW w:w="576" w:type="dxa"/>
            <w:tcBorders>
              <w:bottom w:val="single" w:sz="4" w:space="0" w:color="000000"/>
            </w:tcBorders>
          </w:tcPr>
          <w:p w:rsidR="001B7CCD" w:rsidRPr="004F5E35" w:rsidRDefault="001B7CCD" w:rsidP="00FB646C">
            <w:pPr>
              <w:pStyle w:val="TableParagraph"/>
              <w:spacing w:before="99"/>
              <w:ind w:left="90"/>
              <w:jc w:val="left"/>
              <w:rPr>
                <w:color w:val="000000" w:themeColor="text1"/>
                <w:sz w:val="17"/>
              </w:rPr>
            </w:pPr>
            <w:r w:rsidRPr="004F5E35">
              <w:rPr>
                <w:color w:val="000000" w:themeColor="text1"/>
                <w:sz w:val="17"/>
              </w:rPr>
              <w:t>(cm</w:t>
            </w:r>
            <w:r w:rsidRPr="004F5E35">
              <w:rPr>
                <w:color w:val="000000" w:themeColor="text1"/>
                <w:sz w:val="17"/>
                <w:vertAlign w:val="superscript"/>
              </w:rPr>
              <w:t>3</w:t>
            </w:r>
            <w:r w:rsidRPr="004F5E35">
              <w:rPr>
                <w:color w:val="000000" w:themeColor="text1"/>
                <w:sz w:val="17"/>
              </w:rPr>
              <w:t>)</w:t>
            </w:r>
          </w:p>
        </w:tc>
      </w:tr>
      <w:tr w:rsidR="004F5E35" w:rsidRPr="004F5E35" w:rsidTr="00FB646C">
        <w:trPr>
          <w:trHeight w:val="306"/>
        </w:trPr>
        <w:tc>
          <w:tcPr>
            <w:tcW w:w="512" w:type="dxa"/>
            <w:tcBorders>
              <w:top w:val="single" w:sz="4" w:space="0" w:color="000000"/>
              <w:bottom w:val="single" w:sz="4" w:space="0" w:color="000000"/>
            </w:tcBorders>
          </w:tcPr>
          <w:p w:rsidR="001B7CCD" w:rsidRPr="004F5E35" w:rsidRDefault="001B7CCD" w:rsidP="00FB646C">
            <w:pPr>
              <w:pStyle w:val="TableParagraph"/>
              <w:spacing w:before="59"/>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9"/>
              <w:ind w:left="79" w:right="79"/>
              <w:rPr>
                <w:color w:val="000000" w:themeColor="text1"/>
                <w:sz w:val="17"/>
              </w:rPr>
            </w:pPr>
            <w:r w:rsidRPr="004F5E35">
              <w:rPr>
                <w:color w:val="000000" w:themeColor="text1"/>
                <w:w w:val="105"/>
                <w:sz w:val="17"/>
              </w:rPr>
              <w:t>20.6</w:t>
            </w:r>
          </w:p>
        </w:tc>
        <w:tc>
          <w:tcPr>
            <w:tcW w:w="408" w:type="dxa"/>
            <w:tcBorders>
              <w:top w:val="single" w:sz="4" w:space="0" w:color="000000"/>
              <w:bottom w:val="single" w:sz="4" w:space="0" w:color="000000"/>
            </w:tcBorders>
          </w:tcPr>
          <w:p w:rsidR="001B7CCD" w:rsidRPr="004F5E35" w:rsidRDefault="001B7CCD" w:rsidP="00FB646C">
            <w:pPr>
              <w:pStyle w:val="TableParagraph"/>
              <w:spacing w:before="59"/>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9"/>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9"/>
              <w:ind w:left="71" w:right="71"/>
              <w:rPr>
                <w:color w:val="000000" w:themeColor="text1"/>
                <w:sz w:val="17"/>
              </w:rPr>
            </w:pPr>
            <w:r w:rsidRPr="004F5E35">
              <w:rPr>
                <w:color w:val="000000" w:themeColor="text1"/>
                <w:w w:val="105"/>
                <w:sz w:val="17"/>
              </w:rPr>
              <w:t>2.0</w:t>
            </w:r>
          </w:p>
        </w:tc>
        <w:tc>
          <w:tcPr>
            <w:tcW w:w="558" w:type="dxa"/>
            <w:tcBorders>
              <w:top w:val="single" w:sz="4" w:space="0" w:color="000000"/>
              <w:bottom w:val="single" w:sz="4" w:space="0" w:color="000000"/>
            </w:tcBorders>
          </w:tcPr>
          <w:p w:rsidR="001B7CCD" w:rsidRPr="004F5E35" w:rsidRDefault="001B7CCD" w:rsidP="00FB646C">
            <w:pPr>
              <w:pStyle w:val="TableParagraph"/>
              <w:spacing w:before="53"/>
              <w:ind w:right="122"/>
              <w:jc w:val="right"/>
              <w:rPr>
                <w:color w:val="000000" w:themeColor="text1"/>
                <w:sz w:val="17"/>
              </w:rPr>
            </w:pPr>
            <w:r w:rsidRPr="004F5E35">
              <w:rPr>
                <w:color w:val="000000" w:themeColor="text1"/>
                <w:sz w:val="17"/>
              </w:rPr>
              <w:t>2.09</w:t>
            </w:r>
          </w:p>
        </w:tc>
        <w:tc>
          <w:tcPr>
            <w:tcW w:w="659" w:type="dxa"/>
            <w:tcBorders>
              <w:top w:val="single" w:sz="4" w:space="0" w:color="000000"/>
              <w:bottom w:val="single" w:sz="4" w:space="0" w:color="000000"/>
            </w:tcBorders>
          </w:tcPr>
          <w:p w:rsidR="001B7CCD" w:rsidRPr="004F5E35" w:rsidRDefault="001B7CCD" w:rsidP="00FB646C">
            <w:pPr>
              <w:pStyle w:val="TableParagraph"/>
              <w:spacing w:before="53"/>
              <w:ind w:left="68" w:right="63"/>
              <w:rPr>
                <w:color w:val="000000" w:themeColor="text1"/>
                <w:sz w:val="17"/>
              </w:rPr>
            </w:pPr>
            <w:r w:rsidRPr="004F5E35">
              <w:rPr>
                <w:color w:val="000000" w:themeColor="text1"/>
                <w:w w:val="105"/>
                <w:sz w:val="17"/>
              </w:rPr>
              <w:t>1.64</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3"/>
              <w:ind w:right="106"/>
              <w:rPr>
                <w:color w:val="000000" w:themeColor="text1"/>
                <w:sz w:val="17"/>
              </w:rPr>
            </w:pPr>
            <w:r w:rsidRPr="004F5E35">
              <w:rPr>
                <w:color w:val="000000" w:themeColor="text1"/>
                <w:w w:val="105"/>
                <w:sz w:val="17"/>
              </w:rPr>
              <w:t>0.89</w:t>
            </w:r>
          </w:p>
        </w:tc>
        <w:tc>
          <w:tcPr>
            <w:tcW w:w="531" w:type="dxa"/>
            <w:tcBorders>
              <w:top w:val="single" w:sz="4" w:space="0" w:color="000000"/>
              <w:bottom w:val="single" w:sz="4" w:space="0" w:color="000000"/>
            </w:tcBorders>
          </w:tcPr>
          <w:p w:rsidR="001B7CCD" w:rsidRPr="004F5E35" w:rsidRDefault="001B7CCD" w:rsidP="00FB646C">
            <w:pPr>
              <w:pStyle w:val="TableParagraph"/>
              <w:spacing w:before="53"/>
              <w:ind w:left="75" w:right="77"/>
              <w:rPr>
                <w:color w:val="000000" w:themeColor="text1"/>
                <w:sz w:val="17"/>
              </w:rPr>
            </w:pPr>
            <w:r w:rsidRPr="004F5E35">
              <w:rPr>
                <w:color w:val="000000" w:themeColor="text1"/>
                <w:w w:val="105"/>
                <w:sz w:val="17"/>
              </w:rPr>
              <w:t>8.27</w:t>
            </w:r>
          </w:p>
        </w:tc>
        <w:tc>
          <w:tcPr>
            <w:tcW w:w="600" w:type="dxa"/>
            <w:tcBorders>
              <w:top w:val="single" w:sz="4" w:space="0" w:color="000000"/>
              <w:bottom w:val="single" w:sz="4" w:space="0" w:color="000000"/>
            </w:tcBorders>
          </w:tcPr>
          <w:p w:rsidR="001B7CCD" w:rsidRPr="004F5E35" w:rsidRDefault="001B7CCD" w:rsidP="00FB646C">
            <w:pPr>
              <w:pStyle w:val="TableParagraph"/>
              <w:spacing w:before="53"/>
              <w:ind w:right="145"/>
              <w:jc w:val="right"/>
              <w:rPr>
                <w:color w:val="000000" w:themeColor="text1"/>
                <w:sz w:val="17"/>
              </w:rPr>
            </w:pPr>
            <w:r w:rsidRPr="004F5E35">
              <w:rPr>
                <w:color w:val="000000" w:themeColor="text1"/>
                <w:sz w:val="17"/>
              </w:rPr>
              <w:t>1.21</w:t>
            </w:r>
          </w:p>
        </w:tc>
        <w:tc>
          <w:tcPr>
            <w:tcW w:w="550" w:type="dxa"/>
            <w:tcBorders>
              <w:top w:val="single" w:sz="4" w:space="0" w:color="000000"/>
              <w:bottom w:val="single" w:sz="4" w:space="0" w:color="000000"/>
            </w:tcBorders>
          </w:tcPr>
          <w:p w:rsidR="001B7CCD" w:rsidRPr="004F5E35" w:rsidRDefault="001B7CCD" w:rsidP="00FB646C">
            <w:pPr>
              <w:pStyle w:val="TableParagraph"/>
              <w:spacing w:before="53"/>
              <w:ind w:right="119"/>
              <w:jc w:val="right"/>
              <w:rPr>
                <w:color w:val="000000" w:themeColor="text1"/>
                <w:sz w:val="17"/>
              </w:rPr>
            </w:pPr>
            <w:r w:rsidRPr="004F5E35">
              <w:rPr>
                <w:color w:val="000000" w:themeColor="text1"/>
                <w:sz w:val="17"/>
              </w:rPr>
              <w:t>0.76</w:t>
            </w:r>
          </w:p>
        </w:tc>
        <w:tc>
          <w:tcPr>
            <w:tcW w:w="575" w:type="dxa"/>
            <w:tcBorders>
              <w:top w:val="single" w:sz="4" w:space="0" w:color="000000"/>
              <w:bottom w:val="single" w:sz="4" w:space="0" w:color="000000"/>
            </w:tcBorders>
          </w:tcPr>
          <w:p w:rsidR="001B7CCD" w:rsidRPr="004F5E35" w:rsidRDefault="001B7CCD" w:rsidP="00FB646C">
            <w:pPr>
              <w:pStyle w:val="TableParagraph"/>
              <w:spacing w:before="53"/>
              <w:ind w:left="77" w:right="78"/>
              <w:rPr>
                <w:color w:val="000000" w:themeColor="text1"/>
                <w:sz w:val="17"/>
              </w:rPr>
            </w:pPr>
            <w:r w:rsidRPr="004F5E35">
              <w:rPr>
                <w:color w:val="000000" w:themeColor="text1"/>
                <w:w w:val="105"/>
                <w:sz w:val="17"/>
              </w:rPr>
              <w:t>1.03</w:t>
            </w:r>
          </w:p>
        </w:tc>
        <w:tc>
          <w:tcPr>
            <w:tcW w:w="576" w:type="dxa"/>
            <w:tcBorders>
              <w:top w:val="single" w:sz="4" w:space="0" w:color="000000"/>
              <w:bottom w:val="single" w:sz="4" w:space="0" w:color="000000"/>
            </w:tcBorders>
          </w:tcPr>
          <w:p w:rsidR="001B7CCD" w:rsidRPr="004F5E35" w:rsidRDefault="001B7CCD" w:rsidP="00FB646C">
            <w:pPr>
              <w:pStyle w:val="TableParagraph"/>
              <w:spacing w:before="53"/>
              <w:ind w:left="66" w:right="66"/>
              <w:rPr>
                <w:color w:val="000000" w:themeColor="text1"/>
                <w:sz w:val="17"/>
              </w:rPr>
            </w:pPr>
            <w:r w:rsidRPr="004F5E35">
              <w:rPr>
                <w:color w:val="000000" w:themeColor="text1"/>
                <w:w w:val="105"/>
                <w:sz w:val="17"/>
              </w:rPr>
              <w:t>1.36</w:t>
            </w:r>
          </w:p>
        </w:tc>
        <w:tc>
          <w:tcPr>
            <w:tcW w:w="614" w:type="dxa"/>
            <w:tcBorders>
              <w:top w:val="single" w:sz="4" w:space="0" w:color="000000"/>
              <w:bottom w:val="single" w:sz="4" w:space="0" w:color="000000"/>
            </w:tcBorders>
          </w:tcPr>
          <w:p w:rsidR="001B7CCD" w:rsidRPr="004F5E35" w:rsidRDefault="001B7CCD" w:rsidP="00FB646C">
            <w:pPr>
              <w:pStyle w:val="TableParagraph"/>
              <w:spacing w:before="53"/>
              <w:ind w:left="83" w:right="86"/>
              <w:rPr>
                <w:color w:val="000000" w:themeColor="text1"/>
                <w:sz w:val="17"/>
              </w:rPr>
            </w:pPr>
            <w:r w:rsidRPr="004F5E35">
              <w:rPr>
                <w:color w:val="000000" w:themeColor="text1"/>
                <w:w w:val="105"/>
                <w:sz w:val="17"/>
              </w:rPr>
              <w:t>5.04</w:t>
            </w:r>
          </w:p>
        </w:tc>
        <w:tc>
          <w:tcPr>
            <w:tcW w:w="535" w:type="dxa"/>
            <w:tcBorders>
              <w:top w:val="single" w:sz="4" w:space="0" w:color="000000"/>
              <w:bottom w:val="single" w:sz="4" w:space="0" w:color="000000"/>
            </w:tcBorders>
          </w:tcPr>
          <w:p w:rsidR="001B7CCD" w:rsidRPr="004F5E35" w:rsidRDefault="001B7CCD" w:rsidP="00FB646C">
            <w:pPr>
              <w:pStyle w:val="TableParagraph"/>
              <w:spacing w:before="53"/>
              <w:ind w:left="111"/>
              <w:jc w:val="left"/>
              <w:rPr>
                <w:color w:val="000000" w:themeColor="text1"/>
                <w:sz w:val="17"/>
              </w:rPr>
            </w:pPr>
            <w:r w:rsidRPr="004F5E35">
              <w:rPr>
                <w:color w:val="000000" w:themeColor="text1"/>
                <w:w w:val="105"/>
                <w:sz w:val="17"/>
              </w:rPr>
              <w:t>1.55</w:t>
            </w:r>
          </w:p>
        </w:tc>
        <w:tc>
          <w:tcPr>
            <w:tcW w:w="576" w:type="dxa"/>
            <w:tcBorders>
              <w:top w:val="single" w:sz="4" w:space="0" w:color="000000"/>
              <w:bottom w:val="single" w:sz="4" w:space="0" w:color="000000"/>
            </w:tcBorders>
          </w:tcPr>
          <w:p w:rsidR="001B7CCD" w:rsidRPr="004F5E35" w:rsidRDefault="001B7CCD" w:rsidP="00FB646C">
            <w:pPr>
              <w:pStyle w:val="TableParagraph"/>
              <w:spacing w:before="53"/>
              <w:ind w:left="131"/>
              <w:jc w:val="left"/>
              <w:rPr>
                <w:color w:val="000000" w:themeColor="text1"/>
                <w:sz w:val="17"/>
              </w:rPr>
            </w:pPr>
            <w:r w:rsidRPr="004F5E35">
              <w:rPr>
                <w:color w:val="000000" w:themeColor="text1"/>
                <w:w w:val="105"/>
                <w:sz w:val="17"/>
              </w:rPr>
              <w:t>2.44</w:t>
            </w:r>
          </w:p>
        </w:tc>
      </w:tr>
      <w:tr w:rsidR="004F5E35" w:rsidRPr="004F5E35" w:rsidTr="00FB646C">
        <w:trPr>
          <w:trHeight w:val="306"/>
        </w:trPr>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20.6</w:t>
            </w:r>
          </w:p>
        </w:tc>
        <w:tc>
          <w:tcPr>
            <w:tcW w:w="408" w:type="dxa"/>
            <w:tcBorders>
              <w:top w:val="single" w:sz="4" w:space="0" w:color="000000"/>
              <w:bottom w:val="single" w:sz="4" w:space="0" w:color="000000"/>
            </w:tcBorders>
          </w:tcPr>
          <w:p w:rsidR="001B7CCD" w:rsidRPr="004F5E35" w:rsidRDefault="001B7CCD" w:rsidP="00FB646C">
            <w:pPr>
              <w:pStyle w:val="TableParagraph"/>
              <w:spacing w:before="58"/>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1" w:right="71"/>
              <w:rPr>
                <w:color w:val="000000" w:themeColor="text1"/>
                <w:sz w:val="17"/>
              </w:rPr>
            </w:pPr>
            <w:r w:rsidRPr="004F5E35">
              <w:rPr>
                <w:color w:val="000000" w:themeColor="text1"/>
                <w:w w:val="105"/>
                <w:sz w:val="17"/>
              </w:rPr>
              <w:t>2.5</w:t>
            </w:r>
          </w:p>
        </w:tc>
        <w:tc>
          <w:tcPr>
            <w:tcW w:w="558" w:type="dxa"/>
            <w:tcBorders>
              <w:top w:val="single" w:sz="4" w:space="0" w:color="000000"/>
              <w:bottom w:val="single" w:sz="4" w:space="0" w:color="000000"/>
            </w:tcBorders>
          </w:tcPr>
          <w:p w:rsidR="001B7CCD" w:rsidRPr="004F5E35" w:rsidRDefault="001B7CCD" w:rsidP="00FB646C">
            <w:pPr>
              <w:pStyle w:val="TableParagraph"/>
              <w:spacing w:before="52"/>
              <w:ind w:right="122"/>
              <w:jc w:val="right"/>
              <w:rPr>
                <w:color w:val="000000" w:themeColor="text1"/>
                <w:sz w:val="17"/>
              </w:rPr>
            </w:pPr>
            <w:r w:rsidRPr="004F5E35">
              <w:rPr>
                <w:color w:val="000000" w:themeColor="text1"/>
                <w:sz w:val="17"/>
              </w:rPr>
              <w:t>2.54</w:t>
            </w:r>
          </w:p>
        </w:tc>
        <w:tc>
          <w:tcPr>
            <w:tcW w:w="659" w:type="dxa"/>
            <w:tcBorders>
              <w:top w:val="single" w:sz="4" w:space="0" w:color="000000"/>
              <w:bottom w:val="single" w:sz="4" w:space="0" w:color="000000"/>
            </w:tcBorders>
          </w:tcPr>
          <w:p w:rsidR="001B7CCD" w:rsidRPr="004F5E35" w:rsidRDefault="001B7CCD" w:rsidP="00FB646C">
            <w:pPr>
              <w:pStyle w:val="TableParagraph"/>
              <w:spacing w:before="52"/>
              <w:ind w:left="68" w:right="63"/>
              <w:rPr>
                <w:color w:val="000000" w:themeColor="text1"/>
                <w:sz w:val="17"/>
              </w:rPr>
            </w:pPr>
            <w:r w:rsidRPr="004F5E35">
              <w:rPr>
                <w:color w:val="000000" w:themeColor="text1"/>
                <w:w w:val="105"/>
                <w:sz w:val="17"/>
              </w:rPr>
              <w:t>1.99</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2"/>
              <w:ind w:right="106"/>
              <w:rPr>
                <w:color w:val="000000" w:themeColor="text1"/>
                <w:sz w:val="17"/>
              </w:rPr>
            </w:pPr>
            <w:r w:rsidRPr="004F5E35">
              <w:rPr>
                <w:color w:val="000000" w:themeColor="text1"/>
                <w:w w:val="105"/>
                <w:sz w:val="17"/>
              </w:rPr>
              <w:t>0.88</w:t>
            </w:r>
          </w:p>
        </w:tc>
        <w:tc>
          <w:tcPr>
            <w:tcW w:w="531" w:type="dxa"/>
            <w:tcBorders>
              <w:top w:val="single" w:sz="4" w:space="0" w:color="000000"/>
              <w:bottom w:val="single" w:sz="4" w:space="0" w:color="000000"/>
            </w:tcBorders>
          </w:tcPr>
          <w:p w:rsidR="001B7CCD" w:rsidRPr="004F5E35" w:rsidRDefault="001B7CCD" w:rsidP="00FB646C">
            <w:pPr>
              <w:pStyle w:val="TableParagraph"/>
              <w:spacing w:before="52"/>
              <w:ind w:left="75" w:right="77"/>
              <w:rPr>
                <w:color w:val="000000" w:themeColor="text1"/>
                <w:sz w:val="17"/>
              </w:rPr>
            </w:pPr>
            <w:r w:rsidRPr="004F5E35">
              <w:rPr>
                <w:color w:val="000000" w:themeColor="text1"/>
                <w:w w:val="105"/>
                <w:sz w:val="17"/>
              </w:rPr>
              <w:t>7.26</w:t>
            </w:r>
          </w:p>
        </w:tc>
        <w:tc>
          <w:tcPr>
            <w:tcW w:w="600" w:type="dxa"/>
            <w:tcBorders>
              <w:top w:val="single" w:sz="4" w:space="0" w:color="000000"/>
              <w:bottom w:val="single" w:sz="4" w:space="0" w:color="000000"/>
            </w:tcBorders>
          </w:tcPr>
          <w:p w:rsidR="001B7CCD" w:rsidRPr="004F5E35" w:rsidRDefault="001B7CCD" w:rsidP="00FB646C">
            <w:pPr>
              <w:pStyle w:val="TableParagraph"/>
              <w:spacing w:before="52"/>
              <w:ind w:right="145"/>
              <w:jc w:val="right"/>
              <w:rPr>
                <w:color w:val="000000" w:themeColor="text1"/>
                <w:sz w:val="17"/>
              </w:rPr>
            </w:pPr>
            <w:r w:rsidRPr="004F5E35">
              <w:rPr>
                <w:color w:val="000000" w:themeColor="text1"/>
                <w:sz w:val="17"/>
              </w:rPr>
              <w:t>1.38</w:t>
            </w:r>
          </w:p>
        </w:tc>
        <w:tc>
          <w:tcPr>
            <w:tcW w:w="550" w:type="dxa"/>
            <w:tcBorders>
              <w:top w:val="single" w:sz="4" w:space="0" w:color="000000"/>
              <w:bottom w:val="single" w:sz="4" w:space="0" w:color="000000"/>
            </w:tcBorders>
          </w:tcPr>
          <w:p w:rsidR="001B7CCD" w:rsidRPr="004F5E35" w:rsidRDefault="001B7CCD" w:rsidP="00FB646C">
            <w:pPr>
              <w:pStyle w:val="TableParagraph"/>
              <w:spacing w:before="52"/>
              <w:ind w:right="119"/>
              <w:jc w:val="right"/>
              <w:rPr>
                <w:color w:val="000000" w:themeColor="text1"/>
                <w:sz w:val="17"/>
              </w:rPr>
            </w:pPr>
            <w:r w:rsidRPr="004F5E35">
              <w:rPr>
                <w:color w:val="000000" w:themeColor="text1"/>
                <w:sz w:val="17"/>
              </w:rPr>
              <w:t>0.74</w:t>
            </w:r>
          </w:p>
        </w:tc>
        <w:tc>
          <w:tcPr>
            <w:tcW w:w="575" w:type="dxa"/>
            <w:tcBorders>
              <w:top w:val="single" w:sz="4" w:space="0" w:color="000000"/>
              <w:bottom w:val="single" w:sz="4" w:space="0" w:color="000000"/>
            </w:tcBorders>
          </w:tcPr>
          <w:p w:rsidR="001B7CCD" w:rsidRPr="004F5E35" w:rsidRDefault="001B7CCD" w:rsidP="00FB646C">
            <w:pPr>
              <w:pStyle w:val="TableParagraph"/>
              <w:spacing w:before="52"/>
              <w:ind w:left="77" w:right="78"/>
              <w:rPr>
                <w:color w:val="000000" w:themeColor="text1"/>
                <w:sz w:val="17"/>
              </w:rPr>
            </w:pPr>
            <w:r w:rsidRPr="004F5E35">
              <w:rPr>
                <w:color w:val="000000" w:themeColor="text1"/>
                <w:w w:val="105"/>
                <w:sz w:val="17"/>
              </w:rPr>
              <w:t>1.17</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66" w:right="66"/>
              <w:rPr>
                <w:color w:val="000000" w:themeColor="text1"/>
                <w:sz w:val="17"/>
              </w:rPr>
            </w:pPr>
            <w:r w:rsidRPr="004F5E35">
              <w:rPr>
                <w:color w:val="000000" w:themeColor="text1"/>
                <w:w w:val="105"/>
                <w:sz w:val="17"/>
              </w:rPr>
              <w:t>1.57</w:t>
            </w:r>
          </w:p>
        </w:tc>
        <w:tc>
          <w:tcPr>
            <w:tcW w:w="614" w:type="dxa"/>
            <w:tcBorders>
              <w:top w:val="single" w:sz="4" w:space="0" w:color="000000"/>
              <w:bottom w:val="single" w:sz="4" w:space="0" w:color="000000"/>
            </w:tcBorders>
          </w:tcPr>
          <w:p w:rsidR="001B7CCD" w:rsidRPr="004F5E35" w:rsidRDefault="001B7CCD" w:rsidP="00FB646C">
            <w:pPr>
              <w:pStyle w:val="TableParagraph"/>
              <w:spacing w:before="52"/>
              <w:ind w:left="83" w:right="86"/>
              <w:rPr>
                <w:color w:val="000000" w:themeColor="text1"/>
                <w:sz w:val="17"/>
              </w:rPr>
            </w:pPr>
            <w:r w:rsidRPr="004F5E35">
              <w:rPr>
                <w:color w:val="000000" w:themeColor="text1"/>
                <w:w w:val="105"/>
                <w:sz w:val="17"/>
              </w:rPr>
              <w:t>6.00</w:t>
            </w:r>
          </w:p>
        </w:tc>
        <w:tc>
          <w:tcPr>
            <w:tcW w:w="535" w:type="dxa"/>
            <w:tcBorders>
              <w:top w:val="single" w:sz="4" w:space="0" w:color="000000"/>
              <w:bottom w:val="single" w:sz="4" w:space="0" w:color="000000"/>
            </w:tcBorders>
          </w:tcPr>
          <w:p w:rsidR="001B7CCD" w:rsidRPr="004F5E35" w:rsidRDefault="001B7CCD" w:rsidP="00FB646C">
            <w:pPr>
              <w:pStyle w:val="TableParagraph"/>
              <w:spacing w:before="52"/>
              <w:ind w:left="111"/>
              <w:jc w:val="left"/>
              <w:rPr>
                <w:color w:val="000000" w:themeColor="text1"/>
                <w:sz w:val="17"/>
              </w:rPr>
            </w:pPr>
            <w:r w:rsidRPr="004F5E35">
              <w:rPr>
                <w:color w:val="000000" w:themeColor="text1"/>
                <w:w w:val="105"/>
                <w:sz w:val="17"/>
              </w:rPr>
              <w:t>1.54</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131"/>
              <w:jc w:val="left"/>
              <w:rPr>
                <w:color w:val="000000" w:themeColor="text1"/>
                <w:sz w:val="17"/>
              </w:rPr>
            </w:pPr>
            <w:r w:rsidRPr="004F5E35">
              <w:rPr>
                <w:color w:val="000000" w:themeColor="text1"/>
                <w:w w:val="105"/>
                <w:sz w:val="17"/>
              </w:rPr>
              <w:t>2.91</w:t>
            </w:r>
          </w:p>
        </w:tc>
      </w:tr>
      <w:tr w:rsidR="004F5E35" w:rsidRPr="004F5E35" w:rsidTr="00FB646C">
        <w:trPr>
          <w:trHeight w:val="306"/>
        </w:trPr>
        <w:tc>
          <w:tcPr>
            <w:tcW w:w="512" w:type="dxa"/>
            <w:tcBorders>
              <w:top w:val="single" w:sz="4" w:space="0" w:color="000000"/>
              <w:bottom w:val="single" w:sz="4" w:space="0" w:color="000000"/>
            </w:tcBorders>
          </w:tcPr>
          <w:p w:rsidR="001B7CCD" w:rsidRPr="004F5E35" w:rsidRDefault="001B7CCD" w:rsidP="00FB646C">
            <w:pPr>
              <w:pStyle w:val="TableParagraph"/>
              <w:spacing w:before="57"/>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7"/>
              <w:ind w:left="79" w:right="79"/>
              <w:rPr>
                <w:color w:val="000000" w:themeColor="text1"/>
                <w:sz w:val="17"/>
              </w:rPr>
            </w:pPr>
            <w:r w:rsidRPr="004F5E35">
              <w:rPr>
                <w:color w:val="000000" w:themeColor="text1"/>
                <w:w w:val="105"/>
                <w:sz w:val="17"/>
              </w:rPr>
              <w:t>41.3</w:t>
            </w:r>
          </w:p>
        </w:tc>
        <w:tc>
          <w:tcPr>
            <w:tcW w:w="408" w:type="dxa"/>
            <w:tcBorders>
              <w:top w:val="single" w:sz="4" w:space="0" w:color="000000"/>
              <w:bottom w:val="single" w:sz="4" w:space="0" w:color="000000"/>
            </w:tcBorders>
          </w:tcPr>
          <w:p w:rsidR="001B7CCD" w:rsidRPr="004F5E35" w:rsidRDefault="001B7CCD" w:rsidP="00FB646C">
            <w:pPr>
              <w:pStyle w:val="TableParagraph"/>
              <w:spacing w:before="57"/>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7"/>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7"/>
              <w:ind w:left="71" w:right="71"/>
              <w:rPr>
                <w:color w:val="000000" w:themeColor="text1"/>
                <w:sz w:val="17"/>
              </w:rPr>
            </w:pPr>
            <w:r w:rsidRPr="004F5E35">
              <w:rPr>
                <w:color w:val="000000" w:themeColor="text1"/>
                <w:w w:val="105"/>
                <w:sz w:val="17"/>
              </w:rPr>
              <w:t>2.0</w:t>
            </w:r>
          </w:p>
        </w:tc>
        <w:tc>
          <w:tcPr>
            <w:tcW w:w="558" w:type="dxa"/>
            <w:tcBorders>
              <w:top w:val="single" w:sz="4" w:space="0" w:color="000000"/>
              <w:bottom w:val="single" w:sz="4" w:space="0" w:color="000000"/>
            </w:tcBorders>
          </w:tcPr>
          <w:p w:rsidR="001B7CCD" w:rsidRPr="004F5E35" w:rsidRDefault="001B7CCD" w:rsidP="00FB646C">
            <w:pPr>
              <w:pStyle w:val="TableParagraph"/>
              <w:spacing w:before="51"/>
              <w:ind w:right="122"/>
              <w:jc w:val="right"/>
              <w:rPr>
                <w:color w:val="000000" w:themeColor="text1"/>
                <w:sz w:val="17"/>
              </w:rPr>
            </w:pPr>
            <w:r w:rsidRPr="004F5E35">
              <w:rPr>
                <w:color w:val="000000" w:themeColor="text1"/>
                <w:sz w:val="17"/>
              </w:rPr>
              <w:t>2.92</w:t>
            </w:r>
          </w:p>
        </w:tc>
        <w:tc>
          <w:tcPr>
            <w:tcW w:w="659" w:type="dxa"/>
            <w:tcBorders>
              <w:top w:val="single" w:sz="4" w:space="0" w:color="000000"/>
              <w:bottom w:val="single" w:sz="4" w:space="0" w:color="000000"/>
            </w:tcBorders>
          </w:tcPr>
          <w:p w:rsidR="001B7CCD" w:rsidRPr="004F5E35" w:rsidRDefault="001B7CCD" w:rsidP="00FB646C">
            <w:pPr>
              <w:pStyle w:val="TableParagraph"/>
              <w:spacing w:before="51"/>
              <w:ind w:left="68" w:right="63"/>
              <w:rPr>
                <w:color w:val="000000" w:themeColor="text1"/>
                <w:sz w:val="17"/>
              </w:rPr>
            </w:pPr>
            <w:r w:rsidRPr="004F5E35">
              <w:rPr>
                <w:color w:val="000000" w:themeColor="text1"/>
                <w:w w:val="105"/>
                <w:sz w:val="17"/>
              </w:rPr>
              <w:t>2.29</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1"/>
              <w:ind w:right="106"/>
              <w:rPr>
                <w:color w:val="000000" w:themeColor="text1"/>
                <w:sz w:val="17"/>
              </w:rPr>
            </w:pPr>
            <w:r w:rsidRPr="004F5E35">
              <w:rPr>
                <w:color w:val="000000" w:themeColor="text1"/>
                <w:w w:val="105"/>
                <w:sz w:val="17"/>
              </w:rPr>
              <w:t>1.88</w:t>
            </w:r>
          </w:p>
        </w:tc>
        <w:tc>
          <w:tcPr>
            <w:tcW w:w="531" w:type="dxa"/>
            <w:tcBorders>
              <w:top w:val="single" w:sz="4" w:space="0" w:color="000000"/>
              <w:bottom w:val="single" w:sz="4" w:space="0" w:color="000000"/>
            </w:tcBorders>
          </w:tcPr>
          <w:p w:rsidR="001B7CCD" w:rsidRPr="004F5E35" w:rsidRDefault="001B7CCD" w:rsidP="00FB646C">
            <w:pPr>
              <w:pStyle w:val="TableParagraph"/>
              <w:spacing w:before="51"/>
              <w:ind w:left="75" w:right="77"/>
              <w:rPr>
                <w:color w:val="000000" w:themeColor="text1"/>
                <w:sz w:val="17"/>
              </w:rPr>
            </w:pPr>
            <w:r w:rsidRPr="004F5E35">
              <w:rPr>
                <w:color w:val="000000" w:themeColor="text1"/>
                <w:w w:val="105"/>
                <w:sz w:val="17"/>
              </w:rPr>
              <w:t>3.91</w:t>
            </w:r>
          </w:p>
        </w:tc>
        <w:tc>
          <w:tcPr>
            <w:tcW w:w="600" w:type="dxa"/>
            <w:tcBorders>
              <w:top w:val="single" w:sz="4" w:space="0" w:color="000000"/>
              <w:bottom w:val="single" w:sz="4" w:space="0" w:color="000000"/>
            </w:tcBorders>
          </w:tcPr>
          <w:p w:rsidR="001B7CCD" w:rsidRPr="004F5E35" w:rsidRDefault="001B7CCD" w:rsidP="00FB646C">
            <w:pPr>
              <w:pStyle w:val="TableParagraph"/>
              <w:spacing w:before="51"/>
              <w:ind w:right="145"/>
              <w:jc w:val="right"/>
              <w:rPr>
                <w:color w:val="000000" w:themeColor="text1"/>
                <w:sz w:val="17"/>
              </w:rPr>
            </w:pPr>
            <w:r w:rsidRPr="004F5E35">
              <w:rPr>
                <w:color w:val="000000" w:themeColor="text1"/>
                <w:sz w:val="17"/>
              </w:rPr>
              <w:t>6.82</w:t>
            </w:r>
          </w:p>
        </w:tc>
        <w:tc>
          <w:tcPr>
            <w:tcW w:w="550" w:type="dxa"/>
            <w:tcBorders>
              <w:top w:val="single" w:sz="4" w:space="0" w:color="000000"/>
              <w:bottom w:val="single" w:sz="4" w:space="0" w:color="000000"/>
            </w:tcBorders>
          </w:tcPr>
          <w:p w:rsidR="001B7CCD" w:rsidRPr="004F5E35" w:rsidRDefault="001B7CCD" w:rsidP="00FB646C">
            <w:pPr>
              <w:pStyle w:val="TableParagraph"/>
              <w:spacing w:before="51"/>
              <w:ind w:right="119"/>
              <w:jc w:val="right"/>
              <w:rPr>
                <w:color w:val="000000" w:themeColor="text1"/>
                <w:sz w:val="17"/>
              </w:rPr>
            </w:pPr>
            <w:r w:rsidRPr="004F5E35">
              <w:rPr>
                <w:color w:val="000000" w:themeColor="text1"/>
                <w:sz w:val="17"/>
              </w:rPr>
              <w:t>1.53</w:t>
            </w:r>
          </w:p>
        </w:tc>
        <w:tc>
          <w:tcPr>
            <w:tcW w:w="575" w:type="dxa"/>
            <w:tcBorders>
              <w:top w:val="single" w:sz="4" w:space="0" w:color="000000"/>
              <w:bottom w:val="single" w:sz="4" w:space="0" w:color="000000"/>
            </w:tcBorders>
          </w:tcPr>
          <w:p w:rsidR="001B7CCD" w:rsidRPr="004F5E35" w:rsidRDefault="001B7CCD" w:rsidP="00FB646C">
            <w:pPr>
              <w:pStyle w:val="TableParagraph"/>
              <w:spacing w:before="51"/>
              <w:ind w:left="77" w:right="78"/>
              <w:rPr>
                <w:color w:val="000000" w:themeColor="text1"/>
                <w:sz w:val="17"/>
              </w:rPr>
            </w:pPr>
            <w:r w:rsidRPr="004F5E35">
              <w:rPr>
                <w:color w:val="000000" w:themeColor="text1"/>
                <w:w w:val="105"/>
                <w:sz w:val="17"/>
              </w:rPr>
              <w:t>3.04</w:t>
            </w:r>
          </w:p>
        </w:tc>
        <w:tc>
          <w:tcPr>
            <w:tcW w:w="576" w:type="dxa"/>
            <w:tcBorders>
              <w:top w:val="single" w:sz="4" w:space="0" w:color="000000"/>
              <w:bottom w:val="single" w:sz="4" w:space="0" w:color="000000"/>
            </w:tcBorders>
          </w:tcPr>
          <w:p w:rsidR="001B7CCD" w:rsidRPr="004F5E35" w:rsidRDefault="001B7CCD" w:rsidP="00FB646C">
            <w:pPr>
              <w:pStyle w:val="TableParagraph"/>
              <w:spacing w:before="51"/>
              <w:ind w:left="66" w:right="66"/>
              <w:rPr>
                <w:color w:val="000000" w:themeColor="text1"/>
                <w:sz w:val="17"/>
              </w:rPr>
            </w:pPr>
            <w:r w:rsidRPr="004F5E35">
              <w:rPr>
                <w:color w:val="000000" w:themeColor="text1"/>
                <w:w w:val="105"/>
                <w:sz w:val="17"/>
              </w:rPr>
              <w:t>3.62</w:t>
            </w:r>
          </w:p>
        </w:tc>
        <w:tc>
          <w:tcPr>
            <w:tcW w:w="614" w:type="dxa"/>
            <w:tcBorders>
              <w:top w:val="single" w:sz="4" w:space="0" w:color="000000"/>
              <w:bottom w:val="single" w:sz="4" w:space="0" w:color="000000"/>
            </w:tcBorders>
          </w:tcPr>
          <w:p w:rsidR="001B7CCD" w:rsidRPr="004F5E35" w:rsidRDefault="001B7CCD" w:rsidP="00FB646C">
            <w:pPr>
              <w:pStyle w:val="TableParagraph"/>
              <w:spacing w:before="51"/>
              <w:ind w:left="83" w:right="86"/>
              <w:rPr>
                <w:color w:val="000000" w:themeColor="text1"/>
                <w:sz w:val="17"/>
              </w:rPr>
            </w:pPr>
            <w:r w:rsidRPr="004F5E35">
              <w:rPr>
                <w:color w:val="000000" w:themeColor="text1"/>
                <w:w w:val="105"/>
                <w:sz w:val="17"/>
              </w:rPr>
              <w:t>8.24</w:t>
            </w:r>
          </w:p>
        </w:tc>
        <w:tc>
          <w:tcPr>
            <w:tcW w:w="535" w:type="dxa"/>
            <w:tcBorders>
              <w:top w:val="single" w:sz="4" w:space="0" w:color="000000"/>
              <w:bottom w:val="single" w:sz="4" w:space="0" w:color="000000"/>
            </w:tcBorders>
          </w:tcPr>
          <w:p w:rsidR="001B7CCD" w:rsidRPr="004F5E35" w:rsidRDefault="001B7CCD" w:rsidP="00FB646C">
            <w:pPr>
              <w:pStyle w:val="TableParagraph"/>
              <w:spacing w:before="51"/>
              <w:ind w:left="111"/>
              <w:jc w:val="left"/>
              <w:rPr>
                <w:color w:val="000000" w:themeColor="text1"/>
                <w:sz w:val="17"/>
              </w:rPr>
            </w:pPr>
            <w:r w:rsidRPr="004F5E35">
              <w:rPr>
                <w:color w:val="000000" w:themeColor="text1"/>
                <w:w w:val="105"/>
                <w:sz w:val="17"/>
              </w:rPr>
              <w:t>1.68</w:t>
            </w:r>
          </w:p>
        </w:tc>
        <w:tc>
          <w:tcPr>
            <w:tcW w:w="576" w:type="dxa"/>
            <w:tcBorders>
              <w:top w:val="single" w:sz="4" w:space="0" w:color="000000"/>
              <w:bottom w:val="single" w:sz="4" w:space="0" w:color="000000"/>
            </w:tcBorders>
          </w:tcPr>
          <w:p w:rsidR="001B7CCD" w:rsidRPr="004F5E35" w:rsidRDefault="001B7CCD" w:rsidP="00FB646C">
            <w:pPr>
              <w:pStyle w:val="TableParagraph"/>
              <w:spacing w:before="51"/>
              <w:ind w:left="131"/>
              <w:jc w:val="left"/>
              <w:rPr>
                <w:color w:val="000000" w:themeColor="text1"/>
                <w:sz w:val="17"/>
              </w:rPr>
            </w:pPr>
            <w:r w:rsidRPr="004F5E35">
              <w:rPr>
                <w:color w:val="000000" w:themeColor="text1"/>
                <w:w w:val="105"/>
                <w:sz w:val="17"/>
              </w:rPr>
              <w:t>3.99</w:t>
            </w:r>
          </w:p>
        </w:tc>
      </w:tr>
      <w:tr w:rsidR="004F5E35" w:rsidRPr="004F5E35" w:rsidTr="00FB646C">
        <w:trPr>
          <w:trHeight w:val="305"/>
        </w:trPr>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41.3</w:t>
            </w:r>
          </w:p>
        </w:tc>
        <w:tc>
          <w:tcPr>
            <w:tcW w:w="408" w:type="dxa"/>
            <w:tcBorders>
              <w:top w:val="single" w:sz="4" w:space="0" w:color="000000"/>
              <w:bottom w:val="single" w:sz="4" w:space="0" w:color="000000"/>
            </w:tcBorders>
          </w:tcPr>
          <w:p w:rsidR="001B7CCD" w:rsidRPr="004F5E35" w:rsidRDefault="001B7CCD" w:rsidP="00FB646C">
            <w:pPr>
              <w:pStyle w:val="TableParagraph"/>
              <w:spacing w:before="58"/>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1" w:right="71"/>
              <w:rPr>
                <w:color w:val="000000" w:themeColor="text1"/>
                <w:sz w:val="17"/>
              </w:rPr>
            </w:pPr>
            <w:r w:rsidRPr="004F5E35">
              <w:rPr>
                <w:color w:val="000000" w:themeColor="text1"/>
                <w:w w:val="105"/>
                <w:sz w:val="17"/>
              </w:rPr>
              <w:t>2.5</w:t>
            </w:r>
          </w:p>
        </w:tc>
        <w:tc>
          <w:tcPr>
            <w:tcW w:w="558" w:type="dxa"/>
            <w:tcBorders>
              <w:top w:val="single" w:sz="4" w:space="0" w:color="000000"/>
              <w:bottom w:val="single" w:sz="4" w:space="0" w:color="000000"/>
            </w:tcBorders>
          </w:tcPr>
          <w:p w:rsidR="001B7CCD" w:rsidRPr="004F5E35" w:rsidRDefault="001B7CCD" w:rsidP="00FB646C">
            <w:pPr>
              <w:pStyle w:val="TableParagraph"/>
              <w:spacing w:before="52"/>
              <w:ind w:right="122"/>
              <w:jc w:val="right"/>
              <w:rPr>
                <w:color w:val="000000" w:themeColor="text1"/>
                <w:sz w:val="17"/>
              </w:rPr>
            </w:pPr>
            <w:r w:rsidRPr="004F5E35">
              <w:rPr>
                <w:color w:val="000000" w:themeColor="text1"/>
                <w:sz w:val="17"/>
              </w:rPr>
              <w:t>3.57</w:t>
            </w:r>
          </w:p>
        </w:tc>
        <w:tc>
          <w:tcPr>
            <w:tcW w:w="659" w:type="dxa"/>
            <w:tcBorders>
              <w:top w:val="single" w:sz="4" w:space="0" w:color="000000"/>
              <w:bottom w:val="single" w:sz="4" w:space="0" w:color="000000"/>
            </w:tcBorders>
          </w:tcPr>
          <w:p w:rsidR="001B7CCD" w:rsidRPr="004F5E35" w:rsidRDefault="001B7CCD" w:rsidP="00FB646C">
            <w:pPr>
              <w:pStyle w:val="TableParagraph"/>
              <w:spacing w:before="52"/>
              <w:ind w:left="68" w:right="63"/>
              <w:rPr>
                <w:color w:val="000000" w:themeColor="text1"/>
                <w:sz w:val="17"/>
              </w:rPr>
            </w:pPr>
            <w:r w:rsidRPr="004F5E35">
              <w:rPr>
                <w:color w:val="000000" w:themeColor="text1"/>
                <w:w w:val="105"/>
                <w:sz w:val="17"/>
              </w:rPr>
              <w:t>2.80</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2"/>
              <w:ind w:right="106"/>
              <w:rPr>
                <w:color w:val="000000" w:themeColor="text1"/>
                <w:sz w:val="17"/>
              </w:rPr>
            </w:pPr>
            <w:r w:rsidRPr="004F5E35">
              <w:rPr>
                <w:color w:val="000000" w:themeColor="text1"/>
                <w:w w:val="105"/>
                <w:sz w:val="17"/>
              </w:rPr>
              <w:t>1.87</w:t>
            </w:r>
          </w:p>
        </w:tc>
        <w:tc>
          <w:tcPr>
            <w:tcW w:w="531" w:type="dxa"/>
            <w:tcBorders>
              <w:top w:val="single" w:sz="4" w:space="0" w:color="000000"/>
              <w:bottom w:val="single" w:sz="4" w:space="0" w:color="000000"/>
            </w:tcBorders>
          </w:tcPr>
          <w:p w:rsidR="001B7CCD" w:rsidRPr="004F5E35" w:rsidRDefault="001B7CCD" w:rsidP="00FB646C">
            <w:pPr>
              <w:pStyle w:val="TableParagraph"/>
              <w:spacing w:before="52"/>
              <w:ind w:left="75" w:right="77"/>
              <w:rPr>
                <w:color w:val="000000" w:themeColor="text1"/>
                <w:sz w:val="17"/>
              </w:rPr>
            </w:pPr>
            <w:r w:rsidRPr="004F5E35">
              <w:rPr>
                <w:color w:val="000000" w:themeColor="text1"/>
                <w:w w:val="105"/>
                <w:sz w:val="17"/>
              </w:rPr>
              <w:t>3.51</w:t>
            </w:r>
          </w:p>
        </w:tc>
        <w:tc>
          <w:tcPr>
            <w:tcW w:w="600" w:type="dxa"/>
            <w:tcBorders>
              <w:top w:val="single" w:sz="4" w:space="0" w:color="000000"/>
              <w:bottom w:val="single" w:sz="4" w:space="0" w:color="000000"/>
            </w:tcBorders>
          </w:tcPr>
          <w:p w:rsidR="001B7CCD" w:rsidRPr="004F5E35" w:rsidRDefault="001B7CCD" w:rsidP="00FB646C">
            <w:pPr>
              <w:pStyle w:val="TableParagraph"/>
              <w:spacing w:before="52"/>
              <w:ind w:right="145"/>
              <w:jc w:val="right"/>
              <w:rPr>
                <w:color w:val="000000" w:themeColor="text1"/>
                <w:sz w:val="17"/>
              </w:rPr>
            </w:pPr>
            <w:r w:rsidRPr="004F5E35">
              <w:rPr>
                <w:color w:val="000000" w:themeColor="text1"/>
                <w:sz w:val="17"/>
              </w:rPr>
              <w:t>8.09</w:t>
            </w:r>
          </w:p>
        </w:tc>
        <w:tc>
          <w:tcPr>
            <w:tcW w:w="550" w:type="dxa"/>
            <w:tcBorders>
              <w:top w:val="single" w:sz="4" w:space="0" w:color="000000"/>
              <w:bottom w:val="single" w:sz="4" w:space="0" w:color="000000"/>
            </w:tcBorders>
          </w:tcPr>
          <w:p w:rsidR="001B7CCD" w:rsidRPr="004F5E35" w:rsidRDefault="001B7CCD" w:rsidP="00FB646C">
            <w:pPr>
              <w:pStyle w:val="TableParagraph"/>
              <w:spacing w:before="52"/>
              <w:ind w:right="119"/>
              <w:jc w:val="right"/>
              <w:rPr>
                <w:color w:val="000000" w:themeColor="text1"/>
                <w:sz w:val="17"/>
              </w:rPr>
            </w:pPr>
            <w:r w:rsidRPr="004F5E35">
              <w:rPr>
                <w:color w:val="000000" w:themeColor="text1"/>
                <w:sz w:val="17"/>
              </w:rPr>
              <w:t>1.51</w:t>
            </w:r>
          </w:p>
        </w:tc>
        <w:tc>
          <w:tcPr>
            <w:tcW w:w="575" w:type="dxa"/>
            <w:tcBorders>
              <w:top w:val="single" w:sz="4" w:space="0" w:color="000000"/>
              <w:bottom w:val="single" w:sz="4" w:space="0" w:color="000000"/>
            </w:tcBorders>
          </w:tcPr>
          <w:p w:rsidR="001B7CCD" w:rsidRPr="004F5E35" w:rsidRDefault="001B7CCD" w:rsidP="00FB646C">
            <w:pPr>
              <w:pStyle w:val="TableParagraph"/>
              <w:spacing w:before="52"/>
              <w:ind w:left="77" w:right="78"/>
              <w:rPr>
                <w:color w:val="000000" w:themeColor="text1"/>
                <w:sz w:val="17"/>
              </w:rPr>
            </w:pPr>
            <w:r w:rsidRPr="004F5E35">
              <w:rPr>
                <w:color w:val="000000" w:themeColor="text1"/>
                <w:w w:val="105"/>
                <w:sz w:val="17"/>
              </w:rPr>
              <w:t>3.58</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66" w:right="66"/>
              <w:rPr>
                <w:color w:val="000000" w:themeColor="text1"/>
                <w:sz w:val="17"/>
              </w:rPr>
            </w:pPr>
            <w:r w:rsidRPr="004F5E35">
              <w:rPr>
                <w:color w:val="000000" w:themeColor="text1"/>
                <w:w w:val="105"/>
                <w:sz w:val="17"/>
              </w:rPr>
              <w:t>4.33</w:t>
            </w:r>
          </w:p>
        </w:tc>
        <w:tc>
          <w:tcPr>
            <w:tcW w:w="614" w:type="dxa"/>
            <w:tcBorders>
              <w:top w:val="single" w:sz="4" w:space="0" w:color="000000"/>
              <w:bottom w:val="single" w:sz="4" w:space="0" w:color="000000"/>
            </w:tcBorders>
          </w:tcPr>
          <w:p w:rsidR="001B7CCD" w:rsidRPr="004F5E35" w:rsidRDefault="001B7CCD" w:rsidP="00FB646C">
            <w:pPr>
              <w:pStyle w:val="TableParagraph"/>
              <w:spacing w:before="52"/>
              <w:ind w:left="83" w:right="86"/>
              <w:rPr>
                <w:color w:val="000000" w:themeColor="text1"/>
                <w:sz w:val="17"/>
              </w:rPr>
            </w:pPr>
            <w:r w:rsidRPr="004F5E35">
              <w:rPr>
                <w:color w:val="000000" w:themeColor="text1"/>
                <w:w w:val="105"/>
                <w:sz w:val="17"/>
              </w:rPr>
              <w:t>9.90</w:t>
            </w:r>
          </w:p>
        </w:tc>
        <w:tc>
          <w:tcPr>
            <w:tcW w:w="535" w:type="dxa"/>
            <w:tcBorders>
              <w:top w:val="single" w:sz="4" w:space="0" w:color="000000"/>
              <w:bottom w:val="single" w:sz="4" w:space="0" w:color="000000"/>
            </w:tcBorders>
          </w:tcPr>
          <w:p w:rsidR="001B7CCD" w:rsidRPr="004F5E35" w:rsidRDefault="001B7CCD" w:rsidP="00FB646C">
            <w:pPr>
              <w:pStyle w:val="TableParagraph"/>
              <w:spacing w:before="52"/>
              <w:ind w:left="111"/>
              <w:jc w:val="left"/>
              <w:rPr>
                <w:color w:val="000000" w:themeColor="text1"/>
                <w:sz w:val="17"/>
              </w:rPr>
            </w:pPr>
            <w:r w:rsidRPr="004F5E35">
              <w:rPr>
                <w:color w:val="000000" w:themeColor="text1"/>
                <w:w w:val="105"/>
                <w:sz w:val="17"/>
              </w:rPr>
              <w:t>1.66</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131"/>
              <w:jc w:val="left"/>
              <w:rPr>
                <w:color w:val="000000" w:themeColor="text1"/>
                <w:sz w:val="17"/>
              </w:rPr>
            </w:pPr>
            <w:r w:rsidRPr="004F5E35">
              <w:rPr>
                <w:color w:val="000000" w:themeColor="text1"/>
                <w:w w:val="105"/>
                <w:sz w:val="17"/>
              </w:rPr>
              <w:t>4.79</w:t>
            </w:r>
          </w:p>
        </w:tc>
      </w:tr>
      <w:tr w:rsidR="004F5E35" w:rsidRPr="004F5E35" w:rsidTr="00FB646C">
        <w:trPr>
          <w:trHeight w:val="306"/>
        </w:trPr>
        <w:tc>
          <w:tcPr>
            <w:tcW w:w="512" w:type="dxa"/>
            <w:tcBorders>
              <w:top w:val="single" w:sz="4" w:space="0" w:color="000000"/>
              <w:bottom w:val="single" w:sz="4" w:space="0" w:color="000000"/>
            </w:tcBorders>
          </w:tcPr>
          <w:p w:rsidR="001B7CCD" w:rsidRPr="004F5E35" w:rsidRDefault="001B7CCD" w:rsidP="00FB646C">
            <w:pPr>
              <w:pStyle w:val="TableParagraph"/>
              <w:spacing w:before="59"/>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9"/>
              <w:ind w:left="79" w:right="79"/>
              <w:rPr>
                <w:color w:val="000000" w:themeColor="text1"/>
                <w:sz w:val="17"/>
              </w:rPr>
            </w:pPr>
            <w:r w:rsidRPr="004F5E35">
              <w:rPr>
                <w:color w:val="000000" w:themeColor="text1"/>
                <w:w w:val="105"/>
                <w:sz w:val="17"/>
              </w:rPr>
              <w:t>51.6</w:t>
            </w:r>
          </w:p>
        </w:tc>
        <w:tc>
          <w:tcPr>
            <w:tcW w:w="408" w:type="dxa"/>
            <w:tcBorders>
              <w:top w:val="single" w:sz="4" w:space="0" w:color="000000"/>
              <w:bottom w:val="single" w:sz="4" w:space="0" w:color="000000"/>
            </w:tcBorders>
          </w:tcPr>
          <w:p w:rsidR="001B7CCD" w:rsidRPr="004F5E35" w:rsidRDefault="001B7CCD" w:rsidP="00FB646C">
            <w:pPr>
              <w:pStyle w:val="TableParagraph"/>
              <w:spacing w:before="59"/>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9"/>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9"/>
              <w:ind w:left="71" w:right="71"/>
              <w:rPr>
                <w:color w:val="000000" w:themeColor="text1"/>
                <w:sz w:val="17"/>
              </w:rPr>
            </w:pPr>
            <w:r w:rsidRPr="004F5E35">
              <w:rPr>
                <w:color w:val="000000" w:themeColor="text1"/>
                <w:w w:val="105"/>
                <w:sz w:val="17"/>
              </w:rPr>
              <w:t>2.0</w:t>
            </w:r>
          </w:p>
        </w:tc>
        <w:tc>
          <w:tcPr>
            <w:tcW w:w="558" w:type="dxa"/>
            <w:tcBorders>
              <w:top w:val="single" w:sz="4" w:space="0" w:color="000000"/>
              <w:bottom w:val="single" w:sz="4" w:space="0" w:color="000000"/>
            </w:tcBorders>
          </w:tcPr>
          <w:p w:rsidR="001B7CCD" w:rsidRPr="004F5E35" w:rsidRDefault="001B7CCD" w:rsidP="00FB646C">
            <w:pPr>
              <w:pStyle w:val="TableParagraph"/>
              <w:spacing w:before="53"/>
              <w:ind w:right="122"/>
              <w:jc w:val="right"/>
              <w:rPr>
                <w:color w:val="000000" w:themeColor="text1"/>
                <w:sz w:val="17"/>
              </w:rPr>
            </w:pPr>
            <w:r w:rsidRPr="004F5E35">
              <w:rPr>
                <w:color w:val="000000" w:themeColor="text1"/>
                <w:sz w:val="17"/>
              </w:rPr>
              <w:t>3.33</w:t>
            </w:r>
          </w:p>
        </w:tc>
        <w:tc>
          <w:tcPr>
            <w:tcW w:w="659" w:type="dxa"/>
            <w:tcBorders>
              <w:top w:val="single" w:sz="4" w:space="0" w:color="000000"/>
              <w:bottom w:val="single" w:sz="4" w:space="0" w:color="000000"/>
            </w:tcBorders>
          </w:tcPr>
          <w:p w:rsidR="001B7CCD" w:rsidRPr="004F5E35" w:rsidRDefault="001B7CCD" w:rsidP="00FB646C">
            <w:pPr>
              <w:pStyle w:val="TableParagraph"/>
              <w:spacing w:before="53"/>
              <w:ind w:left="68" w:right="63"/>
              <w:rPr>
                <w:color w:val="000000" w:themeColor="text1"/>
                <w:sz w:val="17"/>
              </w:rPr>
            </w:pPr>
            <w:r w:rsidRPr="004F5E35">
              <w:rPr>
                <w:color w:val="000000" w:themeColor="text1"/>
                <w:w w:val="105"/>
                <w:sz w:val="17"/>
              </w:rPr>
              <w:t>2.61</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3"/>
              <w:ind w:right="106"/>
              <w:rPr>
                <w:color w:val="000000" w:themeColor="text1"/>
                <w:sz w:val="17"/>
              </w:rPr>
            </w:pPr>
            <w:r w:rsidRPr="004F5E35">
              <w:rPr>
                <w:color w:val="000000" w:themeColor="text1"/>
                <w:w w:val="105"/>
                <w:sz w:val="17"/>
              </w:rPr>
              <w:t>2.39</w:t>
            </w:r>
          </w:p>
        </w:tc>
        <w:tc>
          <w:tcPr>
            <w:tcW w:w="531" w:type="dxa"/>
            <w:tcBorders>
              <w:top w:val="single" w:sz="4" w:space="0" w:color="000000"/>
              <w:bottom w:val="single" w:sz="4" w:space="0" w:color="000000"/>
            </w:tcBorders>
          </w:tcPr>
          <w:p w:rsidR="001B7CCD" w:rsidRPr="004F5E35" w:rsidRDefault="001B7CCD" w:rsidP="00FB646C">
            <w:pPr>
              <w:pStyle w:val="TableParagraph"/>
              <w:spacing w:before="53"/>
              <w:ind w:left="75" w:right="77"/>
              <w:rPr>
                <w:color w:val="000000" w:themeColor="text1"/>
                <w:sz w:val="17"/>
              </w:rPr>
            </w:pPr>
            <w:r w:rsidRPr="004F5E35">
              <w:rPr>
                <w:color w:val="000000" w:themeColor="text1"/>
                <w:w w:val="105"/>
                <w:sz w:val="17"/>
              </w:rPr>
              <w:t>3.16</w:t>
            </w:r>
          </w:p>
        </w:tc>
        <w:tc>
          <w:tcPr>
            <w:tcW w:w="600" w:type="dxa"/>
            <w:tcBorders>
              <w:top w:val="single" w:sz="4" w:space="0" w:color="000000"/>
              <w:bottom w:val="single" w:sz="4" w:space="0" w:color="000000"/>
            </w:tcBorders>
          </w:tcPr>
          <w:p w:rsidR="001B7CCD" w:rsidRPr="004F5E35" w:rsidRDefault="001B7CCD" w:rsidP="00FB646C">
            <w:pPr>
              <w:pStyle w:val="TableParagraph"/>
              <w:spacing w:before="53"/>
              <w:ind w:left="100"/>
              <w:jc w:val="left"/>
              <w:rPr>
                <w:color w:val="000000" w:themeColor="text1"/>
                <w:sz w:val="17"/>
              </w:rPr>
            </w:pPr>
            <w:r w:rsidRPr="004F5E35">
              <w:rPr>
                <w:color w:val="000000" w:themeColor="text1"/>
                <w:w w:val="105"/>
                <w:sz w:val="17"/>
              </w:rPr>
              <w:t>11.83</w:t>
            </w:r>
          </w:p>
        </w:tc>
        <w:tc>
          <w:tcPr>
            <w:tcW w:w="550" w:type="dxa"/>
            <w:tcBorders>
              <w:top w:val="single" w:sz="4" w:space="0" w:color="000000"/>
              <w:bottom w:val="single" w:sz="4" w:space="0" w:color="000000"/>
            </w:tcBorders>
          </w:tcPr>
          <w:p w:rsidR="001B7CCD" w:rsidRPr="004F5E35" w:rsidRDefault="001B7CCD" w:rsidP="00FB646C">
            <w:pPr>
              <w:pStyle w:val="TableParagraph"/>
              <w:spacing w:before="53"/>
              <w:ind w:right="119"/>
              <w:jc w:val="right"/>
              <w:rPr>
                <w:color w:val="000000" w:themeColor="text1"/>
                <w:sz w:val="17"/>
              </w:rPr>
            </w:pPr>
            <w:r w:rsidRPr="004F5E35">
              <w:rPr>
                <w:color w:val="000000" w:themeColor="text1"/>
                <w:sz w:val="17"/>
              </w:rPr>
              <w:t>1.88</w:t>
            </w:r>
          </w:p>
        </w:tc>
        <w:tc>
          <w:tcPr>
            <w:tcW w:w="575" w:type="dxa"/>
            <w:tcBorders>
              <w:top w:val="single" w:sz="4" w:space="0" w:color="000000"/>
              <w:bottom w:val="single" w:sz="4" w:space="0" w:color="000000"/>
            </w:tcBorders>
          </w:tcPr>
          <w:p w:rsidR="001B7CCD" w:rsidRPr="004F5E35" w:rsidRDefault="001B7CCD" w:rsidP="00FB646C">
            <w:pPr>
              <w:pStyle w:val="TableParagraph"/>
              <w:spacing w:before="53"/>
              <w:ind w:left="77" w:right="78"/>
              <w:rPr>
                <w:color w:val="000000" w:themeColor="text1"/>
                <w:sz w:val="17"/>
              </w:rPr>
            </w:pPr>
            <w:r w:rsidRPr="004F5E35">
              <w:rPr>
                <w:color w:val="000000" w:themeColor="text1"/>
                <w:w w:val="105"/>
                <w:sz w:val="17"/>
              </w:rPr>
              <w:t>4.26</w:t>
            </w:r>
          </w:p>
        </w:tc>
        <w:tc>
          <w:tcPr>
            <w:tcW w:w="576" w:type="dxa"/>
            <w:tcBorders>
              <w:top w:val="single" w:sz="4" w:space="0" w:color="000000"/>
              <w:bottom w:val="single" w:sz="4" w:space="0" w:color="000000"/>
            </w:tcBorders>
          </w:tcPr>
          <w:p w:rsidR="001B7CCD" w:rsidRPr="004F5E35" w:rsidRDefault="001B7CCD" w:rsidP="00FB646C">
            <w:pPr>
              <w:pStyle w:val="TableParagraph"/>
              <w:spacing w:before="53"/>
              <w:ind w:left="66" w:right="66"/>
              <w:rPr>
                <w:color w:val="000000" w:themeColor="text1"/>
                <w:sz w:val="17"/>
              </w:rPr>
            </w:pPr>
            <w:r w:rsidRPr="004F5E35">
              <w:rPr>
                <w:color w:val="000000" w:themeColor="text1"/>
                <w:w w:val="105"/>
                <w:sz w:val="17"/>
              </w:rPr>
              <w:t>4.96</w:t>
            </w:r>
          </w:p>
        </w:tc>
        <w:tc>
          <w:tcPr>
            <w:tcW w:w="614" w:type="dxa"/>
            <w:tcBorders>
              <w:top w:val="single" w:sz="4" w:space="0" w:color="000000"/>
              <w:bottom w:val="single" w:sz="4" w:space="0" w:color="000000"/>
            </w:tcBorders>
          </w:tcPr>
          <w:p w:rsidR="001B7CCD" w:rsidRPr="004F5E35" w:rsidRDefault="001B7CCD" w:rsidP="00FB646C">
            <w:pPr>
              <w:pStyle w:val="TableParagraph"/>
              <w:spacing w:before="53"/>
              <w:ind w:left="83" w:right="86"/>
              <w:rPr>
                <w:color w:val="000000" w:themeColor="text1"/>
                <w:sz w:val="17"/>
              </w:rPr>
            </w:pPr>
            <w:r w:rsidRPr="004F5E35">
              <w:rPr>
                <w:color w:val="000000" w:themeColor="text1"/>
                <w:w w:val="105"/>
                <w:sz w:val="17"/>
              </w:rPr>
              <w:t>9.83</w:t>
            </w:r>
          </w:p>
        </w:tc>
        <w:tc>
          <w:tcPr>
            <w:tcW w:w="535" w:type="dxa"/>
            <w:tcBorders>
              <w:top w:val="single" w:sz="4" w:space="0" w:color="000000"/>
              <w:bottom w:val="single" w:sz="4" w:space="0" w:color="000000"/>
            </w:tcBorders>
          </w:tcPr>
          <w:p w:rsidR="001B7CCD" w:rsidRPr="004F5E35" w:rsidRDefault="001B7CCD" w:rsidP="00FB646C">
            <w:pPr>
              <w:pStyle w:val="TableParagraph"/>
              <w:spacing w:before="53"/>
              <w:ind w:left="111"/>
              <w:jc w:val="left"/>
              <w:rPr>
                <w:color w:val="000000" w:themeColor="text1"/>
                <w:sz w:val="17"/>
              </w:rPr>
            </w:pPr>
            <w:r w:rsidRPr="004F5E35">
              <w:rPr>
                <w:color w:val="000000" w:themeColor="text1"/>
                <w:w w:val="105"/>
                <w:sz w:val="17"/>
              </w:rPr>
              <w:t>1.72</w:t>
            </w:r>
          </w:p>
        </w:tc>
        <w:tc>
          <w:tcPr>
            <w:tcW w:w="576" w:type="dxa"/>
            <w:tcBorders>
              <w:top w:val="single" w:sz="4" w:space="0" w:color="000000"/>
              <w:bottom w:val="single" w:sz="4" w:space="0" w:color="000000"/>
            </w:tcBorders>
          </w:tcPr>
          <w:p w:rsidR="001B7CCD" w:rsidRPr="004F5E35" w:rsidRDefault="001B7CCD" w:rsidP="00FB646C">
            <w:pPr>
              <w:pStyle w:val="TableParagraph"/>
              <w:spacing w:before="53"/>
              <w:ind w:left="131"/>
              <w:jc w:val="left"/>
              <w:rPr>
                <w:color w:val="000000" w:themeColor="text1"/>
                <w:sz w:val="17"/>
              </w:rPr>
            </w:pPr>
            <w:r w:rsidRPr="004F5E35">
              <w:rPr>
                <w:color w:val="000000" w:themeColor="text1"/>
                <w:w w:val="105"/>
                <w:sz w:val="17"/>
              </w:rPr>
              <w:t>4.76</w:t>
            </w:r>
          </w:p>
        </w:tc>
      </w:tr>
      <w:tr w:rsidR="004F5E35" w:rsidRPr="004F5E35" w:rsidTr="00FB646C">
        <w:trPr>
          <w:trHeight w:val="306"/>
        </w:trPr>
        <w:tc>
          <w:tcPr>
            <w:tcW w:w="512" w:type="dxa"/>
            <w:tcBorders>
              <w:top w:val="single" w:sz="4" w:space="0" w:color="000000"/>
              <w:bottom w:val="single" w:sz="4" w:space="0" w:color="000000"/>
            </w:tcBorders>
          </w:tcPr>
          <w:p w:rsidR="001B7CCD" w:rsidRPr="004F5E35" w:rsidRDefault="001B7CCD" w:rsidP="00FB646C">
            <w:pPr>
              <w:pStyle w:val="TableParagraph"/>
              <w:spacing w:before="59"/>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9"/>
              <w:ind w:left="79" w:right="79"/>
              <w:rPr>
                <w:color w:val="000000" w:themeColor="text1"/>
                <w:sz w:val="17"/>
              </w:rPr>
            </w:pPr>
            <w:r w:rsidRPr="004F5E35">
              <w:rPr>
                <w:color w:val="000000" w:themeColor="text1"/>
                <w:w w:val="105"/>
                <w:sz w:val="17"/>
              </w:rPr>
              <w:t>51.6</w:t>
            </w:r>
          </w:p>
        </w:tc>
        <w:tc>
          <w:tcPr>
            <w:tcW w:w="408" w:type="dxa"/>
            <w:tcBorders>
              <w:top w:val="single" w:sz="4" w:space="0" w:color="000000"/>
              <w:bottom w:val="single" w:sz="4" w:space="0" w:color="000000"/>
            </w:tcBorders>
          </w:tcPr>
          <w:p w:rsidR="001B7CCD" w:rsidRPr="004F5E35" w:rsidRDefault="001B7CCD" w:rsidP="00FB646C">
            <w:pPr>
              <w:pStyle w:val="TableParagraph"/>
              <w:spacing w:before="59"/>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9"/>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9"/>
              <w:ind w:left="71" w:right="71"/>
              <w:rPr>
                <w:color w:val="000000" w:themeColor="text1"/>
                <w:sz w:val="17"/>
              </w:rPr>
            </w:pPr>
            <w:r w:rsidRPr="004F5E35">
              <w:rPr>
                <w:color w:val="000000" w:themeColor="text1"/>
                <w:w w:val="105"/>
                <w:sz w:val="17"/>
              </w:rPr>
              <w:t>2.5</w:t>
            </w:r>
          </w:p>
        </w:tc>
        <w:tc>
          <w:tcPr>
            <w:tcW w:w="558" w:type="dxa"/>
            <w:tcBorders>
              <w:top w:val="single" w:sz="4" w:space="0" w:color="000000"/>
              <w:bottom w:val="single" w:sz="4" w:space="0" w:color="000000"/>
            </w:tcBorders>
          </w:tcPr>
          <w:p w:rsidR="001B7CCD" w:rsidRPr="004F5E35" w:rsidRDefault="001B7CCD" w:rsidP="00FB646C">
            <w:pPr>
              <w:pStyle w:val="TableParagraph"/>
              <w:spacing w:before="53"/>
              <w:ind w:right="122"/>
              <w:jc w:val="right"/>
              <w:rPr>
                <w:color w:val="000000" w:themeColor="text1"/>
                <w:sz w:val="17"/>
              </w:rPr>
            </w:pPr>
            <w:r w:rsidRPr="004F5E35">
              <w:rPr>
                <w:color w:val="000000" w:themeColor="text1"/>
                <w:sz w:val="17"/>
              </w:rPr>
              <w:t>4.09</w:t>
            </w:r>
          </w:p>
        </w:tc>
        <w:tc>
          <w:tcPr>
            <w:tcW w:w="659" w:type="dxa"/>
            <w:tcBorders>
              <w:top w:val="single" w:sz="4" w:space="0" w:color="000000"/>
              <w:bottom w:val="single" w:sz="4" w:space="0" w:color="000000"/>
            </w:tcBorders>
          </w:tcPr>
          <w:p w:rsidR="001B7CCD" w:rsidRPr="004F5E35" w:rsidRDefault="001B7CCD" w:rsidP="00FB646C">
            <w:pPr>
              <w:pStyle w:val="TableParagraph"/>
              <w:spacing w:before="53"/>
              <w:ind w:left="68" w:right="63"/>
              <w:rPr>
                <w:color w:val="000000" w:themeColor="text1"/>
                <w:sz w:val="17"/>
              </w:rPr>
            </w:pPr>
            <w:r w:rsidRPr="004F5E35">
              <w:rPr>
                <w:color w:val="000000" w:themeColor="text1"/>
                <w:w w:val="105"/>
                <w:sz w:val="17"/>
              </w:rPr>
              <w:t>3.21</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3"/>
              <w:ind w:right="106"/>
              <w:rPr>
                <w:color w:val="000000" w:themeColor="text1"/>
                <w:sz w:val="17"/>
              </w:rPr>
            </w:pPr>
            <w:r w:rsidRPr="004F5E35">
              <w:rPr>
                <w:color w:val="000000" w:themeColor="text1"/>
                <w:w w:val="105"/>
                <w:sz w:val="17"/>
              </w:rPr>
              <w:t>2.37</w:t>
            </w:r>
          </w:p>
        </w:tc>
        <w:tc>
          <w:tcPr>
            <w:tcW w:w="531" w:type="dxa"/>
            <w:tcBorders>
              <w:top w:val="single" w:sz="4" w:space="0" w:color="000000"/>
              <w:bottom w:val="single" w:sz="4" w:space="0" w:color="000000"/>
            </w:tcBorders>
          </w:tcPr>
          <w:p w:rsidR="001B7CCD" w:rsidRPr="004F5E35" w:rsidRDefault="001B7CCD" w:rsidP="00FB646C">
            <w:pPr>
              <w:pStyle w:val="TableParagraph"/>
              <w:spacing w:before="53"/>
              <w:ind w:left="75" w:right="77"/>
              <w:rPr>
                <w:color w:val="000000" w:themeColor="text1"/>
                <w:sz w:val="17"/>
              </w:rPr>
            </w:pPr>
            <w:r w:rsidRPr="004F5E35">
              <w:rPr>
                <w:color w:val="000000" w:themeColor="text1"/>
                <w:w w:val="105"/>
                <w:sz w:val="17"/>
              </w:rPr>
              <w:t>2.87</w:t>
            </w:r>
          </w:p>
        </w:tc>
        <w:tc>
          <w:tcPr>
            <w:tcW w:w="600" w:type="dxa"/>
            <w:tcBorders>
              <w:top w:val="single" w:sz="4" w:space="0" w:color="000000"/>
              <w:bottom w:val="single" w:sz="4" w:space="0" w:color="000000"/>
            </w:tcBorders>
          </w:tcPr>
          <w:p w:rsidR="001B7CCD" w:rsidRPr="004F5E35" w:rsidRDefault="001B7CCD" w:rsidP="00FB646C">
            <w:pPr>
              <w:pStyle w:val="TableParagraph"/>
              <w:spacing w:before="53"/>
              <w:ind w:left="100"/>
              <w:jc w:val="left"/>
              <w:rPr>
                <w:color w:val="000000" w:themeColor="text1"/>
                <w:sz w:val="17"/>
              </w:rPr>
            </w:pPr>
            <w:r w:rsidRPr="004F5E35">
              <w:rPr>
                <w:color w:val="000000" w:themeColor="text1"/>
                <w:w w:val="105"/>
                <w:sz w:val="17"/>
              </w:rPr>
              <w:t>14.14</w:t>
            </w:r>
          </w:p>
        </w:tc>
        <w:tc>
          <w:tcPr>
            <w:tcW w:w="550" w:type="dxa"/>
            <w:tcBorders>
              <w:top w:val="single" w:sz="4" w:space="0" w:color="000000"/>
              <w:bottom w:val="single" w:sz="4" w:space="0" w:color="000000"/>
            </w:tcBorders>
          </w:tcPr>
          <w:p w:rsidR="001B7CCD" w:rsidRPr="004F5E35" w:rsidRDefault="001B7CCD" w:rsidP="00FB646C">
            <w:pPr>
              <w:pStyle w:val="TableParagraph"/>
              <w:spacing w:before="53"/>
              <w:ind w:right="119"/>
              <w:jc w:val="right"/>
              <w:rPr>
                <w:color w:val="000000" w:themeColor="text1"/>
                <w:sz w:val="17"/>
              </w:rPr>
            </w:pPr>
            <w:r w:rsidRPr="004F5E35">
              <w:rPr>
                <w:color w:val="000000" w:themeColor="text1"/>
                <w:sz w:val="17"/>
              </w:rPr>
              <w:t>1.86</w:t>
            </w:r>
          </w:p>
        </w:tc>
        <w:tc>
          <w:tcPr>
            <w:tcW w:w="575" w:type="dxa"/>
            <w:tcBorders>
              <w:top w:val="single" w:sz="4" w:space="0" w:color="000000"/>
              <w:bottom w:val="single" w:sz="4" w:space="0" w:color="000000"/>
            </w:tcBorders>
          </w:tcPr>
          <w:p w:rsidR="001B7CCD" w:rsidRPr="004F5E35" w:rsidRDefault="001B7CCD" w:rsidP="00FB646C">
            <w:pPr>
              <w:pStyle w:val="TableParagraph"/>
              <w:spacing w:before="53"/>
              <w:ind w:left="77" w:right="78"/>
              <w:rPr>
                <w:color w:val="000000" w:themeColor="text1"/>
                <w:sz w:val="17"/>
              </w:rPr>
            </w:pPr>
            <w:r w:rsidRPr="004F5E35">
              <w:rPr>
                <w:color w:val="000000" w:themeColor="text1"/>
                <w:w w:val="105"/>
                <w:sz w:val="17"/>
              </w:rPr>
              <w:t>5.07</w:t>
            </w:r>
          </w:p>
        </w:tc>
        <w:tc>
          <w:tcPr>
            <w:tcW w:w="576" w:type="dxa"/>
            <w:tcBorders>
              <w:top w:val="single" w:sz="4" w:space="0" w:color="000000"/>
              <w:bottom w:val="single" w:sz="4" w:space="0" w:color="000000"/>
            </w:tcBorders>
          </w:tcPr>
          <w:p w:rsidR="001B7CCD" w:rsidRPr="004F5E35" w:rsidRDefault="001B7CCD" w:rsidP="00FB646C">
            <w:pPr>
              <w:pStyle w:val="TableParagraph"/>
              <w:spacing w:before="53"/>
              <w:ind w:left="66" w:right="66"/>
              <w:rPr>
                <w:color w:val="000000" w:themeColor="text1"/>
                <w:sz w:val="17"/>
              </w:rPr>
            </w:pPr>
            <w:r w:rsidRPr="004F5E35">
              <w:rPr>
                <w:color w:val="000000" w:themeColor="text1"/>
                <w:w w:val="105"/>
                <w:sz w:val="17"/>
              </w:rPr>
              <w:t>5.96</w:t>
            </w:r>
          </w:p>
        </w:tc>
        <w:tc>
          <w:tcPr>
            <w:tcW w:w="614" w:type="dxa"/>
            <w:tcBorders>
              <w:top w:val="single" w:sz="4" w:space="0" w:color="000000"/>
              <w:bottom w:val="single" w:sz="4" w:space="0" w:color="000000"/>
            </w:tcBorders>
          </w:tcPr>
          <w:p w:rsidR="001B7CCD" w:rsidRPr="004F5E35" w:rsidRDefault="001B7CCD" w:rsidP="00FB646C">
            <w:pPr>
              <w:pStyle w:val="TableParagraph"/>
              <w:spacing w:before="53"/>
              <w:ind w:left="85" w:right="86"/>
              <w:rPr>
                <w:color w:val="000000" w:themeColor="text1"/>
                <w:sz w:val="17"/>
              </w:rPr>
            </w:pPr>
            <w:r w:rsidRPr="004F5E35">
              <w:rPr>
                <w:color w:val="000000" w:themeColor="text1"/>
                <w:w w:val="105"/>
                <w:sz w:val="17"/>
              </w:rPr>
              <w:t>11.84</w:t>
            </w:r>
          </w:p>
        </w:tc>
        <w:tc>
          <w:tcPr>
            <w:tcW w:w="535" w:type="dxa"/>
            <w:tcBorders>
              <w:top w:val="single" w:sz="4" w:space="0" w:color="000000"/>
              <w:bottom w:val="single" w:sz="4" w:space="0" w:color="000000"/>
            </w:tcBorders>
          </w:tcPr>
          <w:p w:rsidR="001B7CCD" w:rsidRPr="004F5E35" w:rsidRDefault="001B7CCD" w:rsidP="00FB646C">
            <w:pPr>
              <w:pStyle w:val="TableParagraph"/>
              <w:spacing w:before="53"/>
              <w:ind w:left="111"/>
              <w:jc w:val="left"/>
              <w:rPr>
                <w:color w:val="000000" w:themeColor="text1"/>
                <w:sz w:val="17"/>
              </w:rPr>
            </w:pPr>
            <w:r w:rsidRPr="004F5E35">
              <w:rPr>
                <w:color w:val="000000" w:themeColor="text1"/>
                <w:w w:val="105"/>
                <w:sz w:val="17"/>
              </w:rPr>
              <w:t>1.70</w:t>
            </w:r>
          </w:p>
        </w:tc>
        <w:tc>
          <w:tcPr>
            <w:tcW w:w="576" w:type="dxa"/>
            <w:tcBorders>
              <w:top w:val="single" w:sz="4" w:space="0" w:color="000000"/>
              <w:bottom w:val="single" w:sz="4" w:space="0" w:color="000000"/>
            </w:tcBorders>
          </w:tcPr>
          <w:p w:rsidR="001B7CCD" w:rsidRPr="004F5E35" w:rsidRDefault="001B7CCD" w:rsidP="00FB646C">
            <w:pPr>
              <w:pStyle w:val="TableParagraph"/>
              <w:spacing w:before="53"/>
              <w:ind w:left="131"/>
              <w:jc w:val="left"/>
              <w:rPr>
                <w:color w:val="000000" w:themeColor="text1"/>
                <w:sz w:val="17"/>
              </w:rPr>
            </w:pPr>
            <w:r w:rsidRPr="004F5E35">
              <w:rPr>
                <w:color w:val="000000" w:themeColor="text1"/>
                <w:w w:val="105"/>
                <w:sz w:val="17"/>
              </w:rPr>
              <w:t>5.73</w:t>
            </w:r>
          </w:p>
        </w:tc>
      </w:tr>
      <w:tr w:rsidR="004F5E35" w:rsidRPr="004F5E35" w:rsidTr="00FB646C">
        <w:trPr>
          <w:trHeight w:val="305"/>
        </w:trPr>
        <w:tc>
          <w:tcPr>
            <w:tcW w:w="512" w:type="dxa"/>
            <w:tcBorders>
              <w:top w:val="single" w:sz="4" w:space="0" w:color="000000"/>
              <w:bottom w:val="single" w:sz="4" w:space="0" w:color="000000"/>
            </w:tcBorders>
          </w:tcPr>
          <w:p w:rsidR="001B7CCD" w:rsidRPr="004F5E35" w:rsidRDefault="001B7CCD" w:rsidP="00FB646C">
            <w:pPr>
              <w:pStyle w:val="TableParagraph"/>
              <w:spacing w:before="57"/>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7"/>
              <w:ind w:left="79" w:right="79"/>
              <w:rPr>
                <w:color w:val="000000" w:themeColor="text1"/>
                <w:sz w:val="17"/>
              </w:rPr>
            </w:pPr>
            <w:r w:rsidRPr="004F5E35">
              <w:rPr>
                <w:color w:val="000000" w:themeColor="text1"/>
                <w:w w:val="105"/>
                <w:sz w:val="17"/>
              </w:rPr>
              <w:t>61.9</w:t>
            </w:r>
          </w:p>
        </w:tc>
        <w:tc>
          <w:tcPr>
            <w:tcW w:w="408" w:type="dxa"/>
            <w:tcBorders>
              <w:top w:val="single" w:sz="4" w:space="0" w:color="000000"/>
              <w:bottom w:val="single" w:sz="4" w:space="0" w:color="000000"/>
            </w:tcBorders>
          </w:tcPr>
          <w:p w:rsidR="001B7CCD" w:rsidRPr="004F5E35" w:rsidRDefault="001B7CCD" w:rsidP="00FB646C">
            <w:pPr>
              <w:pStyle w:val="TableParagraph"/>
              <w:spacing w:before="57"/>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7"/>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7"/>
              <w:ind w:left="71" w:right="71"/>
              <w:rPr>
                <w:color w:val="000000" w:themeColor="text1"/>
                <w:sz w:val="17"/>
              </w:rPr>
            </w:pPr>
            <w:r w:rsidRPr="004F5E35">
              <w:rPr>
                <w:color w:val="000000" w:themeColor="text1"/>
                <w:w w:val="105"/>
                <w:sz w:val="17"/>
              </w:rPr>
              <w:t>2.0</w:t>
            </w:r>
          </w:p>
        </w:tc>
        <w:tc>
          <w:tcPr>
            <w:tcW w:w="558" w:type="dxa"/>
            <w:tcBorders>
              <w:top w:val="single" w:sz="4" w:space="0" w:color="000000"/>
              <w:bottom w:val="single" w:sz="4" w:space="0" w:color="000000"/>
            </w:tcBorders>
          </w:tcPr>
          <w:p w:rsidR="001B7CCD" w:rsidRPr="004F5E35" w:rsidRDefault="001B7CCD" w:rsidP="00FB646C">
            <w:pPr>
              <w:pStyle w:val="TableParagraph"/>
              <w:spacing w:before="52"/>
              <w:ind w:right="122"/>
              <w:jc w:val="right"/>
              <w:rPr>
                <w:color w:val="000000" w:themeColor="text1"/>
                <w:sz w:val="17"/>
              </w:rPr>
            </w:pPr>
            <w:r w:rsidRPr="004F5E35">
              <w:rPr>
                <w:color w:val="000000" w:themeColor="text1"/>
                <w:sz w:val="17"/>
              </w:rPr>
              <w:t>3.74</w:t>
            </w:r>
          </w:p>
        </w:tc>
        <w:tc>
          <w:tcPr>
            <w:tcW w:w="659" w:type="dxa"/>
            <w:tcBorders>
              <w:top w:val="single" w:sz="4" w:space="0" w:color="000000"/>
              <w:bottom w:val="single" w:sz="4" w:space="0" w:color="000000"/>
            </w:tcBorders>
          </w:tcPr>
          <w:p w:rsidR="001B7CCD" w:rsidRPr="004F5E35" w:rsidRDefault="001B7CCD" w:rsidP="00FB646C">
            <w:pPr>
              <w:pStyle w:val="TableParagraph"/>
              <w:spacing w:before="52"/>
              <w:ind w:left="68" w:right="63"/>
              <w:rPr>
                <w:color w:val="000000" w:themeColor="text1"/>
                <w:sz w:val="17"/>
              </w:rPr>
            </w:pPr>
            <w:r w:rsidRPr="004F5E35">
              <w:rPr>
                <w:color w:val="000000" w:themeColor="text1"/>
                <w:w w:val="105"/>
                <w:sz w:val="17"/>
              </w:rPr>
              <w:t>2.94</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2"/>
              <w:ind w:right="106"/>
              <w:rPr>
                <w:color w:val="000000" w:themeColor="text1"/>
                <w:sz w:val="17"/>
              </w:rPr>
            </w:pPr>
            <w:r w:rsidRPr="004F5E35">
              <w:rPr>
                <w:color w:val="000000" w:themeColor="text1"/>
                <w:w w:val="105"/>
                <w:sz w:val="17"/>
              </w:rPr>
              <w:t>2.89</w:t>
            </w:r>
          </w:p>
        </w:tc>
        <w:tc>
          <w:tcPr>
            <w:tcW w:w="531" w:type="dxa"/>
            <w:tcBorders>
              <w:top w:val="single" w:sz="4" w:space="0" w:color="000000"/>
              <w:bottom w:val="single" w:sz="4" w:space="0" w:color="000000"/>
            </w:tcBorders>
          </w:tcPr>
          <w:p w:rsidR="001B7CCD" w:rsidRPr="004F5E35" w:rsidRDefault="001B7CCD" w:rsidP="00FB646C">
            <w:pPr>
              <w:pStyle w:val="TableParagraph"/>
              <w:spacing w:before="52"/>
              <w:ind w:left="75" w:right="77"/>
              <w:rPr>
                <w:color w:val="000000" w:themeColor="text1"/>
                <w:sz w:val="17"/>
              </w:rPr>
            </w:pPr>
            <w:r w:rsidRPr="004F5E35">
              <w:rPr>
                <w:color w:val="000000" w:themeColor="text1"/>
                <w:w w:val="105"/>
                <w:sz w:val="17"/>
              </w:rPr>
              <w:t>2.68</w:t>
            </w:r>
          </w:p>
        </w:tc>
        <w:tc>
          <w:tcPr>
            <w:tcW w:w="600" w:type="dxa"/>
            <w:tcBorders>
              <w:top w:val="single" w:sz="4" w:space="0" w:color="000000"/>
              <w:bottom w:val="single" w:sz="4" w:space="0" w:color="000000"/>
            </w:tcBorders>
          </w:tcPr>
          <w:p w:rsidR="001B7CCD" w:rsidRPr="004F5E35" w:rsidRDefault="001B7CCD" w:rsidP="00FB646C">
            <w:pPr>
              <w:pStyle w:val="TableParagraph"/>
              <w:spacing w:before="52"/>
              <w:ind w:left="100"/>
              <w:jc w:val="left"/>
              <w:rPr>
                <w:color w:val="000000" w:themeColor="text1"/>
                <w:sz w:val="17"/>
              </w:rPr>
            </w:pPr>
            <w:r w:rsidRPr="004F5E35">
              <w:rPr>
                <w:color w:val="000000" w:themeColor="text1"/>
                <w:w w:val="105"/>
                <w:sz w:val="17"/>
              </w:rPr>
              <w:t>18.60</w:t>
            </w:r>
          </w:p>
        </w:tc>
        <w:tc>
          <w:tcPr>
            <w:tcW w:w="550" w:type="dxa"/>
            <w:tcBorders>
              <w:top w:val="single" w:sz="4" w:space="0" w:color="000000"/>
              <w:bottom w:val="single" w:sz="4" w:space="0" w:color="000000"/>
            </w:tcBorders>
          </w:tcPr>
          <w:p w:rsidR="001B7CCD" w:rsidRPr="004F5E35" w:rsidRDefault="001B7CCD" w:rsidP="00FB646C">
            <w:pPr>
              <w:pStyle w:val="TableParagraph"/>
              <w:spacing w:before="52"/>
              <w:ind w:right="119"/>
              <w:jc w:val="right"/>
              <w:rPr>
                <w:color w:val="000000" w:themeColor="text1"/>
                <w:sz w:val="17"/>
              </w:rPr>
            </w:pPr>
            <w:r w:rsidRPr="004F5E35">
              <w:rPr>
                <w:color w:val="000000" w:themeColor="text1"/>
                <w:sz w:val="17"/>
              </w:rPr>
              <w:t>2.23</w:t>
            </w:r>
          </w:p>
        </w:tc>
        <w:tc>
          <w:tcPr>
            <w:tcW w:w="575" w:type="dxa"/>
            <w:tcBorders>
              <w:top w:val="single" w:sz="4" w:space="0" w:color="000000"/>
              <w:bottom w:val="single" w:sz="4" w:space="0" w:color="000000"/>
            </w:tcBorders>
          </w:tcPr>
          <w:p w:rsidR="001B7CCD" w:rsidRPr="004F5E35" w:rsidRDefault="001B7CCD" w:rsidP="00FB646C">
            <w:pPr>
              <w:pStyle w:val="TableParagraph"/>
              <w:spacing w:before="52"/>
              <w:ind w:left="77" w:right="78"/>
              <w:rPr>
                <w:color w:val="000000" w:themeColor="text1"/>
                <w:sz w:val="17"/>
              </w:rPr>
            </w:pPr>
            <w:r w:rsidRPr="004F5E35">
              <w:rPr>
                <w:color w:val="000000" w:themeColor="text1"/>
                <w:w w:val="105"/>
                <w:sz w:val="17"/>
              </w:rPr>
              <w:t>5.64</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66" w:right="66"/>
              <w:rPr>
                <w:color w:val="000000" w:themeColor="text1"/>
                <w:sz w:val="17"/>
              </w:rPr>
            </w:pPr>
            <w:r w:rsidRPr="004F5E35">
              <w:rPr>
                <w:color w:val="000000" w:themeColor="text1"/>
                <w:w w:val="105"/>
                <w:sz w:val="17"/>
              </w:rPr>
              <w:t>6.43</w:t>
            </w:r>
          </w:p>
        </w:tc>
        <w:tc>
          <w:tcPr>
            <w:tcW w:w="614" w:type="dxa"/>
            <w:tcBorders>
              <w:top w:val="single" w:sz="4" w:space="0" w:color="000000"/>
              <w:bottom w:val="single" w:sz="4" w:space="0" w:color="000000"/>
            </w:tcBorders>
          </w:tcPr>
          <w:p w:rsidR="001B7CCD" w:rsidRPr="004F5E35" w:rsidRDefault="001B7CCD" w:rsidP="00FB646C">
            <w:pPr>
              <w:pStyle w:val="TableParagraph"/>
              <w:spacing w:before="52"/>
              <w:ind w:left="85" w:right="86"/>
              <w:rPr>
                <w:color w:val="000000" w:themeColor="text1"/>
                <w:sz w:val="17"/>
              </w:rPr>
            </w:pPr>
            <w:r w:rsidRPr="004F5E35">
              <w:rPr>
                <w:color w:val="000000" w:themeColor="text1"/>
                <w:w w:val="105"/>
                <w:sz w:val="17"/>
              </w:rPr>
              <w:t>11.42</w:t>
            </w:r>
          </w:p>
        </w:tc>
        <w:tc>
          <w:tcPr>
            <w:tcW w:w="535" w:type="dxa"/>
            <w:tcBorders>
              <w:top w:val="single" w:sz="4" w:space="0" w:color="000000"/>
              <w:bottom w:val="single" w:sz="4" w:space="0" w:color="000000"/>
            </w:tcBorders>
          </w:tcPr>
          <w:p w:rsidR="001B7CCD" w:rsidRPr="004F5E35" w:rsidRDefault="001B7CCD" w:rsidP="00FB646C">
            <w:pPr>
              <w:pStyle w:val="TableParagraph"/>
              <w:spacing w:before="52"/>
              <w:ind w:left="111"/>
              <w:jc w:val="left"/>
              <w:rPr>
                <w:color w:val="000000" w:themeColor="text1"/>
                <w:sz w:val="17"/>
              </w:rPr>
            </w:pPr>
            <w:r w:rsidRPr="004F5E35">
              <w:rPr>
                <w:color w:val="000000" w:themeColor="text1"/>
                <w:w w:val="105"/>
                <w:sz w:val="17"/>
              </w:rPr>
              <w:t>1.75</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131"/>
              <w:jc w:val="left"/>
              <w:rPr>
                <w:color w:val="000000" w:themeColor="text1"/>
                <w:sz w:val="17"/>
              </w:rPr>
            </w:pPr>
            <w:r w:rsidRPr="004F5E35">
              <w:rPr>
                <w:color w:val="000000" w:themeColor="text1"/>
                <w:w w:val="105"/>
                <w:sz w:val="17"/>
              </w:rPr>
              <w:t>5.53</w:t>
            </w:r>
          </w:p>
        </w:tc>
      </w:tr>
      <w:tr w:rsidR="004F5E35" w:rsidRPr="004F5E35" w:rsidTr="00FB646C">
        <w:trPr>
          <w:trHeight w:val="306"/>
        </w:trPr>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61.9</w:t>
            </w:r>
          </w:p>
        </w:tc>
        <w:tc>
          <w:tcPr>
            <w:tcW w:w="408" w:type="dxa"/>
            <w:tcBorders>
              <w:top w:val="single" w:sz="4" w:space="0" w:color="000000"/>
              <w:bottom w:val="single" w:sz="4" w:space="0" w:color="000000"/>
            </w:tcBorders>
          </w:tcPr>
          <w:p w:rsidR="001B7CCD" w:rsidRPr="004F5E35" w:rsidRDefault="001B7CCD" w:rsidP="00FB646C">
            <w:pPr>
              <w:pStyle w:val="TableParagraph"/>
              <w:spacing w:before="58"/>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1" w:right="71"/>
              <w:rPr>
                <w:color w:val="000000" w:themeColor="text1"/>
                <w:sz w:val="17"/>
              </w:rPr>
            </w:pPr>
            <w:r w:rsidRPr="004F5E35">
              <w:rPr>
                <w:color w:val="000000" w:themeColor="text1"/>
                <w:w w:val="105"/>
                <w:sz w:val="17"/>
              </w:rPr>
              <w:t>2.5</w:t>
            </w:r>
          </w:p>
        </w:tc>
        <w:tc>
          <w:tcPr>
            <w:tcW w:w="558" w:type="dxa"/>
            <w:tcBorders>
              <w:top w:val="single" w:sz="4" w:space="0" w:color="000000"/>
              <w:bottom w:val="single" w:sz="4" w:space="0" w:color="000000"/>
            </w:tcBorders>
          </w:tcPr>
          <w:p w:rsidR="001B7CCD" w:rsidRPr="004F5E35" w:rsidRDefault="001B7CCD" w:rsidP="00FB646C">
            <w:pPr>
              <w:pStyle w:val="TableParagraph"/>
              <w:spacing w:before="52"/>
              <w:ind w:right="122"/>
              <w:jc w:val="right"/>
              <w:rPr>
                <w:color w:val="000000" w:themeColor="text1"/>
                <w:sz w:val="17"/>
              </w:rPr>
            </w:pPr>
            <w:r w:rsidRPr="004F5E35">
              <w:rPr>
                <w:color w:val="000000" w:themeColor="text1"/>
                <w:sz w:val="17"/>
              </w:rPr>
              <w:t>4.60</w:t>
            </w:r>
          </w:p>
        </w:tc>
        <w:tc>
          <w:tcPr>
            <w:tcW w:w="659" w:type="dxa"/>
            <w:tcBorders>
              <w:top w:val="single" w:sz="4" w:space="0" w:color="000000"/>
              <w:bottom w:val="single" w:sz="4" w:space="0" w:color="000000"/>
            </w:tcBorders>
          </w:tcPr>
          <w:p w:rsidR="001B7CCD" w:rsidRPr="004F5E35" w:rsidRDefault="001B7CCD" w:rsidP="00FB646C">
            <w:pPr>
              <w:pStyle w:val="TableParagraph"/>
              <w:spacing w:before="52"/>
              <w:ind w:left="68" w:right="63"/>
              <w:rPr>
                <w:color w:val="000000" w:themeColor="text1"/>
                <w:sz w:val="17"/>
              </w:rPr>
            </w:pPr>
            <w:r w:rsidRPr="004F5E35">
              <w:rPr>
                <w:color w:val="000000" w:themeColor="text1"/>
                <w:w w:val="105"/>
                <w:sz w:val="17"/>
              </w:rPr>
              <w:t>3.61</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2"/>
              <w:ind w:right="106"/>
              <w:rPr>
                <w:color w:val="000000" w:themeColor="text1"/>
                <w:sz w:val="17"/>
              </w:rPr>
            </w:pPr>
            <w:r w:rsidRPr="004F5E35">
              <w:rPr>
                <w:color w:val="000000" w:themeColor="text1"/>
                <w:w w:val="105"/>
                <w:sz w:val="17"/>
              </w:rPr>
              <w:t>2.88</w:t>
            </w:r>
          </w:p>
        </w:tc>
        <w:tc>
          <w:tcPr>
            <w:tcW w:w="531" w:type="dxa"/>
            <w:tcBorders>
              <w:top w:val="single" w:sz="4" w:space="0" w:color="000000"/>
              <w:bottom w:val="single" w:sz="4" w:space="0" w:color="000000"/>
            </w:tcBorders>
          </w:tcPr>
          <w:p w:rsidR="001B7CCD" w:rsidRPr="004F5E35" w:rsidRDefault="001B7CCD" w:rsidP="00FB646C">
            <w:pPr>
              <w:pStyle w:val="TableParagraph"/>
              <w:spacing w:before="52"/>
              <w:ind w:left="75" w:right="77"/>
              <w:rPr>
                <w:color w:val="000000" w:themeColor="text1"/>
                <w:sz w:val="17"/>
              </w:rPr>
            </w:pPr>
            <w:r w:rsidRPr="004F5E35">
              <w:rPr>
                <w:color w:val="000000" w:themeColor="text1"/>
                <w:w w:val="105"/>
                <w:sz w:val="17"/>
              </w:rPr>
              <w:t>2.45</w:t>
            </w:r>
          </w:p>
        </w:tc>
        <w:tc>
          <w:tcPr>
            <w:tcW w:w="600" w:type="dxa"/>
            <w:tcBorders>
              <w:top w:val="single" w:sz="4" w:space="0" w:color="000000"/>
              <w:bottom w:val="single" w:sz="4" w:space="0" w:color="000000"/>
            </w:tcBorders>
          </w:tcPr>
          <w:p w:rsidR="001B7CCD" w:rsidRPr="004F5E35" w:rsidRDefault="001B7CCD" w:rsidP="00FB646C">
            <w:pPr>
              <w:pStyle w:val="TableParagraph"/>
              <w:spacing w:before="52"/>
              <w:ind w:left="100"/>
              <w:jc w:val="left"/>
              <w:rPr>
                <w:color w:val="000000" w:themeColor="text1"/>
                <w:sz w:val="17"/>
              </w:rPr>
            </w:pPr>
            <w:r w:rsidRPr="004F5E35">
              <w:rPr>
                <w:color w:val="000000" w:themeColor="text1"/>
                <w:w w:val="105"/>
                <w:sz w:val="17"/>
              </w:rPr>
              <w:t>22.36</w:t>
            </w:r>
          </w:p>
        </w:tc>
        <w:tc>
          <w:tcPr>
            <w:tcW w:w="550" w:type="dxa"/>
            <w:tcBorders>
              <w:top w:val="single" w:sz="4" w:space="0" w:color="000000"/>
              <w:bottom w:val="single" w:sz="4" w:space="0" w:color="000000"/>
            </w:tcBorders>
          </w:tcPr>
          <w:p w:rsidR="001B7CCD" w:rsidRPr="004F5E35" w:rsidRDefault="001B7CCD" w:rsidP="00FB646C">
            <w:pPr>
              <w:pStyle w:val="TableParagraph"/>
              <w:spacing w:before="52"/>
              <w:ind w:right="119"/>
              <w:jc w:val="right"/>
              <w:rPr>
                <w:color w:val="000000" w:themeColor="text1"/>
                <w:sz w:val="17"/>
              </w:rPr>
            </w:pPr>
            <w:r w:rsidRPr="004F5E35">
              <w:rPr>
                <w:color w:val="000000" w:themeColor="text1"/>
                <w:sz w:val="17"/>
              </w:rPr>
              <w:t>2.20</w:t>
            </w:r>
          </w:p>
        </w:tc>
        <w:tc>
          <w:tcPr>
            <w:tcW w:w="575" w:type="dxa"/>
            <w:tcBorders>
              <w:top w:val="single" w:sz="4" w:space="0" w:color="000000"/>
              <w:bottom w:val="single" w:sz="4" w:space="0" w:color="000000"/>
            </w:tcBorders>
          </w:tcPr>
          <w:p w:rsidR="001B7CCD" w:rsidRPr="004F5E35" w:rsidRDefault="001B7CCD" w:rsidP="00FB646C">
            <w:pPr>
              <w:pStyle w:val="TableParagraph"/>
              <w:spacing w:before="52"/>
              <w:ind w:left="77" w:right="78"/>
              <w:rPr>
                <w:color w:val="000000" w:themeColor="text1"/>
                <w:sz w:val="17"/>
              </w:rPr>
            </w:pPr>
            <w:r w:rsidRPr="004F5E35">
              <w:rPr>
                <w:color w:val="000000" w:themeColor="text1"/>
                <w:w w:val="105"/>
                <w:sz w:val="17"/>
              </w:rPr>
              <w:t>6.75</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66" w:right="66"/>
              <w:rPr>
                <w:color w:val="000000" w:themeColor="text1"/>
                <w:sz w:val="17"/>
              </w:rPr>
            </w:pPr>
            <w:r w:rsidRPr="004F5E35">
              <w:rPr>
                <w:color w:val="000000" w:themeColor="text1"/>
                <w:w w:val="105"/>
                <w:sz w:val="17"/>
              </w:rPr>
              <w:t>7.78</w:t>
            </w:r>
          </w:p>
        </w:tc>
        <w:tc>
          <w:tcPr>
            <w:tcW w:w="614" w:type="dxa"/>
            <w:tcBorders>
              <w:top w:val="single" w:sz="4" w:space="0" w:color="000000"/>
              <w:bottom w:val="single" w:sz="4" w:space="0" w:color="000000"/>
            </w:tcBorders>
          </w:tcPr>
          <w:p w:rsidR="001B7CCD" w:rsidRPr="004F5E35" w:rsidRDefault="001B7CCD" w:rsidP="00FB646C">
            <w:pPr>
              <w:pStyle w:val="TableParagraph"/>
              <w:spacing w:before="52"/>
              <w:ind w:left="85" w:right="86"/>
              <w:rPr>
                <w:color w:val="000000" w:themeColor="text1"/>
                <w:sz w:val="17"/>
              </w:rPr>
            </w:pPr>
            <w:r w:rsidRPr="004F5E35">
              <w:rPr>
                <w:color w:val="000000" w:themeColor="text1"/>
                <w:w w:val="105"/>
                <w:sz w:val="17"/>
              </w:rPr>
              <w:t>13.77</w:t>
            </w:r>
          </w:p>
        </w:tc>
        <w:tc>
          <w:tcPr>
            <w:tcW w:w="535" w:type="dxa"/>
            <w:tcBorders>
              <w:top w:val="single" w:sz="4" w:space="0" w:color="000000"/>
              <w:bottom w:val="single" w:sz="4" w:space="0" w:color="000000"/>
            </w:tcBorders>
          </w:tcPr>
          <w:p w:rsidR="001B7CCD" w:rsidRPr="004F5E35" w:rsidRDefault="001B7CCD" w:rsidP="00FB646C">
            <w:pPr>
              <w:pStyle w:val="TableParagraph"/>
              <w:spacing w:before="52"/>
              <w:ind w:left="111"/>
              <w:jc w:val="left"/>
              <w:rPr>
                <w:color w:val="000000" w:themeColor="text1"/>
                <w:sz w:val="17"/>
              </w:rPr>
            </w:pPr>
            <w:r w:rsidRPr="004F5E35">
              <w:rPr>
                <w:color w:val="000000" w:themeColor="text1"/>
                <w:w w:val="105"/>
                <w:sz w:val="17"/>
              </w:rPr>
              <w:t>1.73</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131"/>
              <w:jc w:val="left"/>
              <w:rPr>
                <w:color w:val="000000" w:themeColor="text1"/>
                <w:sz w:val="17"/>
              </w:rPr>
            </w:pPr>
            <w:r w:rsidRPr="004F5E35">
              <w:rPr>
                <w:color w:val="000000" w:themeColor="text1"/>
                <w:w w:val="105"/>
                <w:sz w:val="17"/>
              </w:rPr>
              <w:t>6.67</w:t>
            </w:r>
          </w:p>
        </w:tc>
      </w:tr>
      <w:tr w:rsidR="004F5E35" w:rsidRPr="004F5E35" w:rsidTr="00FB646C">
        <w:trPr>
          <w:trHeight w:val="305"/>
        </w:trPr>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72.2</w:t>
            </w:r>
          </w:p>
        </w:tc>
        <w:tc>
          <w:tcPr>
            <w:tcW w:w="408" w:type="dxa"/>
            <w:tcBorders>
              <w:top w:val="single" w:sz="4" w:space="0" w:color="000000"/>
              <w:bottom w:val="single" w:sz="4" w:space="0" w:color="000000"/>
            </w:tcBorders>
          </w:tcPr>
          <w:p w:rsidR="001B7CCD" w:rsidRPr="004F5E35" w:rsidRDefault="001B7CCD" w:rsidP="00FB646C">
            <w:pPr>
              <w:pStyle w:val="TableParagraph"/>
              <w:spacing w:before="58"/>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1" w:right="71"/>
              <w:rPr>
                <w:color w:val="000000" w:themeColor="text1"/>
                <w:sz w:val="17"/>
              </w:rPr>
            </w:pPr>
            <w:r w:rsidRPr="004F5E35">
              <w:rPr>
                <w:color w:val="000000" w:themeColor="text1"/>
                <w:w w:val="105"/>
                <w:sz w:val="17"/>
              </w:rPr>
              <w:t>2.5</w:t>
            </w:r>
          </w:p>
        </w:tc>
        <w:tc>
          <w:tcPr>
            <w:tcW w:w="558" w:type="dxa"/>
            <w:tcBorders>
              <w:top w:val="single" w:sz="4" w:space="0" w:color="000000"/>
              <w:bottom w:val="single" w:sz="4" w:space="0" w:color="000000"/>
            </w:tcBorders>
          </w:tcPr>
          <w:p w:rsidR="001B7CCD" w:rsidRPr="004F5E35" w:rsidRDefault="001B7CCD" w:rsidP="00FB646C">
            <w:pPr>
              <w:pStyle w:val="TableParagraph"/>
              <w:spacing w:before="52"/>
              <w:ind w:right="122"/>
              <w:jc w:val="right"/>
              <w:rPr>
                <w:color w:val="000000" w:themeColor="text1"/>
                <w:sz w:val="17"/>
              </w:rPr>
            </w:pPr>
            <w:r w:rsidRPr="004F5E35">
              <w:rPr>
                <w:color w:val="000000" w:themeColor="text1"/>
                <w:sz w:val="17"/>
              </w:rPr>
              <w:t>5.12</w:t>
            </w:r>
          </w:p>
        </w:tc>
        <w:tc>
          <w:tcPr>
            <w:tcW w:w="659" w:type="dxa"/>
            <w:tcBorders>
              <w:top w:val="single" w:sz="4" w:space="0" w:color="000000"/>
              <w:bottom w:val="single" w:sz="4" w:space="0" w:color="000000"/>
            </w:tcBorders>
          </w:tcPr>
          <w:p w:rsidR="001B7CCD" w:rsidRPr="004F5E35" w:rsidRDefault="001B7CCD" w:rsidP="00FB646C">
            <w:pPr>
              <w:pStyle w:val="TableParagraph"/>
              <w:spacing w:before="52"/>
              <w:ind w:left="68" w:right="63"/>
              <w:rPr>
                <w:color w:val="000000" w:themeColor="text1"/>
                <w:sz w:val="17"/>
              </w:rPr>
            </w:pPr>
            <w:r w:rsidRPr="004F5E35">
              <w:rPr>
                <w:color w:val="000000" w:themeColor="text1"/>
                <w:w w:val="105"/>
                <w:sz w:val="17"/>
              </w:rPr>
              <w:t>4.02</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2"/>
              <w:ind w:right="106"/>
              <w:rPr>
                <w:color w:val="000000" w:themeColor="text1"/>
                <w:sz w:val="17"/>
              </w:rPr>
            </w:pPr>
            <w:r w:rsidRPr="004F5E35">
              <w:rPr>
                <w:color w:val="000000" w:themeColor="text1"/>
                <w:w w:val="105"/>
                <w:sz w:val="17"/>
              </w:rPr>
              <w:t>3.38</w:t>
            </w:r>
          </w:p>
        </w:tc>
        <w:tc>
          <w:tcPr>
            <w:tcW w:w="531" w:type="dxa"/>
            <w:tcBorders>
              <w:top w:val="single" w:sz="4" w:space="0" w:color="000000"/>
              <w:bottom w:val="single" w:sz="4" w:space="0" w:color="000000"/>
            </w:tcBorders>
          </w:tcPr>
          <w:p w:rsidR="001B7CCD" w:rsidRPr="004F5E35" w:rsidRDefault="001B7CCD" w:rsidP="00FB646C">
            <w:pPr>
              <w:pStyle w:val="TableParagraph"/>
              <w:spacing w:before="52"/>
              <w:ind w:left="75" w:right="77"/>
              <w:rPr>
                <w:color w:val="000000" w:themeColor="text1"/>
                <w:sz w:val="17"/>
              </w:rPr>
            </w:pPr>
            <w:r w:rsidRPr="004F5E35">
              <w:rPr>
                <w:color w:val="000000" w:themeColor="text1"/>
                <w:w w:val="105"/>
                <w:sz w:val="17"/>
              </w:rPr>
              <w:t>2.15</w:t>
            </w:r>
          </w:p>
        </w:tc>
        <w:tc>
          <w:tcPr>
            <w:tcW w:w="600" w:type="dxa"/>
            <w:tcBorders>
              <w:top w:val="single" w:sz="4" w:space="0" w:color="000000"/>
              <w:bottom w:val="single" w:sz="4" w:space="0" w:color="000000"/>
            </w:tcBorders>
          </w:tcPr>
          <w:p w:rsidR="001B7CCD" w:rsidRPr="004F5E35" w:rsidRDefault="001B7CCD" w:rsidP="00FB646C">
            <w:pPr>
              <w:pStyle w:val="TableParagraph"/>
              <w:spacing w:before="52"/>
              <w:ind w:left="100"/>
              <w:jc w:val="left"/>
              <w:rPr>
                <w:color w:val="000000" w:themeColor="text1"/>
                <w:sz w:val="17"/>
              </w:rPr>
            </w:pPr>
            <w:r w:rsidRPr="004F5E35">
              <w:rPr>
                <w:color w:val="000000" w:themeColor="text1"/>
                <w:w w:val="105"/>
                <w:sz w:val="17"/>
              </w:rPr>
              <w:t>33.02</w:t>
            </w:r>
          </w:p>
        </w:tc>
        <w:tc>
          <w:tcPr>
            <w:tcW w:w="550" w:type="dxa"/>
            <w:tcBorders>
              <w:top w:val="single" w:sz="4" w:space="0" w:color="000000"/>
              <w:bottom w:val="single" w:sz="4" w:space="0" w:color="000000"/>
            </w:tcBorders>
          </w:tcPr>
          <w:p w:rsidR="001B7CCD" w:rsidRPr="004F5E35" w:rsidRDefault="001B7CCD" w:rsidP="00FB646C">
            <w:pPr>
              <w:pStyle w:val="TableParagraph"/>
              <w:spacing w:before="52"/>
              <w:ind w:right="119"/>
              <w:jc w:val="right"/>
              <w:rPr>
                <w:color w:val="000000" w:themeColor="text1"/>
                <w:sz w:val="17"/>
              </w:rPr>
            </w:pPr>
            <w:r w:rsidRPr="004F5E35">
              <w:rPr>
                <w:color w:val="000000" w:themeColor="text1"/>
                <w:sz w:val="17"/>
              </w:rPr>
              <w:t>2.54</w:t>
            </w:r>
          </w:p>
        </w:tc>
        <w:tc>
          <w:tcPr>
            <w:tcW w:w="575" w:type="dxa"/>
            <w:tcBorders>
              <w:top w:val="single" w:sz="4" w:space="0" w:color="000000"/>
              <w:bottom w:val="single" w:sz="4" w:space="0" w:color="000000"/>
            </w:tcBorders>
          </w:tcPr>
          <w:p w:rsidR="001B7CCD" w:rsidRPr="004F5E35" w:rsidRDefault="001B7CCD" w:rsidP="00FB646C">
            <w:pPr>
              <w:pStyle w:val="TableParagraph"/>
              <w:spacing w:before="52"/>
              <w:ind w:left="77" w:right="78"/>
              <w:rPr>
                <w:color w:val="000000" w:themeColor="text1"/>
                <w:sz w:val="17"/>
              </w:rPr>
            </w:pPr>
            <w:r w:rsidRPr="004F5E35">
              <w:rPr>
                <w:color w:val="000000" w:themeColor="text1"/>
                <w:w w:val="105"/>
                <w:sz w:val="17"/>
              </w:rPr>
              <w:t>8.60</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66" w:right="66"/>
              <w:rPr>
                <w:color w:val="000000" w:themeColor="text1"/>
                <w:sz w:val="17"/>
              </w:rPr>
            </w:pPr>
            <w:r w:rsidRPr="004F5E35">
              <w:rPr>
                <w:color w:val="000000" w:themeColor="text1"/>
                <w:w w:val="105"/>
                <w:sz w:val="17"/>
              </w:rPr>
              <w:t>9.76</w:t>
            </w:r>
          </w:p>
        </w:tc>
        <w:tc>
          <w:tcPr>
            <w:tcW w:w="614" w:type="dxa"/>
            <w:tcBorders>
              <w:top w:val="single" w:sz="4" w:space="0" w:color="000000"/>
              <w:bottom w:val="single" w:sz="4" w:space="0" w:color="000000"/>
            </w:tcBorders>
          </w:tcPr>
          <w:p w:rsidR="001B7CCD" w:rsidRPr="004F5E35" w:rsidRDefault="001B7CCD" w:rsidP="00FB646C">
            <w:pPr>
              <w:pStyle w:val="TableParagraph"/>
              <w:spacing w:before="52"/>
              <w:ind w:left="85" w:right="86"/>
              <w:rPr>
                <w:color w:val="000000" w:themeColor="text1"/>
                <w:sz w:val="17"/>
              </w:rPr>
            </w:pPr>
            <w:r w:rsidRPr="004F5E35">
              <w:rPr>
                <w:color w:val="000000" w:themeColor="text1"/>
                <w:w w:val="105"/>
                <w:sz w:val="17"/>
              </w:rPr>
              <w:t>15.71</w:t>
            </w:r>
          </w:p>
        </w:tc>
        <w:tc>
          <w:tcPr>
            <w:tcW w:w="535" w:type="dxa"/>
            <w:tcBorders>
              <w:top w:val="single" w:sz="4" w:space="0" w:color="000000"/>
              <w:bottom w:val="single" w:sz="4" w:space="0" w:color="000000"/>
            </w:tcBorders>
          </w:tcPr>
          <w:p w:rsidR="001B7CCD" w:rsidRPr="004F5E35" w:rsidRDefault="001B7CCD" w:rsidP="00FB646C">
            <w:pPr>
              <w:pStyle w:val="TableParagraph"/>
              <w:spacing w:before="52"/>
              <w:ind w:left="111"/>
              <w:jc w:val="left"/>
              <w:rPr>
                <w:color w:val="000000" w:themeColor="text1"/>
                <w:sz w:val="17"/>
              </w:rPr>
            </w:pPr>
            <w:r w:rsidRPr="004F5E35">
              <w:rPr>
                <w:color w:val="000000" w:themeColor="text1"/>
                <w:w w:val="105"/>
                <w:sz w:val="17"/>
              </w:rPr>
              <w:t>1.75</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131"/>
              <w:jc w:val="left"/>
              <w:rPr>
                <w:color w:val="000000" w:themeColor="text1"/>
                <w:sz w:val="17"/>
              </w:rPr>
            </w:pPr>
            <w:r w:rsidRPr="004F5E35">
              <w:rPr>
                <w:color w:val="000000" w:themeColor="text1"/>
                <w:w w:val="105"/>
                <w:sz w:val="17"/>
              </w:rPr>
              <w:t>7.61</w:t>
            </w:r>
          </w:p>
        </w:tc>
      </w:tr>
      <w:tr w:rsidR="004F5E35" w:rsidRPr="004F5E35" w:rsidTr="00FB646C">
        <w:trPr>
          <w:trHeight w:val="305"/>
        </w:trPr>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41.3</w:t>
            </w:r>
          </w:p>
        </w:tc>
        <w:tc>
          <w:tcPr>
            <w:tcW w:w="512" w:type="dxa"/>
            <w:tcBorders>
              <w:top w:val="single" w:sz="4" w:space="0" w:color="000000"/>
              <w:bottom w:val="single" w:sz="4" w:space="0" w:color="000000"/>
            </w:tcBorders>
          </w:tcPr>
          <w:p w:rsidR="001B7CCD" w:rsidRPr="004F5E35" w:rsidRDefault="001B7CCD" w:rsidP="00FB646C">
            <w:pPr>
              <w:pStyle w:val="TableParagraph"/>
              <w:spacing w:before="58"/>
              <w:ind w:left="79" w:right="79"/>
              <w:rPr>
                <w:color w:val="000000" w:themeColor="text1"/>
                <w:sz w:val="17"/>
              </w:rPr>
            </w:pPr>
            <w:r w:rsidRPr="004F5E35">
              <w:rPr>
                <w:color w:val="000000" w:themeColor="text1"/>
                <w:w w:val="105"/>
                <w:sz w:val="17"/>
              </w:rPr>
              <w:t>72.2</w:t>
            </w:r>
          </w:p>
        </w:tc>
        <w:tc>
          <w:tcPr>
            <w:tcW w:w="408" w:type="dxa"/>
            <w:tcBorders>
              <w:top w:val="single" w:sz="4" w:space="0" w:color="000000"/>
              <w:bottom w:val="single" w:sz="4" w:space="0" w:color="000000"/>
            </w:tcBorders>
          </w:tcPr>
          <w:p w:rsidR="001B7CCD" w:rsidRPr="004F5E35" w:rsidRDefault="001B7CCD" w:rsidP="00FB646C">
            <w:pPr>
              <w:pStyle w:val="TableParagraph"/>
              <w:spacing w:before="58"/>
              <w:ind w:left="94"/>
              <w:jc w:val="left"/>
              <w:rPr>
                <w:color w:val="000000" w:themeColor="text1"/>
                <w:sz w:val="17"/>
              </w:rPr>
            </w:pPr>
            <w:r w:rsidRPr="004F5E35">
              <w:rPr>
                <w:color w:val="000000" w:themeColor="text1"/>
                <w:w w:val="105"/>
                <w:sz w:val="17"/>
              </w:rPr>
              <w:t>9.5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2" w:right="70"/>
              <w:rPr>
                <w:color w:val="000000" w:themeColor="text1"/>
                <w:sz w:val="17"/>
              </w:rPr>
            </w:pPr>
            <w:r w:rsidRPr="004F5E35">
              <w:rPr>
                <w:color w:val="000000" w:themeColor="text1"/>
                <w:w w:val="105"/>
                <w:sz w:val="17"/>
              </w:rPr>
              <w:t>7.5</w:t>
            </w:r>
          </w:p>
        </w:tc>
        <w:tc>
          <w:tcPr>
            <w:tcW w:w="409" w:type="dxa"/>
            <w:tcBorders>
              <w:top w:val="single" w:sz="4" w:space="0" w:color="000000"/>
              <w:bottom w:val="single" w:sz="4" w:space="0" w:color="000000"/>
            </w:tcBorders>
          </w:tcPr>
          <w:p w:rsidR="001B7CCD" w:rsidRPr="004F5E35" w:rsidRDefault="001B7CCD" w:rsidP="00FB646C">
            <w:pPr>
              <w:pStyle w:val="TableParagraph"/>
              <w:spacing w:before="58"/>
              <w:ind w:left="71" w:right="71"/>
              <w:rPr>
                <w:color w:val="000000" w:themeColor="text1"/>
                <w:sz w:val="17"/>
              </w:rPr>
            </w:pPr>
            <w:r w:rsidRPr="004F5E35">
              <w:rPr>
                <w:color w:val="000000" w:themeColor="text1"/>
                <w:w w:val="105"/>
                <w:sz w:val="17"/>
              </w:rPr>
              <w:t>3.0</w:t>
            </w:r>
          </w:p>
        </w:tc>
        <w:tc>
          <w:tcPr>
            <w:tcW w:w="558" w:type="dxa"/>
            <w:tcBorders>
              <w:top w:val="single" w:sz="4" w:space="0" w:color="000000"/>
              <w:bottom w:val="single" w:sz="4" w:space="0" w:color="000000"/>
            </w:tcBorders>
          </w:tcPr>
          <w:p w:rsidR="001B7CCD" w:rsidRPr="004F5E35" w:rsidRDefault="001B7CCD" w:rsidP="00FB646C">
            <w:pPr>
              <w:pStyle w:val="TableParagraph"/>
              <w:spacing w:before="52"/>
              <w:ind w:right="123"/>
              <w:jc w:val="right"/>
              <w:rPr>
                <w:color w:val="000000" w:themeColor="text1"/>
                <w:sz w:val="17"/>
              </w:rPr>
            </w:pPr>
            <w:r w:rsidRPr="004F5E35">
              <w:rPr>
                <w:color w:val="000000" w:themeColor="text1"/>
                <w:sz w:val="17"/>
              </w:rPr>
              <w:t>6.05</w:t>
            </w:r>
          </w:p>
        </w:tc>
        <w:tc>
          <w:tcPr>
            <w:tcW w:w="659" w:type="dxa"/>
            <w:tcBorders>
              <w:top w:val="single" w:sz="4" w:space="0" w:color="000000"/>
              <w:bottom w:val="single" w:sz="4" w:space="0" w:color="000000"/>
            </w:tcBorders>
          </w:tcPr>
          <w:p w:rsidR="001B7CCD" w:rsidRPr="004F5E35" w:rsidRDefault="001B7CCD" w:rsidP="00FB646C">
            <w:pPr>
              <w:pStyle w:val="TableParagraph"/>
              <w:spacing w:before="52"/>
              <w:ind w:left="68" w:right="64"/>
              <w:rPr>
                <w:color w:val="000000" w:themeColor="text1"/>
                <w:sz w:val="17"/>
              </w:rPr>
            </w:pPr>
            <w:r w:rsidRPr="004F5E35">
              <w:rPr>
                <w:color w:val="000000" w:themeColor="text1"/>
                <w:w w:val="105"/>
                <w:sz w:val="17"/>
              </w:rPr>
              <w:t>4.75</w:t>
            </w:r>
          </w:p>
        </w:tc>
        <w:tc>
          <w:tcPr>
            <w:tcW w:w="116" w:type="dxa"/>
            <w:tcBorders>
              <w:top w:val="single" w:sz="4" w:space="0" w:color="000000"/>
              <w:bottom w:val="single" w:sz="4" w:space="0" w:color="000000"/>
            </w:tcBorders>
          </w:tcPr>
          <w:p w:rsidR="001B7CCD" w:rsidRPr="004F5E35" w:rsidRDefault="001B7CCD" w:rsidP="00FB646C">
            <w:pPr>
              <w:pStyle w:val="TableParagraph"/>
              <w:spacing w:before="0"/>
              <w:jc w:val="left"/>
              <w:rPr>
                <w:color w:val="000000" w:themeColor="text1"/>
                <w:sz w:val="18"/>
              </w:rPr>
            </w:pPr>
          </w:p>
        </w:tc>
        <w:tc>
          <w:tcPr>
            <w:tcW w:w="437" w:type="dxa"/>
            <w:tcBorders>
              <w:top w:val="single" w:sz="4" w:space="0" w:color="000000"/>
              <w:bottom w:val="single" w:sz="4" w:space="0" w:color="000000"/>
            </w:tcBorders>
          </w:tcPr>
          <w:p w:rsidR="001B7CCD" w:rsidRPr="004F5E35" w:rsidRDefault="001B7CCD" w:rsidP="00FB646C">
            <w:pPr>
              <w:pStyle w:val="TableParagraph"/>
              <w:spacing w:before="52"/>
              <w:ind w:right="107"/>
              <w:rPr>
                <w:color w:val="000000" w:themeColor="text1"/>
                <w:sz w:val="17"/>
              </w:rPr>
            </w:pPr>
            <w:r w:rsidRPr="004F5E35">
              <w:rPr>
                <w:color w:val="000000" w:themeColor="text1"/>
                <w:w w:val="105"/>
                <w:sz w:val="17"/>
              </w:rPr>
              <w:t>3.36</w:t>
            </w:r>
          </w:p>
        </w:tc>
        <w:tc>
          <w:tcPr>
            <w:tcW w:w="531" w:type="dxa"/>
            <w:tcBorders>
              <w:top w:val="single" w:sz="4" w:space="0" w:color="000000"/>
              <w:bottom w:val="single" w:sz="4" w:space="0" w:color="000000"/>
            </w:tcBorders>
          </w:tcPr>
          <w:p w:rsidR="001B7CCD" w:rsidRPr="004F5E35" w:rsidRDefault="001B7CCD" w:rsidP="00FB646C">
            <w:pPr>
              <w:pStyle w:val="TableParagraph"/>
              <w:spacing w:before="52"/>
              <w:ind w:left="75" w:right="78"/>
              <w:rPr>
                <w:color w:val="000000" w:themeColor="text1"/>
                <w:sz w:val="17"/>
              </w:rPr>
            </w:pPr>
            <w:r w:rsidRPr="004F5E35">
              <w:rPr>
                <w:color w:val="000000" w:themeColor="text1"/>
                <w:w w:val="105"/>
                <w:sz w:val="17"/>
              </w:rPr>
              <w:t>2.01</w:t>
            </w:r>
          </w:p>
        </w:tc>
        <w:tc>
          <w:tcPr>
            <w:tcW w:w="600" w:type="dxa"/>
            <w:tcBorders>
              <w:top w:val="single" w:sz="4" w:space="0" w:color="000000"/>
              <w:bottom w:val="single" w:sz="4" w:space="0" w:color="000000"/>
            </w:tcBorders>
          </w:tcPr>
          <w:p w:rsidR="001B7CCD" w:rsidRPr="004F5E35" w:rsidRDefault="001B7CCD" w:rsidP="00FB646C">
            <w:pPr>
              <w:pStyle w:val="TableParagraph"/>
              <w:spacing w:before="52"/>
              <w:ind w:left="100"/>
              <w:jc w:val="left"/>
              <w:rPr>
                <w:color w:val="000000" w:themeColor="text1"/>
                <w:sz w:val="17"/>
              </w:rPr>
            </w:pPr>
            <w:r w:rsidRPr="004F5E35">
              <w:rPr>
                <w:color w:val="000000" w:themeColor="text1"/>
                <w:w w:val="105"/>
                <w:sz w:val="17"/>
              </w:rPr>
              <w:t>38.22</w:t>
            </w:r>
          </w:p>
        </w:tc>
        <w:tc>
          <w:tcPr>
            <w:tcW w:w="550" w:type="dxa"/>
            <w:tcBorders>
              <w:top w:val="single" w:sz="4" w:space="0" w:color="000000"/>
              <w:bottom w:val="single" w:sz="4" w:space="0" w:color="000000"/>
            </w:tcBorders>
          </w:tcPr>
          <w:p w:rsidR="001B7CCD" w:rsidRPr="004F5E35" w:rsidRDefault="001B7CCD" w:rsidP="00FB646C">
            <w:pPr>
              <w:pStyle w:val="TableParagraph"/>
              <w:spacing w:before="52"/>
              <w:ind w:right="120"/>
              <w:jc w:val="right"/>
              <w:rPr>
                <w:color w:val="000000" w:themeColor="text1"/>
                <w:sz w:val="17"/>
              </w:rPr>
            </w:pPr>
            <w:r w:rsidRPr="004F5E35">
              <w:rPr>
                <w:color w:val="000000" w:themeColor="text1"/>
                <w:sz w:val="17"/>
              </w:rPr>
              <w:t>2.51</w:t>
            </w:r>
          </w:p>
        </w:tc>
        <w:tc>
          <w:tcPr>
            <w:tcW w:w="575" w:type="dxa"/>
            <w:tcBorders>
              <w:top w:val="single" w:sz="4" w:space="0" w:color="000000"/>
              <w:bottom w:val="single" w:sz="4" w:space="0" w:color="000000"/>
            </w:tcBorders>
          </w:tcPr>
          <w:p w:rsidR="001B7CCD" w:rsidRPr="004F5E35" w:rsidRDefault="001B7CCD" w:rsidP="00FB646C">
            <w:pPr>
              <w:pStyle w:val="TableParagraph"/>
              <w:spacing w:before="52"/>
              <w:ind w:left="77" w:right="78"/>
              <w:rPr>
                <w:color w:val="000000" w:themeColor="text1"/>
                <w:sz w:val="17"/>
              </w:rPr>
            </w:pPr>
            <w:r w:rsidRPr="004F5E35">
              <w:rPr>
                <w:color w:val="000000" w:themeColor="text1"/>
                <w:w w:val="105"/>
                <w:sz w:val="17"/>
              </w:rPr>
              <w:t>9.91</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66" w:right="67"/>
              <w:rPr>
                <w:color w:val="000000" w:themeColor="text1"/>
                <w:sz w:val="17"/>
              </w:rPr>
            </w:pPr>
            <w:r w:rsidRPr="004F5E35">
              <w:rPr>
                <w:color w:val="000000" w:themeColor="text1"/>
                <w:w w:val="105"/>
                <w:sz w:val="17"/>
              </w:rPr>
              <w:t>11.36</w:t>
            </w:r>
          </w:p>
        </w:tc>
        <w:tc>
          <w:tcPr>
            <w:tcW w:w="614" w:type="dxa"/>
            <w:tcBorders>
              <w:top w:val="single" w:sz="4" w:space="0" w:color="000000"/>
              <w:bottom w:val="single" w:sz="4" w:space="0" w:color="000000"/>
            </w:tcBorders>
          </w:tcPr>
          <w:p w:rsidR="001B7CCD" w:rsidRPr="004F5E35" w:rsidRDefault="001B7CCD" w:rsidP="00FB646C">
            <w:pPr>
              <w:pStyle w:val="TableParagraph"/>
              <w:spacing w:before="52"/>
              <w:ind w:left="85" w:right="86"/>
              <w:rPr>
                <w:color w:val="000000" w:themeColor="text1"/>
                <w:sz w:val="17"/>
              </w:rPr>
            </w:pPr>
            <w:r w:rsidRPr="004F5E35">
              <w:rPr>
                <w:color w:val="000000" w:themeColor="text1"/>
                <w:w w:val="105"/>
                <w:sz w:val="17"/>
              </w:rPr>
              <w:t>18.21</w:t>
            </w:r>
          </w:p>
        </w:tc>
        <w:tc>
          <w:tcPr>
            <w:tcW w:w="535" w:type="dxa"/>
            <w:tcBorders>
              <w:top w:val="single" w:sz="4" w:space="0" w:color="000000"/>
              <w:bottom w:val="single" w:sz="4" w:space="0" w:color="000000"/>
            </w:tcBorders>
          </w:tcPr>
          <w:p w:rsidR="001B7CCD" w:rsidRPr="004F5E35" w:rsidRDefault="001B7CCD" w:rsidP="00FB646C">
            <w:pPr>
              <w:pStyle w:val="TableParagraph"/>
              <w:spacing w:before="52"/>
              <w:ind w:left="111"/>
              <w:jc w:val="left"/>
              <w:rPr>
                <w:color w:val="000000" w:themeColor="text1"/>
                <w:sz w:val="17"/>
              </w:rPr>
            </w:pPr>
            <w:r w:rsidRPr="004F5E35">
              <w:rPr>
                <w:color w:val="000000" w:themeColor="text1"/>
                <w:w w:val="105"/>
                <w:sz w:val="17"/>
              </w:rPr>
              <w:t>1.73</w:t>
            </w:r>
          </w:p>
        </w:tc>
        <w:tc>
          <w:tcPr>
            <w:tcW w:w="576" w:type="dxa"/>
            <w:tcBorders>
              <w:top w:val="single" w:sz="4" w:space="0" w:color="000000"/>
              <w:bottom w:val="single" w:sz="4" w:space="0" w:color="000000"/>
            </w:tcBorders>
          </w:tcPr>
          <w:p w:rsidR="001B7CCD" w:rsidRPr="004F5E35" w:rsidRDefault="001B7CCD" w:rsidP="00FB646C">
            <w:pPr>
              <w:pStyle w:val="TableParagraph"/>
              <w:spacing w:before="52"/>
              <w:ind w:left="132"/>
              <w:jc w:val="left"/>
              <w:rPr>
                <w:color w:val="000000" w:themeColor="text1"/>
                <w:sz w:val="17"/>
              </w:rPr>
            </w:pPr>
            <w:r w:rsidRPr="004F5E35">
              <w:rPr>
                <w:color w:val="000000" w:themeColor="text1"/>
                <w:w w:val="105"/>
                <w:sz w:val="17"/>
              </w:rPr>
              <w:t>8.82</w:t>
            </w:r>
          </w:p>
        </w:tc>
      </w:tr>
      <w:tr w:rsidR="004F5E35" w:rsidRPr="004F5E35" w:rsidTr="00FB646C">
        <w:trPr>
          <w:trHeight w:val="487"/>
        </w:trPr>
        <w:tc>
          <w:tcPr>
            <w:tcW w:w="512"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512"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408"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409"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409"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558"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659"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116" w:type="dxa"/>
            <w:tcBorders>
              <w:top w:val="single" w:sz="4" w:space="0" w:color="000000"/>
            </w:tcBorders>
          </w:tcPr>
          <w:p w:rsidR="001B7CCD" w:rsidRPr="004F5E35" w:rsidRDefault="001B7CCD" w:rsidP="00FB646C">
            <w:pPr>
              <w:pStyle w:val="TableParagraph"/>
              <w:spacing w:before="6"/>
              <w:jc w:val="left"/>
              <w:rPr>
                <w:rFonts w:ascii="黑体"/>
                <w:b/>
                <w:color w:val="000000" w:themeColor="text1"/>
                <w:sz w:val="20"/>
              </w:rPr>
            </w:pPr>
          </w:p>
          <w:p w:rsidR="001B7CCD" w:rsidRPr="004F5E35" w:rsidRDefault="001B7CCD" w:rsidP="00FB646C">
            <w:pPr>
              <w:pStyle w:val="TableParagraph"/>
              <w:spacing w:before="1"/>
              <w:ind w:left="-1"/>
              <w:jc w:val="left"/>
              <w:rPr>
                <w:color w:val="000000" w:themeColor="text1"/>
                <w:sz w:val="16"/>
              </w:rPr>
            </w:pPr>
            <w:r w:rsidRPr="004F5E35">
              <w:rPr>
                <w:color w:val="000000" w:themeColor="text1"/>
                <w:w w:val="99"/>
                <w:sz w:val="16"/>
              </w:rPr>
              <w:t>1</w:t>
            </w:r>
          </w:p>
        </w:tc>
        <w:tc>
          <w:tcPr>
            <w:tcW w:w="437" w:type="dxa"/>
            <w:tcBorders>
              <w:top w:val="single" w:sz="4" w:space="0" w:color="000000"/>
            </w:tcBorders>
          </w:tcPr>
          <w:p w:rsidR="001B7CCD" w:rsidRPr="004F5E35" w:rsidRDefault="001B7CCD" w:rsidP="00FB646C">
            <w:pPr>
              <w:pStyle w:val="TableParagraph"/>
              <w:spacing w:before="65"/>
              <w:ind w:right="110"/>
              <w:rPr>
                <w:color w:val="000000" w:themeColor="text1"/>
                <w:sz w:val="9"/>
              </w:rPr>
            </w:pPr>
            <w:r w:rsidRPr="004F5E35">
              <w:rPr>
                <w:i/>
                <w:color w:val="000000" w:themeColor="text1"/>
                <w:position w:val="2"/>
                <w:sz w:val="16"/>
              </w:rPr>
              <w:t>b</w:t>
            </w:r>
            <w:r w:rsidRPr="004F5E35">
              <w:rPr>
                <w:color w:val="000000" w:themeColor="text1"/>
                <w:sz w:val="9"/>
              </w:rPr>
              <w:t>1</w:t>
            </w:r>
          </w:p>
        </w:tc>
        <w:tc>
          <w:tcPr>
            <w:tcW w:w="531" w:type="dxa"/>
            <w:tcBorders>
              <w:top w:val="single" w:sz="4" w:space="0" w:color="000000"/>
            </w:tcBorders>
          </w:tcPr>
          <w:p w:rsidR="001B7CCD" w:rsidRPr="004F5E35" w:rsidRDefault="001B7CCD" w:rsidP="00FB646C">
            <w:pPr>
              <w:pStyle w:val="TableParagraph"/>
              <w:spacing w:before="5"/>
              <w:jc w:val="left"/>
              <w:rPr>
                <w:rFonts w:ascii="黑体"/>
                <w:b/>
                <w:color w:val="000000" w:themeColor="text1"/>
                <w:sz w:val="19"/>
              </w:rPr>
            </w:pPr>
          </w:p>
          <w:p w:rsidR="001B7CCD" w:rsidRPr="004F5E35" w:rsidRDefault="001B7CCD" w:rsidP="00FB646C">
            <w:pPr>
              <w:pStyle w:val="TableParagraph"/>
              <w:spacing w:before="0"/>
              <w:ind w:left="65"/>
              <w:rPr>
                <w:i/>
                <w:color w:val="000000" w:themeColor="text1"/>
                <w:sz w:val="16"/>
              </w:rPr>
            </w:pPr>
            <w:r w:rsidRPr="004F5E35">
              <w:rPr>
                <w:i/>
                <w:color w:val="000000" w:themeColor="text1"/>
                <w:w w:val="99"/>
                <w:sz w:val="16"/>
              </w:rPr>
              <w:t>y</w:t>
            </w:r>
          </w:p>
        </w:tc>
        <w:tc>
          <w:tcPr>
            <w:tcW w:w="600" w:type="dxa"/>
            <w:tcBorders>
              <w:top w:val="single" w:sz="4" w:space="0" w:color="000000"/>
            </w:tcBorders>
          </w:tcPr>
          <w:p w:rsidR="001B7CCD" w:rsidRPr="004F5E35" w:rsidRDefault="001B7CCD" w:rsidP="00FB646C">
            <w:pPr>
              <w:pStyle w:val="TableParagraph"/>
              <w:spacing w:before="65"/>
              <w:ind w:left="67"/>
              <w:jc w:val="left"/>
              <w:rPr>
                <w:color w:val="000000" w:themeColor="text1"/>
                <w:sz w:val="9"/>
              </w:rPr>
            </w:pPr>
            <w:r w:rsidRPr="004F5E35">
              <w:rPr>
                <w:i/>
                <w:color w:val="000000" w:themeColor="text1"/>
                <w:position w:val="2"/>
                <w:sz w:val="16"/>
              </w:rPr>
              <w:t>b</w:t>
            </w:r>
            <w:r w:rsidRPr="004F5E35">
              <w:rPr>
                <w:color w:val="000000" w:themeColor="text1"/>
                <w:sz w:val="9"/>
              </w:rPr>
              <w:t>1</w:t>
            </w:r>
          </w:p>
        </w:tc>
        <w:tc>
          <w:tcPr>
            <w:tcW w:w="550"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575"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576"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614"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535"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c>
          <w:tcPr>
            <w:tcW w:w="576" w:type="dxa"/>
            <w:tcBorders>
              <w:top w:val="single" w:sz="4" w:space="0" w:color="000000"/>
            </w:tcBorders>
          </w:tcPr>
          <w:p w:rsidR="001B7CCD" w:rsidRPr="004F5E35" w:rsidRDefault="001B7CCD" w:rsidP="00FB646C">
            <w:pPr>
              <w:pStyle w:val="TableParagraph"/>
              <w:spacing w:before="0"/>
              <w:jc w:val="left"/>
              <w:rPr>
                <w:color w:val="000000" w:themeColor="text1"/>
                <w:sz w:val="18"/>
              </w:rPr>
            </w:pPr>
          </w:p>
        </w:tc>
      </w:tr>
      <w:tr w:rsidR="001B7CCD" w:rsidRPr="004F5E35" w:rsidTr="00FB646C">
        <w:trPr>
          <w:trHeight w:val="267"/>
        </w:trPr>
        <w:tc>
          <w:tcPr>
            <w:tcW w:w="512" w:type="dxa"/>
          </w:tcPr>
          <w:p w:rsidR="001B7CCD" w:rsidRPr="004F5E35" w:rsidRDefault="001B7CCD" w:rsidP="00FB646C">
            <w:pPr>
              <w:pStyle w:val="TableParagraph"/>
              <w:spacing w:before="0"/>
              <w:jc w:val="left"/>
              <w:rPr>
                <w:color w:val="000000" w:themeColor="text1"/>
                <w:sz w:val="18"/>
              </w:rPr>
            </w:pPr>
          </w:p>
        </w:tc>
        <w:tc>
          <w:tcPr>
            <w:tcW w:w="512" w:type="dxa"/>
          </w:tcPr>
          <w:p w:rsidR="001B7CCD" w:rsidRPr="004F5E35" w:rsidRDefault="001B7CCD" w:rsidP="00FB646C">
            <w:pPr>
              <w:pStyle w:val="TableParagraph"/>
              <w:spacing w:before="0"/>
              <w:jc w:val="left"/>
              <w:rPr>
                <w:color w:val="000000" w:themeColor="text1"/>
                <w:sz w:val="18"/>
              </w:rPr>
            </w:pPr>
          </w:p>
        </w:tc>
        <w:tc>
          <w:tcPr>
            <w:tcW w:w="408" w:type="dxa"/>
          </w:tcPr>
          <w:p w:rsidR="001B7CCD" w:rsidRPr="004F5E35" w:rsidRDefault="001B7CCD" w:rsidP="00FB646C">
            <w:pPr>
              <w:pStyle w:val="TableParagraph"/>
              <w:spacing w:before="0"/>
              <w:jc w:val="left"/>
              <w:rPr>
                <w:color w:val="000000" w:themeColor="text1"/>
                <w:sz w:val="18"/>
              </w:rPr>
            </w:pPr>
          </w:p>
        </w:tc>
        <w:tc>
          <w:tcPr>
            <w:tcW w:w="409" w:type="dxa"/>
          </w:tcPr>
          <w:p w:rsidR="001B7CCD" w:rsidRPr="004F5E35" w:rsidRDefault="001B7CCD" w:rsidP="00FB646C">
            <w:pPr>
              <w:pStyle w:val="TableParagraph"/>
              <w:spacing w:before="0"/>
              <w:jc w:val="left"/>
              <w:rPr>
                <w:color w:val="000000" w:themeColor="text1"/>
                <w:sz w:val="18"/>
              </w:rPr>
            </w:pPr>
          </w:p>
        </w:tc>
        <w:tc>
          <w:tcPr>
            <w:tcW w:w="409" w:type="dxa"/>
          </w:tcPr>
          <w:p w:rsidR="001B7CCD" w:rsidRPr="004F5E35" w:rsidRDefault="001B7CCD" w:rsidP="00FB646C">
            <w:pPr>
              <w:pStyle w:val="TableParagraph"/>
              <w:spacing w:before="0"/>
              <w:jc w:val="left"/>
              <w:rPr>
                <w:color w:val="000000" w:themeColor="text1"/>
                <w:sz w:val="18"/>
              </w:rPr>
            </w:pPr>
          </w:p>
        </w:tc>
        <w:tc>
          <w:tcPr>
            <w:tcW w:w="558" w:type="dxa"/>
          </w:tcPr>
          <w:p w:rsidR="001B7CCD" w:rsidRPr="004F5E35" w:rsidRDefault="001B7CCD" w:rsidP="00FB646C">
            <w:pPr>
              <w:pStyle w:val="TableParagraph"/>
              <w:spacing w:before="0"/>
              <w:jc w:val="left"/>
              <w:rPr>
                <w:color w:val="000000" w:themeColor="text1"/>
                <w:sz w:val="18"/>
              </w:rPr>
            </w:pPr>
          </w:p>
        </w:tc>
        <w:tc>
          <w:tcPr>
            <w:tcW w:w="659" w:type="dxa"/>
          </w:tcPr>
          <w:p w:rsidR="001B7CCD" w:rsidRPr="004F5E35" w:rsidRDefault="001B7CCD" w:rsidP="00FB646C">
            <w:pPr>
              <w:pStyle w:val="TableParagraph"/>
              <w:spacing w:before="0"/>
              <w:jc w:val="left"/>
              <w:rPr>
                <w:color w:val="000000" w:themeColor="text1"/>
                <w:sz w:val="18"/>
              </w:rPr>
            </w:pPr>
          </w:p>
        </w:tc>
        <w:tc>
          <w:tcPr>
            <w:tcW w:w="116" w:type="dxa"/>
          </w:tcPr>
          <w:p w:rsidR="001B7CCD" w:rsidRPr="004F5E35" w:rsidRDefault="001B7CCD" w:rsidP="00FB646C">
            <w:pPr>
              <w:pStyle w:val="TableParagraph"/>
              <w:spacing w:before="0"/>
              <w:jc w:val="left"/>
              <w:rPr>
                <w:color w:val="000000" w:themeColor="text1"/>
                <w:sz w:val="18"/>
              </w:rPr>
            </w:pPr>
          </w:p>
        </w:tc>
        <w:tc>
          <w:tcPr>
            <w:tcW w:w="437" w:type="dxa"/>
            <w:textDirection w:val="btLr"/>
          </w:tcPr>
          <w:p w:rsidR="001B7CCD" w:rsidRPr="004F5E35" w:rsidRDefault="001B7CCD" w:rsidP="00FB646C">
            <w:pPr>
              <w:pStyle w:val="TableParagraph"/>
              <w:spacing w:before="10"/>
              <w:jc w:val="left"/>
              <w:rPr>
                <w:rFonts w:ascii="黑体"/>
                <w:b/>
                <w:color w:val="000000" w:themeColor="text1"/>
              </w:rPr>
            </w:pPr>
          </w:p>
          <w:p w:rsidR="001B7CCD" w:rsidRPr="004F5E35" w:rsidRDefault="001B7CCD" w:rsidP="00FB646C">
            <w:pPr>
              <w:pStyle w:val="TableParagraph"/>
              <w:spacing w:before="0" w:line="125" w:lineRule="exact"/>
              <w:ind w:left="133"/>
              <w:jc w:val="left"/>
              <w:rPr>
                <w:i/>
                <w:color w:val="000000" w:themeColor="text1"/>
                <w:sz w:val="16"/>
              </w:rPr>
            </w:pPr>
            <w:r w:rsidRPr="004F5E35">
              <w:rPr>
                <w:i/>
                <w:color w:val="000000" w:themeColor="text1"/>
                <w:w w:val="99"/>
                <w:sz w:val="16"/>
              </w:rPr>
              <w:t>a</w:t>
            </w:r>
          </w:p>
        </w:tc>
        <w:tc>
          <w:tcPr>
            <w:tcW w:w="531" w:type="dxa"/>
            <w:textDirection w:val="btLr"/>
          </w:tcPr>
          <w:p w:rsidR="001B7CCD" w:rsidRPr="004F5E35" w:rsidRDefault="001B7CCD" w:rsidP="00FB646C">
            <w:pPr>
              <w:pStyle w:val="TableParagraph"/>
              <w:spacing w:before="10"/>
              <w:jc w:val="left"/>
              <w:rPr>
                <w:rFonts w:ascii="黑体"/>
                <w:b/>
                <w:color w:val="000000" w:themeColor="text1"/>
                <w:sz w:val="13"/>
              </w:rPr>
            </w:pPr>
          </w:p>
          <w:p w:rsidR="001B7CCD" w:rsidRPr="004F5E35" w:rsidRDefault="001B7CCD" w:rsidP="00FB646C">
            <w:pPr>
              <w:pStyle w:val="TableParagraph"/>
              <w:spacing w:before="0"/>
              <w:ind w:left="133"/>
              <w:jc w:val="left"/>
              <w:rPr>
                <w:i/>
                <w:color w:val="000000" w:themeColor="text1"/>
                <w:sz w:val="16"/>
              </w:rPr>
            </w:pPr>
            <w:r w:rsidRPr="004F5E35">
              <w:rPr>
                <w:i/>
                <w:color w:val="000000" w:themeColor="text1"/>
                <w:w w:val="99"/>
                <w:sz w:val="16"/>
              </w:rPr>
              <w:t>a</w:t>
            </w:r>
          </w:p>
        </w:tc>
        <w:tc>
          <w:tcPr>
            <w:tcW w:w="600" w:type="dxa"/>
          </w:tcPr>
          <w:p w:rsidR="001B7CCD" w:rsidRPr="004F5E35" w:rsidRDefault="001B7CCD" w:rsidP="00FB646C">
            <w:pPr>
              <w:pStyle w:val="TableParagraph"/>
              <w:spacing w:before="33"/>
              <w:ind w:left="11"/>
              <w:rPr>
                <w:i/>
                <w:color w:val="000000" w:themeColor="text1"/>
                <w:sz w:val="16"/>
              </w:rPr>
            </w:pPr>
            <w:r w:rsidRPr="004F5E35">
              <w:rPr>
                <w:i/>
                <w:color w:val="000000" w:themeColor="text1"/>
                <w:w w:val="99"/>
                <w:sz w:val="16"/>
              </w:rPr>
              <w:t>t</w:t>
            </w:r>
          </w:p>
        </w:tc>
        <w:tc>
          <w:tcPr>
            <w:tcW w:w="550" w:type="dxa"/>
          </w:tcPr>
          <w:p w:rsidR="001B7CCD" w:rsidRPr="004F5E35" w:rsidRDefault="001B7CCD" w:rsidP="00FB646C">
            <w:pPr>
              <w:pStyle w:val="TableParagraph"/>
              <w:spacing w:before="0"/>
              <w:jc w:val="left"/>
              <w:rPr>
                <w:color w:val="000000" w:themeColor="text1"/>
                <w:sz w:val="18"/>
              </w:rPr>
            </w:pPr>
          </w:p>
        </w:tc>
        <w:tc>
          <w:tcPr>
            <w:tcW w:w="575" w:type="dxa"/>
          </w:tcPr>
          <w:p w:rsidR="001B7CCD" w:rsidRPr="004F5E35" w:rsidRDefault="001B7CCD" w:rsidP="00FB646C">
            <w:pPr>
              <w:pStyle w:val="TableParagraph"/>
              <w:spacing w:before="0"/>
              <w:jc w:val="left"/>
              <w:rPr>
                <w:color w:val="000000" w:themeColor="text1"/>
                <w:sz w:val="18"/>
              </w:rPr>
            </w:pPr>
          </w:p>
        </w:tc>
        <w:tc>
          <w:tcPr>
            <w:tcW w:w="576" w:type="dxa"/>
          </w:tcPr>
          <w:p w:rsidR="001B7CCD" w:rsidRPr="004F5E35" w:rsidRDefault="001B7CCD" w:rsidP="00FB646C">
            <w:pPr>
              <w:pStyle w:val="TableParagraph"/>
              <w:spacing w:before="0"/>
              <w:jc w:val="left"/>
              <w:rPr>
                <w:color w:val="000000" w:themeColor="text1"/>
                <w:sz w:val="18"/>
              </w:rPr>
            </w:pPr>
          </w:p>
        </w:tc>
        <w:tc>
          <w:tcPr>
            <w:tcW w:w="614" w:type="dxa"/>
          </w:tcPr>
          <w:p w:rsidR="001B7CCD" w:rsidRPr="004F5E35" w:rsidRDefault="001B7CCD" w:rsidP="00FB646C">
            <w:pPr>
              <w:pStyle w:val="TableParagraph"/>
              <w:spacing w:before="0"/>
              <w:jc w:val="left"/>
              <w:rPr>
                <w:color w:val="000000" w:themeColor="text1"/>
                <w:sz w:val="18"/>
              </w:rPr>
            </w:pPr>
          </w:p>
        </w:tc>
        <w:tc>
          <w:tcPr>
            <w:tcW w:w="535" w:type="dxa"/>
          </w:tcPr>
          <w:p w:rsidR="001B7CCD" w:rsidRPr="004F5E35" w:rsidRDefault="001B7CCD" w:rsidP="00FB646C">
            <w:pPr>
              <w:pStyle w:val="TableParagraph"/>
              <w:spacing w:before="0"/>
              <w:jc w:val="left"/>
              <w:rPr>
                <w:color w:val="000000" w:themeColor="text1"/>
                <w:sz w:val="18"/>
              </w:rPr>
            </w:pPr>
          </w:p>
        </w:tc>
        <w:tc>
          <w:tcPr>
            <w:tcW w:w="576" w:type="dxa"/>
          </w:tcPr>
          <w:p w:rsidR="001B7CCD" w:rsidRPr="004F5E35" w:rsidRDefault="001B7CCD" w:rsidP="00FB646C">
            <w:pPr>
              <w:pStyle w:val="TableParagraph"/>
              <w:spacing w:before="0"/>
              <w:jc w:val="left"/>
              <w:rPr>
                <w:color w:val="000000" w:themeColor="text1"/>
                <w:sz w:val="18"/>
              </w:rPr>
            </w:pPr>
          </w:p>
        </w:tc>
      </w:tr>
    </w:tbl>
    <w:p w:rsidR="001B7CCD" w:rsidRPr="004F5E35" w:rsidRDefault="001B7CCD" w:rsidP="001B7CCD">
      <w:pPr>
        <w:pStyle w:val="a6"/>
        <w:rPr>
          <w:rFonts w:ascii="黑体"/>
          <w:b/>
          <w:color w:val="000000" w:themeColor="text1"/>
        </w:rPr>
      </w:pPr>
    </w:p>
    <w:p w:rsidR="001B7CCD" w:rsidRPr="004F5E35" w:rsidRDefault="001B7CCD" w:rsidP="001B7CCD">
      <w:pPr>
        <w:pStyle w:val="a6"/>
        <w:rPr>
          <w:rFonts w:ascii="黑体"/>
          <w:b/>
          <w:color w:val="000000" w:themeColor="text1"/>
        </w:rPr>
      </w:pPr>
    </w:p>
    <w:p w:rsidR="001B7CCD" w:rsidRPr="004F5E35" w:rsidRDefault="001B7CCD" w:rsidP="001B7CCD">
      <w:pPr>
        <w:pStyle w:val="a6"/>
        <w:rPr>
          <w:rFonts w:ascii="黑体"/>
          <w:b/>
          <w:color w:val="000000" w:themeColor="text1"/>
        </w:rPr>
      </w:pPr>
    </w:p>
    <w:p w:rsidR="001B7CCD" w:rsidRPr="004F5E35" w:rsidRDefault="001B7CCD" w:rsidP="001B7CCD">
      <w:pPr>
        <w:pStyle w:val="a6"/>
        <w:rPr>
          <w:rFonts w:ascii="黑体"/>
          <w:b/>
          <w:color w:val="000000" w:themeColor="text1"/>
        </w:rPr>
      </w:pPr>
    </w:p>
    <w:p w:rsidR="001B7CCD" w:rsidRPr="004F5E35" w:rsidRDefault="001B7CCD" w:rsidP="001B7CCD">
      <w:pPr>
        <w:pStyle w:val="a6"/>
        <w:spacing w:before="9"/>
        <w:rPr>
          <w:rFonts w:ascii="黑体"/>
          <w:b/>
          <w:color w:val="000000" w:themeColor="text1"/>
          <w:sz w:val="15"/>
        </w:rPr>
      </w:pPr>
    </w:p>
    <w:p w:rsidR="001B7CCD" w:rsidRPr="004F5E35" w:rsidRDefault="001B7CCD" w:rsidP="001B7CCD">
      <w:pPr>
        <w:pStyle w:val="a6"/>
        <w:spacing w:before="83" w:line="372" w:lineRule="auto"/>
        <w:ind w:left="903" w:right="1601" w:hanging="789"/>
        <w:rPr>
          <w:color w:val="000000" w:themeColor="text1"/>
          <w:lang w:eastAsia="zh-CN"/>
        </w:rPr>
      </w:pPr>
      <w:r w:rsidRPr="004F5E35">
        <w:rPr>
          <w:noProof/>
          <w:color w:val="000000" w:themeColor="text1"/>
          <w:lang w:eastAsia="zh-CN"/>
        </w:rPr>
        <mc:AlternateContent>
          <mc:Choice Requires="wpg">
            <w:drawing>
              <wp:anchor distT="0" distB="0" distL="114300" distR="114300" simplePos="0" relativeHeight="251671552" behindDoc="1" locked="0" layoutInCell="1" allowOverlap="1" wp14:anchorId="124ED2B0" wp14:editId="74F560DB">
                <wp:simplePos x="0" y="0"/>
                <wp:positionH relativeFrom="page">
                  <wp:posOffset>3138170</wp:posOffset>
                </wp:positionH>
                <wp:positionV relativeFrom="paragraph">
                  <wp:posOffset>-1105535</wp:posOffset>
                </wp:positionV>
                <wp:extent cx="1359535" cy="976630"/>
                <wp:effectExtent l="4445" t="0" r="0" b="5715"/>
                <wp:wrapNone/>
                <wp:docPr id="958"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976630"/>
                          <a:chOff x="4942" y="-1741"/>
                          <a:chExt cx="2141" cy="1538"/>
                        </a:xfrm>
                      </wpg:grpSpPr>
                      <pic:pic xmlns:pic="http://schemas.openxmlformats.org/drawingml/2006/picture">
                        <pic:nvPicPr>
                          <pic:cNvPr id="959" name="Picture 9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42" y="-1741"/>
                            <a:ext cx="2141" cy="1538"/>
                          </a:xfrm>
                          <a:prstGeom prst="rect">
                            <a:avLst/>
                          </a:prstGeom>
                          <a:noFill/>
                          <a:extLst>
                            <a:ext uri="{909E8E84-426E-40DD-AFC4-6F175D3DCCD1}">
                              <a14:hiddenFill xmlns:a14="http://schemas.microsoft.com/office/drawing/2010/main">
                                <a:solidFill>
                                  <a:srgbClr val="FFFFFF"/>
                                </a:solidFill>
                              </a14:hiddenFill>
                            </a:ext>
                          </a:extLst>
                        </pic:spPr>
                      </pic:pic>
                      <wps:wsp>
                        <wps:cNvPr id="960" name="Text Box 966"/>
                        <wps:cNvSpPr txBox="1">
                          <a:spLocks noChangeArrowheads="1"/>
                        </wps:cNvSpPr>
                        <wps:spPr bwMode="auto">
                          <a:xfrm>
                            <a:off x="5166" y="-1232"/>
                            <a:ext cx="9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77" w:lineRule="exact"/>
                                <w:rPr>
                                  <w:rFonts w:ascii="Times New Roman"/>
                                  <w:i/>
                                  <w:sz w:val="16"/>
                                </w:rPr>
                              </w:pPr>
                              <w:r>
                                <w:rPr>
                                  <w:rFonts w:ascii="Times New Roman"/>
                                  <w:i/>
                                  <w:w w:val="99"/>
                                  <w:sz w:val="16"/>
                                </w:rPr>
                                <w:t>x</w:t>
                              </w:r>
                            </w:p>
                          </w:txbxContent>
                        </wps:txbx>
                        <wps:bodyPr rot="0" vert="horz" wrap="square" lIns="0" tIns="0" rIns="0" bIns="0" anchor="t" anchorCtr="0" upright="1">
                          <a:noAutofit/>
                        </wps:bodyPr>
                      </wps:wsp>
                      <wps:wsp>
                        <wps:cNvPr id="961" name="Text Box 965"/>
                        <wps:cNvSpPr txBox="1">
                          <a:spLocks noChangeArrowheads="1"/>
                        </wps:cNvSpPr>
                        <wps:spPr bwMode="auto">
                          <a:xfrm>
                            <a:off x="5706" y="-1238"/>
                            <a:ext cx="13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77" w:lineRule="exact"/>
                                <w:rPr>
                                  <w:rFonts w:ascii="Times New Roman"/>
                                  <w:sz w:val="16"/>
                                </w:rPr>
                              </w:pPr>
                              <w:r>
                                <w:rPr>
                                  <w:rFonts w:ascii="Times New Roman"/>
                                  <w:w w:val="99"/>
                                  <w:sz w:val="16"/>
                                </w:rPr>
                                <w:t>O</w:t>
                              </w:r>
                            </w:p>
                          </w:txbxContent>
                        </wps:txbx>
                        <wps:bodyPr rot="0" vert="horz" wrap="square" lIns="0" tIns="0" rIns="0" bIns="0" anchor="t" anchorCtr="0" upright="1">
                          <a:noAutofit/>
                        </wps:bodyPr>
                      </wps:wsp>
                      <wps:wsp>
                        <wps:cNvPr id="962" name="Text Box 964"/>
                        <wps:cNvSpPr txBox="1">
                          <a:spLocks noChangeArrowheads="1"/>
                        </wps:cNvSpPr>
                        <wps:spPr bwMode="auto">
                          <a:xfrm>
                            <a:off x="6559" y="-1232"/>
                            <a:ext cx="9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77" w:lineRule="exact"/>
                                <w:rPr>
                                  <w:rFonts w:ascii="Times New Roman"/>
                                  <w:i/>
                                  <w:sz w:val="16"/>
                                </w:rPr>
                              </w:pPr>
                              <w:r>
                                <w:rPr>
                                  <w:rFonts w:ascii="Times New Roman"/>
                                  <w:i/>
                                  <w:w w:val="99"/>
                                  <w:sz w:val="16"/>
                                </w:rPr>
                                <w:t>x</w:t>
                              </w:r>
                            </w:p>
                          </w:txbxContent>
                        </wps:txbx>
                        <wps:bodyPr rot="0" vert="horz" wrap="square" lIns="0" tIns="0" rIns="0" bIns="0" anchor="t" anchorCtr="0" upright="1">
                          <a:noAutofit/>
                        </wps:bodyPr>
                      </wps:wsp>
                      <wps:wsp>
                        <wps:cNvPr id="963" name="Text Box 963"/>
                        <wps:cNvSpPr txBox="1">
                          <a:spLocks noChangeArrowheads="1"/>
                        </wps:cNvSpPr>
                        <wps:spPr bwMode="auto">
                          <a:xfrm>
                            <a:off x="5140" y="-794"/>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177" w:lineRule="exact"/>
                                <w:rPr>
                                  <w:rFonts w:ascii="Times New Roman"/>
                                  <w:sz w:val="16"/>
                                </w:rPr>
                              </w:pPr>
                              <w:r>
                                <w:rPr>
                                  <w:rFonts w:ascii="Times New Roman"/>
                                  <w:w w:val="99"/>
                                  <w:sz w:val="16"/>
                                </w:rPr>
                                <w:t>2</w:t>
                              </w:r>
                            </w:p>
                          </w:txbxContent>
                        </wps:txbx>
                        <wps:bodyPr rot="0" vert="horz" wrap="square" lIns="0" tIns="0" rIns="0" bIns="0" anchor="t" anchorCtr="0" upright="1">
                          <a:noAutofit/>
                        </wps:bodyPr>
                      </wps:wsp>
                      <wps:wsp>
                        <wps:cNvPr id="964" name="Text Box 962"/>
                        <wps:cNvSpPr txBox="1">
                          <a:spLocks noChangeArrowheads="1"/>
                        </wps:cNvSpPr>
                        <wps:spPr bwMode="auto">
                          <a:xfrm>
                            <a:off x="5724" y="-738"/>
                            <a:ext cx="31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line="228" w:lineRule="auto"/>
                                <w:ind w:left="28" w:right="46"/>
                                <w:jc w:val="center"/>
                                <w:rPr>
                                  <w:rFonts w:ascii="Times New Roman"/>
                                  <w:i/>
                                  <w:sz w:val="16"/>
                                </w:rPr>
                              </w:pPr>
                              <w:r>
                                <w:rPr>
                                  <w:rFonts w:ascii="Times New Roman"/>
                                  <w:sz w:val="16"/>
                                </w:rPr>
                                <w:t xml:space="preserve">S </w:t>
                              </w:r>
                              <w:r>
                                <w:rPr>
                                  <w:rFonts w:ascii="Times New Roman"/>
                                  <w:i/>
                                  <w:position w:val="-7"/>
                                  <w:sz w:val="16"/>
                                </w:rPr>
                                <w:t>y</w:t>
                              </w:r>
                            </w:p>
                            <w:p w:rsidR="00AB0259" w:rsidRDefault="00AB0259" w:rsidP="001B7CCD">
                              <w:pPr>
                                <w:spacing w:before="40"/>
                                <w:ind w:right="11"/>
                                <w:jc w:val="center"/>
                                <w:rPr>
                                  <w:rFonts w:ascii="Times New Roman"/>
                                  <w:i/>
                                  <w:sz w:val="16"/>
                                </w:rPr>
                              </w:pPr>
                              <w:r>
                                <w:rPr>
                                  <w:rFonts w:ascii="Times New Roman"/>
                                  <w:i/>
                                  <w:w w:val="99"/>
                                  <w:sz w:val="1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ED2B0" id="Group 961" o:spid="_x0000_s1288" style="position:absolute;left:0;text-align:left;margin-left:247.1pt;margin-top:-87.05pt;width:107.05pt;height:76.9pt;z-index:-251644928;mso-position-horizontal-relative:page;mso-position-vertical-relative:text" coordorigin="4942,-1741" coordsize="2141,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">
                <v:shape id="Picture 967" o:spid="_x0000_s1289" type="#_x0000_t75" style="position:absolute;left:4942;top:-1741;width:2141;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">
                  <v:imagedata r:id="rId79" o:title=""/>
                </v:shape>
                <v:shape id="Text Box 966" o:spid="_x0000_s1290" type="#_x0000_t202" style="position:absolute;left:5166;top:-1232;width:9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rsidR="00AB0259" w:rsidRDefault="00AB0259" w:rsidP="001B7CCD">
                        <w:pPr>
                          <w:spacing w:line="177" w:lineRule="exact"/>
                          <w:rPr>
                            <w:rFonts w:ascii="Times New Roman"/>
                            <w:i/>
                            <w:sz w:val="16"/>
                          </w:rPr>
                        </w:pPr>
                        <w:r>
                          <w:rPr>
                            <w:rFonts w:ascii="Times New Roman"/>
                            <w:i/>
                            <w:w w:val="99"/>
                            <w:sz w:val="16"/>
                          </w:rPr>
                          <w:t>x</w:t>
                        </w:r>
                      </w:p>
                    </w:txbxContent>
                  </v:textbox>
                </v:shape>
                <v:shape id="Text Box 965" o:spid="_x0000_s1291" type="#_x0000_t202" style="position:absolute;left:5706;top:-1238;width:136;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rsidR="00AB0259" w:rsidRDefault="00AB0259" w:rsidP="001B7CCD">
                        <w:pPr>
                          <w:spacing w:line="177" w:lineRule="exact"/>
                          <w:rPr>
                            <w:rFonts w:ascii="Times New Roman"/>
                            <w:sz w:val="16"/>
                          </w:rPr>
                        </w:pPr>
                        <w:r>
                          <w:rPr>
                            <w:rFonts w:ascii="Times New Roman"/>
                            <w:w w:val="99"/>
                            <w:sz w:val="16"/>
                          </w:rPr>
                          <w:t>O</w:t>
                        </w:r>
                      </w:p>
                    </w:txbxContent>
                  </v:textbox>
                </v:shape>
                <v:shape id="Text Box 964" o:spid="_x0000_s1292" type="#_x0000_t202" style="position:absolute;left:6559;top:-1232;width:9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rsidR="00AB0259" w:rsidRDefault="00AB0259" w:rsidP="001B7CCD">
                        <w:pPr>
                          <w:spacing w:line="177" w:lineRule="exact"/>
                          <w:rPr>
                            <w:rFonts w:ascii="Times New Roman"/>
                            <w:i/>
                            <w:sz w:val="16"/>
                          </w:rPr>
                        </w:pPr>
                        <w:r>
                          <w:rPr>
                            <w:rFonts w:ascii="Times New Roman"/>
                            <w:i/>
                            <w:w w:val="99"/>
                            <w:sz w:val="16"/>
                          </w:rPr>
                          <w:t>x</w:t>
                        </w:r>
                      </w:p>
                    </w:txbxContent>
                  </v:textbox>
                </v:shape>
                <v:shape id="Text Box 963" o:spid="_x0000_s1293" type="#_x0000_t202" style="position:absolute;left:5140;top:-794;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rsidR="00AB0259" w:rsidRDefault="00AB0259" w:rsidP="001B7CCD">
                        <w:pPr>
                          <w:spacing w:line="177" w:lineRule="exact"/>
                          <w:rPr>
                            <w:rFonts w:ascii="Times New Roman"/>
                            <w:sz w:val="16"/>
                          </w:rPr>
                        </w:pPr>
                        <w:r>
                          <w:rPr>
                            <w:rFonts w:ascii="Times New Roman"/>
                            <w:w w:val="99"/>
                            <w:sz w:val="16"/>
                          </w:rPr>
                          <w:t>2</w:t>
                        </w:r>
                      </w:p>
                    </w:txbxContent>
                  </v:textbox>
                </v:shape>
                <v:shape id="Text Box 962" o:spid="_x0000_s1294" type="#_x0000_t202" style="position:absolute;left:5724;top:-738;width:31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rsidR="00AB0259" w:rsidRDefault="00AB0259" w:rsidP="001B7CCD">
                        <w:pPr>
                          <w:spacing w:line="228" w:lineRule="auto"/>
                          <w:ind w:left="28" w:right="46"/>
                          <w:jc w:val="center"/>
                          <w:rPr>
                            <w:rFonts w:ascii="Times New Roman"/>
                            <w:i/>
                            <w:sz w:val="16"/>
                          </w:rPr>
                        </w:pPr>
                        <w:r>
                          <w:rPr>
                            <w:rFonts w:ascii="Times New Roman"/>
                            <w:sz w:val="16"/>
                          </w:rPr>
                          <w:t xml:space="preserve">S </w:t>
                        </w:r>
                        <w:r>
                          <w:rPr>
                            <w:rFonts w:ascii="Times New Roman"/>
                            <w:i/>
                            <w:position w:val="-7"/>
                            <w:sz w:val="16"/>
                          </w:rPr>
                          <w:t>y</w:t>
                        </w:r>
                      </w:p>
                      <w:p w:rsidR="00AB0259" w:rsidRDefault="00AB0259" w:rsidP="001B7CCD">
                        <w:pPr>
                          <w:spacing w:before="40"/>
                          <w:ind w:right="11"/>
                          <w:jc w:val="center"/>
                          <w:rPr>
                            <w:rFonts w:ascii="Times New Roman"/>
                            <w:i/>
                            <w:sz w:val="16"/>
                          </w:rPr>
                        </w:pPr>
                        <w:r>
                          <w:rPr>
                            <w:rFonts w:ascii="Times New Roman"/>
                            <w:i/>
                            <w:w w:val="99"/>
                            <w:sz w:val="16"/>
                          </w:rPr>
                          <w:t>b</w:t>
                        </w:r>
                      </w:p>
                    </w:txbxContent>
                  </v:textbox>
                </v:shape>
                <w10:wrap anchorx="page"/>
              </v:group>
            </w:pict>
          </mc:Fallback>
        </mc:AlternateContent>
      </w:r>
      <w:r w:rsidRPr="004F5E35">
        <w:rPr>
          <w:noProof/>
          <w:color w:val="000000" w:themeColor="text1"/>
          <w:lang w:eastAsia="zh-CN"/>
        </w:rPr>
        <mc:AlternateContent>
          <mc:Choice Requires="wps">
            <w:drawing>
              <wp:anchor distT="0" distB="0" distL="114300" distR="114300" simplePos="0" relativeHeight="251673600" behindDoc="1" locked="0" layoutInCell="1" allowOverlap="1" wp14:anchorId="0491B73C" wp14:editId="652F2E12">
                <wp:simplePos x="0" y="0"/>
                <wp:positionH relativeFrom="page">
                  <wp:posOffset>3731260</wp:posOffset>
                </wp:positionH>
                <wp:positionV relativeFrom="paragraph">
                  <wp:posOffset>-1079500</wp:posOffset>
                </wp:positionV>
                <wp:extent cx="0" cy="128905"/>
                <wp:effectExtent l="6985" t="5715" r="12065" b="8255"/>
                <wp:wrapNone/>
                <wp:docPr id="957"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BCBBC" id="Line 960"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8pt,-85pt" to="293.8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yaEwIAACs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" strokeweight=".12pt">
                <w10:wrap anchorx="page"/>
              </v:line>
            </w:pict>
          </mc:Fallback>
        </mc:AlternateContent>
      </w:r>
      <w:r w:rsidRPr="004F5E35">
        <w:rPr>
          <w:noProof/>
          <w:color w:val="000000" w:themeColor="text1"/>
          <w:lang w:eastAsia="zh-CN"/>
        </w:rPr>
        <mc:AlternateContent>
          <mc:Choice Requires="wps">
            <w:drawing>
              <wp:anchor distT="0" distB="0" distL="114300" distR="114300" simplePos="0" relativeHeight="251642880" behindDoc="0" locked="0" layoutInCell="1" allowOverlap="1" wp14:anchorId="5E0747FF" wp14:editId="5861EB36">
                <wp:simplePos x="0" y="0"/>
                <wp:positionH relativeFrom="page">
                  <wp:posOffset>3038475</wp:posOffset>
                </wp:positionH>
                <wp:positionV relativeFrom="paragraph">
                  <wp:posOffset>-770890</wp:posOffset>
                </wp:positionV>
                <wp:extent cx="137795" cy="76200"/>
                <wp:effectExtent l="0" t="0" r="0" b="0"/>
                <wp:wrapNone/>
                <wp:docPr id="956"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3"/>
                              <w:ind w:left="20"/>
                              <w:rPr>
                                <w:rFonts w:ascii="Times New Roman"/>
                                <w:i/>
                                <w:sz w:val="16"/>
                              </w:rPr>
                            </w:pPr>
                            <w:r>
                              <w:rPr>
                                <w:rFonts w:ascii="Times New Roman"/>
                                <w:i/>
                                <w:w w:val="99"/>
                                <w:sz w:val="16"/>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47FF" id="Text Box 959" o:spid="_x0000_s1295" type="#_x0000_t202" style="position:absolute;left:0;text-align:left;margin-left:239.25pt;margin-top:-60.7pt;width:10.85pt;height: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" filled="f" stroked="f">
                <v:textbox style="layout-flow:vertical;mso-layout-flow-alt:bottom-to-top" inset="0,0,0,0">
                  <w:txbxContent>
                    <w:p w:rsidR="00AB0259" w:rsidRDefault="00AB0259" w:rsidP="001B7CCD">
                      <w:pPr>
                        <w:spacing w:before="13"/>
                        <w:ind w:left="20"/>
                        <w:rPr>
                          <w:rFonts w:ascii="Times New Roman"/>
                          <w:i/>
                          <w:sz w:val="16"/>
                        </w:rPr>
                      </w:pPr>
                      <w:r>
                        <w:rPr>
                          <w:rFonts w:ascii="Times New Roman"/>
                          <w:i/>
                          <w:w w:val="99"/>
                          <w:sz w:val="16"/>
                        </w:rPr>
                        <w:t>h</w:t>
                      </w:r>
                    </w:p>
                  </w:txbxContent>
                </v:textbox>
                <w10:wrap anchorx="page"/>
              </v:shape>
            </w:pict>
          </mc:Fallback>
        </mc:AlternateContent>
      </w:r>
      <w:r w:rsidRPr="004F5E35">
        <w:rPr>
          <w:noProof/>
          <w:color w:val="000000" w:themeColor="text1"/>
          <w:lang w:eastAsia="zh-CN"/>
        </w:rPr>
        <mc:AlternateContent>
          <mc:Choice Requires="wps">
            <w:drawing>
              <wp:anchor distT="0" distB="0" distL="114300" distR="114300" simplePos="0" relativeHeight="251644928" behindDoc="0" locked="0" layoutInCell="1" allowOverlap="1" wp14:anchorId="3F894DD6" wp14:editId="117BCEB5">
                <wp:simplePos x="0" y="0"/>
                <wp:positionH relativeFrom="page">
                  <wp:posOffset>4144645</wp:posOffset>
                </wp:positionH>
                <wp:positionV relativeFrom="paragraph">
                  <wp:posOffset>-618490</wp:posOffset>
                </wp:positionV>
                <wp:extent cx="137795" cy="70485"/>
                <wp:effectExtent l="1270" t="0" r="3810" b="0"/>
                <wp:wrapNone/>
                <wp:docPr id="955"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3"/>
                              <w:ind w:left="20"/>
                              <w:rPr>
                                <w:rFonts w:ascii="Times New Roman"/>
                                <w:i/>
                                <w:sz w:val="16"/>
                              </w:rPr>
                            </w:pPr>
                            <w:r>
                              <w:rPr>
                                <w:rFonts w:ascii="Times New Roman"/>
                                <w:i/>
                                <w:w w:val="99"/>
                                <w:sz w:val="16"/>
                              </w:rPr>
                              <w: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94DD6" id="Text Box 958" o:spid="_x0000_s1296" type="#_x0000_t202" style="position:absolute;left:0;text-align:left;margin-left:326.35pt;margin-top:-48.7pt;width:10.85pt;height:5.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" filled="f" stroked="f">
                <v:textbox style="layout-flow:vertical;mso-layout-flow-alt:bottom-to-top" inset="0,0,0,0">
                  <w:txbxContent>
                    <w:p w:rsidR="00AB0259" w:rsidRDefault="00AB0259" w:rsidP="001B7CCD">
                      <w:pPr>
                        <w:spacing w:before="13"/>
                        <w:ind w:left="20"/>
                        <w:rPr>
                          <w:rFonts w:ascii="Times New Roman"/>
                          <w:i/>
                          <w:sz w:val="16"/>
                        </w:rPr>
                      </w:pPr>
                      <w:r>
                        <w:rPr>
                          <w:rFonts w:ascii="Times New Roman"/>
                          <w:i/>
                          <w:w w:val="99"/>
                          <w:sz w:val="16"/>
                        </w:rPr>
                        <w:t>y</w:t>
                      </w:r>
                    </w:p>
                  </w:txbxContent>
                </v:textbox>
                <w10:wrap anchorx="page"/>
              </v:shape>
            </w:pict>
          </mc:Fallback>
        </mc:AlternateContent>
      </w:r>
      <w:r w:rsidRPr="004F5E35">
        <w:rPr>
          <w:noProof/>
          <w:color w:val="000000" w:themeColor="text1"/>
          <w:lang w:eastAsia="zh-CN"/>
        </w:rPr>
        <mc:AlternateContent>
          <mc:Choice Requires="wps">
            <w:drawing>
              <wp:anchor distT="0" distB="0" distL="114300" distR="114300" simplePos="0" relativeHeight="251646976" behindDoc="0" locked="0" layoutInCell="1" allowOverlap="1" wp14:anchorId="55B59F90" wp14:editId="33B73ECA">
                <wp:simplePos x="0" y="0"/>
                <wp:positionH relativeFrom="page">
                  <wp:posOffset>4222750</wp:posOffset>
                </wp:positionH>
                <wp:positionV relativeFrom="paragraph">
                  <wp:posOffset>-640715</wp:posOffset>
                </wp:positionV>
                <wp:extent cx="89535" cy="54610"/>
                <wp:effectExtent l="3175" t="0" r="2540" b="0"/>
                <wp:wrapNone/>
                <wp:docPr id="954"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7"/>
                              <w:ind w:left="20"/>
                              <w:rPr>
                                <w:rFonts w:ascii="Times New Roman"/>
                                <w:sz w:val="9"/>
                              </w:rPr>
                            </w:pPr>
                            <w:r>
                              <w:rPr>
                                <w:rFonts w:ascii="Times New Roman"/>
                                <w:w w:val="101"/>
                                <w:sz w:val="9"/>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59F90" id="Text Box 957" o:spid="_x0000_s1297" type="#_x0000_t202" style="position:absolute;left:0;text-align:left;margin-left:332.5pt;margin-top:-50.45pt;width:7.05pt;height:4.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Z3swIAALU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" filled="f" stroked="f">
                <v:textbox style="layout-flow:vertical;mso-layout-flow-alt:bottom-to-top" inset="0,0,0,0">
                  <w:txbxContent>
                    <w:p w:rsidR="00AB0259" w:rsidRDefault="00AB0259" w:rsidP="001B7CCD">
                      <w:pPr>
                        <w:spacing w:before="17"/>
                        <w:ind w:left="20"/>
                        <w:rPr>
                          <w:rFonts w:ascii="Times New Roman"/>
                          <w:sz w:val="9"/>
                        </w:rPr>
                      </w:pPr>
                      <w:r>
                        <w:rPr>
                          <w:rFonts w:ascii="Times New Roman"/>
                          <w:w w:val="101"/>
                          <w:sz w:val="9"/>
                        </w:rPr>
                        <w:t>0</w:t>
                      </w:r>
                    </w:p>
                  </w:txbxContent>
                </v:textbox>
                <w10:wrap anchorx="page"/>
              </v:shape>
            </w:pict>
          </mc:Fallback>
        </mc:AlternateContent>
      </w:r>
      <w:r w:rsidRPr="004F5E35">
        <w:rPr>
          <w:noProof/>
          <w:color w:val="000000" w:themeColor="text1"/>
          <w:lang w:eastAsia="zh-CN"/>
        </w:rPr>
        <mc:AlternateContent>
          <mc:Choice Requires="wps">
            <w:drawing>
              <wp:anchor distT="0" distB="0" distL="114300" distR="114300" simplePos="0" relativeHeight="251649024" behindDoc="0" locked="0" layoutInCell="1" allowOverlap="1" wp14:anchorId="17F09F4E" wp14:editId="051C3799">
                <wp:simplePos x="0" y="0"/>
                <wp:positionH relativeFrom="page">
                  <wp:posOffset>4327525</wp:posOffset>
                </wp:positionH>
                <wp:positionV relativeFrom="paragraph">
                  <wp:posOffset>-573405</wp:posOffset>
                </wp:positionV>
                <wp:extent cx="147320" cy="99695"/>
                <wp:effectExtent l="3175" t="0" r="1905" b="0"/>
                <wp:wrapNone/>
                <wp:docPr id="953"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59" w:rsidRDefault="00AB0259" w:rsidP="001B7CCD">
                            <w:pPr>
                              <w:spacing w:before="13"/>
                              <w:ind w:left="20"/>
                              <w:rPr>
                                <w:rFonts w:ascii="Times New Roman"/>
                                <w:sz w:val="9"/>
                              </w:rPr>
                            </w:pPr>
                            <w:r>
                              <w:rPr>
                                <w:rFonts w:ascii="Times New Roman"/>
                                <w:i/>
                                <w:sz w:val="16"/>
                              </w:rPr>
                              <w:t>e</w:t>
                            </w:r>
                            <w:r>
                              <w:rPr>
                                <w:rFonts w:ascii="Times New Roman"/>
                                <w:position w:val="-2"/>
                                <w:sz w:val="9"/>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9F4E" id="Text Box 956" o:spid="_x0000_s1298" type="#_x0000_t202" style="position:absolute;left:0;text-align:left;margin-left:340.75pt;margin-top:-45.15pt;width:11.6pt;height:7.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oZsQIAALY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" filled="f" stroked="f">
                <v:textbox style="layout-flow:vertical;mso-layout-flow-alt:bottom-to-top" inset="0,0,0,0">
                  <w:txbxContent>
                    <w:p w:rsidR="00AB0259" w:rsidRDefault="00AB0259" w:rsidP="001B7CCD">
                      <w:pPr>
                        <w:spacing w:before="13"/>
                        <w:ind w:left="20"/>
                        <w:rPr>
                          <w:rFonts w:ascii="Times New Roman"/>
                          <w:sz w:val="9"/>
                        </w:rPr>
                      </w:pPr>
                      <w:r>
                        <w:rPr>
                          <w:rFonts w:ascii="Times New Roman"/>
                          <w:i/>
                          <w:sz w:val="16"/>
                        </w:rPr>
                        <w:t>e</w:t>
                      </w:r>
                      <w:r>
                        <w:rPr>
                          <w:rFonts w:ascii="Times New Roman"/>
                          <w:position w:val="-2"/>
                          <w:sz w:val="9"/>
                        </w:rPr>
                        <w:t>0</w:t>
                      </w:r>
                    </w:p>
                  </w:txbxContent>
                </v:textbox>
                <w10:wrap anchorx="page"/>
              </v:shape>
            </w:pict>
          </mc:Fallback>
        </mc:AlternateContent>
      </w:r>
    </w:p>
    <w:p w:rsidR="001B7CCD" w:rsidRPr="004F5E35" w:rsidRDefault="001B7CCD" w:rsidP="001B7CCD">
      <w:pPr>
        <w:spacing w:line="372" w:lineRule="auto"/>
        <w:rPr>
          <w:color w:val="000000" w:themeColor="text1"/>
        </w:rPr>
        <w:sectPr w:rsidR="001B7CCD" w:rsidRPr="004F5E35" w:rsidSect="00B131B0">
          <w:footerReference w:type="default" r:id="rId80"/>
          <w:pgSz w:w="11910" w:h="16840"/>
          <w:pgMar w:top="1600" w:right="1704" w:bottom="1820" w:left="1540" w:header="0" w:footer="1634" w:gutter="0"/>
          <w:pgNumType w:start="1"/>
          <w:cols w:space="720"/>
        </w:sectPr>
      </w:pPr>
    </w:p>
    <w:p w:rsidR="00411169" w:rsidRPr="004F5E35" w:rsidRDefault="00DB27B2"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C.1.2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常用拼合式卷边</w:t>
      </w:r>
      <w:r w:rsidRPr="004F5E35">
        <w:rPr>
          <w:rFonts w:ascii="Times New Roman" w:eastAsia="宋体" w:hAnsi="Times New Roman" w:hint="eastAsia"/>
          <w:color w:val="000000" w:themeColor="text1"/>
          <w:sz w:val="24"/>
          <w:szCs w:val="24"/>
        </w:rPr>
        <w:t>H</w:t>
      </w:r>
      <w:proofErr w:type="gramStart"/>
      <w:r w:rsidRPr="004F5E35">
        <w:rPr>
          <w:rFonts w:ascii="Times New Roman" w:eastAsia="宋体" w:hAnsi="Times New Roman" w:hint="eastAsia"/>
          <w:color w:val="000000" w:themeColor="text1"/>
          <w:sz w:val="24"/>
          <w:szCs w:val="24"/>
        </w:rPr>
        <w:t>形钢的</w:t>
      </w:r>
      <w:proofErr w:type="gramEnd"/>
      <w:r w:rsidRPr="004F5E35">
        <w:rPr>
          <w:rFonts w:ascii="Times New Roman" w:eastAsia="宋体" w:hAnsi="Times New Roman" w:hint="eastAsia"/>
          <w:color w:val="000000" w:themeColor="text1"/>
          <w:sz w:val="24"/>
          <w:szCs w:val="24"/>
        </w:rPr>
        <w:t>截面尺寸及特性见表</w:t>
      </w:r>
      <w:r w:rsidRPr="004F5E35">
        <w:rPr>
          <w:rFonts w:ascii="Times New Roman" w:eastAsia="宋体" w:hAnsi="Times New Roman" w:hint="eastAsia"/>
          <w:color w:val="000000" w:themeColor="text1"/>
          <w:sz w:val="24"/>
          <w:szCs w:val="24"/>
        </w:rPr>
        <w:t>C.1.2</w:t>
      </w:r>
      <w:r w:rsidRPr="004F5E35">
        <w:rPr>
          <w:rFonts w:ascii="Times New Roman" w:eastAsia="宋体" w:hAnsi="Times New Roman" w:hint="eastAsia"/>
          <w:color w:val="000000" w:themeColor="text1"/>
          <w:sz w:val="24"/>
          <w:szCs w:val="24"/>
        </w:rPr>
        <w:t>。</w:t>
      </w:r>
    </w:p>
    <w:p w:rsidR="00DB27B2" w:rsidRPr="004F5E35" w:rsidRDefault="00DB27B2" w:rsidP="00DB27B2">
      <w:pPr>
        <w:tabs>
          <w:tab w:val="left" w:pos="8505"/>
        </w:tabs>
        <w:spacing w:before="141"/>
        <w:ind w:right="-123"/>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hint="eastAsia"/>
          <w:b/>
          <w:color w:val="000000" w:themeColor="text1"/>
          <w:szCs w:val="21"/>
        </w:rPr>
        <w:t xml:space="preserve"> </w:t>
      </w:r>
      <w:r w:rsidRPr="004F5E35">
        <w:rPr>
          <w:rFonts w:ascii="Times New Roman" w:eastAsia="宋体" w:hAnsi="Times New Roman"/>
          <w:b/>
          <w:color w:val="000000" w:themeColor="text1"/>
          <w:szCs w:val="21"/>
        </w:rPr>
        <w:t xml:space="preserve">C.1.2 </w:t>
      </w:r>
      <w:r w:rsidRPr="004F5E35">
        <w:rPr>
          <w:rFonts w:ascii="Times New Roman" w:eastAsia="宋体" w:hAnsi="Times New Roman" w:hint="eastAsia"/>
          <w:b/>
          <w:color w:val="000000" w:themeColor="text1"/>
          <w:szCs w:val="21"/>
        </w:rPr>
        <w:t>拼合式卷边</w:t>
      </w:r>
      <w:r w:rsidR="00FB646C" w:rsidRPr="004F5E35">
        <w:rPr>
          <w:rFonts w:ascii="Times New Roman" w:eastAsia="宋体" w:hAnsi="Times New Roman"/>
          <w:b/>
          <w:color w:val="000000" w:themeColor="text1"/>
          <w:szCs w:val="21"/>
        </w:rPr>
        <w:t>H</w:t>
      </w:r>
      <w:proofErr w:type="gramStart"/>
      <w:r w:rsidRPr="004F5E35">
        <w:rPr>
          <w:rFonts w:ascii="Times New Roman" w:eastAsia="宋体" w:hAnsi="Times New Roman" w:hint="eastAsia"/>
          <w:b/>
          <w:color w:val="000000" w:themeColor="text1"/>
          <w:szCs w:val="21"/>
        </w:rPr>
        <w:t>形钢的</w:t>
      </w:r>
      <w:proofErr w:type="gramEnd"/>
      <w:r w:rsidRPr="004F5E35">
        <w:rPr>
          <w:rFonts w:ascii="Times New Roman" w:eastAsia="宋体" w:hAnsi="Times New Roman" w:hint="eastAsia"/>
          <w:b/>
          <w:color w:val="000000" w:themeColor="text1"/>
          <w:szCs w:val="21"/>
        </w:rPr>
        <w:t>截面尺寸及特性</w:t>
      </w:r>
    </w:p>
    <w:p w:rsidR="00DB27B2" w:rsidRPr="004F5E35" w:rsidRDefault="00DB27B2" w:rsidP="00411169">
      <w:pPr>
        <w:tabs>
          <w:tab w:val="left" w:pos="897"/>
        </w:tabs>
        <w:spacing w:line="300" w:lineRule="auto"/>
        <w:jc w:val="left"/>
        <w:rPr>
          <w:rFonts w:ascii="Times New Roman" w:eastAsia="宋体" w:hAnsi="Times New Roman"/>
          <w:color w:val="000000" w:themeColor="text1"/>
          <w:sz w:val="24"/>
          <w:szCs w:val="24"/>
        </w:rPr>
      </w:pPr>
      <w:r w:rsidRPr="004F5E35">
        <w:rPr>
          <w:noProof/>
          <w:color w:val="000000" w:themeColor="text1"/>
        </w:rPr>
        <w:drawing>
          <wp:inline distT="0" distB="0" distL="0" distR="0" wp14:anchorId="268DAE44" wp14:editId="24633DB2">
            <wp:extent cx="5274310" cy="3979540"/>
            <wp:effectExtent l="0" t="0" r="254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3979540"/>
                    </a:xfrm>
                    <a:prstGeom prst="rect">
                      <a:avLst/>
                    </a:prstGeom>
                  </pic:spPr>
                </pic:pic>
              </a:graphicData>
            </a:graphic>
          </wp:inline>
        </w:drawing>
      </w:r>
    </w:p>
    <w:p w:rsidR="00DB27B2" w:rsidRPr="004F5E35" w:rsidRDefault="00DB27B2" w:rsidP="00411169">
      <w:pPr>
        <w:tabs>
          <w:tab w:val="left" w:pos="897"/>
        </w:tabs>
        <w:spacing w:line="300" w:lineRule="auto"/>
        <w:jc w:val="left"/>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注：表中截面特性是根据拼合截面能共同工作时计算所得。</w:t>
      </w:r>
    </w:p>
    <w:p w:rsidR="00DB27B2" w:rsidRPr="004F5E35" w:rsidRDefault="00DB27B2">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F6681F" w:rsidRPr="004F5E35" w:rsidRDefault="00FB646C"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lastRenderedPageBreak/>
        <w:t>C.1.3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常用方管截面尺寸及特性见表</w:t>
      </w:r>
      <w:r w:rsidRPr="004F5E35">
        <w:rPr>
          <w:rFonts w:ascii="Times New Roman" w:eastAsia="宋体" w:hAnsi="Times New Roman" w:hint="eastAsia"/>
          <w:color w:val="000000" w:themeColor="text1"/>
          <w:sz w:val="24"/>
          <w:szCs w:val="24"/>
        </w:rPr>
        <w:t>C.1.3</w:t>
      </w:r>
      <w:r w:rsidRPr="004F5E35">
        <w:rPr>
          <w:rFonts w:ascii="Times New Roman" w:eastAsia="宋体" w:hAnsi="Times New Roman" w:hint="eastAsia"/>
          <w:color w:val="000000" w:themeColor="text1"/>
          <w:sz w:val="24"/>
          <w:szCs w:val="24"/>
        </w:rPr>
        <w:t>。</w:t>
      </w:r>
    </w:p>
    <w:p w:rsidR="00FB646C" w:rsidRPr="004F5E35" w:rsidRDefault="00FB646C" w:rsidP="00FB646C">
      <w:pPr>
        <w:tabs>
          <w:tab w:val="left" w:pos="8505"/>
        </w:tabs>
        <w:spacing w:before="141"/>
        <w:ind w:right="-123"/>
        <w:jc w:val="center"/>
        <w:rPr>
          <w:rFonts w:ascii="Times New Roman" w:eastAsia="宋体" w:hAnsi="Times New Roman"/>
          <w:b/>
          <w:color w:val="000000" w:themeColor="text1"/>
          <w:szCs w:val="21"/>
        </w:rPr>
      </w:pPr>
      <w:r w:rsidRPr="004F5E35">
        <w:rPr>
          <w:rFonts w:ascii="Times New Roman" w:eastAsia="宋体" w:hAnsi="Times New Roman" w:hint="eastAsia"/>
          <w:b/>
          <w:color w:val="000000" w:themeColor="text1"/>
          <w:szCs w:val="21"/>
        </w:rPr>
        <w:t>表</w:t>
      </w:r>
      <w:r w:rsidRPr="004F5E35">
        <w:rPr>
          <w:rFonts w:ascii="Times New Roman" w:eastAsia="宋体" w:hAnsi="Times New Roman" w:hint="eastAsia"/>
          <w:b/>
          <w:color w:val="000000" w:themeColor="text1"/>
          <w:szCs w:val="21"/>
        </w:rPr>
        <w:t xml:space="preserve">C.1.3 </w:t>
      </w:r>
      <w:r w:rsidRPr="004F5E35">
        <w:rPr>
          <w:rFonts w:ascii="Times New Roman" w:eastAsia="宋体" w:hAnsi="Times New Roman" w:hint="eastAsia"/>
          <w:b/>
          <w:color w:val="000000" w:themeColor="text1"/>
          <w:szCs w:val="21"/>
        </w:rPr>
        <w:t>方管截面尺寸及特性</w:t>
      </w:r>
    </w:p>
    <w:p w:rsidR="00FB646C" w:rsidRPr="004F5E35" w:rsidRDefault="00F6681F" w:rsidP="00F6681F">
      <w:pPr>
        <w:tabs>
          <w:tab w:val="left" w:pos="897"/>
        </w:tabs>
        <w:spacing w:line="300" w:lineRule="auto"/>
        <w:jc w:val="center"/>
        <w:rPr>
          <w:rFonts w:ascii="Times New Roman" w:eastAsia="宋体" w:hAnsi="Times New Roman"/>
          <w:color w:val="000000" w:themeColor="text1"/>
          <w:sz w:val="24"/>
          <w:szCs w:val="24"/>
        </w:rPr>
      </w:pPr>
      <w:r w:rsidRPr="004F5E35">
        <w:rPr>
          <w:noProof/>
          <w:color w:val="000000" w:themeColor="text1"/>
        </w:rPr>
        <w:drawing>
          <wp:inline distT="0" distB="0" distL="0" distR="0" wp14:anchorId="0E42AB16" wp14:editId="2EAA212B">
            <wp:extent cx="5274310" cy="3563822"/>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3563822"/>
                    </a:xfrm>
                    <a:prstGeom prst="rect">
                      <a:avLst/>
                    </a:prstGeom>
                  </pic:spPr>
                </pic:pic>
              </a:graphicData>
            </a:graphic>
          </wp:inline>
        </w:drawing>
      </w:r>
    </w:p>
    <w:p w:rsidR="00FB646C" w:rsidRPr="004F5E35" w:rsidRDefault="00FB646C">
      <w:pPr>
        <w:widowControl/>
        <w:jc w:val="left"/>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br w:type="page"/>
      </w:r>
    </w:p>
    <w:p w:rsidR="00F6681F" w:rsidRPr="004F5E35" w:rsidRDefault="00FB646C" w:rsidP="00FB646C">
      <w:pPr>
        <w:pStyle w:val="2"/>
        <w:jc w:val="center"/>
        <w:rPr>
          <w:rFonts w:ascii="Times New Roman" w:eastAsia="宋体" w:hAnsi="Times New Roman"/>
          <w:color w:val="000000" w:themeColor="text1"/>
          <w:sz w:val="24"/>
        </w:rPr>
      </w:pPr>
      <w:bookmarkStart w:id="47" w:name="_Toc67044511"/>
      <w:r w:rsidRPr="004F5E35">
        <w:rPr>
          <w:rFonts w:ascii="Times New Roman" w:eastAsia="宋体" w:hAnsi="Times New Roman" w:hint="eastAsia"/>
          <w:color w:val="000000" w:themeColor="text1"/>
          <w:sz w:val="24"/>
        </w:rPr>
        <w:lastRenderedPageBreak/>
        <w:t xml:space="preserve">C.2  </w:t>
      </w:r>
      <w:r w:rsidRPr="004F5E35">
        <w:rPr>
          <w:rFonts w:ascii="Times New Roman" w:eastAsia="宋体" w:hAnsi="Times New Roman" w:hint="eastAsia"/>
          <w:color w:val="000000" w:themeColor="text1"/>
          <w:sz w:val="24"/>
        </w:rPr>
        <w:t>扭转及翘曲参数计算公式</w:t>
      </w:r>
      <w:bookmarkEnd w:id="47"/>
    </w:p>
    <w:p w:rsidR="00FB646C" w:rsidRPr="004F5E35" w:rsidRDefault="00FB646C"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C.2.1</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截面抗扭惯性矩</w:t>
      </w:r>
      <w:proofErr w:type="gramEnd"/>
      <w:r w:rsidRPr="004F5E35">
        <w:rPr>
          <w:rFonts w:ascii="Times New Roman" w:eastAsia="宋体" w:hAnsi="Times New Roman" w:hint="eastAsia"/>
          <w:color w:val="000000" w:themeColor="text1"/>
          <w:sz w:val="24"/>
          <w:szCs w:val="24"/>
        </w:rPr>
        <w:t>I</w:t>
      </w:r>
      <w:r w:rsidRPr="004F5E35">
        <w:rPr>
          <w:rFonts w:ascii="Times New Roman" w:eastAsia="宋体" w:hAnsi="Times New Roman" w:hint="eastAsia"/>
          <w:color w:val="000000" w:themeColor="text1"/>
          <w:sz w:val="24"/>
          <w:szCs w:val="24"/>
          <w:vertAlign w:val="subscript"/>
        </w:rPr>
        <w:t>t</w:t>
      </w:r>
      <w:r w:rsidRPr="004F5E35">
        <w:rPr>
          <w:rFonts w:ascii="Times New Roman" w:eastAsia="宋体" w:hAnsi="Times New Roman" w:hint="eastAsia"/>
          <w:color w:val="000000" w:themeColor="text1"/>
          <w:sz w:val="24"/>
          <w:szCs w:val="24"/>
        </w:rPr>
        <w:t>可按下列规定计算：</w:t>
      </w:r>
    </w:p>
    <w:p w:rsidR="00FB646C" w:rsidRPr="004F5E35" w:rsidRDefault="00FB646C"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对于图</w:t>
      </w:r>
      <w:r w:rsidRPr="004F5E35">
        <w:rPr>
          <w:rFonts w:ascii="Times New Roman" w:eastAsia="宋体" w:hAnsi="Times New Roman" w:hint="eastAsia"/>
          <w:color w:val="000000" w:themeColor="text1"/>
          <w:sz w:val="24"/>
          <w:szCs w:val="24"/>
        </w:rPr>
        <w:t>C.2.1(a)</w:t>
      </w:r>
      <w:r w:rsidRPr="004F5E35">
        <w:rPr>
          <w:rFonts w:ascii="Times New Roman" w:eastAsia="宋体" w:hAnsi="Times New Roman" w:hint="eastAsia"/>
          <w:color w:val="000000" w:themeColor="text1"/>
          <w:sz w:val="24"/>
          <w:szCs w:val="24"/>
        </w:rPr>
        <w:t>所示由</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块直板段组成的开口薄壁截面：</w:t>
      </w:r>
    </w:p>
    <w:p w:rsidR="00FB646C" w:rsidRPr="004F5E35" w:rsidRDefault="00AB0259" w:rsidP="00FB646C">
      <w:pPr>
        <w:tabs>
          <w:tab w:val="left" w:pos="897"/>
        </w:tabs>
        <w:wordWrap w:val="0"/>
        <w:spacing w:line="300" w:lineRule="auto"/>
        <w:jc w:val="right"/>
        <w:rPr>
          <w:rFonts w:ascii="Times New Roman" w:eastAsia="宋体" w:hAnsi="Times New Roman"/>
          <w:color w:val="000000" w:themeColor="text1"/>
          <w:sz w:val="24"/>
        </w:rPr>
      </w:pPr>
      <m:oMath>
        <m:sSub>
          <m:sSubPr>
            <m:ctrlPr>
              <w:rPr>
                <w:rFonts w:ascii="Cambria Math" w:hAnsi="Cambria Math"/>
                <w:i/>
                <w:color w:val="000000" w:themeColor="text1"/>
                <w:sz w:val="24"/>
              </w:rPr>
            </m:ctrlPr>
          </m:sSubPr>
          <m:e>
            <m:r>
              <w:rPr>
                <w:rFonts w:ascii="Cambria Math" w:hAnsi="Cambria Math"/>
                <w:color w:val="000000" w:themeColor="text1"/>
                <w:sz w:val="24"/>
              </w:rPr>
              <m:t>I</m:t>
            </m:r>
          </m:e>
          <m:sub>
            <m:r>
              <w:rPr>
                <w:rFonts w:ascii="Cambria Math" w:hAnsi="Cambria Math" w:hint="eastAsia"/>
                <w:color w:val="000000" w:themeColor="text1"/>
                <w:sz w:val="24"/>
              </w:rPr>
              <m:t>t</m:t>
            </m:r>
          </m:sub>
        </m:sSub>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nary>
          <m:naryPr>
            <m:chr m:val="∑"/>
            <m:limLoc m:val="undOvr"/>
            <m:ctrlPr>
              <w:rPr>
                <w:rFonts w:ascii="Cambria Math" w:hAnsi="Cambria Math"/>
                <w:i/>
                <w:color w:val="000000" w:themeColor="text1"/>
                <w:sz w:val="24"/>
              </w:rPr>
            </m:ctrlPr>
          </m:naryPr>
          <m:sub>
            <m:r>
              <w:rPr>
                <w:rFonts w:ascii="Cambria Math" w:hAnsi="Cambria Math"/>
                <w:color w:val="000000" w:themeColor="text1"/>
                <w:sz w:val="24"/>
              </w:rPr>
              <m:t>i=1</m:t>
            </m:r>
          </m:sub>
          <m:sup>
            <m:r>
              <w:rPr>
                <w:rFonts w:ascii="Cambria Math" w:hAnsi="Cambria Math"/>
                <w:color w:val="000000" w:themeColor="text1"/>
                <w:sz w:val="24"/>
              </w:rPr>
              <m:t>m</m:t>
            </m:r>
          </m:sup>
          <m:e>
            <m:sSub>
              <m:sSubPr>
                <m:ctrlPr>
                  <w:rPr>
                    <w:rFonts w:ascii="Cambria Math" w:hAnsi="Cambria Math"/>
                    <w:i/>
                    <w:color w:val="000000" w:themeColor="text1"/>
                    <w:sz w:val="24"/>
                  </w:rPr>
                </m:ctrlPr>
              </m:sSubPr>
              <m:e>
                <m:r>
                  <w:rPr>
                    <w:rFonts w:ascii="Cambria Math" w:hAnsi="Cambria Math"/>
                    <w:color w:val="000000" w:themeColor="text1"/>
                    <w:sz w:val="24"/>
                  </w:rPr>
                  <m:t>s</m:t>
                </m:r>
              </m:e>
              <m:sub>
                <m:r>
                  <w:rPr>
                    <w:rFonts w:ascii="Cambria Math" w:hAnsi="Cambria Math"/>
                    <w:color w:val="000000" w:themeColor="text1"/>
                    <w:sz w:val="24"/>
                  </w:rPr>
                  <m:t>i</m:t>
                </m:r>
              </m:sub>
            </m:sSub>
            <m:sSubSup>
              <m:sSubSupPr>
                <m:ctrlPr>
                  <w:rPr>
                    <w:rFonts w:ascii="Cambria Math" w:hAnsi="Cambria Math"/>
                    <w:i/>
                    <w:color w:val="000000" w:themeColor="text1"/>
                    <w:sz w:val="24"/>
                  </w:rPr>
                </m:ctrlPr>
              </m:sSubSupPr>
              <m:e>
                <m:r>
                  <w:rPr>
                    <w:rFonts w:ascii="Cambria Math" w:hAnsi="Cambria Math"/>
                    <w:color w:val="000000" w:themeColor="text1"/>
                    <w:sz w:val="24"/>
                  </w:rPr>
                  <m:t>t</m:t>
                </m:r>
              </m:e>
              <m:sub>
                <m:r>
                  <w:rPr>
                    <w:rFonts w:ascii="Cambria Math" w:hAnsi="Cambria Math"/>
                    <w:color w:val="000000" w:themeColor="text1"/>
                    <w:sz w:val="24"/>
                  </w:rPr>
                  <m:t>i</m:t>
                </m:r>
              </m:sub>
              <m:sup>
                <m:r>
                  <w:rPr>
                    <w:rFonts w:ascii="Cambria Math" w:hAnsi="Cambria Math"/>
                    <w:color w:val="000000" w:themeColor="text1"/>
                    <w:sz w:val="24"/>
                  </w:rPr>
                  <m:t>3</m:t>
                </m:r>
              </m:sup>
            </m:sSubSup>
          </m:e>
        </m:nary>
      </m:oMath>
      <w:r w:rsidR="00FB646C" w:rsidRPr="004F5E35">
        <w:rPr>
          <w:rFonts w:ascii="Times New Roman" w:eastAsia="宋体" w:hAnsi="Times New Roman" w:hint="eastAsia"/>
          <w:color w:val="000000" w:themeColor="text1"/>
          <w:sz w:val="24"/>
        </w:rPr>
        <w:t xml:space="preserve">                 </w:t>
      </w:r>
      <w:r w:rsidR="00FB646C" w:rsidRPr="004F5E35">
        <w:rPr>
          <w:rFonts w:ascii="Times New Roman" w:eastAsia="宋体" w:hAnsi="Times New Roman"/>
          <w:color w:val="000000" w:themeColor="text1"/>
          <w:sz w:val="24"/>
        </w:rPr>
        <w:t>（</w:t>
      </w:r>
      <w:r w:rsidR="00015BD3" w:rsidRPr="004F5E35">
        <w:rPr>
          <w:rFonts w:ascii="Times New Roman" w:eastAsia="宋体" w:hAnsi="Times New Roman" w:hint="eastAsia"/>
          <w:color w:val="000000" w:themeColor="text1"/>
          <w:sz w:val="24"/>
        </w:rPr>
        <w:t>C</w:t>
      </w:r>
      <w:r w:rsidR="00FB646C" w:rsidRPr="004F5E35">
        <w:rPr>
          <w:rFonts w:ascii="Times New Roman" w:eastAsia="宋体" w:hAnsi="Times New Roman" w:hint="eastAsia"/>
          <w:color w:val="000000" w:themeColor="text1"/>
          <w:sz w:val="24"/>
        </w:rPr>
        <w:t>.2.1-1</w:t>
      </w:r>
      <w:r w:rsidR="00FB646C" w:rsidRPr="004F5E35">
        <w:rPr>
          <w:rFonts w:ascii="Times New Roman" w:eastAsia="宋体" w:hAnsi="Times New Roman"/>
          <w:color w:val="000000" w:themeColor="text1"/>
          <w:sz w:val="24"/>
        </w:rPr>
        <w:t>）</w:t>
      </w:r>
    </w:p>
    <w:p w:rsidR="00FB646C" w:rsidRPr="004F5E35" w:rsidRDefault="00FB646C" w:rsidP="00B15030">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m:oMath>
        <m:sSub>
          <m:sSubPr>
            <m:ctrlPr>
              <w:rPr>
                <w:rFonts w:ascii="Cambria Math" w:eastAsia="宋体" w:hAnsi="Cambria Math"/>
                <w:color w:val="000000" w:themeColor="text1"/>
                <w:sz w:val="24"/>
                <w:szCs w:val="24"/>
              </w:rPr>
            </m:ctrlPr>
          </m:sSubPr>
          <m:e>
            <m:r>
              <m:rPr>
                <m:sty m:val="p"/>
              </m:rPr>
              <w:rPr>
                <w:rFonts w:ascii="Cambria Math" w:eastAsia="宋体" w:hAnsi="Cambria Math"/>
                <w:color w:val="000000" w:themeColor="text1"/>
                <w:sz w:val="24"/>
                <w:szCs w:val="24"/>
              </w:rPr>
              <m:t>s</m:t>
            </m:r>
          </m:e>
          <m:sub>
            <m:r>
              <m:rPr>
                <m:sty m:val="p"/>
              </m:rPr>
              <w:rPr>
                <w:rFonts w:ascii="Cambria Math" w:eastAsia="宋体" w:hAnsi="Cambria Math"/>
                <w:color w:val="000000" w:themeColor="text1"/>
                <w:sz w:val="24"/>
                <w:szCs w:val="24"/>
              </w:rPr>
              <m:t>i</m:t>
            </m:r>
          </m:sub>
        </m:sSub>
      </m:oMath>
      <w:r w:rsidRPr="004F5E35">
        <w:rPr>
          <w:rFonts w:ascii="Times New Roman" w:eastAsia="宋体" w:hAnsi="Times New Roman" w:hint="eastAsia"/>
          <w:color w:val="000000" w:themeColor="text1"/>
          <w:sz w:val="24"/>
          <w:szCs w:val="24"/>
        </w:rPr>
        <w:t>、</w:t>
      </w:r>
      <m:oMath>
        <m:sSub>
          <m:sSubPr>
            <m:ctrlPr>
              <w:rPr>
                <w:rFonts w:ascii="Cambria Math" w:hAnsi="Cambria Math"/>
                <w:i/>
                <w:color w:val="000000" w:themeColor="text1"/>
                <w:sz w:val="24"/>
              </w:rPr>
            </m:ctrlPr>
          </m:sSubPr>
          <m:e>
            <m:r>
              <w:rPr>
                <w:rFonts w:ascii="Cambria Math" w:hAnsi="Cambria Math" w:hint="eastAsia"/>
                <w:color w:val="000000" w:themeColor="text1"/>
                <w:sz w:val="24"/>
              </w:rPr>
              <m:t>t</m:t>
            </m:r>
          </m:e>
          <m:sub>
            <m:r>
              <w:rPr>
                <w:rFonts w:ascii="Cambria Math" w:hAnsi="Cambria Math"/>
                <w:color w:val="000000" w:themeColor="text1"/>
                <w:sz w:val="24"/>
              </w:rPr>
              <m:t>i</m:t>
            </m:r>
          </m:sub>
        </m:sSub>
      </m:oMath>
      <w:r w:rsidRPr="004F5E35">
        <w:rPr>
          <w:rFonts w:ascii="Times New Roman" w:eastAsia="宋体" w:hAnsi="Times New Roman" w:hint="eastAsia"/>
          <w:color w:val="000000" w:themeColor="text1"/>
          <w:sz w:val="24"/>
          <w:szCs w:val="24"/>
        </w:rPr>
        <w:t>——第</w:t>
      </w:r>
      <w:r w:rsidRPr="004F5E35">
        <w:rPr>
          <w:rFonts w:ascii="Times New Roman" w:eastAsia="宋体" w:hAnsi="Times New Roman" w:hint="eastAsia"/>
          <w:color w:val="000000" w:themeColor="text1"/>
          <w:sz w:val="24"/>
          <w:szCs w:val="24"/>
        </w:rPr>
        <w:t>i</w:t>
      </w:r>
      <w:r w:rsidRPr="004F5E35">
        <w:rPr>
          <w:rFonts w:ascii="Times New Roman" w:eastAsia="宋体" w:hAnsi="Times New Roman" w:hint="eastAsia"/>
          <w:color w:val="000000" w:themeColor="text1"/>
          <w:sz w:val="24"/>
          <w:szCs w:val="24"/>
        </w:rPr>
        <w:t>块直板段的中线长度、板厚。</w:t>
      </w:r>
    </w:p>
    <w:p w:rsidR="00FB646C" w:rsidRPr="004F5E35" w:rsidRDefault="00FB646C"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对于图</w:t>
      </w:r>
      <w:r w:rsidRPr="004F5E35">
        <w:rPr>
          <w:rFonts w:ascii="Times New Roman" w:eastAsia="宋体" w:hAnsi="Times New Roman" w:hint="eastAsia"/>
          <w:color w:val="000000" w:themeColor="text1"/>
          <w:sz w:val="24"/>
          <w:szCs w:val="24"/>
        </w:rPr>
        <w:t xml:space="preserve"> C.2.1(b)</w:t>
      </w:r>
      <w:r w:rsidRPr="004F5E35">
        <w:rPr>
          <w:rFonts w:ascii="Times New Roman" w:eastAsia="宋体" w:hAnsi="Times New Roman" w:hint="eastAsia"/>
          <w:color w:val="000000" w:themeColor="text1"/>
          <w:sz w:val="24"/>
          <w:szCs w:val="24"/>
        </w:rPr>
        <w:t>所示由</w:t>
      </w:r>
      <w:r w:rsidR="00015BD3"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块直板段组成的单室闭口薄壁截面：</w:t>
      </w:r>
    </w:p>
    <w:p w:rsidR="00FB646C" w:rsidRPr="004F5E35" w:rsidRDefault="00AB0259" w:rsidP="00FB646C">
      <w:pPr>
        <w:tabs>
          <w:tab w:val="left" w:pos="897"/>
        </w:tabs>
        <w:wordWrap w:val="0"/>
        <w:spacing w:line="300" w:lineRule="auto"/>
        <w:ind w:firstLineChars="200" w:firstLine="420"/>
        <w:jc w:val="right"/>
        <w:rPr>
          <w:rFonts w:ascii="Times New Roman" w:eastAsia="宋体" w:hAnsi="Times New Roman"/>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I</m:t>
            </m:r>
          </m:e>
          <m:sub>
            <m:r>
              <w:rPr>
                <w:rFonts w:ascii="Cambria Math" w:hAnsi="Cambria Math" w:hint="eastAsia"/>
                <w:color w:val="000000" w:themeColor="text1"/>
              </w:rPr>
              <m:t>t</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4</m:t>
            </m:r>
            <m:sSubSup>
              <m:sSubSupPr>
                <m:ctrlPr>
                  <w:rPr>
                    <w:rFonts w:ascii="Cambria Math" w:hAnsi="Cambria Math"/>
                    <w:color w:val="000000" w:themeColor="text1"/>
                  </w:rPr>
                </m:ctrlPr>
              </m:sSubSupPr>
              <m:e>
                <m:r>
                  <w:rPr>
                    <w:rFonts w:ascii="Cambria Math" w:hAnsi="Cambria Math"/>
                    <w:color w:val="000000" w:themeColor="text1"/>
                  </w:rPr>
                  <m:t>A</m:t>
                </m:r>
              </m:e>
              <m:sub>
                <m:r>
                  <w:rPr>
                    <w:rFonts w:ascii="Cambria Math" w:hAnsi="Cambria Math"/>
                    <w:color w:val="000000" w:themeColor="text1"/>
                  </w:rPr>
                  <m:t>s</m:t>
                </m:r>
              </m:sub>
              <m:sup>
                <m:r>
                  <m:rPr>
                    <m:sty m:val="p"/>
                  </m:rPr>
                  <w:rPr>
                    <w:rFonts w:ascii="Cambria Math" w:hAnsi="Cambria Math"/>
                    <w:color w:val="000000" w:themeColor="text1"/>
                  </w:rPr>
                  <m:t>2</m:t>
                </m:r>
              </m:sup>
            </m:sSubSup>
          </m:num>
          <m:den>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m</m:t>
                </m:r>
              </m:sup>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i</m:t>
                        </m:r>
                      </m:sub>
                    </m:sSub>
                  </m:num>
                  <m:den>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den>
                </m:f>
              </m:e>
            </m:nary>
          </m:den>
        </m:f>
      </m:oMath>
      <w:r w:rsidR="00FB646C" w:rsidRPr="004F5E35">
        <w:rPr>
          <w:rFonts w:ascii="Times New Roman" w:eastAsia="宋体" w:hAnsi="Times New Roman" w:hint="eastAsia"/>
          <w:color w:val="000000" w:themeColor="text1"/>
        </w:rPr>
        <w:t xml:space="preserve">                      </w:t>
      </w:r>
      <w:r w:rsidR="00FB646C" w:rsidRPr="004F5E35">
        <w:rPr>
          <w:rFonts w:ascii="Times New Roman" w:eastAsia="宋体" w:hAnsi="Times New Roman"/>
          <w:color w:val="000000" w:themeColor="text1"/>
        </w:rPr>
        <w:t>（</w:t>
      </w:r>
      <w:r w:rsidR="00015BD3" w:rsidRPr="004F5E35">
        <w:rPr>
          <w:rFonts w:ascii="Times New Roman" w:eastAsia="宋体" w:hAnsi="Times New Roman" w:hint="eastAsia"/>
          <w:color w:val="000000" w:themeColor="text1"/>
          <w:sz w:val="24"/>
        </w:rPr>
        <w:t>C</w:t>
      </w:r>
      <w:r w:rsidR="00FB646C" w:rsidRPr="004F5E35">
        <w:rPr>
          <w:rFonts w:ascii="Times New Roman" w:eastAsia="宋体" w:hAnsi="Times New Roman" w:hint="eastAsia"/>
          <w:color w:val="000000" w:themeColor="text1"/>
          <w:sz w:val="24"/>
        </w:rPr>
        <w:t>.2.1-2</w:t>
      </w:r>
      <w:r w:rsidR="00FB646C" w:rsidRPr="004F5E35">
        <w:rPr>
          <w:rFonts w:ascii="Times New Roman" w:eastAsia="宋体" w:hAnsi="Times New Roman"/>
          <w:color w:val="000000" w:themeColor="text1"/>
        </w:rPr>
        <w:t>）</w:t>
      </w:r>
    </w:p>
    <w:p w:rsidR="00FB646C" w:rsidRPr="004F5E35" w:rsidRDefault="00FB646C" w:rsidP="00B15030">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式中：</w:t>
      </w:r>
      <w:r w:rsidRPr="004F5E35">
        <w:rPr>
          <w:rFonts w:ascii="Times New Roman" w:eastAsia="宋体" w:hAnsi="Times New Roman"/>
          <w:i/>
          <w:color w:val="000000" w:themeColor="text1"/>
          <w:sz w:val="24"/>
          <w:szCs w:val="24"/>
        </w:rPr>
        <w:t>A</w:t>
      </w:r>
      <w:r w:rsidRPr="004F5E35">
        <w:rPr>
          <w:rFonts w:ascii="Times New Roman" w:eastAsia="宋体" w:hAnsi="Times New Roman"/>
          <w:i/>
          <w:color w:val="000000" w:themeColor="text1"/>
          <w:sz w:val="24"/>
          <w:szCs w:val="24"/>
          <w:vertAlign w:val="subscript"/>
        </w:rPr>
        <w:t>s</w:t>
      </w:r>
      <w:r w:rsidRPr="004F5E35">
        <w:rPr>
          <w:rFonts w:ascii="Times New Roman" w:eastAsia="宋体" w:hAnsi="Times New Roman"/>
          <w:color w:val="000000" w:themeColor="text1"/>
          <w:sz w:val="24"/>
          <w:szCs w:val="24"/>
        </w:rPr>
        <w:t>——</w:t>
      </w:r>
      <w:proofErr w:type="gramStart"/>
      <w:r w:rsidRPr="004F5E35">
        <w:rPr>
          <w:rFonts w:ascii="Times New Roman" w:eastAsia="宋体" w:hAnsi="Times New Roman"/>
          <w:color w:val="000000" w:themeColor="text1"/>
          <w:sz w:val="24"/>
          <w:szCs w:val="24"/>
        </w:rPr>
        <w:t>由板中线</w:t>
      </w:r>
      <w:proofErr w:type="gramEnd"/>
      <w:r w:rsidRPr="004F5E35">
        <w:rPr>
          <w:rFonts w:ascii="Times New Roman" w:eastAsia="宋体" w:hAnsi="Times New Roman"/>
          <w:color w:val="000000" w:themeColor="text1"/>
          <w:sz w:val="24"/>
          <w:szCs w:val="24"/>
        </w:rPr>
        <w:t>所围成的面积。</w:t>
      </w:r>
    </w:p>
    <w:p w:rsidR="00FB646C" w:rsidRPr="004F5E35" w:rsidRDefault="00015BD3" w:rsidP="00015BD3">
      <w:pPr>
        <w:tabs>
          <w:tab w:val="left" w:pos="897"/>
        </w:tabs>
        <w:spacing w:line="300" w:lineRule="auto"/>
        <w:jc w:val="center"/>
        <w:rPr>
          <w:rFonts w:ascii="Times New Roman" w:eastAsia="宋体" w:hAnsi="Times New Roman"/>
          <w:color w:val="000000" w:themeColor="text1"/>
          <w:sz w:val="24"/>
          <w:szCs w:val="24"/>
        </w:rPr>
      </w:pPr>
      <w:r w:rsidRPr="004F5E35">
        <w:rPr>
          <w:noProof/>
          <w:color w:val="000000" w:themeColor="text1"/>
        </w:rPr>
        <w:drawing>
          <wp:inline distT="0" distB="0" distL="0" distR="0" wp14:anchorId="4FC72E9C" wp14:editId="2753F529">
            <wp:extent cx="3301034" cy="1440000"/>
            <wp:effectExtent l="0" t="0" r="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301034" cy="1440000"/>
                    </a:xfrm>
                    <a:prstGeom prst="rect">
                      <a:avLst/>
                    </a:prstGeom>
                  </pic:spPr>
                </pic:pic>
              </a:graphicData>
            </a:graphic>
          </wp:inline>
        </w:drawing>
      </w:r>
    </w:p>
    <w:p w:rsidR="00015BD3" w:rsidRPr="004F5E35" w:rsidRDefault="00015BD3" w:rsidP="00015BD3">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(a)</w:t>
      </w:r>
      <w:r w:rsidRPr="004F5E35">
        <w:rPr>
          <w:rFonts w:ascii="Times New Roman" w:eastAsia="宋体" w:hAnsi="Times New Roman" w:hint="eastAsia"/>
          <w:color w:val="000000" w:themeColor="text1"/>
          <w:w w:val="105"/>
        </w:rPr>
        <w:t>开口截面</w:t>
      </w:r>
      <w:r w:rsidRPr="004F5E35">
        <w:rPr>
          <w:rFonts w:ascii="Times New Roman" w:eastAsia="宋体" w:hAnsi="Times New Roman" w:hint="eastAsia"/>
          <w:color w:val="000000" w:themeColor="text1"/>
          <w:w w:val="105"/>
        </w:rPr>
        <w:t xml:space="preserve">             (b)</w:t>
      </w:r>
      <w:r w:rsidRPr="004F5E35">
        <w:rPr>
          <w:rFonts w:ascii="Times New Roman" w:eastAsia="宋体" w:hAnsi="Times New Roman" w:hint="eastAsia"/>
          <w:color w:val="000000" w:themeColor="text1"/>
          <w:w w:val="105"/>
        </w:rPr>
        <w:t>单室闭口截面</w:t>
      </w:r>
    </w:p>
    <w:p w:rsidR="00015BD3" w:rsidRPr="004F5E35" w:rsidRDefault="00015BD3" w:rsidP="00015BD3">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 xml:space="preserve">C.2.1 </w:t>
      </w:r>
      <w:r w:rsidRPr="004F5E35">
        <w:rPr>
          <w:rFonts w:ascii="Times New Roman" w:eastAsia="宋体" w:hAnsi="Times New Roman" w:hint="eastAsia"/>
          <w:color w:val="000000" w:themeColor="text1"/>
          <w:w w:val="105"/>
        </w:rPr>
        <w:t>截面形式及板件中线</w:t>
      </w:r>
    </w:p>
    <w:p w:rsidR="00015BD3" w:rsidRPr="004F5E35" w:rsidRDefault="00015BD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C.2.2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截面翘曲惯性矩</w:t>
      </w:r>
      <m:oMath>
        <m:sSub>
          <m:sSubPr>
            <m:ctrlPr>
              <w:rPr>
                <w:rFonts w:ascii="Cambria Math" w:hAnsi="Cambria Math"/>
                <w:color w:val="000000" w:themeColor="text1"/>
                <w:sz w:val="24"/>
              </w:rPr>
            </m:ctrlPr>
          </m:sSubPr>
          <m:e>
            <m:r>
              <w:rPr>
                <w:rFonts w:ascii="Cambria Math" w:hAnsi="Cambria Math"/>
                <w:color w:val="000000" w:themeColor="text1"/>
                <w:sz w:val="24"/>
              </w:rPr>
              <m:t>I</m:t>
            </m:r>
          </m:e>
          <m:sub>
            <m:r>
              <w:rPr>
                <w:rFonts w:ascii="Cambria Math" w:hAnsi="Cambria Math"/>
                <w:color w:val="000000" w:themeColor="text1"/>
                <w:sz w:val="24"/>
              </w:rPr>
              <m:t>ω</m:t>
            </m:r>
          </m:sub>
        </m:sSub>
      </m:oMath>
      <w:r w:rsidRPr="004F5E35">
        <w:rPr>
          <w:rFonts w:ascii="Times New Roman" w:eastAsia="宋体" w:hAnsi="Times New Roman" w:hint="eastAsia"/>
          <w:color w:val="000000" w:themeColor="text1"/>
          <w:sz w:val="24"/>
          <w:szCs w:val="24"/>
        </w:rPr>
        <w:t>可按下列规定计算：</w:t>
      </w:r>
    </w:p>
    <w:p w:rsidR="00015BD3" w:rsidRPr="004F5E35" w:rsidRDefault="00015BD3" w:rsidP="00B15030">
      <w:pPr>
        <w:tabs>
          <w:tab w:val="left" w:pos="897"/>
        </w:tabs>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对于由</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块直板段组成的开口薄壁截面：</w:t>
      </w:r>
    </w:p>
    <w:p w:rsidR="00015BD3" w:rsidRPr="004F5E35" w:rsidRDefault="00AB0259" w:rsidP="00015BD3">
      <w:pPr>
        <w:tabs>
          <w:tab w:val="left" w:pos="897"/>
        </w:tabs>
        <w:spacing w:line="300" w:lineRule="auto"/>
        <w:ind w:firstLineChars="200" w:firstLine="480"/>
        <w:jc w:val="right"/>
        <w:rPr>
          <w:rFonts w:ascii="Times New Roman" w:eastAsia="宋体" w:hAnsi="Times New Roman"/>
          <w:color w:val="000000" w:themeColor="text1"/>
          <w:sz w:val="24"/>
        </w:rPr>
      </w:pPr>
      <m:oMath>
        <m:sSub>
          <m:sSubPr>
            <m:ctrlPr>
              <w:rPr>
                <w:rFonts w:ascii="Cambria Math" w:hAnsi="Cambria Math"/>
                <w:color w:val="000000" w:themeColor="text1"/>
                <w:sz w:val="24"/>
              </w:rPr>
            </m:ctrlPr>
          </m:sSubPr>
          <m:e>
            <m:r>
              <w:rPr>
                <w:rFonts w:ascii="Cambria Math" w:hAnsi="Cambria Math"/>
                <w:color w:val="000000" w:themeColor="text1"/>
                <w:sz w:val="24"/>
              </w:rPr>
              <m:t>I</m:t>
            </m:r>
          </m:e>
          <m:sub>
            <m:r>
              <w:rPr>
                <w:rFonts w:ascii="Cambria Math" w:hAnsi="Cambria Math"/>
                <w:color w:val="000000" w:themeColor="text1"/>
                <w:sz w:val="24"/>
              </w:rPr>
              <m:t>ω</m:t>
            </m:r>
          </m:sub>
        </m:sSub>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nary>
          <m:naryPr>
            <m:chr m:val="∑"/>
            <m:limLoc m:val="undOvr"/>
            <m:ctrlPr>
              <w:rPr>
                <w:rFonts w:ascii="Cambria Math" w:hAnsi="Cambria Math"/>
                <w:i/>
                <w:color w:val="000000" w:themeColor="text1"/>
                <w:sz w:val="24"/>
              </w:rPr>
            </m:ctrlPr>
          </m:naryPr>
          <m:sub>
            <m:r>
              <w:rPr>
                <w:rFonts w:ascii="Cambria Math" w:hAnsi="Cambria Math"/>
                <w:color w:val="000000" w:themeColor="text1"/>
                <w:sz w:val="24"/>
              </w:rPr>
              <m:t>i=1</m:t>
            </m:r>
          </m:sub>
          <m:sup>
            <m:r>
              <w:rPr>
                <w:rFonts w:ascii="Cambria Math" w:hAnsi="Cambria Math"/>
                <w:color w:val="000000" w:themeColor="text1"/>
                <w:sz w:val="24"/>
              </w:rPr>
              <m:t>m</m:t>
            </m:r>
          </m:sup>
          <m:e>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ω</m:t>
                </m:r>
              </m:e>
              <m:sub>
                <m:r>
                  <w:rPr>
                    <w:rFonts w:ascii="Cambria Math" w:hAnsi="Cambria Math"/>
                    <w:color w:val="000000" w:themeColor="text1"/>
                    <w:sz w:val="24"/>
                  </w:rPr>
                  <m:t>n,is</m:t>
                </m:r>
              </m:sub>
              <m:sup>
                <m:r>
                  <w:rPr>
                    <w:rFonts w:ascii="Cambria Math" w:hAnsi="Cambria Math"/>
                    <w:color w:val="000000" w:themeColor="text1"/>
                    <w:sz w:val="24"/>
                  </w:rPr>
                  <m:t>2</m:t>
                </m:r>
              </m:sup>
            </m:sSubSup>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n,is</m:t>
                </m:r>
              </m:sub>
            </m:sSub>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n,ie</m:t>
                </m:r>
              </m:sub>
            </m:sSub>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ω</m:t>
                </m:r>
              </m:e>
              <m:sub>
                <m:r>
                  <w:rPr>
                    <w:rFonts w:ascii="Cambria Math" w:hAnsi="Cambria Math"/>
                    <w:color w:val="000000" w:themeColor="text1"/>
                    <w:sz w:val="24"/>
                  </w:rPr>
                  <m:t>n,ie</m:t>
                </m:r>
              </m:sub>
              <m:sup>
                <m:r>
                  <w:rPr>
                    <w:rFonts w:ascii="Cambria Math" w:hAnsi="Cambria Math"/>
                    <w:color w:val="000000" w:themeColor="text1"/>
                    <w:sz w:val="24"/>
                  </w:rPr>
                  <m:t>2</m:t>
                </m:r>
              </m:sup>
            </m:sSubSup>
            <m:r>
              <w:rPr>
                <w:rFonts w:ascii="Cambria Math" w:hAnsi="Cambria Math"/>
                <w:color w:val="000000" w:themeColor="text1"/>
                <w:sz w:val="24"/>
              </w:rPr>
              <m:t>)</m:t>
            </m:r>
          </m:e>
        </m:nary>
        <m:sSub>
          <m:sSubPr>
            <m:ctrlPr>
              <w:rPr>
                <w:rFonts w:ascii="Cambria Math" w:hAnsi="Cambria Math"/>
                <w:i/>
                <w:color w:val="000000" w:themeColor="text1"/>
                <w:sz w:val="24"/>
              </w:rPr>
            </m:ctrlPr>
          </m:sSubPr>
          <m:e>
            <m:r>
              <w:rPr>
                <w:rFonts w:ascii="Cambria Math" w:hAnsi="Cambria Math"/>
                <w:color w:val="000000" w:themeColor="text1"/>
                <w:sz w:val="24"/>
              </w:rPr>
              <m:t>s</m:t>
            </m:r>
          </m:e>
          <m:sub>
            <m:r>
              <w:rPr>
                <w:rFonts w:ascii="Cambria Math" w:hAnsi="Cambria Math"/>
                <w:color w:val="000000" w:themeColor="text1"/>
                <w:sz w:val="24"/>
              </w:rPr>
              <m:t>i</m:t>
            </m:r>
          </m:sub>
        </m:sSub>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i</m:t>
            </m:r>
          </m:sub>
        </m:sSub>
      </m:oMath>
      <w:r w:rsidR="00015BD3" w:rsidRPr="004F5E35">
        <w:rPr>
          <w:rFonts w:ascii="Times New Roman" w:eastAsia="宋体" w:hAnsi="Times New Roman" w:hint="eastAsia"/>
          <w:color w:val="000000" w:themeColor="text1"/>
          <w:sz w:val="24"/>
        </w:rPr>
        <w:t xml:space="preserve">       </w:t>
      </w:r>
      <w:r w:rsidR="00015BD3" w:rsidRPr="004F5E35">
        <w:rPr>
          <w:rFonts w:ascii="Times New Roman" w:eastAsia="宋体" w:hAnsi="Times New Roman"/>
          <w:color w:val="000000" w:themeColor="text1"/>
          <w:sz w:val="24"/>
        </w:rPr>
        <w:t>（</w:t>
      </w:r>
      <w:r w:rsidR="00015BD3" w:rsidRPr="004F5E35">
        <w:rPr>
          <w:rFonts w:ascii="Times New Roman" w:eastAsia="宋体" w:hAnsi="Times New Roman" w:hint="eastAsia"/>
          <w:color w:val="000000" w:themeColor="text1"/>
          <w:sz w:val="24"/>
        </w:rPr>
        <w:t>C.2.2</w:t>
      </w:r>
      <w:r w:rsidR="00015BD3" w:rsidRPr="004F5E35">
        <w:rPr>
          <w:rFonts w:ascii="Times New Roman" w:eastAsia="宋体" w:hAnsi="Times New Roman"/>
          <w:color w:val="000000" w:themeColor="text1"/>
          <w:sz w:val="24"/>
        </w:rPr>
        <w:t>）</w:t>
      </w:r>
    </w:p>
    <w:p w:rsidR="00015BD3" w:rsidRPr="004F5E35" w:rsidRDefault="00015BD3" w:rsidP="00B15030">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n,is</m:t>
            </m:r>
          </m:sub>
        </m:sSub>
      </m:oMath>
      <w:r w:rsidRPr="004F5E35">
        <w:rPr>
          <w:rFonts w:ascii="Times New Roman" w:eastAsia="宋体" w:hAnsi="Times New Roman" w:hint="eastAsia"/>
          <w:color w:val="000000" w:themeColor="text1"/>
          <w:sz w:val="24"/>
          <w:szCs w:val="24"/>
        </w:rPr>
        <w:t>、</w:t>
      </w:r>
      <m:oMath>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n,ie</m:t>
            </m:r>
          </m:sub>
        </m:sSub>
      </m:oMath>
      <w:r w:rsidRPr="004F5E35">
        <w:rPr>
          <w:rFonts w:ascii="Times New Roman" w:eastAsia="宋体" w:hAnsi="Times New Roman" w:hint="eastAsia"/>
          <w:color w:val="000000" w:themeColor="text1"/>
          <w:sz w:val="24"/>
          <w:szCs w:val="24"/>
        </w:rPr>
        <w:t>——第</w:t>
      </w:r>
      <w:r w:rsidRPr="004F5E35">
        <w:rPr>
          <w:rFonts w:ascii="Times New Roman" w:eastAsia="宋体" w:hAnsi="Times New Roman" w:hint="eastAsia"/>
          <w:color w:val="000000" w:themeColor="text1"/>
          <w:sz w:val="24"/>
          <w:szCs w:val="24"/>
        </w:rPr>
        <w:t>i</w:t>
      </w:r>
      <w:r w:rsidRPr="004F5E35">
        <w:rPr>
          <w:rFonts w:ascii="Times New Roman" w:eastAsia="宋体" w:hAnsi="Times New Roman" w:hint="eastAsia"/>
          <w:color w:val="000000" w:themeColor="text1"/>
          <w:sz w:val="24"/>
          <w:szCs w:val="24"/>
        </w:rPr>
        <w:t>块直板段在起点、终点处的</w:t>
      </w:r>
      <w:proofErr w:type="gramStart"/>
      <w:r w:rsidRPr="004F5E35">
        <w:rPr>
          <w:rFonts w:ascii="Times New Roman" w:eastAsia="宋体" w:hAnsi="Times New Roman" w:hint="eastAsia"/>
          <w:color w:val="000000" w:themeColor="text1"/>
          <w:sz w:val="24"/>
          <w:szCs w:val="24"/>
        </w:rPr>
        <w:t>主扇性</w:t>
      </w:r>
      <w:proofErr w:type="gramEnd"/>
      <w:r w:rsidRPr="004F5E35">
        <w:rPr>
          <w:rFonts w:ascii="Times New Roman" w:eastAsia="宋体" w:hAnsi="Times New Roman" w:hint="eastAsia"/>
          <w:color w:val="000000" w:themeColor="text1"/>
          <w:sz w:val="24"/>
          <w:szCs w:val="24"/>
        </w:rPr>
        <w:t>坐标。</w:t>
      </w:r>
    </w:p>
    <w:p w:rsidR="00015BD3" w:rsidRPr="004F5E35" w:rsidRDefault="00015BD3" w:rsidP="00B15030">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闭合方管薄壁截面的</w:t>
      </w:r>
      <m:oMath>
        <m:sSub>
          <m:sSubPr>
            <m:ctrlPr>
              <w:rPr>
                <w:rFonts w:ascii="Cambria Math" w:hAnsi="Cambria Math"/>
                <w:color w:val="000000" w:themeColor="text1"/>
                <w:sz w:val="24"/>
              </w:rPr>
            </m:ctrlPr>
          </m:sSubPr>
          <m:e>
            <m:r>
              <w:rPr>
                <w:rFonts w:ascii="Cambria Math" w:hAnsi="Cambria Math"/>
                <w:color w:val="000000" w:themeColor="text1"/>
                <w:sz w:val="24"/>
              </w:rPr>
              <m:t>I</m:t>
            </m:r>
          </m:e>
          <m:sub>
            <m:r>
              <w:rPr>
                <w:rFonts w:ascii="Cambria Math" w:hAnsi="Cambria Math"/>
                <w:color w:val="000000" w:themeColor="text1"/>
                <w:sz w:val="24"/>
              </w:rPr>
              <m:t>ω</m:t>
            </m:r>
          </m:sub>
        </m:sSub>
      </m:oMath>
      <w:r w:rsidRPr="004F5E35">
        <w:rPr>
          <w:rFonts w:ascii="Times New Roman" w:eastAsia="宋体" w:hAnsi="Times New Roman" w:hint="eastAsia"/>
          <w:color w:val="000000" w:themeColor="text1"/>
          <w:sz w:val="24"/>
          <w:szCs w:val="24"/>
        </w:rPr>
        <w:t>=0</w:t>
      </w:r>
      <w:r w:rsidRPr="004F5E35">
        <w:rPr>
          <w:rFonts w:ascii="Times New Roman" w:eastAsia="宋体" w:hAnsi="Times New Roman" w:hint="eastAsia"/>
          <w:color w:val="000000" w:themeColor="text1"/>
          <w:sz w:val="24"/>
          <w:szCs w:val="24"/>
        </w:rPr>
        <w:t>。</w:t>
      </w:r>
    </w:p>
    <w:p w:rsidR="00015BD3" w:rsidRPr="004F5E35" w:rsidRDefault="00015BD3" w:rsidP="00B15030">
      <w:pPr>
        <w:tabs>
          <w:tab w:val="left" w:pos="897"/>
        </w:tabs>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C.2.3</w:t>
      </w:r>
      <w:r w:rsidRPr="004F5E35">
        <w:rPr>
          <w:rFonts w:ascii="Times New Roman" w:eastAsia="宋体" w:hAnsi="Times New Roman" w:hint="eastAsia"/>
          <w:color w:val="000000" w:themeColor="text1"/>
          <w:sz w:val="24"/>
          <w:szCs w:val="24"/>
        </w:rPr>
        <w:t xml:space="preserve">  </w:t>
      </w:r>
      <w:proofErr w:type="gramStart"/>
      <w:r w:rsidRPr="004F5E35">
        <w:rPr>
          <w:rFonts w:ascii="Times New Roman" w:eastAsia="宋体" w:hAnsi="Times New Roman" w:hint="eastAsia"/>
          <w:color w:val="000000" w:themeColor="text1"/>
          <w:sz w:val="24"/>
          <w:szCs w:val="24"/>
        </w:rPr>
        <w:t>截面扇性模量</w:t>
      </w:r>
      <w:proofErr w:type="gramEnd"/>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ω</m:t>
            </m:r>
          </m:sub>
        </m:sSub>
      </m:oMath>
      <w:r w:rsidRPr="004F5E35">
        <w:rPr>
          <w:rFonts w:ascii="Times New Roman" w:eastAsia="宋体" w:hAnsi="Times New Roman" w:hint="eastAsia"/>
          <w:color w:val="000000" w:themeColor="text1"/>
          <w:sz w:val="24"/>
          <w:szCs w:val="24"/>
        </w:rPr>
        <w:t>可按下式计算：</w:t>
      </w:r>
    </w:p>
    <w:p w:rsidR="00015BD3" w:rsidRPr="004F5E35" w:rsidRDefault="00AB0259" w:rsidP="00015BD3">
      <w:pPr>
        <w:tabs>
          <w:tab w:val="left" w:pos="897"/>
        </w:tabs>
        <w:wordWrap w:val="0"/>
        <w:spacing w:line="300" w:lineRule="auto"/>
        <w:ind w:firstLineChars="200" w:firstLine="480"/>
        <w:jc w:val="right"/>
        <w:rPr>
          <w:rFonts w:ascii="Times New Roman" w:eastAsia="宋体" w:hAnsi="Times New Roman"/>
          <w:color w:val="000000" w:themeColor="text1"/>
          <w:sz w:val="24"/>
        </w:rPr>
      </w:pP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ω</m:t>
            </m:r>
          </m:sub>
        </m:sSub>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I</m:t>
                </m:r>
              </m:e>
              <m:sub>
                <m:r>
                  <m:rPr>
                    <m:sty m:val="p"/>
                  </m:rPr>
                  <w:rPr>
                    <w:rFonts w:ascii="Cambria Math" w:eastAsia="宋体" w:hAnsi="Cambria Math"/>
                    <w:color w:val="000000" w:themeColor="text1"/>
                    <w:sz w:val="24"/>
                  </w:rPr>
                  <m:t>ω</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ω</m:t>
                </m:r>
              </m:e>
              <m:sub>
                <m:r>
                  <m:rPr>
                    <m:sty m:val="p"/>
                  </m:rPr>
                  <w:rPr>
                    <w:rFonts w:ascii="Cambria Math" w:eastAsia="宋体" w:hAnsi="Cambria Math"/>
                    <w:color w:val="000000" w:themeColor="text1"/>
                    <w:sz w:val="24"/>
                  </w:rPr>
                  <m:t>n</m:t>
                </m:r>
              </m:sub>
            </m:sSub>
          </m:den>
        </m:f>
      </m:oMath>
      <w:r w:rsidR="00015BD3" w:rsidRPr="004F5E35">
        <w:rPr>
          <w:rFonts w:ascii="Times New Roman" w:eastAsia="宋体" w:hAnsi="Times New Roman" w:hint="eastAsia"/>
          <w:color w:val="000000" w:themeColor="text1"/>
          <w:sz w:val="24"/>
        </w:rPr>
        <w:t xml:space="preserve">                       (C.2.3)</w:t>
      </w:r>
    </w:p>
    <w:p w:rsidR="00015BD3" w:rsidRPr="004F5E35" w:rsidRDefault="00015BD3" w:rsidP="00B15030">
      <w:pPr>
        <w:tabs>
          <w:tab w:val="left" w:pos="897"/>
        </w:tabs>
        <w:spacing w:line="300" w:lineRule="auto"/>
        <w:ind w:firstLineChars="200" w:firstLine="480"/>
        <w:rPr>
          <w:rFonts w:ascii="Times New Roman" w:eastAsia="宋体" w:hAnsi="Times New Roman"/>
          <w:color w:val="000000" w:themeColor="text1"/>
          <w:sz w:val="24"/>
          <w:szCs w:val="24"/>
        </w:rPr>
      </w:pPr>
      <w:r w:rsidRPr="004F5E35">
        <w:rPr>
          <w:rFonts w:ascii="Times New Roman" w:eastAsia="宋体" w:hAnsi="Times New Roman"/>
          <w:color w:val="000000" w:themeColor="text1"/>
          <w:sz w:val="24"/>
          <w:szCs w:val="24"/>
        </w:rPr>
        <w:t>式中：</w:t>
      </w:r>
      <m:oMath>
        <m:sSub>
          <m:sSubPr>
            <m:ctrlPr>
              <w:rPr>
                <w:rFonts w:ascii="Cambria Math" w:eastAsia="宋体" w:hAnsi="Cambria Math"/>
                <w:color w:val="000000" w:themeColor="text1"/>
                <w:sz w:val="24"/>
                <w:szCs w:val="24"/>
              </w:rPr>
            </m:ctrlPr>
          </m:sSubPr>
          <m:e>
            <m:r>
              <m:rPr>
                <m:sty m:val="p"/>
              </m:rPr>
              <w:rPr>
                <w:rFonts w:ascii="Cambria Math" w:eastAsia="宋体" w:hAnsi="Cambria Math"/>
                <w:color w:val="000000" w:themeColor="text1"/>
                <w:sz w:val="24"/>
                <w:szCs w:val="24"/>
              </w:rPr>
              <m:t>ω</m:t>
            </m:r>
          </m:e>
          <m:sub>
            <m:r>
              <m:rPr>
                <m:sty m:val="p"/>
              </m:rPr>
              <w:rPr>
                <w:rFonts w:ascii="Cambria Math" w:eastAsia="宋体" w:hAnsi="Cambria Math"/>
                <w:color w:val="000000" w:themeColor="text1"/>
                <w:sz w:val="24"/>
                <w:szCs w:val="24"/>
              </w:rPr>
              <m:t>n</m:t>
            </m:r>
          </m:sub>
        </m:sSub>
      </m:oMath>
      <w:r w:rsidRPr="004F5E35">
        <w:rPr>
          <w:rFonts w:ascii="Times New Roman" w:eastAsia="宋体" w:hAnsi="Times New Roman"/>
          <w:color w:val="000000" w:themeColor="text1"/>
          <w:sz w:val="24"/>
          <w:szCs w:val="24"/>
        </w:rPr>
        <w:t>——</w:t>
      </w:r>
      <w:r w:rsidRPr="004F5E35">
        <w:rPr>
          <w:rFonts w:ascii="Times New Roman" w:eastAsia="宋体" w:hAnsi="Times New Roman"/>
          <w:color w:val="000000" w:themeColor="text1"/>
          <w:sz w:val="24"/>
          <w:szCs w:val="24"/>
        </w:rPr>
        <w:t>所计算点处的</w:t>
      </w:r>
      <w:proofErr w:type="gramStart"/>
      <w:r w:rsidRPr="004F5E35">
        <w:rPr>
          <w:rFonts w:ascii="Times New Roman" w:eastAsia="宋体" w:hAnsi="Times New Roman"/>
          <w:color w:val="000000" w:themeColor="text1"/>
          <w:sz w:val="24"/>
          <w:szCs w:val="24"/>
        </w:rPr>
        <w:t>主扇性</w:t>
      </w:r>
      <w:proofErr w:type="gramEnd"/>
      <w:r w:rsidRPr="004F5E35">
        <w:rPr>
          <w:rFonts w:ascii="Times New Roman" w:eastAsia="宋体" w:hAnsi="Times New Roman"/>
          <w:color w:val="000000" w:themeColor="text1"/>
          <w:sz w:val="24"/>
          <w:szCs w:val="24"/>
        </w:rPr>
        <w:t>坐标。</w:t>
      </w:r>
    </w:p>
    <w:p w:rsidR="00015BD3" w:rsidRPr="004F5E35" w:rsidRDefault="00015BD3" w:rsidP="00B15030">
      <w:pPr>
        <w:tabs>
          <w:tab w:val="left" w:pos="897"/>
        </w:tabs>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C.2.4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开口薄壁截面的</w:t>
      </w:r>
      <w:proofErr w:type="gramStart"/>
      <w:r w:rsidRPr="004F5E35">
        <w:rPr>
          <w:rFonts w:ascii="Times New Roman" w:eastAsia="宋体" w:hAnsi="Times New Roman" w:hint="eastAsia"/>
          <w:color w:val="000000" w:themeColor="text1"/>
          <w:sz w:val="24"/>
        </w:rPr>
        <w:t>主扇性</w:t>
      </w:r>
      <w:proofErr w:type="gramEnd"/>
      <w:r w:rsidRPr="004F5E35">
        <w:rPr>
          <w:rFonts w:ascii="Times New Roman" w:eastAsia="宋体" w:hAnsi="Times New Roman" w:hint="eastAsia"/>
          <w:color w:val="000000" w:themeColor="text1"/>
          <w:sz w:val="24"/>
        </w:rPr>
        <w:t>坐标可按下列方法计算：</w:t>
      </w:r>
    </w:p>
    <w:p w:rsidR="00015BD3" w:rsidRPr="004F5E35" w:rsidRDefault="00015BD3"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对于图</w:t>
      </w:r>
      <w:r w:rsidRPr="004F5E35">
        <w:rPr>
          <w:rFonts w:ascii="Times New Roman" w:eastAsia="宋体" w:hAnsi="Times New Roman" w:hint="eastAsia"/>
          <w:color w:val="000000" w:themeColor="text1"/>
          <w:sz w:val="24"/>
        </w:rPr>
        <w:t>C.2.4(a)</w:t>
      </w:r>
      <w:r w:rsidRPr="004F5E35">
        <w:rPr>
          <w:rFonts w:ascii="Times New Roman" w:eastAsia="宋体" w:hAnsi="Times New Roman" w:hint="eastAsia"/>
          <w:color w:val="000000" w:themeColor="text1"/>
          <w:sz w:val="24"/>
        </w:rPr>
        <w:t>所示内卷边槽钢，各点的</w:t>
      </w:r>
      <w:proofErr w:type="gramStart"/>
      <w:r w:rsidRPr="004F5E35">
        <w:rPr>
          <w:rFonts w:ascii="Times New Roman" w:eastAsia="宋体" w:hAnsi="Times New Roman" w:hint="eastAsia"/>
          <w:color w:val="000000" w:themeColor="text1"/>
          <w:sz w:val="24"/>
        </w:rPr>
        <w:t>主扇性</w:t>
      </w:r>
      <w:proofErr w:type="gramEnd"/>
      <w:r w:rsidRPr="004F5E35">
        <w:rPr>
          <w:rFonts w:ascii="Times New Roman" w:eastAsia="宋体" w:hAnsi="Times New Roman" w:hint="eastAsia"/>
          <w:color w:val="000000" w:themeColor="text1"/>
          <w:sz w:val="24"/>
        </w:rPr>
        <w:t>坐标分别为：</w:t>
      </w:r>
    </w:p>
    <w:p w:rsidR="00015BD3" w:rsidRPr="004F5E35" w:rsidRDefault="00AB0259" w:rsidP="00B15030">
      <w:pPr>
        <w:pStyle w:val="a6"/>
        <w:spacing w:before="146" w:line="372" w:lineRule="auto"/>
        <w:ind w:left="114" w:right="1653" w:firstLine="408"/>
        <w:jc w:val="both"/>
        <w:rPr>
          <w:color w:val="000000" w:themeColor="text1"/>
          <w:sz w:val="22"/>
          <w:szCs w:val="22"/>
          <w:lang w:eastAsia="zh-CN"/>
        </w:rPr>
      </w:pPr>
      <m:oMath>
        <m:sSub>
          <m:sSubPr>
            <m:ctrlPr>
              <w:rPr>
                <w:rFonts w:ascii="Cambria Math" w:hAnsi="Cambria Math"/>
                <w:i/>
                <w:color w:val="000000" w:themeColor="text1"/>
                <w:sz w:val="22"/>
                <w:szCs w:val="22"/>
                <w:lang w:eastAsia="zh-CN"/>
              </w:rPr>
            </m:ctrlPr>
          </m:sSubPr>
          <m:e>
            <m:r>
              <w:rPr>
                <w:rFonts w:ascii="Cambria Math" w:hAnsi="Cambria Math"/>
                <w:color w:val="000000" w:themeColor="text1"/>
                <w:lang w:eastAsia="zh-CN"/>
              </w:rPr>
              <m:t>ω</m:t>
            </m:r>
          </m:e>
          <m:sub>
            <m:r>
              <w:rPr>
                <w:rFonts w:ascii="Cambria Math" w:hAnsi="Cambria Math"/>
                <w:color w:val="000000" w:themeColor="text1"/>
                <w:lang w:eastAsia="zh-CN"/>
              </w:rPr>
              <m:t>n,1</m:t>
            </m:r>
          </m:sub>
        </m:sSub>
        <m:r>
          <w:rPr>
            <w:rFonts w:ascii="Cambria Math" w:hAnsi="Cambria Math"/>
            <w:color w:val="000000" w:themeColor="text1"/>
            <w:sz w:val="22"/>
            <w:szCs w:val="22"/>
            <w:lang w:eastAsia="zh-CN"/>
          </w:rPr>
          <m:t>=</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bd</m:t>
            </m:r>
          </m:num>
          <m:den>
            <m:r>
              <w:rPr>
                <w:rFonts w:ascii="Cambria Math" w:hAnsi="Cambria Math"/>
                <w:color w:val="000000" w:themeColor="text1"/>
                <w:sz w:val="22"/>
                <w:szCs w:val="22"/>
                <w:lang w:eastAsia="zh-CN"/>
              </w:rPr>
              <m:t>2</m:t>
            </m:r>
          </m:den>
        </m:f>
      </m:oMath>
      <w:r w:rsidR="00015BD3" w:rsidRPr="004F5E35">
        <w:rPr>
          <w:rFonts w:hint="eastAsia"/>
          <w:color w:val="000000" w:themeColor="text1"/>
          <w:sz w:val="22"/>
          <w:szCs w:val="22"/>
          <w:lang w:eastAsia="zh-CN"/>
        </w:rPr>
        <w:t>,</w:t>
      </w:r>
      <m:oMath>
        <m:r>
          <w:rPr>
            <w:rFonts w:ascii="Cambria Math" w:hAnsi="Cambria Math"/>
            <w:color w:val="000000" w:themeColor="text1"/>
            <w:sz w:val="22"/>
            <w:szCs w:val="22"/>
            <w:lang w:eastAsia="zh-CN"/>
          </w:rPr>
          <m:t xml:space="preserve"> </m:t>
        </m:r>
        <m:sSub>
          <m:sSubPr>
            <m:ctrlPr>
              <w:rPr>
                <w:rFonts w:ascii="Cambria Math" w:hAnsi="Cambria Math"/>
                <w:i/>
                <w:color w:val="000000" w:themeColor="text1"/>
                <w:sz w:val="22"/>
                <w:szCs w:val="22"/>
                <w:lang w:eastAsia="zh-CN"/>
              </w:rPr>
            </m:ctrlPr>
          </m:sSubPr>
          <m:e>
            <m:r>
              <w:rPr>
                <w:rFonts w:ascii="Cambria Math" w:hAnsi="Cambria Math"/>
                <w:color w:val="000000" w:themeColor="text1"/>
                <w:lang w:eastAsia="zh-CN"/>
              </w:rPr>
              <m:t>ω</m:t>
            </m:r>
          </m:e>
          <m:sub>
            <m:r>
              <w:rPr>
                <w:rFonts w:ascii="Cambria Math" w:hAnsi="Cambria Math"/>
                <w:color w:val="000000" w:themeColor="text1"/>
                <w:lang w:eastAsia="zh-CN"/>
              </w:rPr>
              <m:t>n,2</m:t>
            </m:r>
          </m:sub>
        </m:sSub>
        <m:r>
          <w:rPr>
            <w:rFonts w:ascii="Cambria Math" w:hAnsi="Cambria Math"/>
            <w:color w:val="000000" w:themeColor="text1"/>
            <w:sz w:val="22"/>
            <w:szCs w:val="22"/>
            <w:lang w:eastAsia="zh-CN"/>
          </w:rPr>
          <m:t>=</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bd</m:t>
            </m:r>
          </m:num>
          <m:den>
            <m:r>
              <w:rPr>
                <w:rFonts w:ascii="Cambria Math" w:hAnsi="Cambria Math"/>
                <w:color w:val="000000" w:themeColor="text1"/>
                <w:sz w:val="22"/>
                <w:szCs w:val="22"/>
                <w:lang w:eastAsia="zh-CN"/>
              </w:rPr>
              <m:t>2</m:t>
            </m:r>
          </m:den>
        </m:f>
        <m:r>
          <w:rPr>
            <w:rFonts w:ascii="Cambria Math" w:hAnsi="Cambria Math"/>
            <w:color w:val="000000" w:themeColor="text1"/>
            <w:sz w:val="22"/>
            <w:szCs w:val="22"/>
            <w:lang w:eastAsia="zh-CN"/>
          </w:rPr>
          <m:t>-</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bh</m:t>
            </m:r>
          </m:num>
          <m:den>
            <m:r>
              <w:rPr>
                <w:rFonts w:ascii="Cambria Math" w:hAnsi="Cambria Math"/>
                <w:color w:val="000000" w:themeColor="text1"/>
                <w:sz w:val="22"/>
                <w:szCs w:val="22"/>
                <w:lang w:eastAsia="zh-CN"/>
              </w:rPr>
              <m:t>2</m:t>
            </m:r>
          </m:den>
        </m:f>
      </m:oMath>
      <w:r w:rsidR="00015BD3" w:rsidRPr="004F5E35">
        <w:rPr>
          <w:rFonts w:hint="eastAsia"/>
          <w:color w:val="000000" w:themeColor="text1"/>
          <w:sz w:val="22"/>
          <w:szCs w:val="22"/>
          <w:lang w:eastAsia="zh-CN"/>
        </w:rPr>
        <w:t>,</w:t>
      </w:r>
      <m:oMath>
        <m:r>
          <w:rPr>
            <w:rFonts w:ascii="Cambria Math" w:hAnsi="Cambria Math"/>
            <w:color w:val="000000" w:themeColor="text1"/>
            <w:sz w:val="22"/>
            <w:szCs w:val="22"/>
            <w:lang w:eastAsia="zh-CN"/>
          </w:rPr>
          <m:t xml:space="preserve"> </m:t>
        </m:r>
        <m:sSub>
          <m:sSubPr>
            <m:ctrlPr>
              <w:rPr>
                <w:rFonts w:ascii="Cambria Math" w:hAnsi="Cambria Math"/>
                <w:i/>
                <w:color w:val="000000" w:themeColor="text1"/>
                <w:sz w:val="22"/>
                <w:szCs w:val="22"/>
                <w:lang w:eastAsia="zh-CN"/>
              </w:rPr>
            </m:ctrlPr>
          </m:sSubPr>
          <m:e>
            <m:r>
              <w:rPr>
                <w:rFonts w:ascii="Cambria Math" w:hAnsi="Cambria Math"/>
                <w:color w:val="000000" w:themeColor="text1"/>
                <w:lang w:eastAsia="zh-CN"/>
              </w:rPr>
              <m:t>ω</m:t>
            </m:r>
          </m:e>
          <m:sub>
            <m:r>
              <w:rPr>
                <w:rFonts w:ascii="Cambria Math" w:hAnsi="Cambria Math"/>
                <w:color w:val="000000" w:themeColor="text1"/>
                <w:lang w:eastAsia="zh-CN"/>
              </w:rPr>
              <m:t>n,3</m:t>
            </m:r>
          </m:sub>
        </m:sSub>
        <m:r>
          <w:rPr>
            <w:rFonts w:ascii="Cambria Math" w:hAnsi="Cambria Math"/>
            <w:color w:val="000000" w:themeColor="text1"/>
            <w:sz w:val="22"/>
            <w:szCs w:val="22"/>
            <w:lang w:eastAsia="zh-CN"/>
          </w:rPr>
          <m:t>=</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bd</m:t>
            </m:r>
          </m:num>
          <m:den>
            <m:r>
              <w:rPr>
                <w:rFonts w:ascii="Cambria Math" w:hAnsi="Cambria Math"/>
                <w:color w:val="000000" w:themeColor="text1"/>
                <w:sz w:val="22"/>
                <w:szCs w:val="22"/>
                <w:lang w:eastAsia="zh-CN"/>
              </w:rPr>
              <m:t>2</m:t>
            </m:r>
          </m:den>
        </m:f>
        <m:r>
          <w:rPr>
            <w:rFonts w:ascii="Cambria Math" w:hAnsi="Cambria Math"/>
            <w:color w:val="000000" w:themeColor="text1"/>
            <w:sz w:val="22"/>
            <w:szCs w:val="22"/>
            <w:lang w:eastAsia="zh-CN"/>
          </w:rPr>
          <m:t>-</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bh</m:t>
            </m:r>
          </m:num>
          <m:den>
            <m:r>
              <w:rPr>
                <w:rFonts w:ascii="Cambria Math" w:hAnsi="Cambria Math"/>
                <w:color w:val="000000" w:themeColor="text1"/>
                <w:sz w:val="22"/>
                <w:szCs w:val="22"/>
                <w:lang w:eastAsia="zh-CN"/>
              </w:rPr>
              <m:t>2</m:t>
            </m:r>
          </m:den>
        </m:f>
        <m:r>
          <w:rPr>
            <w:rFonts w:ascii="Cambria Math" w:hAnsi="Cambria Math"/>
            <w:color w:val="000000" w:themeColor="text1"/>
            <w:sz w:val="22"/>
            <w:szCs w:val="22"/>
            <w:lang w:eastAsia="zh-CN"/>
          </w:rPr>
          <m:t>-</m:t>
        </m:r>
        <m:sSub>
          <m:sSubPr>
            <m:ctrlPr>
              <w:rPr>
                <w:rFonts w:ascii="Cambria Math" w:hAnsi="Cambria Math"/>
                <w:i/>
                <w:color w:val="000000" w:themeColor="text1"/>
                <w:sz w:val="22"/>
                <w:szCs w:val="22"/>
                <w:lang w:eastAsia="zh-CN"/>
              </w:rPr>
            </m:ctrlPr>
          </m:sSubPr>
          <m:e>
            <m:r>
              <w:rPr>
                <w:rFonts w:ascii="Cambria Math" w:hAnsi="Cambria Math"/>
                <w:color w:val="000000" w:themeColor="text1"/>
                <w:sz w:val="22"/>
                <w:szCs w:val="22"/>
                <w:lang w:eastAsia="zh-CN"/>
              </w:rPr>
              <m:t>b</m:t>
            </m:r>
          </m:e>
          <m:sub>
            <m:r>
              <w:rPr>
                <w:rFonts w:ascii="Cambria Math" w:hAnsi="Cambria Math"/>
                <w:color w:val="000000" w:themeColor="text1"/>
                <w:sz w:val="22"/>
                <w:szCs w:val="22"/>
                <w:lang w:eastAsia="zh-CN"/>
              </w:rPr>
              <m:t>1</m:t>
            </m:r>
          </m:sub>
        </m:sSub>
        <m:r>
          <w:rPr>
            <w:rFonts w:ascii="Cambria Math" w:hAnsi="Cambria Math"/>
            <w:color w:val="000000" w:themeColor="text1"/>
            <w:sz w:val="22"/>
            <w:szCs w:val="22"/>
            <w:lang w:eastAsia="zh-CN"/>
          </w:rPr>
          <m:t>(h+d)</m:t>
        </m:r>
      </m:oMath>
    </w:p>
    <w:p w:rsidR="00015BD3" w:rsidRPr="004F5E35" w:rsidRDefault="00AB0259" w:rsidP="00B15030">
      <w:pPr>
        <w:pStyle w:val="a6"/>
        <w:spacing w:before="146" w:line="372" w:lineRule="auto"/>
        <w:ind w:left="567" w:right="1653" w:firstLine="408"/>
        <w:jc w:val="both"/>
        <w:rPr>
          <w:color w:val="000000" w:themeColor="text1"/>
          <w:sz w:val="22"/>
          <w:szCs w:val="22"/>
          <w:lang w:eastAsia="zh-CN"/>
        </w:rPr>
      </w:pPr>
      <m:oMathPara>
        <m:oMathParaPr>
          <m:jc m:val="left"/>
        </m:oMathParaPr>
        <m:oMath>
          <m:sSub>
            <m:sSubPr>
              <m:ctrlPr>
                <w:rPr>
                  <w:rFonts w:ascii="Cambria Math" w:hAnsi="Cambria Math"/>
                  <w:i/>
                  <w:color w:val="000000" w:themeColor="text1"/>
                  <w:sz w:val="22"/>
                  <w:szCs w:val="22"/>
                  <w:lang w:eastAsia="zh-CN"/>
                </w:rPr>
              </m:ctrlPr>
            </m:sSubPr>
            <m:e>
              <m:r>
                <w:rPr>
                  <w:rFonts w:ascii="Cambria Math" w:hAnsi="Cambria Math"/>
                  <w:color w:val="000000" w:themeColor="text1"/>
                  <w:lang w:eastAsia="zh-CN"/>
                </w:rPr>
                <m:t>ω</m:t>
              </m:r>
            </m:e>
            <m:sub>
              <m:r>
                <w:rPr>
                  <w:rFonts w:ascii="Cambria Math" w:hAnsi="Cambria Math"/>
                  <w:color w:val="000000" w:themeColor="text1"/>
                  <w:lang w:eastAsia="zh-CN"/>
                </w:rPr>
                <m:t>n,4</m:t>
              </m:r>
            </m:sub>
          </m:sSub>
          <m:r>
            <w:rPr>
              <w:rFonts w:ascii="Cambria Math" w:hAnsi="Cambria Math"/>
              <w:color w:val="000000" w:themeColor="text1"/>
              <w:sz w:val="22"/>
              <w:szCs w:val="22"/>
              <w:lang w:eastAsia="zh-CN"/>
            </w:rPr>
            <m:t>=</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bd</m:t>
              </m:r>
            </m:num>
            <m:den>
              <m:r>
                <w:rPr>
                  <w:rFonts w:ascii="Cambria Math" w:hAnsi="Cambria Math"/>
                  <w:color w:val="000000" w:themeColor="text1"/>
                  <w:sz w:val="22"/>
                  <w:szCs w:val="22"/>
                  <w:lang w:eastAsia="zh-CN"/>
                </w:rPr>
                <m:t>2</m:t>
              </m:r>
            </m:den>
          </m:f>
          <m:r>
            <w:rPr>
              <w:rFonts w:ascii="Cambria Math" w:hAnsi="Cambria Math"/>
              <w:color w:val="000000" w:themeColor="text1"/>
              <w:sz w:val="22"/>
              <w:szCs w:val="22"/>
              <w:lang w:eastAsia="zh-CN"/>
            </w:rPr>
            <m:t>-</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bh</m:t>
              </m:r>
            </m:num>
            <m:den>
              <m:r>
                <w:rPr>
                  <w:rFonts w:ascii="Cambria Math" w:hAnsi="Cambria Math"/>
                  <w:color w:val="000000" w:themeColor="text1"/>
                  <w:sz w:val="22"/>
                  <w:szCs w:val="22"/>
                  <w:lang w:eastAsia="zh-CN"/>
                </w:rPr>
                <m:t>2</m:t>
              </m:r>
            </m:den>
          </m:f>
          <m:r>
            <w:rPr>
              <w:rFonts w:ascii="Cambria Math" w:hAnsi="Cambria Math"/>
              <w:color w:val="000000" w:themeColor="text1"/>
              <w:sz w:val="22"/>
              <w:szCs w:val="22"/>
              <w:lang w:eastAsia="zh-CN"/>
            </w:rPr>
            <m:t>-</m:t>
          </m:r>
          <m:sSub>
            <m:sSubPr>
              <m:ctrlPr>
                <w:rPr>
                  <w:rFonts w:ascii="Cambria Math" w:hAnsi="Cambria Math"/>
                  <w:i/>
                  <w:color w:val="000000" w:themeColor="text1"/>
                  <w:sz w:val="22"/>
                  <w:szCs w:val="22"/>
                  <w:lang w:eastAsia="zh-CN"/>
                </w:rPr>
              </m:ctrlPr>
            </m:sSubPr>
            <m:e>
              <m:r>
                <w:rPr>
                  <w:rFonts w:ascii="Cambria Math" w:hAnsi="Cambria Math"/>
                  <w:color w:val="000000" w:themeColor="text1"/>
                  <w:sz w:val="22"/>
                  <w:szCs w:val="22"/>
                  <w:lang w:eastAsia="zh-CN"/>
                </w:rPr>
                <m:t>b</m:t>
              </m:r>
            </m:e>
            <m:sub>
              <m:r>
                <w:rPr>
                  <w:rFonts w:ascii="Cambria Math" w:hAnsi="Cambria Math"/>
                  <w:color w:val="000000" w:themeColor="text1"/>
                  <w:sz w:val="22"/>
                  <w:szCs w:val="22"/>
                  <w:lang w:eastAsia="zh-CN"/>
                </w:rPr>
                <m:t>1</m:t>
              </m:r>
            </m:sub>
          </m:sSub>
          <m:d>
            <m:dPr>
              <m:ctrlPr>
                <w:rPr>
                  <w:rFonts w:ascii="Cambria Math" w:hAnsi="Cambria Math"/>
                  <w:i/>
                  <w:color w:val="000000" w:themeColor="text1"/>
                  <w:sz w:val="22"/>
                  <w:szCs w:val="22"/>
                  <w:lang w:eastAsia="zh-CN"/>
                </w:rPr>
              </m:ctrlPr>
            </m:dPr>
            <m:e>
              <m:r>
                <w:rPr>
                  <w:rFonts w:ascii="Cambria Math" w:hAnsi="Cambria Math"/>
                  <w:color w:val="000000" w:themeColor="text1"/>
                  <w:sz w:val="22"/>
                  <w:szCs w:val="22"/>
                  <w:lang w:eastAsia="zh-CN"/>
                </w:rPr>
                <m:t>h+d</m:t>
              </m:r>
            </m:e>
          </m:d>
          <m:r>
            <w:rPr>
              <w:rFonts w:ascii="Cambria Math" w:hAnsi="Cambria Math"/>
              <w:color w:val="000000" w:themeColor="text1"/>
              <w:sz w:val="22"/>
              <w:szCs w:val="22"/>
              <w:lang w:eastAsia="zh-CN"/>
            </w:rPr>
            <m:t>+a(</m:t>
          </m:r>
          <m:f>
            <m:fPr>
              <m:ctrlPr>
                <w:rPr>
                  <w:rFonts w:ascii="Cambria Math" w:hAnsi="Cambria Math"/>
                  <w:i/>
                  <w:color w:val="000000" w:themeColor="text1"/>
                  <w:sz w:val="22"/>
                  <w:szCs w:val="22"/>
                  <w:lang w:eastAsia="zh-CN"/>
                </w:rPr>
              </m:ctrlPr>
            </m:fPr>
            <m:num>
              <m:r>
                <w:rPr>
                  <w:rFonts w:ascii="Cambria Math" w:hAnsi="Cambria Math"/>
                  <w:color w:val="000000" w:themeColor="text1"/>
                  <w:sz w:val="22"/>
                  <w:szCs w:val="22"/>
                  <w:lang w:eastAsia="zh-CN"/>
                </w:rPr>
                <m:t>b</m:t>
              </m:r>
            </m:num>
            <m:den>
              <m:r>
                <w:rPr>
                  <w:rFonts w:ascii="Cambria Math" w:hAnsi="Cambria Math"/>
                  <w:color w:val="000000" w:themeColor="text1"/>
                  <w:sz w:val="22"/>
                  <w:szCs w:val="22"/>
                  <w:lang w:eastAsia="zh-CN"/>
                </w:rPr>
                <m:t>2</m:t>
              </m:r>
            </m:den>
          </m:f>
          <m:r>
            <w:rPr>
              <w:rFonts w:ascii="Cambria Math" w:hAnsi="Cambria Math"/>
              <w:color w:val="000000" w:themeColor="text1"/>
              <w:sz w:val="22"/>
              <w:szCs w:val="22"/>
              <w:lang w:eastAsia="zh-CN"/>
            </w:rPr>
            <m:t>-</m:t>
          </m:r>
          <m:sSub>
            <m:sSubPr>
              <m:ctrlPr>
                <w:rPr>
                  <w:rFonts w:ascii="Cambria Math" w:hAnsi="Cambria Math"/>
                  <w:i/>
                  <w:color w:val="000000" w:themeColor="text1"/>
                  <w:sz w:val="22"/>
                  <w:szCs w:val="22"/>
                  <w:lang w:eastAsia="zh-CN"/>
                </w:rPr>
              </m:ctrlPr>
            </m:sSubPr>
            <m:e>
              <m:r>
                <w:rPr>
                  <w:rFonts w:ascii="Cambria Math" w:hAnsi="Cambria Math"/>
                  <w:color w:val="000000" w:themeColor="text1"/>
                  <w:sz w:val="22"/>
                  <w:szCs w:val="22"/>
                  <w:lang w:eastAsia="zh-CN"/>
                </w:rPr>
                <m:t>b</m:t>
              </m:r>
            </m:e>
            <m:sub>
              <m:r>
                <w:rPr>
                  <w:rFonts w:ascii="Cambria Math" w:hAnsi="Cambria Math"/>
                  <w:color w:val="000000" w:themeColor="text1"/>
                  <w:sz w:val="22"/>
                  <w:szCs w:val="22"/>
                  <w:lang w:eastAsia="zh-CN"/>
                </w:rPr>
                <m:t>1</m:t>
              </m:r>
            </m:sub>
          </m:sSub>
          <m:r>
            <w:rPr>
              <w:rFonts w:ascii="Cambria Math" w:hAnsi="Cambria Math"/>
              <w:color w:val="000000" w:themeColor="text1"/>
              <w:sz w:val="22"/>
              <w:szCs w:val="22"/>
              <w:lang w:eastAsia="zh-CN"/>
            </w:rPr>
            <m:t>)</m:t>
          </m:r>
        </m:oMath>
      </m:oMathPara>
    </w:p>
    <w:p w:rsidR="00015BD3" w:rsidRPr="004F5E35" w:rsidRDefault="00015BD3"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截面</w:t>
      </w:r>
      <w:proofErr w:type="gramStart"/>
      <w:r w:rsidRPr="004F5E35">
        <w:rPr>
          <w:rFonts w:ascii="Times New Roman" w:eastAsia="宋体" w:hAnsi="Times New Roman" w:hint="eastAsia"/>
          <w:color w:val="000000" w:themeColor="text1"/>
          <w:sz w:val="24"/>
        </w:rPr>
        <w:t>主扇性</w:t>
      </w:r>
      <w:proofErr w:type="gramEnd"/>
      <w:r w:rsidRPr="004F5E35">
        <w:rPr>
          <w:rFonts w:ascii="Times New Roman" w:eastAsia="宋体" w:hAnsi="Times New Roman" w:hint="eastAsia"/>
          <w:color w:val="000000" w:themeColor="text1"/>
          <w:sz w:val="24"/>
        </w:rPr>
        <w:t>坐标左右反对称（符号相反），图</w:t>
      </w:r>
      <w:r w:rsidRPr="004F5E35">
        <w:rPr>
          <w:rFonts w:ascii="Times New Roman" w:eastAsia="宋体" w:hAnsi="Times New Roman" w:hint="eastAsia"/>
          <w:color w:val="000000" w:themeColor="text1"/>
          <w:sz w:val="24"/>
        </w:rPr>
        <w:t>C.2.4(a)</w:t>
      </w:r>
      <w:r w:rsidRPr="004F5E35">
        <w:rPr>
          <w:rFonts w:ascii="Times New Roman" w:eastAsia="宋体" w:hAnsi="Times New Roman" w:hint="eastAsia"/>
          <w:color w:val="000000" w:themeColor="text1"/>
          <w:sz w:val="24"/>
        </w:rPr>
        <w:t>中所注截面尺寸均为板</w:t>
      </w:r>
      <w:r w:rsidRPr="004F5E35">
        <w:rPr>
          <w:rFonts w:ascii="Times New Roman" w:eastAsia="宋体" w:hAnsi="Times New Roman" w:hint="eastAsia"/>
          <w:color w:val="000000" w:themeColor="text1"/>
          <w:sz w:val="24"/>
        </w:rPr>
        <w:lastRenderedPageBreak/>
        <w:t>件的中线尺寸，与表</w:t>
      </w:r>
      <w:r w:rsidRPr="004F5E35">
        <w:rPr>
          <w:rFonts w:ascii="Times New Roman" w:eastAsia="宋体" w:hAnsi="Times New Roman" w:hint="eastAsia"/>
          <w:color w:val="000000" w:themeColor="text1"/>
          <w:sz w:val="24"/>
        </w:rPr>
        <w:t>C.1.1</w:t>
      </w:r>
      <w:r w:rsidRPr="004F5E35">
        <w:rPr>
          <w:rFonts w:ascii="Times New Roman" w:eastAsia="宋体" w:hAnsi="Times New Roman" w:hint="eastAsia"/>
          <w:color w:val="000000" w:themeColor="text1"/>
          <w:sz w:val="24"/>
        </w:rPr>
        <w:t>中的截面尺寸不同。</w:t>
      </w:r>
    </w:p>
    <w:p w:rsidR="00015BD3" w:rsidRPr="004F5E35" w:rsidRDefault="00015BD3" w:rsidP="00015BD3">
      <w:pPr>
        <w:spacing w:line="300" w:lineRule="auto"/>
        <w:ind w:firstLineChars="200" w:firstLine="420"/>
        <w:jc w:val="center"/>
        <w:rPr>
          <w:rFonts w:ascii="Times New Roman" w:eastAsia="宋体" w:hAnsi="Times New Roman"/>
          <w:color w:val="000000" w:themeColor="text1"/>
          <w:sz w:val="24"/>
        </w:rPr>
      </w:pPr>
      <w:r w:rsidRPr="004F5E35">
        <w:rPr>
          <w:noProof/>
          <w:color w:val="000000" w:themeColor="text1"/>
        </w:rPr>
        <w:drawing>
          <wp:inline distT="0" distB="0" distL="0" distR="0" wp14:anchorId="5AF0DB3E" wp14:editId="6517BFF3">
            <wp:extent cx="3536830" cy="1885900"/>
            <wp:effectExtent l="0" t="0" r="698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537011" cy="1885997"/>
                    </a:xfrm>
                    <a:prstGeom prst="rect">
                      <a:avLst/>
                    </a:prstGeom>
                  </pic:spPr>
                </pic:pic>
              </a:graphicData>
            </a:graphic>
          </wp:inline>
        </w:drawing>
      </w:r>
    </w:p>
    <w:p w:rsidR="00015BD3" w:rsidRPr="004F5E35" w:rsidRDefault="00E95440" w:rsidP="00E95440">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 xml:space="preserve">     </w:t>
      </w:r>
      <w:r w:rsidR="00015BD3" w:rsidRPr="004F5E35">
        <w:rPr>
          <w:rFonts w:ascii="Times New Roman" w:eastAsia="宋体" w:hAnsi="Times New Roman" w:hint="eastAsia"/>
          <w:color w:val="000000" w:themeColor="text1"/>
          <w:w w:val="105"/>
        </w:rPr>
        <w:t>(a)</w:t>
      </w:r>
      <w:r w:rsidR="00015BD3" w:rsidRPr="004F5E35">
        <w:rPr>
          <w:rFonts w:ascii="Times New Roman" w:eastAsia="宋体" w:hAnsi="Times New Roman" w:hint="eastAsia"/>
          <w:color w:val="000000" w:themeColor="text1"/>
          <w:w w:val="105"/>
        </w:rPr>
        <w:t>内卷边槽钢</w:t>
      </w:r>
      <w:r w:rsidRPr="004F5E35">
        <w:rPr>
          <w:rFonts w:ascii="Times New Roman" w:eastAsia="宋体" w:hAnsi="Times New Roman" w:hint="eastAsia"/>
          <w:color w:val="000000" w:themeColor="text1"/>
          <w:w w:val="105"/>
        </w:rPr>
        <w:t xml:space="preserve">             </w:t>
      </w:r>
      <w:r w:rsidR="00015BD3" w:rsidRPr="004F5E35">
        <w:rPr>
          <w:rFonts w:ascii="Times New Roman" w:eastAsia="宋体" w:hAnsi="Times New Roman" w:hint="eastAsia"/>
          <w:color w:val="000000" w:themeColor="text1"/>
          <w:w w:val="105"/>
        </w:rPr>
        <w:t>(b)</w:t>
      </w:r>
      <w:r w:rsidR="00015BD3" w:rsidRPr="004F5E35">
        <w:rPr>
          <w:rFonts w:ascii="Times New Roman" w:eastAsia="宋体" w:hAnsi="Times New Roman" w:hint="eastAsia"/>
          <w:color w:val="000000" w:themeColor="text1"/>
          <w:w w:val="105"/>
        </w:rPr>
        <w:t>卷边</w:t>
      </w:r>
      <w:r w:rsidR="00015BD3" w:rsidRPr="004F5E35">
        <w:rPr>
          <w:rFonts w:ascii="Times New Roman" w:eastAsia="宋体" w:hAnsi="Times New Roman" w:hint="eastAsia"/>
          <w:color w:val="000000" w:themeColor="text1"/>
          <w:w w:val="105"/>
        </w:rPr>
        <w:t>H</w:t>
      </w:r>
      <w:r w:rsidR="00015BD3" w:rsidRPr="004F5E35">
        <w:rPr>
          <w:rFonts w:ascii="Times New Roman" w:eastAsia="宋体" w:hAnsi="Times New Roman" w:hint="eastAsia"/>
          <w:color w:val="000000" w:themeColor="text1"/>
          <w:w w:val="105"/>
        </w:rPr>
        <w:t>形钢</w:t>
      </w:r>
    </w:p>
    <w:p w:rsidR="00015BD3" w:rsidRPr="004F5E35" w:rsidRDefault="00015BD3" w:rsidP="00E95440">
      <w:pPr>
        <w:spacing w:line="300" w:lineRule="auto"/>
        <w:jc w:val="center"/>
        <w:rPr>
          <w:rFonts w:ascii="Times New Roman" w:eastAsia="宋体" w:hAnsi="Times New Roman"/>
          <w:color w:val="000000" w:themeColor="text1"/>
          <w:w w:val="105"/>
        </w:rPr>
      </w:pPr>
      <w:r w:rsidRPr="004F5E35">
        <w:rPr>
          <w:rFonts w:ascii="Times New Roman" w:eastAsia="宋体" w:hAnsi="Times New Roman" w:hint="eastAsia"/>
          <w:color w:val="000000" w:themeColor="text1"/>
          <w:w w:val="105"/>
        </w:rPr>
        <w:t>图</w:t>
      </w:r>
      <w:r w:rsidRPr="004F5E35">
        <w:rPr>
          <w:rFonts w:ascii="Times New Roman" w:eastAsia="宋体" w:hAnsi="Times New Roman" w:hint="eastAsia"/>
          <w:color w:val="000000" w:themeColor="text1"/>
          <w:w w:val="105"/>
        </w:rPr>
        <w:t xml:space="preserve">C.2.4 </w:t>
      </w:r>
      <w:r w:rsidRPr="004F5E35">
        <w:rPr>
          <w:rFonts w:ascii="Times New Roman" w:eastAsia="宋体" w:hAnsi="Times New Roman" w:hint="eastAsia"/>
          <w:color w:val="000000" w:themeColor="text1"/>
          <w:w w:val="105"/>
        </w:rPr>
        <w:t>开口截面的</w:t>
      </w:r>
      <w:proofErr w:type="gramStart"/>
      <w:r w:rsidRPr="004F5E35">
        <w:rPr>
          <w:rFonts w:ascii="Times New Roman" w:eastAsia="宋体" w:hAnsi="Times New Roman" w:hint="eastAsia"/>
          <w:color w:val="000000" w:themeColor="text1"/>
          <w:w w:val="105"/>
        </w:rPr>
        <w:t>主扇性</w:t>
      </w:r>
      <w:proofErr w:type="gramEnd"/>
      <w:r w:rsidRPr="004F5E35">
        <w:rPr>
          <w:rFonts w:ascii="Times New Roman" w:eastAsia="宋体" w:hAnsi="Times New Roman" w:hint="eastAsia"/>
          <w:color w:val="000000" w:themeColor="text1"/>
          <w:w w:val="105"/>
        </w:rPr>
        <w:t>坐标</w:t>
      </w:r>
    </w:p>
    <w:p w:rsidR="00E95440" w:rsidRPr="004F5E35" w:rsidRDefault="00E95440"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对于图</w:t>
      </w:r>
      <w:r w:rsidRPr="004F5E35">
        <w:rPr>
          <w:rFonts w:ascii="Times New Roman" w:eastAsia="宋体" w:hAnsi="Times New Roman" w:hint="eastAsia"/>
          <w:color w:val="000000" w:themeColor="text1"/>
          <w:sz w:val="24"/>
        </w:rPr>
        <w:t>C.2.4(b)</w:t>
      </w:r>
      <w:r w:rsidRPr="004F5E35">
        <w:rPr>
          <w:rFonts w:ascii="Times New Roman" w:eastAsia="宋体" w:hAnsi="Times New Roman" w:hint="eastAsia"/>
          <w:color w:val="000000" w:themeColor="text1"/>
          <w:sz w:val="24"/>
        </w:rPr>
        <w:t>所示卷边</w:t>
      </w:r>
      <w:r w:rsidRPr="004F5E35">
        <w:rPr>
          <w:rFonts w:ascii="Times New Roman" w:eastAsia="宋体" w:hAnsi="Times New Roman" w:hint="eastAsia"/>
          <w:color w:val="000000" w:themeColor="text1"/>
          <w:sz w:val="24"/>
        </w:rPr>
        <w:t>H</w:t>
      </w:r>
      <w:r w:rsidRPr="004F5E35">
        <w:rPr>
          <w:rFonts w:ascii="Times New Roman" w:eastAsia="宋体" w:hAnsi="Times New Roman" w:hint="eastAsia"/>
          <w:color w:val="000000" w:themeColor="text1"/>
          <w:sz w:val="24"/>
        </w:rPr>
        <w:t>形钢，各点的</w:t>
      </w:r>
      <w:proofErr w:type="gramStart"/>
      <w:r w:rsidRPr="004F5E35">
        <w:rPr>
          <w:rFonts w:ascii="Times New Roman" w:eastAsia="宋体" w:hAnsi="Times New Roman" w:hint="eastAsia"/>
          <w:color w:val="000000" w:themeColor="text1"/>
          <w:sz w:val="24"/>
        </w:rPr>
        <w:t>主扇性</w:t>
      </w:r>
      <w:proofErr w:type="gramEnd"/>
      <w:r w:rsidRPr="004F5E35">
        <w:rPr>
          <w:rFonts w:ascii="Times New Roman" w:eastAsia="宋体" w:hAnsi="Times New Roman" w:hint="eastAsia"/>
          <w:color w:val="000000" w:themeColor="text1"/>
          <w:sz w:val="24"/>
        </w:rPr>
        <w:t>坐标分别为：</w:t>
      </w:r>
    </w:p>
    <w:p w:rsidR="00E95440" w:rsidRPr="004F5E35" w:rsidRDefault="00AB0259" w:rsidP="00E95440">
      <w:pPr>
        <w:spacing w:line="300" w:lineRule="auto"/>
        <w:jc w:val="left"/>
        <w:rPr>
          <w:rFonts w:ascii="Times New Roman" w:eastAsia="宋体" w:hAnsi="Times New Roman"/>
          <w:color w:val="000000" w:themeColor="text1"/>
          <w:sz w:val="32"/>
        </w:rPr>
      </w:pPr>
      <m:oMath>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n,1</m:t>
            </m:r>
          </m:sub>
        </m:sSub>
        <m:r>
          <w:rPr>
            <w:rFonts w:ascii="Cambria Math" w:hAnsi="Cambria Math"/>
            <w:color w:val="000000" w:themeColor="text1"/>
            <w:sz w:val="24"/>
          </w:rPr>
          <m:t>=0</m:t>
        </m:r>
      </m:oMath>
      <w:r w:rsidR="00E95440" w:rsidRPr="004F5E35">
        <w:rPr>
          <w:rFonts w:hint="eastAsia"/>
          <w:color w:val="000000" w:themeColor="text1"/>
          <w:sz w:val="24"/>
        </w:rPr>
        <w:t xml:space="preserve">, </w:t>
      </w:r>
      <m:oMath>
        <m:r>
          <w:rPr>
            <w:rFonts w:ascii="Cambria Math" w:hAnsi="Cambria Math"/>
            <w:color w:val="000000" w:themeColor="text1"/>
            <w:sz w:val="24"/>
          </w:rPr>
          <m:t xml:space="preserve"> </m:t>
        </m:r>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n,2</m:t>
            </m:r>
          </m:sub>
        </m:sSub>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bh</m:t>
            </m:r>
          </m:num>
          <m:den>
            <m:r>
              <w:rPr>
                <w:rFonts w:ascii="Cambria Math" w:hAnsi="Cambria Math"/>
                <w:color w:val="000000" w:themeColor="text1"/>
                <w:sz w:val="24"/>
              </w:rPr>
              <m:t>2</m:t>
            </m:r>
          </m:den>
        </m:f>
      </m:oMath>
      <w:r w:rsidR="00E95440" w:rsidRPr="004F5E35">
        <w:rPr>
          <w:rFonts w:hint="eastAsia"/>
          <w:color w:val="000000" w:themeColor="text1"/>
          <w:sz w:val="24"/>
        </w:rPr>
        <w:t xml:space="preserve">, </w:t>
      </w:r>
      <m:oMath>
        <m:r>
          <w:rPr>
            <w:rFonts w:ascii="Cambria Math" w:hAnsi="Cambria Math"/>
            <w:color w:val="000000" w:themeColor="text1"/>
            <w:sz w:val="24"/>
          </w:rPr>
          <m:t xml:space="preserve"> </m:t>
        </m:r>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n,3</m:t>
            </m:r>
          </m:sub>
        </m:sSub>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bh</m:t>
            </m:r>
          </m:num>
          <m:den>
            <m:r>
              <w:rPr>
                <w:rFonts w:ascii="Cambria Math" w:hAnsi="Cambria Math"/>
                <w:color w:val="000000" w:themeColor="text1"/>
                <w:sz w:val="24"/>
              </w:rPr>
              <m:t>2</m:t>
            </m:r>
          </m:den>
        </m:f>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b</m:t>
            </m:r>
          </m:e>
          <m:sub>
            <m:r>
              <w:rPr>
                <w:rFonts w:ascii="Cambria Math" w:hAnsi="Cambria Math"/>
                <w:color w:val="000000" w:themeColor="text1"/>
                <w:sz w:val="24"/>
              </w:rPr>
              <m:t>1</m:t>
            </m:r>
          </m:sub>
        </m:sSub>
        <m:r>
          <w:rPr>
            <w:rFonts w:ascii="Cambria Math" w:hAnsi="Cambria Math"/>
            <w:color w:val="000000" w:themeColor="text1"/>
            <w:sz w:val="24"/>
          </w:rPr>
          <m:t>h</m:t>
        </m:r>
      </m:oMath>
      <w:r w:rsidR="00E95440" w:rsidRPr="004F5E35">
        <w:rPr>
          <w:rFonts w:hint="eastAsia"/>
          <w:color w:val="000000" w:themeColor="text1"/>
          <w:sz w:val="24"/>
        </w:rPr>
        <w:t xml:space="preserve">, </w:t>
      </w:r>
      <m:oMath>
        <m:r>
          <w:rPr>
            <w:rFonts w:ascii="Cambria Math" w:hAnsi="Cambria Math"/>
            <w:color w:val="000000" w:themeColor="text1"/>
            <w:sz w:val="24"/>
          </w:rPr>
          <m:t xml:space="preserve"> </m:t>
        </m:r>
        <m:sSub>
          <m:sSubPr>
            <m:ctrlPr>
              <w:rPr>
                <w:rFonts w:ascii="Cambria Math" w:hAnsi="Cambria Math"/>
                <w:i/>
                <w:color w:val="000000" w:themeColor="text1"/>
                <w:sz w:val="24"/>
              </w:rPr>
            </m:ctrlPr>
          </m:sSubPr>
          <m:e>
            <m:r>
              <w:rPr>
                <w:rFonts w:ascii="Cambria Math" w:hAnsi="Cambria Math"/>
                <w:color w:val="000000" w:themeColor="text1"/>
                <w:sz w:val="24"/>
              </w:rPr>
              <m:t>ω</m:t>
            </m:r>
          </m:e>
          <m:sub>
            <m:r>
              <w:rPr>
                <w:rFonts w:ascii="Cambria Math" w:hAnsi="Cambria Math"/>
                <w:color w:val="000000" w:themeColor="text1"/>
                <w:sz w:val="24"/>
              </w:rPr>
              <m:t>n,4</m:t>
            </m:r>
          </m:sub>
        </m:sSub>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bh</m:t>
            </m:r>
          </m:num>
          <m:den>
            <m:r>
              <w:rPr>
                <w:rFonts w:ascii="Cambria Math" w:hAnsi="Cambria Math"/>
                <w:color w:val="000000" w:themeColor="text1"/>
                <w:sz w:val="24"/>
              </w:rPr>
              <m:t>2</m:t>
            </m:r>
          </m:den>
        </m:f>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b</m:t>
            </m:r>
          </m:e>
          <m:sub>
            <m:r>
              <w:rPr>
                <w:rFonts w:ascii="Cambria Math" w:hAnsi="Cambria Math"/>
                <w:color w:val="000000" w:themeColor="text1"/>
                <w:sz w:val="24"/>
              </w:rPr>
              <m:t>1</m:t>
            </m:r>
          </m:sub>
        </m:sSub>
        <m:r>
          <w:rPr>
            <w:rFonts w:ascii="Cambria Math" w:hAnsi="Cambria Math"/>
            <w:color w:val="000000" w:themeColor="text1"/>
            <w:sz w:val="24"/>
          </w:rPr>
          <m:t>h+a(</m:t>
        </m:r>
        <m:f>
          <m:fPr>
            <m:ctrlPr>
              <w:rPr>
                <w:rFonts w:ascii="Cambria Math" w:hAnsi="Cambria Math"/>
                <w:i/>
                <w:color w:val="000000" w:themeColor="text1"/>
                <w:sz w:val="24"/>
              </w:rPr>
            </m:ctrlPr>
          </m:fPr>
          <m:num>
            <m:r>
              <w:rPr>
                <w:rFonts w:ascii="Cambria Math" w:hAnsi="Cambria Math"/>
                <w:color w:val="000000" w:themeColor="text1"/>
                <w:sz w:val="24"/>
              </w:rPr>
              <m:t>b</m:t>
            </m:r>
          </m:num>
          <m:den>
            <m:r>
              <w:rPr>
                <w:rFonts w:ascii="Cambria Math" w:hAnsi="Cambria Math"/>
                <w:color w:val="000000" w:themeColor="text1"/>
                <w:sz w:val="24"/>
              </w:rPr>
              <m:t>2</m:t>
            </m:r>
          </m:den>
        </m:f>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b</m:t>
            </m:r>
          </m:e>
          <m:sub>
            <m:r>
              <w:rPr>
                <w:rFonts w:ascii="Cambria Math" w:hAnsi="Cambria Math"/>
                <w:color w:val="000000" w:themeColor="text1"/>
                <w:sz w:val="24"/>
              </w:rPr>
              <m:t>1</m:t>
            </m:r>
          </m:sub>
        </m:sSub>
        <m:r>
          <w:rPr>
            <w:rFonts w:ascii="Cambria Math" w:hAnsi="Cambria Math"/>
            <w:color w:val="000000" w:themeColor="text1"/>
            <w:sz w:val="24"/>
          </w:rPr>
          <m:t>)</m:t>
        </m:r>
      </m:oMath>
    </w:p>
    <w:p w:rsidR="00FA175E" w:rsidRPr="004F5E35" w:rsidRDefault="00E95440"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截面</w:t>
      </w:r>
      <w:proofErr w:type="gramStart"/>
      <w:r w:rsidRPr="004F5E35">
        <w:rPr>
          <w:rFonts w:ascii="Times New Roman" w:eastAsia="宋体" w:hAnsi="Times New Roman" w:hint="eastAsia"/>
          <w:color w:val="000000" w:themeColor="text1"/>
          <w:sz w:val="24"/>
        </w:rPr>
        <w:t>主扇性</w:t>
      </w:r>
      <w:proofErr w:type="gramEnd"/>
      <w:r w:rsidRPr="004F5E35">
        <w:rPr>
          <w:rFonts w:ascii="Times New Roman" w:eastAsia="宋体" w:hAnsi="Times New Roman" w:hint="eastAsia"/>
          <w:color w:val="000000" w:themeColor="text1"/>
          <w:sz w:val="24"/>
        </w:rPr>
        <w:t>坐标上下反对称、左右反对称，图</w:t>
      </w:r>
      <w:r w:rsidRPr="004F5E35">
        <w:rPr>
          <w:rFonts w:ascii="Times New Roman" w:eastAsia="宋体" w:hAnsi="Times New Roman" w:hint="eastAsia"/>
          <w:color w:val="000000" w:themeColor="text1"/>
          <w:sz w:val="24"/>
        </w:rPr>
        <w:t>C.2.4(b)</w:t>
      </w:r>
      <w:r w:rsidRPr="004F5E35">
        <w:rPr>
          <w:rFonts w:ascii="Times New Roman" w:eastAsia="宋体" w:hAnsi="Times New Roman" w:hint="eastAsia"/>
          <w:color w:val="000000" w:themeColor="text1"/>
          <w:sz w:val="24"/>
        </w:rPr>
        <w:t>中所注截面尺寸均为板件的中线尺寸，与表</w:t>
      </w:r>
      <w:r w:rsidRPr="004F5E35">
        <w:rPr>
          <w:rFonts w:ascii="Times New Roman" w:eastAsia="宋体" w:hAnsi="Times New Roman" w:hint="eastAsia"/>
          <w:color w:val="000000" w:themeColor="text1"/>
          <w:sz w:val="24"/>
        </w:rPr>
        <w:t>C.1.2</w:t>
      </w:r>
      <w:r w:rsidRPr="004F5E35">
        <w:rPr>
          <w:rFonts w:ascii="Times New Roman" w:eastAsia="宋体" w:hAnsi="Times New Roman" w:hint="eastAsia"/>
          <w:color w:val="000000" w:themeColor="text1"/>
          <w:sz w:val="24"/>
        </w:rPr>
        <w:t>中的截面尺寸不同。</w:t>
      </w:r>
    </w:p>
    <w:p w:rsidR="00FA175E" w:rsidRPr="004F5E35" w:rsidRDefault="00FA175E">
      <w:pPr>
        <w:widowControl/>
        <w:jc w:val="left"/>
        <w:rPr>
          <w:rFonts w:ascii="Times New Roman" w:eastAsia="宋体" w:hAnsi="Times New Roman"/>
          <w:color w:val="000000" w:themeColor="text1"/>
          <w:sz w:val="24"/>
        </w:rPr>
      </w:pPr>
      <w:r w:rsidRPr="004F5E35">
        <w:rPr>
          <w:rFonts w:ascii="Times New Roman" w:eastAsia="宋体" w:hAnsi="Times New Roman"/>
          <w:color w:val="000000" w:themeColor="text1"/>
          <w:sz w:val="24"/>
        </w:rPr>
        <w:br w:type="page"/>
      </w:r>
    </w:p>
    <w:p w:rsidR="00D0758F" w:rsidRPr="004F5E35" w:rsidRDefault="00D0758F" w:rsidP="00D0758F">
      <w:pPr>
        <w:keepNext/>
        <w:keepLines/>
        <w:spacing w:beforeLines="100" w:before="312" w:afterLines="100" w:after="312" w:line="300" w:lineRule="auto"/>
        <w:jc w:val="center"/>
        <w:outlineLvl w:val="0"/>
        <w:rPr>
          <w:rFonts w:ascii="Times New Roman" w:eastAsia="宋体" w:hAnsi="Times New Roman"/>
          <w:color w:val="000000" w:themeColor="text1"/>
          <w:sz w:val="24"/>
        </w:rPr>
      </w:pPr>
      <w:bookmarkStart w:id="48" w:name="_Toc67044512"/>
      <w:r w:rsidRPr="004F5E35">
        <w:rPr>
          <w:rFonts w:ascii="Times New Roman" w:eastAsia="黑体" w:hAnsi="Times New Roman" w:cs="Times New Roman" w:hint="eastAsia"/>
          <w:bCs/>
          <w:color w:val="000000" w:themeColor="text1"/>
          <w:kern w:val="44"/>
          <w:sz w:val="28"/>
          <w:szCs w:val="44"/>
        </w:rPr>
        <w:lastRenderedPageBreak/>
        <w:t>附录</w:t>
      </w:r>
      <w:r w:rsidRPr="004F5E35">
        <w:rPr>
          <w:rFonts w:ascii="Times New Roman" w:eastAsia="黑体" w:hAnsi="Times New Roman" w:cs="Times New Roman" w:hint="eastAsia"/>
          <w:bCs/>
          <w:color w:val="000000" w:themeColor="text1"/>
          <w:kern w:val="44"/>
          <w:sz w:val="28"/>
          <w:szCs w:val="44"/>
        </w:rPr>
        <w:t xml:space="preserve">D  </w:t>
      </w:r>
      <w:r w:rsidRPr="004F5E35">
        <w:rPr>
          <w:rFonts w:ascii="Times New Roman" w:eastAsia="黑体" w:hAnsi="Times New Roman" w:cs="Times New Roman" w:hint="eastAsia"/>
          <w:bCs/>
          <w:color w:val="000000" w:themeColor="text1"/>
          <w:kern w:val="44"/>
          <w:sz w:val="28"/>
          <w:szCs w:val="44"/>
        </w:rPr>
        <w:t>支吊架材料、构件及整体检测</w:t>
      </w:r>
      <w:bookmarkEnd w:id="48"/>
    </w:p>
    <w:p w:rsidR="00D0758F" w:rsidRPr="004F5E35" w:rsidRDefault="00D0758F" w:rsidP="00D0758F">
      <w:pPr>
        <w:pStyle w:val="2"/>
        <w:jc w:val="center"/>
        <w:rPr>
          <w:rFonts w:ascii="Times New Roman" w:eastAsia="宋体" w:hAnsi="Times New Roman"/>
          <w:color w:val="000000" w:themeColor="text1"/>
          <w:sz w:val="24"/>
        </w:rPr>
      </w:pPr>
      <w:bookmarkStart w:id="49" w:name="_Toc67044513"/>
      <w:r w:rsidRPr="004F5E35">
        <w:rPr>
          <w:rFonts w:ascii="Times New Roman" w:eastAsia="宋体" w:hAnsi="Times New Roman" w:hint="eastAsia"/>
          <w:color w:val="000000" w:themeColor="text1"/>
          <w:sz w:val="24"/>
        </w:rPr>
        <w:t xml:space="preserve">D.1  </w:t>
      </w:r>
      <w:r w:rsidRPr="004F5E35">
        <w:rPr>
          <w:rFonts w:ascii="Times New Roman" w:eastAsia="宋体" w:hAnsi="Times New Roman" w:hint="eastAsia"/>
          <w:color w:val="000000" w:themeColor="text1"/>
          <w:sz w:val="24"/>
        </w:rPr>
        <w:t>一般规定</w:t>
      </w:r>
      <w:bookmarkEnd w:id="49"/>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D.1.1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本附录适用于</w:t>
      </w:r>
      <w:r w:rsidR="00466BF3">
        <w:rPr>
          <w:rFonts w:ascii="Times New Roman" w:eastAsia="宋体" w:hAnsi="Times New Roman" w:hint="eastAsia"/>
          <w:color w:val="000000" w:themeColor="text1"/>
          <w:sz w:val="24"/>
        </w:rPr>
        <w:t>装配式</w:t>
      </w:r>
      <w:r w:rsidRPr="004F5E35">
        <w:rPr>
          <w:rFonts w:ascii="Times New Roman" w:eastAsia="宋体" w:hAnsi="Times New Roman" w:hint="eastAsia"/>
          <w:color w:val="000000" w:themeColor="text1"/>
          <w:sz w:val="24"/>
        </w:rPr>
        <w:t>支吊架材料、构件及整体性能的检测。</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D.1.2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支吊架材料检测内容</w:t>
      </w:r>
      <w:proofErr w:type="gramStart"/>
      <w:r w:rsidRPr="004F5E35">
        <w:rPr>
          <w:rFonts w:ascii="Times New Roman" w:eastAsia="宋体" w:hAnsi="Times New Roman" w:hint="eastAsia"/>
          <w:color w:val="000000" w:themeColor="text1"/>
          <w:sz w:val="24"/>
        </w:rPr>
        <w:t>包含通丝螺杆</w:t>
      </w:r>
      <w:proofErr w:type="gramEnd"/>
      <w:r w:rsidRPr="004F5E35">
        <w:rPr>
          <w:rFonts w:ascii="Times New Roman" w:eastAsia="宋体" w:hAnsi="Times New Roman" w:hint="eastAsia"/>
          <w:color w:val="000000" w:themeColor="text1"/>
          <w:sz w:val="24"/>
        </w:rPr>
        <w:t>及配套螺母保证荷载、型钢主材力学性能（屈服强度、抗拉强度、断后伸长率、冷弯性能）、型钢涂层厚度、锚栓螺杆受拉性能。</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D.1.3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支吊架现场施工中的检测包含锚固件锚固承载力的检测。</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D.1.4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支吊架整体性能的检测应在支吊架施工完成后，电缆桥架、管道等安装前。</w:t>
      </w:r>
    </w:p>
    <w:p w:rsidR="00D0758F" w:rsidRPr="004F5E35" w:rsidRDefault="00D0758F" w:rsidP="00D0758F">
      <w:pPr>
        <w:pStyle w:val="2"/>
        <w:jc w:val="center"/>
        <w:rPr>
          <w:rFonts w:ascii="Times New Roman" w:eastAsia="宋体" w:hAnsi="Times New Roman"/>
          <w:color w:val="000000" w:themeColor="text1"/>
          <w:sz w:val="24"/>
        </w:rPr>
      </w:pPr>
      <w:bookmarkStart w:id="50" w:name="_Toc67044514"/>
      <w:r w:rsidRPr="004F5E35">
        <w:rPr>
          <w:rFonts w:ascii="Times New Roman" w:eastAsia="宋体" w:hAnsi="Times New Roman" w:hint="eastAsia"/>
          <w:color w:val="000000" w:themeColor="text1"/>
          <w:sz w:val="24"/>
        </w:rPr>
        <w:t xml:space="preserve">D.2  </w:t>
      </w:r>
      <w:proofErr w:type="gramStart"/>
      <w:r w:rsidRPr="004F5E35">
        <w:rPr>
          <w:rFonts w:ascii="Times New Roman" w:eastAsia="宋体" w:hAnsi="Times New Roman" w:hint="eastAsia"/>
          <w:color w:val="000000" w:themeColor="text1"/>
          <w:sz w:val="24"/>
        </w:rPr>
        <w:t>通丝螺杆</w:t>
      </w:r>
      <w:proofErr w:type="gramEnd"/>
      <w:r w:rsidRPr="004F5E35">
        <w:rPr>
          <w:rFonts w:ascii="Times New Roman" w:eastAsia="宋体" w:hAnsi="Times New Roman" w:hint="eastAsia"/>
          <w:color w:val="000000" w:themeColor="text1"/>
          <w:sz w:val="24"/>
        </w:rPr>
        <w:t>及配套螺母</w:t>
      </w:r>
      <w:bookmarkEnd w:id="50"/>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D.2.1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检测参数：</w:t>
      </w:r>
      <w:proofErr w:type="gramStart"/>
      <w:r w:rsidRPr="004F5E35">
        <w:rPr>
          <w:rFonts w:ascii="Times New Roman" w:eastAsia="宋体" w:hAnsi="Times New Roman" w:hint="eastAsia"/>
          <w:color w:val="000000" w:themeColor="text1"/>
          <w:sz w:val="24"/>
        </w:rPr>
        <w:t>通丝螺杆</w:t>
      </w:r>
      <w:proofErr w:type="gramEnd"/>
      <w:r w:rsidRPr="004F5E35">
        <w:rPr>
          <w:rFonts w:ascii="Times New Roman" w:eastAsia="宋体" w:hAnsi="Times New Roman" w:hint="eastAsia"/>
          <w:color w:val="000000" w:themeColor="text1"/>
          <w:sz w:val="24"/>
        </w:rPr>
        <w:t>及配套螺母保证荷载。</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D.2.2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检测数量：通</w:t>
      </w:r>
      <w:proofErr w:type="gramStart"/>
      <w:r w:rsidRPr="004F5E35">
        <w:rPr>
          <w:rFonts w:ascii="Times New Roman" w:eastAsia="宋体" w:hAnsi="Times New Roman" w:hint="eastAsia"/>
          <w:color w:val="000000" w:themeColor="text1"/>
          <w:sz w:val="24"/>
        </w:rPr>
        <w:t>一</w:t>
      </w:r>
      <w:proofErr w:type="gramEnd"/>
      <w:r w:rsidRPr="004F5E35">
        <w:rPr>
          <w:rFonts w:ascii="Times New Roman" w:eastAsia="宋体" w:hAnsi="Times New Roman" w:hint="eastAsia"/>
          <w:color w:val="000000" w:themeColor="text1"/>
          <w:sz w:val="24"/>
        </w:rPr>
        <w:t>批次进场</w:t>
      </w:r>
      <w:proofErr w:type="gramStart"/>
      <w:r w:rsidRPr="004F5E35">
        <w:rPr>
          <w:rFonts w:ascii="Times New Roman" w:eastAsia="宋体" w:hAnsi="Times New Roman" w:hint="eastAsia"/>
          <w:color w:val="000000" w:themeColor="text1"/>
          <w:sz w:val="24"/>
        </w:rPr>
        <w:t>的通丝螺杆</w:t>
      </w:r>
      <w:proofErr w:type="gramEnd"/>
      <w:r w:rsidRPr="004F5E35">
        <w:rPr>
          <w:rFonts w:ascii="Times New Roman" w:eastAsia="宋体" w:hAnsi="Times New Roman" w:hint="eastAsia"/>
          <w:color w:val="000000" w:themeColor="text1"/>
          <w:sz w:val="24"/>
        </w:rPr>
        <w:t>及配套螺母，各随机抽取</w:t>
      </w:r>
      <w:r w:rsidRPr="004F5E35">
        <w:rPr>
          <w:rFonts w:ascii="Times New Roman" w:eastAsia="宋体" w:hAnsi="Times New Roman"/>
          <w:color w:val="000000" w:themeColor="text1"/>
          <w:sz w:val="24"/>
        </w:rPr>
        <w:t>4</w:t>
      </w:r>
      <w:r w:rsidRPr="004F5E35">
        <w:rPr>
          <w:rFonts w:ascii="Times New Roman" w:eastAsia="宋体" w:hAnsi="Times New Roman" w:hint="eastAsia"/>
          <w:color w:val="000000" w:themeColor="text1"/>
          <w:sz w:val="24"/>
        </w:rPr>
        <w:t>套，并进行组合。</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D.2.3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检测方法：按《紧固件机械性能</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螺栓、螺钉和螺柱》</w:t>
      </w:r>
      <w:r w:rsidRPr="004F5E35">
        <w:rPr>
          <w:rFonts w:ascii="Times New Roman" w:eastAsia="宋体" w:hAnsi="Times New Roman" w:hint="eastAsia"/>
          <w:color w:val="000000" w:themeColor="text1"/>
          <w:sz w:val="24"/>
        </w:rPr>
        <w:t>GB/T 3098.1</w:t>
      </w:r>
      <w:r w:rsidRPr="004F5E35">
        <w:rPr>
          <w:rFonts w:ascii="Times New Roman" w:eastAsia="宋体" w:hAnsi="Times New Roman" w:hint="eastAsia"/>
          <w:color w:val="000000" w:themeColor="text1"/>
          <w:sz w:val="24"/>
        </w:rPr>
        <w:t>执行。</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D.2.4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判定标准：螺杆及配套螺母的保证荷载应符合设计要求；当设计无要求时，保证荷载根据螺纹类型，应符合《紧固件机械性能</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螺栓、螺钉和螺柱》</w:t>
      </w:r>
      <w:r w:rsidRPr="004F5E35">
        <w:rPr>
          <w:rFonts w:ascii="Times New Roman" w:eastAsia="宋体" w:hAnsi="Times New Roman" w:hint="eastAsia"/>
          <w:color w:val="000000" w:themeColor="text1"/>
          <w:sz w:val="24"/>
        </w:rPr>
        <w:t>GB/T 3098.1</w:t>
      </w:r>
      <w:r w:rsidRPr="004F5E35">
        <w:rPr>
          <w:rFonts w:ascii="Times New Roman" w:eastAsia="宋体" w:hAnsi="Times New Roman" w:hint="eastAsia"/>
          <w:color w:val="000000" w:themeColor="text1"/>
          <w:sz w:val="24"/>
        </w:rPr>
        <w:t>的要求。</w:t>
      </w:r>
    </w:p>
    <w:p w:rsidR="00D0758F" w:rsidRPr="004F5E35" w:rsidRDefault="00D0758F" w:rsidP="00D0758F">
      <w:pPr>
        <w:pStyle w:val="2"/>
        <w:jc w:val="center"/>
        <w:rPr>
          <w:rFonts w:ascii="Times New Roman" w:eastAsia="宋体" w:hAnsi="Times New Roman"/>
          <w:color w:val="000000" w:themeColor="text1"/>
          <w:sz w:val="24"/>
        </w:rPr>
      </w:pPr>
      <w:bookmarkStart w:id="51" w:name="_Toc67044515"/>
      <w:r w:rsidRPr="004F5E35">
        <w:rPr>
          <w:rFonts w:ascii="Times New Roman" w:eastAsia="宋体" w:hAnsi="Times New Roman" w:hint="eastAsia"/>
          <w:color w:val="000000" w:themeColor="text1"/>
          <w:sz w:val="24"/>
        </w:rPr>
        <w:t xml:space="preserve">D.3  </w:t>
      </w:r>
      <w:r w:rsidRPr="004F5E35">
        <w:rPr>
          <w:rFonts w:ascii="Times New Roman" w:eastAsia="宋体" w:hAnsi="Times New Roman" w:hint="eastAsia"/>
          <w:color w:val="000000" w:themeColor="text1"/>
          <w:sz w:val="24"/>
        </w:rPr>
        <w:t>型钢</w:t>
      </w:r>
      <w:bookmarkEnd w:id="51"/>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D.3.1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检测参数：</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型钢主材的屈服强度、抗拉强度、断后伸长率、冷弯性能</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型钢涂层厚度</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D.3.2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检测数量：</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型钢主材的拉伸性能试验，同一批次进场的材料抽取</w:t>
      </w:r>
      <w:r w:rsidRPr="004F5E35">
        <w:rPr>
          <w:rFonts w:ascii="Times New Roman" w:eastAsia="宋体" w:hAnsi="Times New Roman"/>
          <w:color w:val="000000" w:themeColor="text1"/>
          <w:sz w:val="24"/>
        </w:rPr>
        <w:t>4</w:t>
      </w:r>
      <w:r w:rsidRPr="004F5E35">
        <w:rPr>
          <w:rFonts w:ascii="Times New Roman" w:eastAsia="宋体" w:hAnsi="Times New Roman" w:hint="eastAsia"/>
          <w:color w:val="000000" w:themeColor="text1"/>
          <w:sz w:val="24"/>
        </w:rPr>
        <w:t>件，拉伸、弯曲各做</w:t>
      </w:r>
      <w:r w:rsidRPr="004F5E35">
        <w:rPr>
          <w:rFonts w:ascii="Times New Roman" w:eastAsia="宋体" w:hAnsi="Times New Roman"/>
          <w:color w:val="000000" w:themeColor="text1"/>
          <w:sz w:val="24"/>
        </w:rPr>
        <w:t>2</w:t>
      </w:r>
      <w:r w:rsidRPr="004F5E35">
        <w:rPr>
          <w:rFonts w:ascii="Times New Roman" w:eastAsia="宋体" w:hAnsi="Times New Roman" w:hint="eastAsia"/>
          <w:color w:val="000000" w:themeColor="text1"/>
          <w:sz w:val="24"/>
        </w:rPr>
        <w:t>个试样，试样的取样及制备依据《钢及钢产品力学性能试验取样位置及试样制备》</w:t>
      </w:r>
      <w:r w:rsidRPr="004F5E35">
        <w:rPr>
          <w:rFonts w:ascii="Times New Roman" w:eastAsia="宋体" w:hAnsi="Times New Roman" w:hint="eastAsia"/>
          <w:color w:val="000000" w:themeColor="text1"/>
          <w:sz w:val="24"/>
        </w:rPr>
        <w:t>GB/T 2975</w:t>
      </w:r>
      <w:r w:rsidRPr="004F5E35">
        <w:rPr>
          <w:rFonts w:ascii="Times New Roman" w:eastAsia="宋体" w:hAnsi="Times New Roman" w:hint="eastAsia"/>
          <w:color w:val="000000" w:themeColor="text1"/>
          <w:sz w:val="24"/>
        </w:rPr>
        <w:t>执行。</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同一批次进场的型钢取</w:t>
      </w:r>
      <w:r w:rsidRPr="004F5E35">
        <w:rPr>
          <w:rFonts w:ascii="Times New Roman" w:eastAsia="宋体" w:hAnsi="Times New Roman" w:hint="eastAsia"/>
          <w:color w:val="000000" w:themeColor="text1"/>
          <w:sz w:val="24"/>
        </w:rPr>
        <w:t>3</w:t>
      </w:r>
      <w:r w:rsidRPr="004F5E35">
        <w:rPr>
          <w:rFonts w:ascii="Times New Roman" w:eastAsia="宋体" w:hAnsi="Times New Roman" w:hint="eastAsia"/>
          <w:color w:val="000000" w:themeColor="text1"/>
          <w:sz w:val="24"/>
        </w:rPr>
        <w:t>件，进行涂层厚度检测。</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D.3.3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检测方法</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拉伸试验依据《金属材料拉伸试验</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第</w:t>
      </w:r>
      <w:r w:rsidRPr="004F5E35">
        <w:rPr>
          <w:rFonts w:ascii="Times New Roman" w:eastAsia="宋体" w:hAnsi="Times New Roman" w:hint="eastAsia"/>
          <w:color w:val="000000" w:themeColor="text1"/>
          <w:sz w:val="24"/>
        </w:rPr>
        <w:t>1</w:t>
      </w:r>
      <w:r w:rsidRPr="004F5E35">
        <w:rPr>
          <w:rFonts w:ascii="Times New Roman" w:eastAsia="宋体" w:hAnsi="Times New Roman" w:hint="eastAsia"/>
          <w:color w:val="000000" w:themeColor="text1"/>
          <w:sz w:val="24"/>
        </w:rPr>
        <w:t>部分：室温试验方法》</w:t>
      </w:r>
      <w:r w:rsidRPr="004F5E35">
        <w:rPr>
          <w:rFonts w:ascii="Times New Roman" w:eastAsia="宋体" w:hAnsi="Times New Roman" w:hint="eastAsia"/>
          <w:color w:val="000000" w:themeColor="text1"/>
          <w:sz w:val="24"/>
        </w:rPr>
        <w:t>GB/T 228.1</w:t>
      </w:r>
      <w:r w:rsidRPr="004F5E35">
        <w:rPr>
          <w:rFonts w:ascii="Times New Roman" w:eastAsia="宋体" w:hAnsi="Times New Roman" w:hint="eastAsia"/>
          <w:color w:val="000000" w:themeColor="text1"/>
          <w:sz w:val="24"/>
        </w:rPr>
        <w:t>执行，弯曲试验依据《金属材料弯曲试验方法》</w:t>
      </w:r>
      <w:r w:rsidRPr="004F5E35">
        <w:rPr>
          <w:rFonts w:ascii="Times New Roman" w:eastAsia="宋体" w:hAnsi="Times New Roman" w:hint="eastAsia"/>
          <w:color w:val="000000" w:themeColor="text1"/>
          <w:sz w:val="24"/>
        </w:rPr>
        <w:t>GB/T 232</w:t>
      </w:r>
      <w:r w:rsidRPr="004F5E35">
        <w:rPr>
          <w:rFonts w:ascii="Times New Roman" w:eastAsia="宋体" w:hAnsi="Times New Roman" w:hint="eastAsia"/>
          <w:color w:val="000000" w:themeColor="text1"/>
          <w:sz w:val="24"/>
        </w:rPr>
        <w:t>执行。</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型钢涂层厚度检测应按下列步骤进行</w:t>
      </w:r>
    </w:p>
    <w:p w:rsidR="00D0758F" w:rsidRPr="004F5E35" w:rsidRDefault="00D0758F"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lastRenderedPageBreak/>
        <w:t xml:space="preserve">1) </w:t>
      </w:r>
      <w:r w:rsidRPr="004F5E35">
        <w:rPr>
          <w:rFonts w:ascii="Times New Roman" w:eastAsia="宋体" w:hAnsi="Times New Roman" w:hint="eastAsia"/>
          <w:color w:val="000000" w:themeColor="text1"/>
          <w:sz w:val="24"/>
        </w:rPr>
        <w:t>涂层测厚仪的最大量程不应小于</w:t>
      </w:r>
      <w:r w:rsidRPr="004F5E35">
        <w:rPr>
          <w:rFonts w:ascii="Times New Roman" w:eastAsia="宋体" w:hAnsi="Times New Roman" w:hint="eastAsia"/>
          <w:color w:val="000000" w:themeColor="text1"/>
          <w:sz w:val="24"/>
        </w:rPr>
        <w:t>1200</w:t>
      </w:r>
      <w:r w:rsidRPr="004F5E35">
        <w:rPr>
          <w:rFonts w:ascii="Times New Roman" w:eastAsia="宋体" w:hAnsi="Times New Roman" w:hint="eastAsia"/>
          <w:color w:val="000000" w:themeColor="text1"/>
          <w:sz w:val="24"/>
        </w:rPr>
        <w:t>μ</w:t>
      </w:r>
      <w:r w:rsidRPr="004F5E35">
        <w:rPr>
          <w:rFonts w:ascii="Times New Roman" w:eastAsia="宋体" w:hAnsi="Times New Roman" w:hint="eastAsia"/>
          <w:color w:val="000000" w:themeColor="text1"/>
          <w:sz w:val="24"/>
        </w:rPr>
        <w:t>m</w:t>
      </w:r>
      <w:r w:rsidRPr="004F5E35">
        <w:rPr>
          <w:rFonts w:ascii="Times New Roman" w:eastAsia="宋体" w:hAnsi="Times New Roman" w:hint="eastAsia"/>
          <w:color w:val="000000" w:themeColor="text1"/>
          <w:sz w:val="24"/>
        </w:rPr>
        <w:t>，最小分辨率不应大于</w:t>
      </w:r>
      <w:r w:rsidRPr="004F5E35">
        <w:rPr>
          <w:rFonts w:ascii="Times New Roman" w:eastAsia="宋体" w:hAnsi="Times New Roman" w:hint="eastAsia"/>
          <w:color w:val="000000" w:themeColor="text1"/>
          <w:sz w:val="24"/>
        </w:rPr>
        <w:t>2</w:t>
      </w:r>
      <w:r w:rsidRPr="004F5E35">
        <w:rPr>
          <w:rFonts w:ascii="Times New Roman" w:eastAsia="宋体" w:hAnsi="Times New Roman" w:hint="eastAsia"/>
          <w:color w:val="000000" w:themeColor="text1"/>
          <w:sz w:val="24"/>
        </w:rPr>
        <w:t>μ</w:t>
      </w:r>
      <w:r w:rsidRPr="004F5E35">
        <w:rPr>
          <w:rFonts w:ascii="Times New Roman" w:eastAsia="宋体" w:hAnsi="Times New Roman" w:hint="eastAsia"/>
          <w:color w:val="000000" w:themeColor="text1"/>
          <w:sz w:val="24"/>
        </w:rPr>
        <w:t>m</w:t>
      </w:r>
      <w:r w:rsidRPr="004F5E35">
        <w:rPr>
          <w:rFonts w:ascii="Times New Roman" w:eastAsia="宋体" w:hAnsi="Times New Roman" w:hint="eastAsia"/>
          <w:color w:val="000000" w:themeColor="text1"/>
          <w:sz w:val="24"/>
        </w:rPr>
        <w:t>，示值相对误差不应大于</w:t>
      </w:r>
      <w:r w:rsidRPr="004F5E35">
        <w:rPr>
          <w:rFonts w:ascii="Times New Roman" w:eastAsia="宋体" w:hAnsi="Times New Roman" w:hint="eastAsia"/>
          <w:color w:val="000000" w:themeColor="text1"/>
          <w:sz w:val="24"/>
        </w:rPr>
        <w:t>3%</w:t>
      </w:r>
      <w:r w:rsidRPr="004F5E35">
        <w:rPr>
          <w:rFonts w:ascii="Times New Roman" w:eastAsia="宋体" w:hAnsi="Times New Roman" w:hint="eastAsia"/>
          <w:color w:val="000000" w:themeColor="text1"/>
          <w:sz w:val="24"/>
        </w:rPr>
        <w:t>。</w:t>
      </w:r>
    </w:p>
    <w:p w:rsidR="00D0758F" w:rsidRPr="004F5E35" w:rsidRDefault="00D0758F"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 xml:space="preserve">2) </w:t>
      </w:r>
      <w:r w:rsidRPr="004F5E35">
        <w:rPr>
          <w:rFonts w:ascii="Times New Roman" w:eastAsia="宋体" w:hAnsi="Times New Roman" w:hint="eastAsia"/>
          <w:color w:val="000000" w:themeColor="text1"/>
          <w:sz w:val="24"/>
        </w:rPr>
        <w:t>开始测试前，应使用与被测构件基体金属具有相同性质的校准片对仪器进行校准。检测期间关机再开机后，应对仪器重新校准。</w:t>
      </w:r>
    </w:p>
    <w:p w:rsidR="00D0758F" w:rsidRPr="004F5E35" w:rsidRDefault="00D0758F"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 xml:space="preserve">3) </w:t>
      </w:r>
      <w:r w:rsidRPr="004F5E35">
        <w:rPr>
          <w:rFonts w:ascii="Times New Roman" w:eastAsia="宋体" w:hAnsi="Times New Roman" w:hint="eastAsia"/>
          <w:color w:val="000000" w:themeColor="text1"/>
          <w:sz w:val="24"/>
        </w:rPr>
        <w:t>同一型钢应检测</w:t>
      </w:r>
      <w:r w:rsidRPr="004F5E35">
        <w:rPr>
          <w:rFonts w:ascii="Times New Roman" w:eastAsia="宋体" w:hAnsi="Times New Roman" w:hint="eastAsia"/>
          <w:color w:val="000000" w:themeColor="text1"/>
          <w:sz w:val="24"/>
        </w:rPr>
        <w:t>5</w:t>
      </w:r>
      <w:r w:rsidRPr="004F5E35">
        <w:rPr>
          <w:rFonts w:ascii="Times New Roman" w:eastAsia="宋体" w:hAnsi="Times New Roman" w:hint="eastAsia"/>
          <w:color w:val="000000" w:themeColor="text1"/>
          <w:sz w:val="24"/>
        </w:rPr>
        <w:t>处，测点应平均分布。</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D.3.4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判定标准</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拉伸试验结果和冷弯试验结果，应符合相应材料产品标准的技术要求。</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 xml:space="preserve">2 </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型钢涂层厚度的各测点平均值，应不小于</w:t>
      </w:r>
      <w:r w:rsidRPr="004F5E35">
        <w:rPr>
          <w:rFonts w:ascii="Times New Roman" w:eastAsia="宋体" w:hAnsi="Times New Roman" w:hint="eastAsia"/>
          <w:color w:val="000000" w:themeColor="text1"/>
          <w:sz w:val="24"/>
        </w:rPr>
        <w:t>6.1.3</w:t>
      </w:r>
      <w:r w:rsidRPr="004F5E35">
        <w:rPr>
          <w:rFonts w:ascii="Times New Roman" w:eastAsia="宋体" w:hAnsi="Times New Roman" w:hint="eastAsia"/>
          <w:color w:val="000000" w:themeColor="text1"/>
          <w:sz w:val="24"/>
        </w:rPr>
        <w:t>或</w:t>
      </w:r>
      <w:r w:rsidRPr="004F5E35">
        <w:rPr>
          <w:rFonts w:ascii="Times New Roman" w:eastAsia="宋体" w:hAnsi="Times New Roman" w:hint="eastAsia"/>
          <w:color w:val="000000" w:themeColor="text1"/>
          <w:sz w:val="24"/>
        </w:rPr>
        <w:t>6.1.4</w:t>
      </w:r>
      <w:r w:rsidRPr="004F5E35">
        <w:rPr>
          <w:rFonts w:ascii="Times New Roman" w:eastAsia="宋体" w:hAnsi="Times New Roman" w:hint="eastAsia"/>
          <w:color w:val="000000" w:themeColor="text1"/>
          <w:sz w:val="24"/>
        </w:rPr>
        <w:t>条的要求。</w:t>
      </w:r>
    </w:p>
    <w:p w:rsidR="00D0758F" w:rsidRPr="004F5E35" w:rsidRDefault="00D0758F" w:rsidP="00D0758F">
      <w:pPr>
        <w:pStyle w:val="2"/>
        <w:jc w:val="center"/>
        <w:rPr>
          <w:rFonts w:ascii="Times New Roman" w:eastAsia="宋体" w:hAnsi="Times New Roman"/>
          <w:color w:val="000000" w:themeColor="text1"/>
          <w:sz w:val="24"/>
        </w:rPr>
      </w:pPr>
      <w:bookmarkStart w:id="52" w:name="_Toc67044516"/>
      <w:r w:rsidRPr="004F5E35">
        <w:rPr>
          <w:rFonts w:ascii="Times New Roman" w:eastAsia="宋体" w:hAnsi="Times New Roman" w:hint="eastAsia"/>
          <w:color w:val="000000" w:themeColor="text1"/>
          <w:sz w:val="24"/>
        </w:rPr>
        <w:t xml:space="preserve">D.4  </w:t>
      </w:r>
      <w:r w:rsidRPr="004F5E35">
        <w:rPr>
          <w:rFonts w:ascii="Times New Roman" w:eastAsia="宋体" w:hAnsi="Times New Roman" w:hint="eastAsia"/>
          <w:color w:val="000000" w:themeColor="text1"/>
          <w:sz w:val="24"/>
        </w:rPr>
        <w:t>锚栓螺杆受拉性能</w:t>
      </w:r>
      <w:bookmarkEnd w:id="52"/>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D.4.1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检测参数：</w:t>
      </w:r>
    </w:p>
    <w:p w:rsidR="00D0758F" w:rsidRPr="004F5E35" w:rsidRDefault="00D0758F"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碳素结构钢、合金钢、奥氏体不锈钢锚栓：屈服强度、抗拉强度、伸长率。</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D.4.2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抽样数量：同一批次进场的锚栓随机抽取</w:t>
      </w:r>
      <w:r w:rsidRPr="004F5E35">
        <w:rPr>
          <w:rFonts w:ascii="Times New Roman" w:eastAsia="宋体" w:hAnsi="Times New Roman"/>
          <w:color w:val="000000" w:themeColor="text1"/>
          <w:sz w:val="24"/>
        </w:rPr>
        <w:t>4</w:t>
      </w:r>
      <w:r w:rsidRPr="004F5E35">
        <w:rPr>
          <w:rFonts w:ascii="Times New Roman" w:eastAsia="宋体" w:hAnsi="Times New Roman" w:hint="eastAsia"/>
          <w:color w:val="000000" w:themeColor="text1"/>
          <w:sz w:val="24"/>
        </w:rPr>
        <w:t>件，进行力学性能检测。</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D.4.3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检测方法</w:t>
      </w:r>
    </w:p>
    <w:p w:rsidR="00D0758F" w:rsidRPr="004F5E35" w:rsidRDefault="00D0758F"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碳素结构钢及合金钢锚栓拉伸试验依据《紧固件机械性能</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螺栓、螺钉和螺柱》</w:t>
      </w:r>
      <w:r w:rsidRPr="004F5E35">
        <w:rPr>
          <w:rFonts w:ascii="Times New Roman" w:eastAsia="宋体" w:hAnsi="Times New Roman" w:hint="eastAsia"/>
          <w:color w:val="000000" w:themeColor="text1"/>
          <w:sz w:val="24"/>
        </w:rPr>
        <w:t>GB/T 3098.1</w:t>
      </w:r>
      <w:r w:rsidRPr="004F5E35">
        <w:rPr>
          <w:rFonts w:ascii="Times New Roman" w:eastAsia="宋体" w:hAnsi="Times New Roman" w:hint="eastAsia"/>
          <w:color w:val="000000" w:themeColor="text1"/>
          <w:sz w:val="24"/>
        </w:rPr>
        <w:t>及《金属材料拉伸试验</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第</w:t>
      </w:r>
      <w:r w:rsidRPr="004F5E35">
        <w:rPr>
          <w:rFonts w:ascii="Times New Roman" w:eastAsia="宋体" w:hAnsi="Times New Roman" w:hint="eastAsia"/>
          <w:color w:val="000000" w:themeColor="text1"/>
          <w:sz w:val="24"/>
        </w:rPr>
        <w:t>1</w:t>
      </w:r>
      <w:r w:rsidRPr="004F5E35">
        <w:rPr>
          <w:rFonts w:ascii="Times New Roman" w:eastAsia="宋体" w:hAnsi="Times New Roman" w:hint="eastAsia"/>
          <w:color w:val="000000" w:themeColor="text1"/>
          <w:sz w:val="24"/>
        </w:rPr>
        <w:t>部分：室温试验方法》</w:t>
      </w:r>
      <w:r w:rsidRPr="004F5E35">
        <w:rPr>
          <w:rFonts w:ascii="Times New Roman" w:eastAsia="宋体" w:hAnsi="Times New Roman" w:hint="eastAsia"/>
          <w:color w:val="000000" w:themeColor="text1"/>
          <w:sz w:val="24"/>
        </w:rPr>
        <w:t>GB/T 228.1</w:t>
      </w:r>
      <w:r w:rsidRPr="004F5E35">
        <w:rPr>
          <w:rFonts w:ascii="Times New Roman" w:eastAsia="宋体" w:hAnsi="Times New Roman" w:hint="eastAsia"/>
          <w:color w:val="000000" w:themeColor="text1"/>
          <w:sz w:val="24"/>
        </w:rPr>
        <w:t>执行；奥氏体不锈钢锚栓拉伸试验依据《紧固件机械性能</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不锈钢螺栓、螺钉和螺柱》</w:t>
      </w:r>
      <w:r w:rsidRPr="004F5E35">
        <w:rPr>
          <w:rFonts w:ascii="Times New Roman" w:eastAsia="宋体" w:hAnsi="Times New Roman" w:hint="eastAsia"/>
          <w:color w:val="000000" w:themeColor="text1"/>
          <w:sz w:val="24"/>
        </w:rPr>
        <w:t>GB/T 3098.6</w:t>
      </w:r>
      <w:r w:rsidRPr="004F5E35">
        <w:rPr>
          <w:rFonts w:ascii="Times New Roman" w:eastAsia="宋体" w:hAnsi="Times New Roman" w:hint="eastAsia"/>
          <w:color w:val="000000" w:themeColor="text1"/>
          <w:sz w:val="24"/>
        </w:rPr>
        <w:t>及《金属材料拉伸试验</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第</w:t>
      </w:r>
      <w:r w:rsidRPr="004F5E35">
        <w:rPr>
          <w:rFonts w:ascii="Times New Roman" w:eastAsia="宋体" w:hAnsi="Times New Roman" w:hint="eastAsia"/>
          <w:color w:val="000000" w:themeColor="text1"/>
          <w:sz w:val="24"/>
        </w:rPr>
        <w:t>1</w:t>
      </w:r>
      <w:r w:rsidRPr="004F5E35">
        <w:rPr>
          <w:rFonts w:ascii="Times New Roman" w:eastAsia="宋体" w:hAnsi="Times New Roman" w:hint="eastAsia"/>
          <w:color w:val="000000" w:themeColor="text1"/>
          <w:sz w:val="24"/>
        </w:rPr>
        <w:t>部分：室温试验方法》</w:t>
      </w:r>
      <w:r w:rsidRPr="004F5E35">
        <w:rPr>
          <w:rFonts w:ascii="Times New Roman" w:eastAsia="宋体" w:hAnsi="Times New Roman" w:hint="eastAsia"/>
          <w:color w:val="000000" w:themeColor="text1"/>
          <w:sz w:val="24"/>
        </w:rPr>
        <w:t>GB/T 228.1</w:t>
      </w:r>
      <w:r w:rsidRPr="004F5E35">
        <w:rPr>
          <w:rFonts w:ascii="Times New Roman" w:eastAsia="宋体" w:hAnsi="Times New Roman" w:hint="eastAsia"/>
          <w:color w:val="000000" w:themeColor="text1"/>
          <w:sz w:val="24"/>
        </w:rPr>
        <w:t>执行。</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D.4.4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判定标准</w:t>
      </w:r>
    </w:p>
    <w:p w:rsidR="00D0758F" w:rsidRPr="004F5E35" w:rsidRDefault="00D0758F"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碳素结构钢锚栓、合金钢锚栓、奥氏体不锈钢锚栓的力学性能应符合其相应产品标准的技术要求。</w:t>
      </w:r>
    </w:p>
    <w:p w:rsidR="00D0758F" w:rsidRPr="004F5E35" w:rsidRDefault="00D0758F" w:rsidP="00D0758F">
      <w:pPr>
        <w:pStyle w:val="2"/>
        <w:jc w:val="center"/>
        <w:rPr>
          <w:rFonts w:ascii="Times New Roman" w:eastAsia="宋体" w:hAnsi="Times New Roman"/>
          <w:color w:val="000000" w:themeColor="text1"/>
          <w:sz w:val="24"/>
        </w:rPr>
      </w:pPr>
      <w:bookmarkStart w:id="53" w:name="_Toc67044517"/>
      <w:r w:rsidRPr="004F5E35">
        <w:rPr>
          <w:rFonts w:ascii="Times New Roman" w:eastAsia="宋体" w:hAnsi="Times New Roman" w:hint="eastAsia"/>
          <w:color w:val="000000" w:themeColor="text1"/>
          <w:sz w:val="24"/>
        </w:rPr>
        <w:t xml:space="preserve">D.5  </w:t>
      </w:r>
      <w:r w:rsidRPr="004F5E35">
        <w:rPr>
          <w:rFonts w:ascii="Times New Roman" w:eastAsia="宋体" w:hAnsi="Times New Roman" w:hint="eastAsia"/>
          <w:color w:val="000000" w:themeColor="text1"/>
          <w:sz w:val="24"/>
        </w:rPr>
        <w:t>锚固承载力</w:t>
      </w:r>
      <w:bookmarkEnd w:id="53"/>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D.5.1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检测参数：锚固承载力</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D.5.2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抽样数量：以相同品种、相同规格、同一工艺安装的锚固件安装于锚固部位基本相同的同类构件为一个检测批，并应从每个检测批所含的锚固件中进行抽样，每个</w:t>
      </w:r>
      <w:proofErr w:type="gramStart"/>
      <w:r w:rsidRPr="004F5E35">
        <w:rPr>
          <w:rFonts w:ascii="Times New Roman" w:eastAsia="宋体" w:hAnsi="Times New Roman" w:hint="eastAsia"/>
          <w:color w:val="000000" w:themeColor="text1"/>
          <w:sz w:val="24"/>
        </w:rPr>
        <w:t>检测批应抽取</w:t>
      </w:r>
      <w:proofErr w:type="gramEnd"/>
      <w:r w:rsidRPr="004F5E35">
        <w:rPr>
          <w:rFonts w:ascii="Times New Roman" w:eastAsia="宋体" w:hAnsi="Times New Roman" w:hint="eastAsia"/>
          <w:color w:val="000000" w:themeColor="text1"/>
          <w:sz w:val="24"/>
        </w:rPr>
        <w:t>锚固件总数的</w:t>
      </w:r>
      <w:r w:rsidRPr="004F5E35">
        <w:rPr>
          <w:rFonts w:ascii="Times New Roman" w:eastAsia="宋体" w:hAnsi="Times New Roman" w:hint="eastAsia"/>
          <w:color w:val="000000" w:themeColor="text1"/>
          <w:sz w:val="24"/>
        </w:rPr>
        <w:t>1/1000</w:t>
      </w:r>
      <w:r w:rsidRPr="004F5E35">
        <w:rPr>
          <w:rFonts w:ascii="Times New Roman" w:eastAsia="宋体" w:hAnsi="Times New Roman" w:hint="eastAsia"/>
          <w:color w:val="000000" w:themeColor="text1"/>
          <w:sz w:val="24"/>
        </w:rPr>
        <w:t>且不少于</w:t>
      </w:r>
      <w:r w:rsidRPr="004F5E35">
        <w:rPr>
          <w:rFonts w:ascii="Times New Roman" w:eastAsia="宋体" w:hAnsi="Times New Roman"/>
          <w:color w:val="000000" w:themeColor="text1"/>
          <w:sz w:val="24"/>
        </w:rPr>
        <w:t>4</w:t>
      </w:r>
      <w:r w:rsidRPr="004F5E35">
        <w:rPr>
          <w:rFonts w:ascii="Times New Roman" w:eastAsia="宋体" w:hAnsi="Times New Roman" w:hint="eastAsia"/>
          <w:color w:val="000000" w:themeColor="text1"/>
          <w:sz w:val="24"/>
        </w:rPr>
        <w:t>件进行锚固承载力检验。</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D.5.3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检测方法：</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采用非破损检验，加载方式为连续加载，以均与速率在</w:t>
      </w:r>
      <w:r w:rsidRPr="004F5E35">
        <w:rPr>
          <w:rFonts w:ascii="Times New Roman" w:eastAsia="宋体" w:hAnsi="Times New Roman" w:hint="eastAsia"/>
          <w:color w:val="000000" w:themeColor="text1"/>
          <w:sz w:val="24"/>
        </w:rPr>
        <w:t>2~3min</w:t>
      </w:r>
      <w:r w:rsidRPr="004F5E35">
        <w:rPr>
          <w:rFonts w:ascii="Times New Roman" w:eastAsia="宋体" w:hAnsi="Times New Roman" w:hint="eastAsia"/>
          <w:color w:val="000000" w:themeColor="text1"/>
          <w:sz w:val="24"/>
        </w:rPr>
        <w:t>时间内加载至设定的检验荷载，并持荷</w:t>
      </w:r>
      <w:r w:rsidRPr="004F5E35">
        <w:rPr>
          <w:rFonts w:ascii="Times New Roman" w:eastAsia="宋体" w:hAnsi="Times New Roman" w:hint="eastAsia"/>
          <w:color w:val="000000" w:themeColor="text1"/>
          <w:sz w:val="24"/>
        </w:rPr>
        <w:t>2min</w:t>
      </w:r>
      <w:r w:rsidRPr="004F5E35">
        <w:rPr>
          <w:rFonts w:ascii="Times New Roman" w:eastAsia="宋体" w:hAnsi="Times New Roman" w:hint="eastAsia"/>
          <w:color w:val="000000" w:themeColor="text1"/>
          <w:sz w:val="24"/>
        </w:rPr>
        <w:t>。</w:t>
      </w:r>
    </w:p>
    <w:p w:rsidR="00D0758F" w:rsidRPr="004F5E35" w:rsidRDefault="00D0758F"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荷载检验值应根据设计值确定。</w:t>
      </w:r>
    </w:p>
    <w:p w:rsidR="00D0758F" w:rsidRPr="004F5E35" w:rsidRDefault="00D0758F"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D.5.4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判定标准：锚固承载力检测试样在持荷期间，锚固件无滑移，基材混凝土无裂纹或其他局部损害迹象出现，且荷载示值在</w:t>
      </w:r>
      <w:r w:rsidRPr="004F5E35">
        <w:rPr>
          <w:rFonts w:ascii="Times New Roman" w:eastAsia="宋体" w:hAnsi="Times New Roman" w:hint="eastAsia"/>
          <w:color w:val="000000" w:themeColor="text1"/>
          <w:sz w:val="24"/>
        </w:rPr>
        <w:t>2min</w:t>
      </w:r>
      <w:r w:rsidRPr="004F5E35">
        <w:rPr>
          <w:rFonts w:ascii="Times New Roman" w:eastAsia="宋体" w:hAnsi="Times New Roman" w:hint="eastAsia"/>
          <w:color w:val="000000" w:themeColor="text1"/>
          <w:sz w:val="24"/>
        </w:rPr>
        <w:t>内下降幅度不超</w:t>
      </w:r>
      <w:r w:rsidRPr="004F5E35">
        <w:rPr>
          <w:rFonts w:ascii="Times New Roman" w:eastAsia="宋体" w:hAnsi="Times New Roman" w:hint="eastAsia"/>
          <w:color w:val="000000" w:themeColor="text1"/>
          <w:sz w:val="24"/>
        </w:rPr>
        <w:t>5%</w:t>
      </w:r>
      <w:r w:rsidRPr="004F5E35">
        <w:rPr>
          <w:rFonts w:ascii="Times New Roman" w:eastAsia="宋体" w:hAnsi="Times New Roman" w:hint="eastAsia"/>
          <w:color w:val="000000" w:themeColor="text1"/>
          <w:sz w:val="24"/>
        </w:rPr>
        <w:t>，判定</w:t>
      </w:r>
      <w:r w:rsidRPr="004F5E35">
        <w:rPr>
          <w:rFonts w:ascii="Times New Roman" w:eastAsia="宋体" w:hAnsi="Times New Roman" w:hint="eastAsia"/>
          <w:color w:val="000000" w:themeColor="text1"/>
          <w:sz w:val="24"/>
        </w:rPr>
        <w:lastRenderedPageBreak/>
        <w:t>为合格。若采用非破损检验的试样出现不合格且不超过</w:t>
      </w:r>
      <w:r w:rsidRPr="004F5E35">
        <w:rPr>
          <w:rFonts w:ascii="Times New Roman" w:eastAsia="宋体" w:hAnsi="Times New Roman" w:hint="eastAsia"/>
          <w:color w:val="000000" w:themeColor="text1"/>
          <w:sz w:val="24"/>
        </w:rPr>
        <w:t>5%</w:t>
      </w:r>
      <w:r w:rsidRPr="004F5E35">
        <w:rPr>
          <w:rFonts w:ascii="Times New Roman" w:eastAsia="宋体" w:hAnsi="Times New Roman" w:hint="eastAsia"/>
          <w:color w:val="000000" w:themeColor="text1"/>
          <w:sz w:val="24"/>
        </w:rPr>
        <w:t>，应按《混凝土结构后锚固技术规程》</w:t>
      </w:r>
      <w:r w:rsidRPr="004F5E35">
        <w:rPr>
          <w:rFonts w:ascii="Times New Roman" w:eastAsia="宋体" w:hAnsi="Times New Roman" w:hint="eastAsia"/>
          <w:color w:val="000000" w:themeColor="text1"/>
          <w:sz w:val="24"/>
        </w:rPr>
        <w:t>JGJ145</w:t>
      </w:r>
      <w:r w:rsidRPr="004F5E35">
        <w:rPr>
          <w:rFonts w:ascii="Times New Roman" w:eastAsia="宋体" w:hAnsi="Times New Roman" w:hint="eastAsia"/>
          <w:color w:val="000000" w:themeColor="text1"/>
          <w:sz w:val="24"/>
        </w:rPr>
        <w:t>进行破坏检验；若破坏检验检验全部合格，则检验结果可评为合格；若采用非破损检验的不合格的试样超过</w:t>
      </w:r>
      <w:r w:rsidRPr="004F5E35">
        <w:rPr>
          <w:rFonts w:ascii="Times New Roman" w:eastAsia="宋体" w:hAnsi="Times New Roman" w:hint="eastAsia"/>
          <w:color w:val="000000" w:themeColor="text1"/>
          <w:sz w:val="24"/>
        </w:rPr>
        <w:t>5%</w:t>
      </w:r>
      <w:r w:rsidRPr="004F5E35">
        <w:rPr>
          <w:rFonts w:ascii="Times New Roman" w:eastAsia="宋体" w:hAnsi="Times New Roman" w:hint="eastAsia"/>
          <w:color w:val="000000" w:themeColor="text1"/>
          <w:sz w:val="24"/>
        </w:rPr>
        <w:t>，检验结果评为不合格，且不应重做检验。</w:t>
      </w:r>
    </w:p>
    <w:p w:rsidR="00D0758F" w:rsidRPr="004F5E35" w:rsidRDefault="00D0758F" w:rsidP="00D0758F">
      <w:pPr>
        <w:pStyle w:val="2"/>
        <w:jc w:val="center"/>
        <w:rPr>
          <w:rFonts w:ascii="Times New Roman" w:eastAsia="宋体" w:hAnsi="Times New Roman"/>
          <w:color w:val="000000" w:themeColor="text1"/>
          <w:sz w:val="24"/>
        </w:rPr>
      </w:pPr>
      <w:bookmarkStart w:id="54" w:name="_Toc67044518"/>
      <w:r w:rsidRPr="004F5E35">
        <w:rPr>
          <w:rFonts w:ascii="Times New Roman" w:eastAsia="宋体" w:hAnsi="Times New Roman" w:hint="eastAsia"/>
          <w:color w:val="000000" w:themeColor="text1"/>
          <w:sz w:val="24"/>
        </w:rPr>
        <w:t xml:space="preserve">D.6  </w:t>
      </w:r>
      <w:r w:rsidRPr="004F5E35">
        <w:rPr>
          <w:rFonts w:ascii="Times New Roman" w:eastAsia="宋体" w:hAnsi="Times New Roman" w:hint="eastAsia"/>
          <w:color w:val="000000" w:themeColor="text1"/>
          <w:sz w:val="24"/>
        </w:rPr>
        <w:t>支吊架整体承载</w:t>
      </w:r>
      <w:r w:rsidR="0027160E">
        <w:rPr>
          <w:rFonts w:ascii="Times New Roman" w:eastAsia="宋体" w:hAnsi="Times New Roman" w:hint="eastAsia"/>
          <w:color w:val="000000" w:themeColor="text1"/>
          <w:sz w:val="24"/>
        </w:rPr>
        <w:t>和</w:t>
      </w:r>
      <w:r w:rsidR="0027160E">
        <w:rPr>
          <w:rFonts w:ascii="Times New Roman" w:eastAsia="宋体" w:hAnsi="Times New Roman"/>
          <w:color w:val="000000" w:themeColor="text1"/>
          <w:sz w:val="24"/>
        </w:rPr>
        <w:t>耐疲劳测试</w:t>
      </w:r>
      <w:bookmarkEnd w:id="54"/>
    </w:p>
    <w:p w:rsidR="00D0758F" w:rsidRPr="004F5E35" w:rsidRDefault="00D0758F" w:rsidP="00D0758F">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 xml:space="preserve">D.6.1 </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检测参数：支吊架整体承载</w:t>
      </w:r>
    </w:p>
    <w:p w:rsidR="00D0758F" w:rsidRPr="004F5E35" w:rsidRDefault="00D0758F" w:rsidP="00D0758F">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D.6.2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抽样数量：随机选取站内最不利荷载支架</w:t>
      </w:r>
      <w:r w:rsidRPr="004F5E35">
        <w:rPr>
          <w:rFonts w:ascii="Times New Roman" w:eastAsia="宋体" w:hAnsi="Times New Roman" w:hint="eastAsia"/>
          <w:color w:val="000000" w:themeColor="text1"/>
          <w:sz w:val="24"/>
        </w:rPr>
        <w:t>1</w:t>
      </w:r>
      <w:r w:rsidRPr="004F5E35">
        <w:rPr>
          <w:rFonts w:ascii="Times New Roman" w:eastAsia="宋体" w:hAnsi="Times New Roman" w:hint="eastAsia"/>
          <w:color w:val="000000" w:themeColor="text1"/>
          <w:sz w:val="24"/>
        </w:rPr>
        <w:t>处进行现场加载试验。</w:t>
      </w:r>
    </w:p>
    <w:p w:rsidR="00D0758F" w:rsidRPr="004F5E35" w:rsidRDefault="00D0758F" w:rsidP="00D0758F">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D.6.3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试验步骤：</w:t>
      </w:r>
      <w:r w:rsidRPr="004F5E35">
        <w:rPr>
          <w:rFonts w:ascii="Times New Roman" w:eastAsia="宋体" w:hAnsi="Times New Roman" w:hint="eastAsia"/>
          <w:color w:val="000000" w:themeColor="text1"/>
          <w:sz w:val="24"/>
        </w:rPr>
        <w:t xml:space="preserve"> </w:t>
      </w:r>
    </w:p>
    <w:p w:rsidR="00D0758F" w:rsidRPr="004F5E35" w:rsidRDefault="00D0758F" w:rsidP="00D0758F">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根据设计文件，选用与设备、管道、桥架设计荷载等效的沙袋或砝码，配重挂于相应设备、管道、桥架重心处所对应的水平承重构件位置。</w:t>
      </w:r>
    </w:p>
    <w:p w:rsidR="00D0758F" w:rsidRPr="004F5E35" w:rsidRDefault="00D0758F" w:rsidP="00D0758F">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挂于水平承重构件的配重及挂线不得触碰下部承重构件。</w:t>
      </w:r>
    </w:p>
    <w:p w:rsidR="00D0758F" w:rsidRPr="004F5E35" w:rsidRDefault="00D0758F" w:rsidP="00D0758F">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配重加载时，不得对承重构件产生冲击作用，以免连接件出现滑动。</w:t>
      </w:r>
    </w:p>
    <w:p w:rsidR="00D0758F" w:rsidRPr="004F5E35" w:rsidRDefault="00D0758F" w:rsidP="00D0758F">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持荷</w:t>
      </w:r>
      <w:r w:rsidRPr="004F5E35">
        <w:rPr>
          <w:rFonts w:ascii="Times New Roman" w:eastAsia="宋体" w:hAnsi="Times New Roman" w:hint="eastAsia"/>
          <w:color w:val="000000" w:themeColor="text1"/>
          <w:sz w:val="24"/>
        </w:rPr>
        <w:t>24</w:t>
      </w:r>
      <w:r w:rsidRPr="004F5E35">
        <w:rPr>
          <w:rFonts w:ascii="Times New Roman" w:eastAsia="宋体" w:hAnsi="Times New Roman" w:hint="eastAsia"/>
          <w:color w:val="000000" w:themeColor="text1"/>
          <w:sz w:val="24"/>
        </w:rPr>
        <w:t>小时后，对水平承重构件变形、连接件松动情况、锚固件连接情况进行检查。</w:t>
      </w:r>
    </w:p>
    <w:p w:rsidR="00D0758F" w:rsidRPr="004F5E35" w:rsidRDefault="00D0758F" w:rsidP="00D0758F">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D.6.4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判定标准：</w:t>
      </w:r>
    </w:p>
    <w:p w:rsidR="0058748C" w:rsidRPr="004F5E35" w:rsidRDefault="0058748C" w:rsidP="0058748C">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支吊架的变形</w:t>
      </w:r>
      <w:r>
        <w:rPr>
          <w:rFonts w:ascii="Times New Roman" w:eastAsia="宋体" w:hAnsi="Times New Roman" w:hint="eastAsia"/>
          <w:color w:val="000000" w:themeColor="text1"/>
          <w:sz w:val="24"/>
          <w:szCs w:val="24"/>
        </w:rPr>
        <w:t>，须</w:t>
      </w:r>
      <w:r>
        <w:rPr>
          <w:rFonts w:ascii="Times New Roman" w:eastAsia="宋体" w:hAnsi="Times New Roman"/>
          <w:color w:val="000000" w:themeColor="text1"/>
          <w:sz w:val="24"/>
          <w:szCs w:val="24"/>
        </w:rPr>
        <w:t>小于</w:t>
      </w:r>
      <w:r>
        <w:rPr>
          <w:rFonts w:ascii="Times New Roman" w:eastAsia="宋体" w:hAnsi="Times New Roman" w:hint="eastAsia"/>
          <w:color w:val="000000" w:themeColor="text1"/>
          <w:sz w:val="24"/>
          <w:szCs w:val="24"/>
        </w:rPr>
        <w:t>最大允许</w:t>
      </w:r>
      <w:r w:rsidRPr="004F5E35">
        <w:rPr>
          <w:rFonts w:ascii="Times New Roman" w:eastAsia="宋体" w:hAnsi="Times New Roman" w:hint="eastAsia"/>
          <w:color w:val="000000" w:themeColor="text1"/>
          <w:sz w:val="24"/>
          <w:szCs w:val="24"/>
        </w:rPr>
        <w:t>值</w:t>
      </w:r>
      <w:r>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变形</w:t>
      </w:r>
      <w:r w:rsidR="00A977F0">
        <w:rPr>
          <w:rFonts w:ascii="Times New Roman" w:eastAsia="宋体" w:hAnsi="Times New Roman" w:hint="eastAsia"/>
          <w:color w:val="000000" w:themeColor="text1"/>
          <w:sz w:val="24"/>
          <w:szCs w:val="24"/>
        </w:rPr>
        <w:t>最大</w:t>
      </w:r>
      <w:r>
        <w:rPr>
          <w:rFonts w:ascii="Times New Roman" w:eastAsia="宋体" w:hAnsi="Times New Roman" w:hint="eastAsia"/>
          <w:color w:val="000000" w:themeColor="text1"/>
          <w:sz w:val="24"/>
          <w:szCs w:val="24"/>
        </w:rPr>
        <w:t>允许</w:t>
      </w:r>
      <w:r w:rsidRPr="004F5E35">
        <w:rPr>
          <w:rFonts w:ascii="Times New Roman" w:eastAsia="宋体" w:hAnsi="Times New Roman" w:hint="eastAsia"/>
          <w:color w:val="000000" w:themeColor="text1"/>
          <w:sz w:val="24"/>
          <w:szCs w:val="24"/>
        </w:rPr>
        <w:t>值应符合机电设备运行要求、国家现行有关标准的规定和设计要求。</w:t>
      </w:r>
    </w:p>
    <w:p w:rsidR="0058748C" w:rsidRDefault="0058748C" w:rsidP="0058748C">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变形</w:t>
      </w:r>
      <w:r w:rsidR="00A977F0">
        <w:rPr>
          <w:rFonts w:ascii="Times New Roman" w:eastAsia="宋体" w:hAnsi="Times New Roman" w:hint="eastAsia"/>
          <w:color w:val="000000" w:themeColor="text1"/>
          <w:sz w:val="24"/>
          <w:szCs w:val="24"/>
        </w:rPr>
        <w:t>最大</w:t>
      </w:r>
      <w:r>
        <w:rPr>
          <w:rFonts w:ascii="Times New Roman" w:eastAsia="宋体" w:hAnsi="Times New Roman" w:hint="eastAsia"/>
          <w:color w:val="000000" w:themeColor="text1"/>
          <w:sz w:val="24"/>
          <w:szCs w:val="24"/>
        </w:rPr>
        <w:t>允许</w:t>
      </w:r>
      <w:r w:rsidRPr="004F5E35">
        <w:rPr>
          <w:rFonts w:ascii="Times New Roman" w:eastAsia="宋体" w:hAnsi="Times New Roman" w:hint="eastAsia"/>
          <w:color w:val="000000" w:themeColor="text1"/>
          <w:sz w:val="24"/>
          <w:szCs w:val="24"/>
        </w:rPr>
        <w:t>值</w:t>
      </w:r>
      <w:r w:rsidR="00AA6768">
        <w:rPr>
          <w:rFonts w:ascii="Times New Roman" w:eastAsia="宋体" w:hAnsi="Times New Roman" w:hint="eastAsia"/>
          <w:color w:val="000000" w:themeColor="text1"/>
          <w:sz w:val="24"/>
          <w:szCs w:val="24"/>
        </w:rPr>
        <w:t>若</w:t>
      </w:r>
      <w:r w:rsidRPr="004F5E35">
        <w:rPr>
          <w:rFonts w:ascii="Times New Roman" w:eastAsia="宋体" w:hAnsi="Times New Roman" w:hint="eastAsia"/>
          <w:color w:val="000000" w:themeColor="text1"/>
          <w:sz w:val="24"/>
          <w:szCs w:val="24"/>
        </w:rPr>
        <w:t>无</w:t>
      </w:r>
      <w:r w:rsidR="00511662">
        <w:rPr>
          <w:rFonts w:ascii="Times New Roman" w:eastAsia="宋体" w:hAnsi="Times New Roman" w:hint="eastAsia"/>
          <w:color w:val="000000" w:themeColor="text1"/>
          <w:sz w:val="24"/>
          <w:szCs w:val="24"/>
        </w:rPr>
        <w:t>特别</w:t>
      </w:r>
      <w:r w:rsidRPr="004F5E35">
        <w:rPr>
          <w:rFonts w:ascii="Times New Roman" w:eastAsia="宋体" w:hAnsi="Times New Roman" w:hint="eastAsia"/>
          <w:color w:val="000000" w:themeColor="text1"/>
          <w:sz w:val="24"/>
          <w:szCs w:val="24"/>
        </w:rPr>
        <w:t>规定，</w:t>
      </w:r>
      <w:r w:rsidR="00A977F0">
        <w:rPr>
          <w:rFonts w:ascii="Times New Roman" w:eastAsia="宋体" w:hAnsi="Times New Roman" w:hint="eastAsia"/>
          <w:color w:val="000000" w:themeColor="text1"/>
          <w:sz w:val="24"/>
          <w:szCs w:val="24"/>
        </w:rPr>
        <w:t>则</w:t>
      </w:r>
      <w:r>
        <w:rPr>
          <w:rFonts w:ascii="Times New Roman" w:eastAsia="宋体" w:hAnsi="Times New Roman"/>
          <w:color w:val="000000" w:themeColor="text1"/>
          <w:sz w:val="24"/>
          <w:szCs w:val="24"/>
        </w:rPr>
        <w:t>须</w:t>
      </w:r>
      <w:r>
        <w:rPr>
          <w:rFonts w:ascii="Times New Roman" w:eastAsia="宋体" w:hAnsi="Times New Roman" w:hint="eastAsia"/>
          <w:color w:val="000000" w:themeColor="text1"/>
          <w:sz w:val="24"/>
          <w:szCs w:val="24"/>
        </w:rPr>
        <w:t>执行</w:t>
      </w:r>
      <w:r>
        <w:rPr>
          <w:rFonts w:ascii="Times New Roman" w:eastAsia="宋体" w:hAnsi="Times New Roman"/>
          <w:color w:val="000000" w:themeColor="text1"/>
          <w:sz w:val="24"/>
          <w:szCs w:val="24"/>
        </w:rPr>
        <w:t>以下判</w:t>
      </w:r>
      <w:r>
        <w:rPr>
          <w:rFonts w:ascii="Times New Roman" w:eastAsia="宋体" w:hAnsi="Times New Roman" w:hint="eastAsia"/>
          <w:color w:val="000000" w:themeColor="text1"/>
          <w:sz w:val="24"/>
          <w:szCs w:val="24"/>
        </w:rPr>
        <w:t>定</w:t>
      </w:r>
      <w:r>
        <w:rPr>
          <w:rFonts w:ascii="Times New Roman" w:eastAsia="宋体" w:hAnsi="Times New Roman"/>
          <w:color w:val="000000" w:themeColor="text1"/>
          <w:sz w:val="24"/>
          <w:szCs w:val="24"/>
        </w:rPr>
        <w:t>标准：</w:t>
      </w:r>
    </w:p>
    <w:p w:rsidR="0058748C" w:rsidRPr="0058748C" w:rsidRDefault="0058748C" w:rsidP="0058748C">
      <w:pPr>
        <w:pStyle w:val="a8"/>
        <w:numPr>
          <w:ilvl w:val="0"/>
          <w:numId w:val="10"/>
        </w:numPr>
        <w:spacing w:line="300" w:lineRule="auto"/>
        <w:rPr>
          <w:rFonts w:ascii="Times New Roman" w:hAnsi="Times New Roman"/>
          <w:color w:val="000000" w:themeColor="text1"/>
          <w:sz w:val="24"/>
          <w:szCs w:val="24"/>
          <w:lang w:eastAsia="zh-CN"/>
        </w:rPr>
      </w:pPr>
      <w:r w:rsidRPr="0058748C">
        <w:rPr>
          <w:rFonts w:ascii="Times New Roman" w:hAnsi="Times New Roman" w:hint="eastAsia"/>
          <w:color w:val="000000" w:themeColor="text1"/>
          <w:sz w:val="24"/>
          <w:szCs w:val="24"/>
          <w:lang w:eastAsia="zh-CN"/>
        </w:rPr>
        <w:t>刚性支吊架的侧</w:t>
      </w:r>
      <w:r w:rsidR="00AA6768">
        <w:rPr>
          <w:rFonts w:ascii="Times New Roman" w:hAnsi="Times New Roman" w:hint="eastAsia"/>
          <w:color w:val="000000" w:themeColor="text1"/>
          <w:sz w:val="24"/>
          <w:szCs w:val="24"/>
          <w:lang w:eastAsia="zh-CN"/>
        </w:rPr>
        <w:t>向变形</w:t>
      </w:r>
      <w:r w:rsidRPr="0058748C">
        <w:rPr>
          <w:rFonts w:ascii="Times New Roman" w:hAnsi="Times New Roman" w:hint="eastAsia"/>
          <w:color w:val="000000" w:themeColor="text1"/>
          <w:sz w:val="24"/>
          <w:szCs w:val="24"/>
          <w:lang w:eastAsia="zh-CN"/>
        </w:rPr>
        <w:t>不应超过其高度的</w:t>
      </w:r>
      <w:r w:rsidRPr="0058748C">
        <w:rPr>
          <w:rFonts w:ascii="Times New Roman" w:hAnsi="Times New Roman" w:hint="eastAsia"/>
          <w:color w:val="000000" w:themeColor="text1"/>
          <w:sz w:val="24"/>
          <w:szCs w:val="24"/>
          <w:lang w:eastAsia="zh-CN"/>
        </w:rPr>
        <w:t>1</w:t>
      </w:r>
      <w:r w:rsidRPr="0058748C">
        <w:rPr>
          <w:rFonts w:ascii="Times New Roman" w:hAnsi="Times New Roman" w:hint="eastAsia"/>
          <w:i/>
          <w:color w:val="000000" w:themeColor="text1"/>
          <w:sz w:val="24"/>
          <w:szCs w:val="24"/>
          <w:lang w:eastAsia="zh-CN"/>
        </w:rPr>
        <w:t>/</w:t>
      </w:r>
      <w:r w:rsidRPr="0058748C">
        <w:rPr>
          <w:rFonts w:ascii="Times New Roman" w:hAnsi="Times New Roman" w:hint="eastAsia"/>
          <w:color w:val="000000" w:themeColor="text1"/>
          <w:sz w:val="24"/>
          <w:szCs w:val="24"/>
          <w:lang w:eastAsia="zh-CN"/>
        </w:rPr>
        <w:t>400</w:t>
      </w:r>
      <w:r w:rsidRPr="0058748C">
        <w:rPr>
          <w:rFonts w:ascii="Times New Roman" w:hAnsi="Times New Roman" w:hint="eastAsia"/>
          <w:color w:val="000000" w:themeColor="text1"/>
          <w:sz w:val="24"/>
          <w:szCs w:val="24"/>
          <w:lang w:eastAsia="zh-CN"/>
        </w:rPr>
        <w:t>。</w:t>
      </w:r>
    </w:p>
    <w:p w:rsidR="0058748C" w:rsidRPr="0058748C" w:rsidRDefault="0058748C" w:rsidP="0058748C">
      <w:pPr>
        <w:pStyle w:val="a8"/>
        <w:numPr>
          <w:ilvl w:val="0"/>
          <w:numId w:val="10"/>
        </w:numPr>
        <w:spacing w:line="300" w:lineRule="auto"/>
        <w:rPr>
          <w:rFonts w:ascii="Times New Roman" w:hAnsi="Times New Roman"/>
          <w:color w:val="000000" w:themeColor="text1"/>
          <w:sz w:val="24"/>
          <w:lang w:eastAsia="zh-CN"/>
        </w:rPr>
      </w:pPr>
      <w:proofErr w:type="gramStart"/>
      <w:r w:rsidRPr="0058748C">
        <w:rPr>
          <w:rFonts w:ascii="Times New Roman" w:hAnsi="Times New Roman" w:hint="eastAsia"/>
          <w:color w:val="000000" w:themeColor="text1"/>
          <w:sz w:val="24"/>
          <w:szCs w:val="24"/>
          <w:lang w:eastAsia="zh-CN"/>
        </w:rPr>
        <w:t>固定支</w:t>
      </w:r>
      <w:proofErr w:type="gramEnd"/>
      <w:r w:rsidRPr="0058748C">
        <w:rPr>
          <w:rFonts w:ascii="Times New Roman" w:hAnsi="Times New Roman" w:hint="eastAsia"/>
          <w:color w:val="000000" w:themeColor="text1"/>
          <w:sz w:val="24"/>
          <w:szCs w:val="24"/>
          <w:lang w:eastAsia="zh-CN"/>
        </w:rPr>
        <w:t>吊架</w:t>
      </w:r>
      <w:r w:rsidRPr="0058748C">
        <w:rPr>
          <w:rFonts w:ascii="Times New Roman" w:hAnsi="Times New Roman" w:hint="eastAsia"/>
          <w:color w:val="000000" w:themeColor="text1"/>
          <w:sz w:val="24"/>
          <w:lang w:eastAsia="zh-CN"/>
        </w:rPr>
        <w:t>水平承重</w:t>
      </w:r>
      <w:r w:rsidRPr="0058748C">
        <w:rPr>
          <w:rFonts w:ascii="Times New Roman" w:hAnsi="Times New Roman" w:hint="eastAsia"/>
          <w:color w:val="000000" w:themeColor="text1"/>
          <w:sz w:val="24"/>
          <w:szCs w:val="24"/>
          <w:lang w:eastAsia="zh-CN"/>
        </w:rPr>
        <w:t>构件的最大</w:t>
      </w:r>
      <w:r w:rsidRPr="0058748C">
        <w:rPr>
          <w:rFonts w:ascii="Times New Roman" w:hAnsi="Times New Roman"/>
          <w:color w:val="000000" w:themeColor="text1"/>
          <w:sz w:val="24"/>
          <w:szCs w:val="24"/>
          <w:lang w:eastAsia="zh-CN"/>
        </w:rPr>
        <w:t>允许</w:t>
      </w:r>
      <w:r w:rsidRPr="0058748C">
        <w:rPr>
          <w:rFonts w:ascii="Times New Roman" w:hAnsi="Times New Roman" w:hint="eastAsia"/>
          <w:color w:val="000000" w:themeColor="text1"/>
          <w:sz w:val="24"/>
          <w:szCs w:val="24"/>
          <w:lang w:eastAsia="zh-CN"/>
        </w:rPr>
        <w:t>挠度为</w:t>
      </w:r>
      <w:r w:rsidRPr="0058748C">
        <w:rPr>
          <w:rFonts w:ascii="Times New Roman" w:hAnsi="Times New Roman" w:hint="eastAsia"/>
          <w:i/>
          <w:color w:val="000000" w:themeColor="text1"/>
          <w:sz w:val="24"/>
          <w:szCs w:val="24"/>
          <w:lang w:eastAsia="zh-CN"/>
        </w:rPr>
        <w:t>l/</w:t>
      </w:r>
      <w:r w:rsidRPr="0058748C">
        <w:rPr>
          <w:rFonts w:ascii="Times New Roman" w:hAnsi="Times New Roman" w:hint="eastAsia"/>
          <w:color w:val="000000" w:themeColor="text1"/>
          <w:sz w:val="24"/>
          <w:szCs w:val="24"/>
          <w:lang w:eastAsia="zh-CN"/>
        </w:rPr>
        <w:t>500</w:t>
      </w:r>
      <w:r>
        <w:rPr>
          <w:rFonts w:ascii="Times New Roman" w:hAnsi="Times New Roman" w:hint="eastAsia"/>
          <w:color w:val="000000" w:themeColor="text1"/>
          <w:sz w:val="24"/>
          <w:szCs w:val="24"/>
          <w:lang w:eastAsia="zh-CN"/>
        </w:rPr>
        <w:t>。</w:t>
      </w:r>
    </w:p>
    <w:p w:rsidR="00511662" w:rsidRPr="00511662" w:rsidRDefault="0058748C" w:rsidP="0058748C">
      <w:pPr>
        <w:pStyle w:val="a8"/>
        <w:numPr>
          <w:ilvl w:val="0"/>
          <w:numId w:val="10"/>
        </w:numPr>
        <w:spacing w:line="300" w:lineRule="auto"/>
        <w:rPr>
          <w:rFonts w:ascii="Times New Roman" w:hAnsi="Times New Roman"/>
          <w:color w:val="000000" w:themeColor="text1"/>
          <w:sz w:val="24"/>
          <w:lang w:eastAsia="zh-CN"/>
        </w:rPr>
      </w:pPr>
      <w:r w:rsidRPr="0058748C">
        <w:rPr>
          <w:rFonts w:ascii="Times New Roman" w:hAnsi="Times New Roman" w:hint="eastAsia"/>
          <w:color w:val="000000" w:themeColor="text1"/>
          <w:sz w:val="24"/>
          <w:szCs w:val="24"/>
          <w:lang w:eastAsia="zh-CN"/>
        </w:rPr>
        <w:t>其他类型支吊架</w:t>
      </w:r>
      <w:r w:rsidR="00CB48BF" w:rsidRPr="0058748C">
        <w:rPr>
          <w:rFonts w:ascii="Times New Roman" w:hAnsi="Times New Roman" w:hint="eastAsia"/>
          <w:color w:val="000000" w:themeColor="text1"/>
          <w:sz w:val="24"/>
          <w:lang w:eastAsia="zh-CN"/>
        </w:rPr>
        <w:t>水平承重</w:t>
      </w:r>
      <w:r w:rsidR="00CB48BF" w:rsidRPr="0058748C">
        <w:rPr>
          <w:rFonts w:ascii="Times New Roman" w:hAnsi="Times New Roman" w:hint="eastAsia"/>
          <w:color w:val="000000" w:themeColor="text1"/>
          <w:sz w:val="24"/>
          <w:szCs w:val="24"/>
          <w:lang w:eastAsia="zh-CN"/>
        </w:rPr>
        <w:t>构件</w:t>
      </w:r>
      <w:r w:rsidRPr="0058748C">
        <w:rPr>
          <w:rFonts w:ascii="Times New Roman" w:hAnsi="Times New Roman" w:hint="eastAsia"/>
          <w:color w:val="000000" w:themeColor="text1"/>
          <w:sz w:val="24"/>
          <w:szCs w:val="24"/>
          <w:lang w:eastAsia="zh-CN"/>
        </w:rPr>
        <w:t>的最大</w:t>
      </w:r>
      <w:r w:rsidRPr="0058748C">
        <w:rPr>
          <w:rFonts w:ascii="Times New Roman" w:hAnsi="Times New Roman"/>
          <w:color w:val="000000" w:themeColor="text1"/>
          <w:sz w:val="24"/>
          <w:szCs w:val="24"/>
          <w:lang w:eastAsia="zh-CN"/>
        </w:rPr>
        <w:t>允许</w:t>
      </w:r>
      <w:r w:rsidRPr="0058748C">
        <w:rPr>
          <w:rFonts w:ascii="Times New Roman" w:hAnsi="Times New Roman" w:hint="eastAsia"/>
          <w:color w:val="000000" w:themeColor="text1"/>
          <w:sz w:val="24"/>
          <w:szCs w:val="24"/>
          <w:lang w:eastAsia="zh-CN"/>
        </w:rPr>
        <w:t>挠度为</w:t>
      </w:r>
      <w:r w:rsidRPr="0058748C">
        <w:rPr>
          <w:rFonts w:ascii="Times New Roman" w:hAnsi="Times New Roman" w:hint="eastAsia"/>
          <w:i/>
          <w:color w:val="000000" w:themeColor="text1"/>
          <w:sz w:val="24"/>
          <w:szCs w:val="24"/>
          <w:lang w:eastAsia="zh-CN"/>
        </w:rPr>
        <w:t>l/</w:t>
      </w:r>
      <w:r w:rsidRPr="0058748C">
        <w:rPr>
          <w:rFonts w:ascii="Times New Roman" w:hAnsi="Times New Roman" w:hint="eastAsia"/>
          <w:color w:val="000000" w:themeColor="text1"/>
          <w:sz w:val="24"/>
          <w:szCs w:val="24"/>
          <w:lang w:eastAsia="zh-CN"/>
        </w:rPr>
        <w:t>250</w:t>
      </w:r>
      <w:r w:rsidR="00511662">
        <w:rPr>
          <w:rFonts w:ascii="Times New Roman" w:hAnsi="Times New Roman" w:hint="eastAsia"/>
          <w:color w:val="000000" w:themeColor="text1"/>
          <w:sz w:val="24"/>
          <w:szCs w:val="24"/>
          <w:lang w:eastAsia="zh-CN"/>
        </w:rPr>
        <w:t>。</w:t>
      </w:r>
    </w:p>
    <w:p w:rsidR="0058748C" w:rsidRPr="0058748C" w:rsidRDefault="0058748C" w:rsidP="00511662">
      <w:pPr>
        <w:pStyle w:val="a8"/>
        <w:spacing w:line="300" w:lineRule="auto"/>
        <w:ind w:left="1200"/>
        <w:rPr>
          <w:rFonts w:ascii="Times New Roman" w:hAnsi="Times New Roman"/>
          <w:color w:val="000000" w:themeColor="text1"/>
          <w:sz w:val="24"/>
          <w:lang w:eastAsia="zh-CN"/>
        </w:rPr>
      </w:pPr>
      <w:r w:rsidRPr="0058748C">
        <w:rPr>
          <w:rFonts w:ascii="Times New Roman" w:hAnsi="Times New Roman" w:hint="eastAsia"/>
          <w:i/>
          <w:color w:val="000000" w:themeColor="text1"/>
          <w:sz w:val="24"/>
          <w:szCs w:val="24"/>
          <w:lang w:eastAsia="zh-CN"/>
        </w:rPr>
        <w:t>l</w:t>
      </w:r>
      <w:r w:rsidRPr="0058748C">
        <w:rPr>
          <w:rFonts w:ascii="Times New Roman" w:hAnsi="Times New Roman" w:hint="eastAsia"/>
          <w:color w:val="000000" w:themeColor="text1"/>
          <w:sz w:val="24"/>
          <w:szCs w:val="24"/>
          <w:lang w:eastAsia="zh-CN"/>
        </w:rPr>
        <w:t>为</w:t>
      </w:r>
      <w:r w:rsidRPr="0058748C">
        <w:rPr>
          <w:rFonts w:ascii="Times New Roman" w:hAnsi="Times New Roman" w:hint="eastAsia"/>
          <w:color w:val="000000" w:themeColor="text1"/>
          <w:sz w:val="24"/>
          <w:lang w:eastAsia="zh-CN"/>
        </w:rPr>
        <w:t>水平承重</w:t>
      </w:r>
      <w:r w:rsidRPr="0058748C">
        <w:rPr>
          <w:rFonts w:ascii="Times New Roman" w:hAnsi="Times New Roman" w:hint="eastAsia"/>
          <w:color w:val="000000" w:themeColor="text1"/>
          <w:sz w:val="24"/>
          <w:szCs w:val="24"/>
          <w:lang w:eastAsia="zh-CN"/>
        </w:rPr>
        <w:t>构件的跨度（悬臂构件</w:t>
      </w:r>
      <w:r w:rsidR="00511662">
        <w:rPr>
          <w:rFonts w:ascii="Times New Roman" w:hAnsi="Times New Roman" w:hint="eastAsia"/>
          <w:color w:val="000000" w:themeColor="text1"/>
          <w:sz w:val="24"/>
          <w:szCs w:val="24"/>
          <w:lang w:eastAsia="zh-CN"/>
        </w:rPr>
        <w:t>的</w:t>
      </w:r>
      <w:r w:rsidRPr="0058748C">
        <w:rPr>
          <w:rFonts w:ascii="Times New Roman" w:hAnsi="Times New Roman" w:hint="eastAsia"/>
          <w:i/>
          <w:color w:val="000000" w:themeColor="text1"/>
          <w:sz w:val="24"/>
          <w:szCs w:val="24"/>
          <w:lang w:eastAsia="zh-CN"/>
        </w:rPr>
        <w:t>l</w:t>
      </w:r>
      <w:r w:rsidRPr="0058748C">
        <w:rPr>
          <w:rFonts w:ascii="Times New Roman" w:hAnsi="Times New Roman" w:hint="eastAsia"/>
          <w:color w:val="000000" w:themeColor="text1"/>
          <w:sz w:val="24"/>
          <w:szCs w:val="24"/>
          <w:lang w:eastAsia="zh-CN"/>
        </w:rPr>
        <w:t>取为</w:t>
      </w:r>
      <w:r w:rsidRPr="0058748C">
        <w:rPr>
          <w:rFonts w:ascii="Times New Roman" w:hAnsi="Times New Roman" w:hint="eastAsia"/>
          <w:color w:val="000000" w:themeColor="text1"/>
          <w:sz w:val="24"/>
          <w:szCs w:val="24"/>
          <w:lang w:eastAsia="zh-CN"/>
        </w:rPr>
        <w:t>2</w:t>
      </w:r>
      <w:r w:rsidRPr="0058748C">
        <w:rPr>
          <w:rFonts w:ascii="Times New Roman" w:hAnsi="Times New Roman" w:hint="eastAsia"/>
          <w:color w:val="000000" w:themeColor="text1"/>
          <w:sz w:val="24"/>
          <w:szCs w:val="24"/>
          <w:lang w:eastAsia="zh-CN"/>
        </w:rPr>
        <w:t>倍悬臂长度）。</w:t>
      </w:r>
    </w:p>
    <w:p w:rsidR="0058748C" w:rsidRDefault="0058748C" w:rsidP="00D0758F">
      <w:pPr>
        <w:spacing w:line="300" w:lineRule="auto"/>
        <w:ind w:firstLineChars="200" w:firstLine="482"/>
        <w:rPr>
          <w:rFonts w:ascii="Times New Roman" w:eastAsia="宋体" w:hAnsi="Times New Roman"/>
          <w:color w:val="000000" w:themeColor="text1"/>
          <w:sz w:val="24"/>
        </w:rPr>
      </w:pPr>
      <w:r w:rsidRPr="0058748C">
        <w:rPr>
          <w:rFonts w:ascii="Times New Roman" w:eastAsia="宋体" w:hAnsi="Times New Roman" w:hint="eastAsia"/>
          <w:b/>
          <w:color w:val="000000" w:themeColor="text1"/>
          <w:sz w:val="24"/>
        </w:rPr>
        <w:t xml:space="preserve">3 </w:t>
      </w:r>
      <w:r>
        <w:rPr>
          <w:rFonts w:ascii="Times New Roman" w:eastAsia="宋体" w:hAnsi="Times New Roman" w:hint="eastAsia"/>
          <w:color w:val="000000" w:themeColor="text1"/>
          <w:sz w:val="24"/>
        </w:rPr>
        <w:t xml:space="preserve"> </w:t>
      </w:r>
      <w:r w:rsidR="00D0758F" w:rsidRPr="004F5E35">
        <w:rPr>
          <w:rFonts w:ascii="Times New Roman" w:eastAsia="宋体" w:hAnsi="Times New Roman" w:hint="eastAsia"/>
          <w:color w:val="000000" w:themeColor="text1"/>
          <w:sz w:val="24"/>
        </w:rPr>
        <w:t>连接件、连接螺栓（锁扣齿牙）无明显滑移现象；</w:t>
      </w:r>
    </w:p>
    <w:p w:rsidR="00D0758F" w:rsidRDefault="0058748C" w:rsidP="00D0758F">
      <w:pPr>
        <w:spacing w:line="300" w:lineRule="auto"/>
        <w:ind w:firstLineChars="200" w:firstLine="482"/>
        <w:rPr>
          <w:rFonts w:ascii="Times New Roman" w:eastAsia="宋体" w:hAnsi="Times New Roman"/>
          <w:color w:val="000000" w:themeColor="text1"/>
          <w:sz w:val="24"/>
        </w:rPr>
      </w:pPr>
      <w:r w:rsidRPr="0058748C">
        <w:rPr>
          <w:rFonts w:ascii="Times New Roman" w:eastAsia="宋体" w:hAnsi="Times New Roman"/>
          <w:b/>
          <w:color w:val="000000" w:themeColor="text1"/>
          <w:sz w:val="24"/>
        </w:rPr>
        <w:t>4</w:t>
      </w:r>
      <w:r>
        <w:rPr>
          <w:rFonts w:ascii="Times New Roman" w:eastAsia="宋体" w:hAnsi="Times New Roman" w:hint="eastAsia"/>
          <w:color w:val="000000" w:themeColor="text1"/>
          <w:sz w:val="24"/>
        </w:rPr>
        <w:t xml:space="preserve">  </w:t>
      </w:r>
      <w:r w:rsidR="00D0758F" w:rsidRPr="004F5E35">
        <w:rPr>
          <w:rFonts w:ascii="Times New Roman" w:eastAsia="宋体" w:hAnsi="Times New Roman" w:hint="eastAsia"/>
          <w:color w:val="000000" w:themeColor="text1"/>
          <w:sz w:val="24"/>
        </w:rPr>
        <w:t>锚固件无松动、失效拔出或其他形式的破坏。</w:t>
      </w:r>
    </w:p>
    <w:p w:rsidR="0027160E" w:rsidRPr="004F5E35" w:rsidRDefault="0027160E" w:rsidP="0027160E">
      <w:pPr>
        <w:spacing w:line="300" w:lineRule="auto"/>
        <w:rPr>
          <w:rFonts w:ascii="Times New Roman" w:eastAsia="宋体" w:hAnsi="Times New Roman"/>
          <w:color w:val="000000" w:themeColor="text1"/>
          <w:sz w:val="24"/>
          <w:szCs w:val="24"/>
        </w:rPr>
      </w:pPr>
      <w:r w:rsidRPr="0027160E">
        <w:rPr>
          <w:rFonts w:ascii="Times New Roman" w:eastAsia="宋体" w:hAnsi="Times New Roman" w:hint="eastAsia"/>
          <w:b/>
          <w:color w:val="000000" w:themeColor="text1"/>
          <w:sz w:val="24"/>
          <w:szCs w:val="24"/>
        </w:rPr>
        <w:t>D.6.5</w:t>
      </w:r>
      <w:r>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承受循环荷载作用的支吊架</w:t>
      </w:r>
      <w:r>
        <w:rPr>
          <w:rFonts w:ascii="Times New Roman" w:eastAsia="宋体" w:hAnsi="Times New Roman" w:hint="eastAsia"/>
          <w:color w:val="000000" w:themeColor="text1"/>
          <w:sz w:val="24"/>
          <w:szCs w:val="24"/>
        </w:rPr>
        <w:t>整体</w:t>
      </w:r>
      <w:r w:rsidRPr="004F5E35">
        <w:rPr>
          <w:rFonts w:ascii="Times New Roman" w:eastAsia="宋体" w:hAnsi="Times New Roman" w:hint="eastAsia"/>
          <w:color w:val="000000" w:themeColor="text1"/>
          <w:sz w:val="24"/>
          <w:szCs w:val="24"/>
        </w:rPr>
        <w:t>结构，当应力变化的循环次数大于或等于</w:t>
      </w:r>
      <w:r w:rsidRPr="004F5E35">
        <w:rPr>
          <w:rFonts w:ascii="Times New Roman" w:eastAsia="宋体" w:hAnsi="Times New Roman" w:hint="eastAsia"/>
          <w:color w:val="000000" w:themeColor="text1"/>
          <w:sz w:val="24"/>
          <w:szCs w:val="24"/>
        </w:rPr>
        <w:t>5</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vertAlign w:val="superscript"/>
        </w:rPr>
        <w:t>4</w:t>
      </w:r>
      <w:r w:rsidRPr="004F5E35">
        <w:rPr>
          <w:rFonts w:ascii="Times New Roman" w:eastAsia="宋体" w:hAnsi="Times New Roman" w:hint="eastAsia"/>
          <w:color w:val="000000" w:themeColor="text1"/>
          <w:sz w:val="24"/>
          <w:szCs w:val="24"/>
        </w:rPr>
        <w:t>时，应进行疲劳</w:t>
      </w:r>
      <w:r>
        <w:rPr>
          <w:rFonts w:ascii="Times New Roman" w:eastAsia="宋体" w:hAnsi="Times New Roman" w:hint="eastAsia"/>
          <w:color w:val="000000" w:themeColor="text1"/>
          <w:sz w:val="24"/>
          <w:szCs w:val="24"/>
        </w:rPr>
        <w:t>检测</w:t>
      </w:r>
      <w:r w:rsidRPr="004F5E35">
        <w:rPr>
          <w:rFonts w:ascii="Times New Roman" w:eastAsia="宋体" w:hAnsi="Times New Roman" w:hint="eastAsia"/>
          <w:color w:val="000000" w:themeColor="text1"/>
          <w:sz w:val="24"/>
          <w:szCs w:val="24"/>
        </w:rPr>
        <w:t>。装配式支吊架的耐疲劳性能</w:t>
      </w:r>
      <w:r>
        <w:rPr>
          <w:rFonts w:ascii="Times New Roman" w:eastAsia="宋体" w:hAnsi="Times New Roman" w:hint="eastAsia"/>
          <w:color w:val="000000" w:themeColor="text1"/>
          <w:sz w:val="24"/>
          <w:szCs w:val="24"/>
        </w:rPr>
        <w:t>检测</w:t>
      </w:r>
      <w:r>
        <w:rPr>
          <w:rFonts w:ascii="Times New Roman" w:eastAsia="宋体" w:hAnsi="Times New Roman"/>
          <w:color w:val="000000" w:themeColor="text1"/>
          <w:sz w:val="24"/>
          <w:szCs w:val="24"/>
        </w:rPr>
        <w:t>，</w:t>
      </w:r>
      <w:r w:rsidRPr="004F5E35">
        <w:rPr>
          <w:rFonts w:ascii="Times New Roman" w:eastAsia="宋体" w:hAnsi="Times New Roman" w:hint="eastAsia"/>
          <w:color w:val="000000" w:themeColor="text1"/>
          <w:sz w:val="24"/>
          <w:szCs w:val="24"/>
        </w:rPr>
        <w:t>可依据现行国家标准《装配式支吊架通用技术要求》</w:t>
      </w:r>
      <w:r w:rsidRPr="004F5E35">
        <w:rPr>
          <w:rFonts w:ascii="Times New Roman" w:eastAsia="宋体" w:hAnsi="Times New Roman" w:hint="eastAsia"/>
          <w:color w:val="000000" w:themeColor="text1"/>
          <w:sz w:val="24"/>
          <w:szCs w:val="24"/>
        </w:rPr>
        <w:t>GB/T 38053-2019</w:t>
      </w:r>
      <w:r w:rsidRPr="004F5E35">
        <w:rPr>
          <w:rFonts w:ascii="Times New Roman" w:eastAsia="宋体" w:hAnsi="Times New Roman" w:hint="eastAsia"/>
          <w:color w:val="000000" w:themeColor="text1"/>
          <w:sz w:val="24"/>
          <w:szCs w:val="24"/>
        </w:rPr>
        <w:t>的方法</w:t>
      </w:r>
      <w:r>
        <w:rPr>
          <w:rFonts w:ascii="Times New Roman" w:eastAsia="宋体" w:hAnsi="Times New Roman" w:hint="eastAsia"/>
          <w:color w:val="000000" w:themeColor="text1"/>
          <w:sz w:val="24"/>
          <w:szCs w:val="24"/>
        </w:rPr>
        <w:t>进行</w:t>
      </w:r>
      <w:r w:rsidRPr="004F5E35">
        <w:rPr>
          <w:rFonts w:ascii="Times New Roman" w:eastAsia="宋体" w:hAnsi="Times New Roman" w:hint="eastAsia"/>
          <w:color w:val="000000" w:themeColor="text1"/>
          <w:sz w:val="24"/>
          <w:szCs w:val="24"/>
        </w:rPr>
        <w:t>测定。</w:t>
      </w:r>
    </w:p>
    <w:p w:rsidR="0027160E" w:rsidRPr="0027160E" w:rsidRDefault="0027160E" w:rsidP="0027160E">
      <w:pPr>
        <w:spacing w:line="300" w:lineRule="auto"/>
        <w:rPr>
          <w:rFonts w:ascii="Times New Roman" w:eastAsia="宋体" w:hAnsi="Times New Roman"/>
          <w:color w:val="000000" w:themeColor="text1"/>
          <w:sz w:val="24"/>
        </w:rPr>
      </w:pPr>
    </w:p>
    <w:p w:rsidR="00D0758F" w:rsidRPr="004F5E35" w:rsidRDefault="00D0758F" w:rsidP="00D0758F">
      <w:pPr>
        <w:widowControl/>
        <w:jc w:val="left"/>
        <w:rPr>
          <w:rFonts w:ascii="Times New Roman" w:eastAsia="宋体" w:hAnsi="Times New Roman"/>
          <w:color w:val="000000" w:themeColor="text1"/>
          <w:sz w:val="24"/>
        </w:rPr>
      </w:pPr>
      <w:r w:rsidRPr="004F5E35">
        <w:rPr>
          <w:rFonts w:ascii="Times New Roman" w:eastAsia="宋体" w:hAnsi="Times New Roman"/>
          <w:color w:val="000000" w:themeColor="text1"/>
          <w:sz w:val="24"/>
        </w:rPr>
        <w:br w:type="page"/>
      </w:r>
    </w:p>
    <w:p w:rsidR="00341036" w:rsidRPr="004F5E35" w:rsidRDefault="00341036" w:rsidP="00FB728E">
      <w:pPr>
        <w:keepNext/>
        <w:keepLines/>
        <w:spacing w:beforeLines="100" w:before="312" w:afterLines="100" w:after="312" w:line="300" w:lineRule="auto"/>
        <w:jc w:val="center"/>
        <w:outlineLvl w:val="0"/>
        <w:rPr>
          <w:rFonts w:ascii="Times New Roman" w:eastAsia="黑体" w:hAnsi="Times New Roman" w:cs="Times New Roman"/>
          <w:bCs/>
          <w:color w:val="000000" w:themeColor="text1"/>
          <w:kern w:val="44"/>
          <w:sz w:val="28"/>
          <w:szCs w:val="44"/>
        </w:rPr>
      </w:pPr>
      <w:bookmarkStart w:id="55" w:name="_Toc67044519"/>
      <w:r w:rsidRPr="004F5E35">
        <w:rPr>
          <w:rFonts w:ascii="Times New Roman" w:eastAsia="黑体" w:hAnsi="Times New Roman" w:cs="Times New Roman" w:hint="eastAsia"/>
          <w:bCs/>
          <w:color w:val="000000" w:themeColor="text1"/>
          <w:kern w:val="44"/>
          <w:sz w:val="28"/>
          <w:szCs w:val="44"/>
        </w:rPr>
        <w:lastRenderedPageBreak/>
        <w:t>附录</w:t>
      </w:r>
      <w:r w:rsidRPr="004F5E35">
        <w:rPr>
          <w:rFonts w:ascii="Times New Roman" w:eastAsia="黑体" w:hAnsi="Times New Roman" w:cs="Times New Roman" w:hint="eastAsia"/>
          <w:bCs/>
          <w:color w:val="000000" w:themeColor="text1"/>
          <w:kern w:val="44"/>
          <w:sz w:val="28"/>
          <w:szCs w:val="44"/>
        </w:rPr>
        <w:t xml:space="preserve">E  </w:t>
      </w:r>
      <w:r w:rsidRPr="004F5E35">
        <w:rPr>
          <w:rFonts w:ascii="Times New Roman" w:eastAsia="黑体" w:hAnsi="Times New Roman" w:cs="Times New Roman" w:hint="eastAsia"/>
          <w:bCs/>
          <w:color w:val="000000" w:themeColor="text1"/>
          <w:kern w:val="44"/>
          <w:sz w:val="28"/>
          <w:szCs w:val="44"/>
        </w:rPr>
        <w:t>抗震支吊架的检测</w:t>
      </w:r>
      <w:bookmarkEnd w:id="55"/>
    </w:p>
    <w:p w:rsidR="00341036" w:rsidRPr="004F5E35" w:rsidRDefault="00341036" w:rsidP="00341036">
      <w:pPr>
        <w:pStyle w:val="2"/>
        <w:jc w:val="center"/>
        <w:rPr>
          <w:rFonts w:ascii="Times New Roman" w:eastAsia="宋体" w:hAnsi="Times New Roman"/>
          <w:color w:val="000000" w:themeColor="text1"/>
          <w:sz w:val="24"/>
        </w:rPr>
      </w:pPr>
      <w:bookmarkStart w:id="56" w:name="_Toc67044520"/>
      <w:r w:rsidRPr="004F5E35">
        <w:rPr>
          <w:rFonts w:ascii="Times New Roman" w:eastAsia="宋体" w:hAnsi="Times New Roman" w:hint="eastAsia"/>
          <w:color w:val="000000" w:themeColor="text1"/>
          <w:sz w:val="24"/>
        </w:rPr>
        <w:t xml:space="preserve">E.1  </w:t>
      </w:r>
      <w:r w:rsidRPr="004F5E35">
        <w:rPr>
          <w:rFonts w:ascii="Times New Roman" w:eastAsia="宋体" w:hAnsi="Times New Roman" w:hint="eastAsia"/>
          <w:color w:val="000000" w:themeColor="text1"/>
          <w:sz w:val="24"/>
        </w:rPr>
        <w:t>一般规定</w:t>
      </w:r>
      <w:bookmarkEnd w:id="56"/>
    </w:p>
    <w:p w:rsidR="00341036" w:rsidRPr="004F5E35" w:rsidRDefault="00341036"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E.1.1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本附录适用于抗震支吊架、</w:t>
      </w:r>
      <w:r w:rsidR="00AE7B1C" w:rsidRPr="004F5E35">
        <w:rPr>
          <w:rFonts w:ascii="Times New Roman" w:eastAsia="宋体" w:hAnsi="Times New Roman" w:hint="eastAsia"/>
          <w:color w:val="000000" w:themeColor="text1"/>
          <w:sz w:val="24"/>
        </w:rPr>
        <w:t>以及</w:t>
      </w:r>
      <w:r w:rsidRPr="004F5E35">
        <w:rPr>
          <w:rFonts w:ascii="Times New Roman" w:eastAsia="宋体" w:hAnsi="Times New Roman" w:hint="eastAsia"/>
          <w:color w:val="000000" w:themeColor="text1"/>
          <w:sz w:val="24"/>
        </w:rPr>
        <w:t>设置了斜</w:t>
      </w:r>
      <w:r w:rsidR="00AE7B1C" w:rsidRPr="004F5E35">
        <w:rPr>
          <w:rFonts w:ascii="Times New Roman" w:eastAsia="宋体" w:hAnsi="Times New Roman" w:hint="eastAsia"/>
          <w:color w:val="000000" w:themeColor="text1"/>
          <w:sz w:val="24"/>
        </w:rPr>
        <w:t>撑</w:t>
      </w:r>
      <w:r w:rsidRPr="004F5E35">
        <w:rPr>
          <w:rFonts w:ascii="Times New Roman" w:eastAsia="宋体" w:hAnsi="Times New Roman" w:hint="eastAsia"/>
          <w:color w:val="000000" w:themeColor="text1"/>
          <w:sz w:val="24"/>
        </w:rPr>
        <w:t>构件的</w:t>
      </w:r>
      <w:r w:rsidR="00AE7B1C" w:rsidRPr="004F5E35">
        <w:rPr>
          <w:rFonts w:ascii="Times New Roman" w:eastAsia="宋体" w:hAnsi="Times New Roman" w:hint="eastAsia"/>
          <w:color w:val="000000" w:themeColor="text1"/>
          <w:sz w:val="24"/>
        </w:rPr>
        <w:t>承重</w:t>
      </w:r>
      <w:r w:rsidRPr="004F5E35">
        <w:rPr>
          <w:rFonts w:ascii="Times New Roman" w:eastAsia="宋体" w:hAnsi="Times New Roman" w:hint="eastAsia"/>
          <w:color w:val="000000" w:themeColor="text1"/>
          <w:sz w:val="24"/>
        </w:rPr>
        <w:t>抗震</w:t>
      </w:r>
      <w:r w:rsidR="00AE7B1C" w:rsidRPr="004F5E35">
        <w:rPr>
          <w:rFonts w:ascii="Times New Roman" w:eastAsia="宋体" w:hAnsi="Times New Roman"/>
          <w:color w:val="000000" w:themeColor="text1"/>
          <w:sz w:val="24"/>
        </w:rPr>
        <w:t>一体化</w:t>
      </w:r>
      <w:r w:rsidR="00AE7B1C" w:rsidRPr="004F5E35">
        <w:rPr>
          <w:rFonts w:ascii="Times New Roman" w:eastAsia="宋体" w:hAnsi="Times New Roman" w:hint="eastAsia"/>
          <w:color w:val="000000" w:themeColor="text1"/>
          <w:sz w:val="24"/>
        </w:rPr>
        <w:t>设计</w:t>
      </w:r>
      <w:r w:rsidR="00AE7B1C" w:rsidRPr="004F5E35">
        <w:rPr>
          <w:rFonts w:ascii="Times New Roman" w:eastAsia="宋体" w:hAnsi="Times New Roman"/>
          <w:color w:val="000000" w:themeColor="text1"/>
          <w:sz w:val="24"/>
        </w:rPr>
        <w:t>的</w:t>
      </w:r>
      <w:r w:rsidRPr="004F5E35">
        <w:rPr>
          <w:rFonts w:ascii="Times New Roman" w:eastAsia="宋体" w:hAnsi="Times New Roman" w:hint="eastAsia"/>
          <w:color w:val="000000" w:themeColor="text1"/>
          <w:sz w:val="24"/>
        </w:rPr>
        <w:t>支吊架检测。</w:t>
      </w:r>
    </w:p>
    <w:p w:rsidR="00341036" w:rsidRPr="004F5E35" w:rsidRDefault="00341036"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E.1.2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抗震支吊架材料检测</w:t>
      </w:r>
      <w:r w:rsidR="00AE7B1C" w:rsidRPr="004F5E35">
        <w:rPr>
          <w:rFonts w:ascii="Times New Roman" w:eastAsia="宋体" w:hAnsi="Times New Roman" w:hint="eastAsia"/>
          <w:color w:val="000000" w:themeColor="text1"/>
          <w:sz w:val="24"/>
        </w:rPr>
        <w:t>的</w:t>
      </w:r>
      <w:r w:rsidRPr="004F5E35">
        <w:rPr>
          <w:rFonts w:ascii="Times New Roman" w:eastAsia="宋体" w:hAnsi="Times New Roman" w:hint="eastAsia"/>
          <w:color w:val="000000" w:themeColor="text1"/>
          <w:sz w:val="24"/>
        </w:rPr>
        <w:t>内容包含</w:t>
      </w:r>
      <w:r w:rsidR="00AE7B1C" w:rsidRPr="004F5E35">
        <w:rPr>
          <w:rFonts w:ascii="Times New Roman" w:eastAsia="宋体" w:hAnsi="Times New Roman" w:hint="eastAsia"/>
          <w:color w:val="000000" w:themeColor="text1"/>
          <w:sz w:val="24"/>
        </w:rPr>
        <w:t>：</w:t>
      </w:r>
      <w:proofErr w:type="gramStart"/>
      <w:r w:rsidRPr="004F5E35">
        <w:rPr>
          <w:rFonts w:ascii="Times New Roman" w:eastAsia="宋体" w:hAnsi="Times New Roman" w:hint="eastAsia"/>
          <w:color w:val="000000" w:themeColor="text1"/>
          <w:sz w:val="24"/>
        </w:rPr>
        <w:t>通丝螺杆</w:t>
      </w:r>
      <w:proofErr w:type="gramEnd"/>
      <w:r w:rsidRPr="004F5E35">
        <w:rPr>
          <w:rFonts w:ascii="Times New Roman" w:eastAsia="宋体" w:hAnsi="Times New Roman" w:hint="eastAsia"/>
          <w:color w:val="000000" w:themeColor="text1"/>
          <w:sz w:val="24"/>
        </w:rPr>
        <w:t>及配套螺母保证荷载、槽钢主材力学性能（屈服强度、抗拉强度、断后伸长率、冷弯性能）、槽钢涂层厚度、锚栓螺杆受拉性能，检测按照附录</w:t>
      </w:r>
      <w:r w:rsidRPr="004F5E35">
        <w:rPr>
          <w:rFonts w:ascii="Times New Roman" w:eastAsia="宋体" w:hAnsi="Times New Roman" w:hint="eastAsia"/>
          <w:color w:val="000000" w:themeColor="text1"/>
          <w:sz w:val="24"/>
        </w:rPr>
        <w:t>D</w:t>
      </w:r>
      <w:r w:rsidRPr="004F5E35">
        <w:rPr>
          <w:rFonts w:ascii="Times New Roman" w:eastAsia="宋体" w:hAnsi="Times New Roman" w:hint="eastAsia"/>
          <w:color w:val="000000" w:themeColor="text1"/>
          <w:sz w:val="24"/>
        </w:rPr>
        <w:t>的要求。</w:t>
      </w:r>
    </w:p>
    <w:p w:rsidR="00341036" w:rsidRPr="004F5E35" w:rsidRDefault="00341036"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E.1.3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设置了</w:t>
      </w:r>
      <w:r w:rsidR="00AE7B1C" w:rsidRPr="004F5E35">
        <w:rPr>
          <w:rFonts w:ascii="Times New Roman" w:eastAsia="宋体" w:hAnsi="Times New Roman" w:hint="eastAsia"/>
          <w:color w:val="000000" w:themeColor="text1"/>
          <w:sz w:val="24"/>
        </w:rPr>
        <w:t>斜撑构件</w:t>
      </w:r>
      <w:r w:rsidRPr="004F5E35">
        <w:rPr>
          <w:rFonts w:ascii="Times New Roman" w:eastAsia="宋体" w:hAnsi="Times New Roman" w:hint="eastAsia"/>
          <w:color w:val="000000" w:themeColor="text1"/>
          <w:sz w:val="24"/>
        </w:rPr>
        <w:t>的抗震支吊架检测包含</w:t>
      </w:r>
      <w:r w:rsidR="00AE7B1C" w:rsidRPr="004F5E35">
        <w:rPr>
          <w:rFonts w:ascii="Times New Roman" w:eastAsia="宋体" w:hAnsi="Times New Roman" w:hint="eastAsia"/>
          <w:color w:val="000000" w:themeColor="text1"/>
          <w:sz w:val="24"/>
        </w:rPr>
        <w:t>：</w:t>
      </w:r>
      <w:r w:rsidRPr="004F5E35">
        <w:rPr>
          <w:rFonts w:ascii="Times New Roman" w:eastAsia="宋体" w:hAnsi="Times New Roman" w:hint="eastAsia"/>
          <w:color w:val="000000" w:themeColor="text1"/>
          <w:sz w:val="24"/>
        </w:rPr>
        <w:t>抗震</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构件及其连接承载的检测。</w:t>
      </w:r>
    </w:p>
    <w:p w:rsidR="00341036" w:rsidRPr="004F5E35" w:rsidRDefault="00341036" w:rsidP="00341036">
      <w:pPr>
        <w:pStyle w:val="2"/>
        <w:jc w:val="center"/>
        <w:rPr>
          <w:rFonts w:ascii="Times New Roman" w:eastAsia="宋体" w:hAnsi="Times New Roman"/>
          <w:color w:val="000000" w:themeColor="text1"/>
          <w:sz w:val="24"/>
        </w:rPr>
      </w:pPr>
      <w:bookmarkStart w:id="57" w:name="_Toc67044521"/>
      <w:r w:rsidRPr="004F5E35">
        <w:rPr>
          <w:rFonts w:ascii="Times New Roman" w:eastAsia="宋体" w:hAnsi="Times New Roman" w:hint="eastAsia"/>
          <w:color w:val="000000" w:themeColor="text1"/>
          <w:sz w:val="24"/>
        </w:rPr>
        <w:t xml:space="preserve">E.2  </w:t>
      </w:r>
      <w:r w:rsidRPr="004F5E35">
        <w:rPr>
          <w:rFonts w:ascii="Times New Roman" w:eastAsia="宋体" w:hAnsi="Times New Roman" w:hint="eastAsia"/>
          <w:color w:val="000000" w:themeColor="text1"/>
          <w:sz w:val="24"/>
        </w:rPr>
        <w:t>抗震</w:t>
      </w:r>
      <w:proofErr w:type="gramStart"/>
      <w:r w:rsidR="00AE7B1C" w:rsidRPr="004F5E35">
        <w:rPr>
          <w:rFonts w:ascii="Times New Roman" w:eastAsia="宋体" w:hAnsi="Times New Roman" w:hint="eastAsia"/>
          <w:color w:val="000000" w:themeColor="text1"/>
          <w:sz w:val="24"/>
        </w:rPr>
        <w:t>斜撑</w:t>
      </w:r>
      <w:r w:rsidR="001B6DEC">
        <w:rPr>
          <w:rFonts w:ascii="Times New Roman" w:eastAsia="宋体" w:hAnsi="Times New Roman" w:hint="eastAsia"/>
          <w:color w:val="000000" w:themeColor="text1"/>
          <w:sz w:val="24"/>
        </w:rPr>
        <w:t>及</w:t>
      </w:r>
      <w:r w:rsidRPr="004F5E35">
        <w:rPr>
          <w:rFonts w:ascii="Times New Roman" w:eastAsia="宋体" w:hAnsi="Times New Roman" w:hint="eastAsia"/>
          <w:color w:val="000000" w:themeColor="text1"/>
          <w:sz w:val="24"/>
        </w:rPr>
        <w:t>连接</w:t>
      </w:r>
      <w:r w:rsidR="001C6843">
        <w:rPr>
          <w:rFonts w:ascii="Times New Roman" w:eastAsia="宋体" w:hAnsi="Times New Roman" w:hint="eastAsia"/>
          <w:color w:val="000000" w:themeColor="text1"/>
          <w:sz w:val="24"/>
        </w:rPr>
        <w:t>件</w:t>
      </w:r>
      <w:proofErr w:type="gramEnd"/>
      <w:r w:rsidRPr="004F5E35">
        <w:rPr>
          <w:rFonts w:ascii="Times New Roman" w:eastAsia="宋体" w:hAnsi="Times New Roman" w:hint="eastAsia"/>
          <w:color w:val="000000" w:themeColor="text1"/>
          <w:sz w:val="24"/>
        </w:rPr>
        <w:t>承载</w:t>
      </w:r>
      <w:bookmarkEnd w:id="57"/>
    </w:p>
    <w:p w:rsidR="00341036" w:rsidRPr="004F5E35" w:rsidRDefault="00341036"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E.2.1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检测参数：抗震</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构件承载</w:t>
      </w:r>
    </w:p>
    <w:p w:rsidR="00341036" w:rsidRPr="004F5E35" w:rsidRDefault="00341036"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E.2.2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抽样数量：随机选取站内最不利荷载支架</w:t>
      </w:r>
      <w:r w:rsidRPr="004F5E35">
        <w:rPr>
          <w:rFonts w:ascii="Times New Roman" w:eastAsia="宋体" w:hAnsi="Times New Roman" w:hint="eastAsia"/>
          <w:color w:val="000000" w:themeColor="text1"/>
          <w:sz w:val="24"/>
        </w:rPr>
        <w:t>1</w:t>
      </w:r>
      <w:r w:rsidRPr="004F5E35">
        <w:rPr>
          <w:rFonts w:ascii="Times New Roman" w:eastAsia="宋体" w:hAnsi="Times New Roman" w:hint="eastAsia"/>
          <w:color w:val="000000" w:themeColor="text1"/>
          <w:sz w:val="24"/>
        </w:rPr>
        <w:t>处其中一根</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构件进行现场加载试验。</w:t>
      </w:r>
    </w:p>
    <w:p w:rsidR="00341036" w:rsidRPr="004F5E35" w:rsidRDefault="00341036"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E.2.3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试验步骤：</w:t>
      </w:r>
      <w:r w:rsidRPr="004F5E35">
        <w:rPr>
          <w:rFonts w:ascii="Times New Roman" w:eastAsia="宋体" w:hAnsi="Times New Roman" w:hint="eastAsia"/>
          <w:color w:val="000000" w:themeColor="text1"/>
          <w:sz w:val="24"/>
        </w:rPr>
        <w:t xml:space="preserve"> </w:t>
      </w:r>
    </w:p>
    <w:p w:rsidR="00341036" w:rsidRPr="004F5E35" w:rsidRDefault="00341036"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从已安装好的抗震支吊架中单独分离出一根</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构件及下端连接件。</w:t>
      </w:r>
    </w:p>
    <w:p w:rsidR="00341036" w:rsidRPr="004F5E35" w:rsidRDefault="00341036"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根据设计文件，选用与</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构件设计荷载等效的沙袋或砝码，配重挂于</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构件下端连接件处。</w:t>
      </w:r>
    </w:p>
    <w:p w:rsidR="00341036" w:rsidRPr="004F5E35" w:rsidRDefault="00341036"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在</w:t>
      </w:r>
      <w:r w:rsidRPr="004F5E35">
        <w:rPr>
          <w:rFonts w:ascii="Times New Roman" w:eastAsia="宋体" w:hAnsi="Times New Roman" w:hint="eastAsia"/>
          <w:color w:val="000000" w:themeColor="text1"/>
          <w:sz w:val="24"/>
        </w:rPr>
        <w:t>10s</w:t>
      </w:r>
      <w:r w:rsidRPr="004F5E35">
        <w:rPr>
          <w:rFonts w:ascii="Times New Roman" w:eastAsia="宋体" w:hAnsi="Times New Roman" w:hint="eastAsia"/>
          <w:color w:val="000000" w:themeColor="text1"/>
          <w:sz w:val="24"/>
        </w:rPr>
        <w:t>内，加载至设计荷载，并卸载，反复加载</w:t>
      </w:r>
      <w:r w:rsidRPr="004F5E35">
        <w:rPr>
          <w:rFonts w:ascii="Times New Roman" w:eastAsia="宋体" w:hAnsi="Times New Roman" w:hint="eastAsia"/>
          <w:color w:val="000000" w:themeColor="text1"/>
          <w:sz w:val="24"/>
        </w:rPr>
        <w:t>6</w:t>
      </w:r>
      <w:r w:rsidRPr="004F5E35">
        <w:rPr>
          <w:rFonts w:ascii="Times New Roman" w:eastAsia="宋体" w:hAnsi="Times New Roman" w:hint="eastAsia"/>
          <w:color w:val="000000" w:themeColor="text1"/>
          <w:sz w:val="24"/>
        </w:rPr>
        <w:t>次。</w:t>
      </w:r>
    </w:p>
    <w:p w:rsidR="00341036" w:rsidRPr="004F5E35" w:rsidRDefault="00341036" w:rsidP="00B15030">
      <w:pPr>
        <w:spacing w:line="300" w:lineRule="auto"/>
        <w:ind w:firstLineChars="200" w:firstLine="482"/>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加载后，</w:t>
      </w:r>
      <w:proofErr w:type="gramStart"/>
      <w:r w:rsidRPr="004F5E35">
        <w:rPr>
          <w:rFonts w:ascii="Times New Roman" w:eastAsia="宋体" w:hAnsi="Times New Roman" w:hint="eastAsia"/>
          <w:color w:val="000000" w:themeColor="text1"/>
          <w:sz w:val="24"/>
        </w:rPr>
        <w:t>对</w:t>
      </w:r>
      <w:r w:rsidR="00AE7B1C" w:rsidRPr="004F5E35">
        <w:rPr>
          <w:rFonts w:ascii="Times New Roman" w:eastAsia="宋体" w:hAnsi="Times New Roman" w:hint="eastAsia"/>
          <w:color w:val="000000" w:themeColor="text1"/>
          <w:sz w:val="24"/>
        </w:rPr>
        <w:t>斜撑</w:t>
      </w:r>
      <w:proofErr w:type="gramEnd"/>
      <w:r w:rsidRPr="004F5E35">
        <w:rPr>
          <w:rFonts w:ascii="Times New Roman" w:eastAsia="宋体" w:hAnsi="Times New Roman" w:hint="eastAsia"/>
          <w:color w:val="000000" w:themeColor="text1"/>
          <w:sz w:val="24"/>
        </w:rPr>
        <w:t>构件变形、连接件松动情况、锚固件连接情况进行检查。</w:t>
      </w:r>
    </w:p>
    <w:p w:rsidR="00341036" w:rsidRPr="004F5E35" w:rsidRDefault="00341036" w:rsidP="00B15030">
      <w:pPr>
        <w:spacing w:line="300" w:lineRule="auto"/>
        <w:rPr>
          <w:rFonts w:ascii="Times New Roman" w:eastAsia="宋体" w:hAnsi="Times New Roman"/>
          <w:color w:val="000000" w:themeColor="text1"/>
          <w:sz w:val="24"/>
        </w:rPr>
      </w:pPr>
      <w:r w:rsidRPr="004F5E35">
        <w:rPr>
          <w:rFonts w:ascii="Times New Roman" w:eastAsia="宋体" w:hAnsi="Times New Roman" w:hint="eastAsia"/>
          <w:b/>
          <w:color w:val="000000" w:themeColor="text1"/>
          <w:sz w:val="24"/>
        </w:rPr>
        <w:t>E.2.4</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判定标准：</w:t>
      </w:r>
    </w:p>
    <w:p w:rsidR="00FA175E" w:rsidRPr="004F5E35" w:rsidRDefault="00341036"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当抗震</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构件无肉眼可见变形；连接件、连接螺栓（锁扣齿牙）无明显滑移、变形现象；锚固件无松动、失效拔出或其他形式的破坏，可判断抗震</w:t>
      </w:r>
      <w:r w:rsidR="00AE7B1C" w:rsidRPr="004F5E35">
        <w:rPr>
          <w:rFonts w:ascii="Times New Roman" w:eastAsia="宋体" w:hAnsi="Times New Roman" w:hint="eastAsia"/>
          <w:color w:val="000000" w:themeColor="text1"/>
          <w:sz w:val="24"/>
        </w:rPr>
        <w:t>斜撑</w:t>
      </w:r>
      <w:r w:rsidRPr="004F5E35">
        <w:rPr>
          <w:rFonts w:ascii="Times New Roman" w:eastAsia="宋体" w:hAnsi="Times New Roman" w:hint="eastAsia"/>
          <w:color w:val="000000" w:themeColor="text1"/>
          <w:sz w:val="24"/>
        </w:rPr>
        <w:t>构件</w:t>
      </w:r>
      <w:r w:rsidR="001B6DEC">
        <w:rPr>
          <w:rFonts w:ascii="Times New Roman" w:eastAsia="宋体" w:hAnsi="Times New Roman" w:hint="eastAsia"/>
          <w:color w:val="000000" w:themeColor="text1"/>
          <w:sz w:val="24"/>
        </w:rPr>
        <w:t>及其</w:t>
      </w:r>
      <w:r w:rsidRPr="004F5E35">
        <w:rPr>
          <w:rFonts w:ascii="Times New Roman" w:eastAsia="宋体" w:hAnsi="Times New Roman" w:hint="eastAsia"/>
          <w:color w:val="000000" w:themeColor="text1"/>
          <w:sz w:val="24"/>
        </w:rPr>
        <w:t>连接</w:t>
      </w:r>
      <w:r w:rsidR="001C6843">
        <w:rPr>
          <w:rFonts w:ascii="Times New Roman" w:eastAsia="宋体" w:hAnsi="Times New Roman" w:hint="eastAsia"/>
          <w:color w:val="000000" w:themeColor="text1"/>
          <w:sz w:val="24"/>
        </w:rPr>
        <w:t>件</w:t>
      </w:r>
      <w:r w:rsidR="001C6843">
        <w:rPr>
          <w:rFonts w:ascii="Times New Roman" w:eastAsia="宋体" w:hAnsi="Times New Roman"/>
          <w:color w:val="000000" w:themeColor="text1"/>
          <w:sz w:val="24"/>
        </w:rPr>
        <w:t>的</w:t>
      </w:r>
      <w:r w:rsidRPr="004F5E35">
        <w:rPr>
          <w:rFonts w:ascii="Times New Roman" w:eastAsia="宋体" w:hAnsi="Times New Roman" w:hint="eastAsia"/>
          <w:color w:val="000000" w:themeColor="text1"/>
          <w:sz w:val="24"/>
        </w:rPr>
        <w:t>承载</w:t>
      </w:r>
      <w:r w:rsidR="001B6DEC">
        <w:rPr>
          <w:rFonts w:ascii="Times New Roman" w:eastAsia="宋体" w:hAnsi="Times New Roman" w:hint="eastAsia"/>
          <w:color w:val="000000" w:themeColor="text1"/>
          <w:sz w:val="24"/>
        </w:rPr>
        <w:t>性能</w:t>
      </w:r>
      <w:r w:rsidRPr="004F5E35">
        <w:rPr>
          <w:rFonts w:ascii="Times New Roman" w:eastAsia="宋体" w:hAnsi="Times New Roman" w:hint="eastAsia"/>
          <w:color w:val="000000" w:themeColor="text1"/>
          <w:sz w:val="24"/>
        </w:rPr>
        <w:t>可靠。</w:t>
      </w:r>
    </w:p>
    <w:p w:rsidR="005962D4" w:rsidRPr="004F5E35" w:rsidRDefault="005962D4" w:rsidP="00AE7B1C">
      <w:pPr>
        <w:spacing w:line="300" w:lineRule="auto"/>
        <w:ind w:firstLineChars="200" w:firstLine="480"/>
        <w:rPr>
          <w:rFonts w:ascii="Times New Roman" w:eastAsia="宋体" w:hAnsi="Times New Roman"/>
          <w:color w:val="000000" w:themeColor="text1"/>
          <w:sz w:val="24"/>
        </w:rPr>
      </w:pPr>
    </w:p>
    <w:p w:rsidR="005962D4" w:rsidRPr="004F5E35" w:rsidRDefault="005962D4" w:rsidP="00AE7B1C">
      <w:pPr>
        <w:spacing w:line="300" w:lineRule="auto"/>
        <w:ind w:firstLineChars="200" w:firstLine="480"/>
        <w:rPr>
          <w:rFonts w:ascii="Times New Roman" w:eastAsia="宋体" w:hAnsi="Times New Roman"/>
          <w:color w:val="000000" w:themeColor="text1"/>
          <w:sz w:val="24"/>
        </w:rPr>
      </w:pPr>
    </w:p>
    <w:p w:rsidR="005962D4" w:rsidRPr="004F5E35" w:rsidRDefault="005962D4" w:rsidP="00AE7B1C">
      <w:pPr>
        <w:spacing w:line="300" w:lineRule="auto"/>
        <w:ind w:firstLineChars="200" w:firstLine="480"/>
        <w:rPr>
          <w:rFonts w:ascii="Times New Roman" w:eastAsia="宋体" w:hAnsi="Times New Roman"/>
          <w:color w:val="000000" w:themeColor="text1"/>
          <w:sz w:val="24"/>
        </w:rPr>
      </w:pPr>
    </w:p>
    <w:p w:rsidR="005962D4" w:rsidRPr="004F5E35" w:rsidRDefault="005962D4" w:rsidP="00AE7B1C">
      <w:pPr>
        <w:spacing w:line="300" w:lineRule="auto"/>
        <w:ind w:firstLineChars="200" w:firstLine="480"/>
        <w:rPr>
          <w:rFonts w:ascii="Times New Roman" w:eastAsia="宋体" w:hAnsi="Times New Roman"/>
          <w:color w:val="000000" w:themeColor="text1"/>
          <w:sz w:val="24"/>
        </w:rPr>
      </w:pPr>
    </w:p>
    <w:p w:rsidR="005962D4" w:rsidRPr="004F5E35" w:rsidRDefault="005962D4" w:rsidP="00AE7B1C">
      <w:pPr>
        <w:spacing w:line="300" w:lineRule="auto"/>
        <w:ind w:firstLineChars="200" w:firstLine="480"/>
        <w:rPr>
          <w:rFonts w:ascii="Times New Roman" w:eastAsia="宋体" w:hAnsi="Times New Roman"/>
          <w:color w:val="000000" w:themeColor="text1"/>
          <w:sz w:val="24"/>
        </w:rPr>
      </w:pPr>
    </w:p>
    <w:p w:rsidR="00341036" w:rsidRPr="004F5E35" w:rsidRDefault="00341036" w:rsidP="00FB728E">
      <w:pPr>
        <w:pStyle w:val="2"/>
        <w:jc w:val="center"/>
        <w:rPr>
          <w:rFonts w:ascii="Times New Roman" w:eastAsia="宋体" w:hAnsi="Times New Roman"/>
          <w:color w:val="000000" w:themeColor="text1"/>
          <w:sz w:val="24"/>
        </w:rPr>
      </w:pPr>
      <w:bookmarkStart w:id="58" w:name="_Toc67044522"/>
      <w:r w:rsidRPr="004F5E35">
        <w:rPr>
          <w:rFonts w:ascii="Times New Roman" w:eastAsia="宋体" w:hAnsi="Times New Roman" w:hint="eastAsia"/>
          <w:color w:val="000000" w:themeColor="text1"/>
          <w:sz w:val="24"/>
        </w:rPr>
        <w:lastRenderedPageBreak/>
        <w:t>E.</w:t>
      </w:r>
      <w:r w:rsidRPr="004F5E35">
        <w:rPr>
          <w:rFonts w:ascii="Times New Roman" w:eastAsia="宋体" w:hAnsi="Times New Roman"/>
          <w:color w:val="000000" w:themeColor="text1"/>
          <w:sz w:val="24"/>
        </w:rPr>
        <w:t>3</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抗震支吊架</w:t>
      </w:r>
      <w:r w:rsidRPr="004F5E35">
        <w:rPr>
          <w:rFonts w:ascii="Times New Roman" w:eastAsia="宋体" w:hAnsi="Times New Roman"/>
          <w:color w:val="000000" w:themeColor="text1"/>
          <w:sz w:val="24"/>
        </w:rPr>
        <w:t>节点计算书</w:t>
      </w:r>
      <w:bookmarkEnd w:id="58"/>
    </w:p>
    <w:tbl>
      <w:tblPr>
        <w:tblStyle w:val="TableNormal"/>
        <w:tblW w:w="880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1203"/>
        <w:gridCol w:w="755"/>
        <w:gridCol w:w="237"/>
        <w:gridCol w:w="897"/>
        <w:gridCol w:w="993"/>
        <w:gridCol w:w="708"/>
        <w:gridCol w:w="142"/>
        <w:gridCol w:w="1276"/>
        <w:gridCol w:w="1276"/>
      </w:tblGrid>
      <w:tr w:rsidR="004F5E35" w:rsidRPr="004F5E35" w:rsidTr="00341036">
        <w:trPr>
          <w:trHeight w:val="467"/>
        </w:trPr>
        <w:tc>
          <w:tcPr>
            <w:tcW w:w="8802" w:type="dxa"/>
            <w:gridSpan w:val="10"/>
          </w:tcPr>
          <w:p w:rsidR="00341036" w:rsidRPr="004F5E35" w:rsidRDefault="00341036" w:rsidP="00341036">
            <w:pPr>
              <w:spacing w:before="3"/>
              <w:ind w:left="322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抗震支吊架节点计算书</w:t>
            </w:r>
          </w:p>
        </w:tc>
      </w:tr>
      <w:tr w:rsidR="004F5E35" w:rsidRPr="004F5E35" w:rsidTr="00341036">
        <w:trPr>
          <w:trHeight w:val="467"/>
        </w:trPr>
        <w:tc>
          <w:tcPr>
            <w:tcW w:w="3510" w:type="dxa"/>
            <w:gridSpan w:val="4"/>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项目名称：</w:t>
            </w:r>
          </w:p>
        </w:tc>
        <w:tc>
          <w:tcPr>
            <w:tcW w:w="5292" w:type="dxa"/>
            <w:gridSpan w:val="6"/>
          </w:tcPr>
          <w:p w:rsidR="00341036" w:rsidRPr="004F5E35" w:rsidRDefault="00341036" w:rsidP="00341036">
            <w:pPr>
              <w:spacing w:before="1"/>
              <w:ind w:left="109"/>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项目地址：</w:t>
            </w:r>
          </w:p>
        </w:tc>
      </w:tr>
      <w:tr w:rsidR="004F5E35" w:rsidRPr="004F5E35" w:rsidTr="00341036">
        <w:trPr>
          <w:trHeight w:val="467"/>
        </w:trPr>
        <w:tc>
          <w:tcPr>
            <w:tcW w:w="3510" w:type="dxa"/>
            <w:gridSpan w:val="4"/>
          </w:tcPr>
          <w:p w:rsidR="00341036" w:rsidRPr="004F5E35" w:rsidRDefault="00341036" w:rsidP="00341036">
            <w:pPr>
              <w:spacing w:before="2"/>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支吊架类型：</w:t>
            </w:r>
          </w:p>
        </w:tc>
        <w:tc>
          <w:tcPr>
            <w:tcW w:w="4016" w:type="dxa"/>
            <w:gridSpan w:val="5"/>
          </w:tcPr>
          <w:p w:rsidR="00341036" w:rsidRPr="004F5E35" w:rsidRDefault="00341036" w:rsidP="00341036">
            <w:pPr>
              <w:spacing w:before="2"/>
              <w:ind w:left="109"/>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支吊架编号：</w:t>
            </w:r>
          </w:p>
        </w:tc>
        <w:tc>
          <w:tcPr>
            <w:tcW w:w="1276" w:type="dxa"/>
          </w:tcPr>
          <w:p w:rsidR="00341036" w:rsidRPr="004F5E35" w:rsidRDefault="00341036" w:rsidP="00341036">
            <w:pPr>
              <w:spacing w:before="2"/>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楼层：</w:t>
            </w:r>
          </w:p>
        </w:tc>
      </w:tr>
      <w:tr w:rsidR="004F5E35" w:rsidRPr="004F5E35" w:rsidTr="00341036">
        <w:trPr>
          <w:trHeight w:val="467"/>
        </w:trPr>
        <w:tc>
          <w:tcPr>
            <w:tcW w:w="3510" w:type="dxa"/>
            <w:gridSpan w:val="4"/>
          </w:tcPr>
          <w:p w:rsidR="00341036" w:rsidRPr="004F5E35" w:rsidRDefault="00341036" w:rsidP="005962D4">
            <w:pPr>
              <w:spacing w:before="71"/>
              <w:ind w:left="1288" w:right="1212"/>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构件信息</w:t>
            </w:r>
          </w:p>
        </w:tc>
        <w:tc>
          <w:tcPr>
            <w:tcW w:w="5292" w:type="dxa"/>
            <w:gridSpan w:val="6"/>
          </w:tcPr>
          <w:p w:rsidR="00341036" w:rsidRPr="004F5E35" w:rsidRDefault="00341036" w:rsidP="005962D4">
            <w:pPr>
              <w:spacing w:before="71"/>
              <w:ind w:left="1789" w:firstLineChars="150" w:firstLine="300"/>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支撑信息</w:t>
            </w:r>
          </w:p>
        </w:tc>
      </w:tr>
      <w:tr w:rsidR="004F5E35" w:rsidRPr="004F5E35" w:rsidTr="00341036">
        <w:trPr>
          <w:trHeight w:val="466"/>
        </w:trPr>
        <w:tc>
          <w:tcPr>
            <w:tcW w:w="3510" w:type="dxa"/>
            <w:gridSpan w:val="4"/>
            <w:vMerge w:val="restart"/>
          </w:tcPr>
          <w:p w:rsidR="00341036" w:rsidRPr="004F5E35" w:rsidRDefault="00341036" w:rsidP="00341036">
            <w:pPr>
              <w:spacing w:before="71" w:line="292" w:lineRule="auto"/>
              <w:ind w:left="108" w:right="2189"/>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侧向管束：</w:t>
            </w:r>
            <w:r w:rsidRPr="004F5E35">
              <w:rPr>
                <w:rFonts w:ascii="Times New Roman" w:eastAsia="Times New Roman" w:hAnsi="Times New Roman" w:cs="Times New Roman"/>
                <w:color w:val="000000" w:themeColor="text1"/>
                <w:sz w:val="20"/>
                <w:szCs w:val="20"/>
                <w:lang w:eastAsia="zh-CN"/>
              </w:rPr>
              <w:t xml:space="preserve"> </w:t>
            </w:r>
            <w:r w:rsidRPr="004F5E35">
              <w:rPr>
                <w:rFonts w:ascii="宋体" w:eastAsia="宋体" w:hAnsi="宋体" w:cs="宋体" w:hint="eastAsia"/>
                <w:color w:val="000000" w:themeColor="text1"/>
                <w:sz w:val="20"/>
                <w:szCs w:val="20"/>
                <w:lang w:eastAsia="zh-CN"/>
              </w:rPr>
              <w:t>额定荷载：</w:t>
            </w:r>
          </w:p>
        </w:tc>
        <w:tc>
          <w:tcPr>
            <w:tcW w:w="2598" w:type="dxa"/>
            <w:gridSpan w:val="3"/>
          </w:tcPr>
          <w:p w:rsidR="00341036" w:rsidRPr="004F5E35" w:rsidRDefault="00341036" w:rsidP="00341036">
            <w:pPr>
              <w:spacing w:before="71"/>
              <w:ind w:left="109"/>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吊杆规格：</w:t>
            </w:r>
          </w:p>
        </w:tc>
        <w:tc>
          <w:tcPr>
            <w:tcW w:w="2694" w:type="dxa"/>
            <w:gridSpan w:val="3"/>
          </w:tcPr>
          <w:p w:rsidR="00341036" w:rsidRPr="004F5E35" w:rsidRDefault="00341036" w:rsidP="00341036">
            <w:pPr>
              <w:spacing w:before="71"/>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吊杆最大使用荷载（</w:t>
            </w:r>
            <w:r w:rsidRPr="004F5E35">
              <w:rPr>
                <w:rFonts w:ascii="Times New Roman" w:eastAsia="Times New Roman" w:hAnsi="Times New Roman" w:cs="Times New Roman"/>
                <w:color w:val="000000" w:themeColor="text1"/>
                <w:sz w:val="20"/>
                <w:szCs w:val="20"/>
                <w:lang w:eastAsia="zh-CN"/>
              </w:rPr>
              <w:t>N</w:t>
            </w:r>
            <w:r w:rsidRPr="004F5E35">
              <w:rPr>
                <w:rFonts w:ascii="宋体" w:eastAsia="宋体" w:hAnsi="宋体" w:cs="宋体" w:hint="eastAsia"/>
                <w:color w:val="000000" w:themeColor="text1"/>
                <w:sz w:val="20"/>
                <w:szCs w:val="20"/>
                <w:lang w:eastAsia="zh-CN"/>
              </w:rPr>
              <w:t>）：</w:t>
            </w:r>
          </w:p>
        </w:tc>
      </w:tr>
      <w:tr w:rsidR="004F5E35" w:rsidRPr="004F5E35" w:rsidTr="00341036">
        <w:trPr>
          <w:trHeight w:val="467"/>
        </w:trPr>
        <w:tc>
          <w:tcPr>
            <w:tcW w:w="3510" w:type="dxa"/>
            <w:gridSpan w:val="4"/>
            <w:vMerge/>
            <w:tcBorders>
              <w:top w:val="nil"/>
            </w:tcBorders>
          </w:tcPr>
          <w:p w:rsidR="00341036" w:rsidRPr="004F5E35" w:rsidRDefault="00341036" w:rsidP="00341036">
            <w:pPr>
              <w:jc w:val="left"/>
              <w:rPr>
                <w:rFonts w:ascii="宋体" w:eastAsia="宋体" w:hAnsi="宋体" w:cs="宋体"/>
                <w:color w:val="000000" w:themeColor="text1"/>
                <w:sz w:val="20"/>
                <w:szCs w:val="20"/>
                <w:lang w:eastAsia="zh-CN"/>
              </w:rPr>
            </w:pPr>
          </w:p>
        </w:tc>
        <w:tc>
          <w:tcPr>
            <w:tcW w:w="2598" w:type="dxa"/>
            <w:gridSpan w:val="3"/>
          </w:tcPr>
          <w:p w:rsidR="00341036" w:rsidRPr="004F5E35" w:rsidRDefault="00341036" w:rsidP="00341036">
            <w:pPr>
              <w:spacing w:before="1"/>
              <w:ind w:left="109"/>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斜撑长度（</w:t>
            </w:r>
            <w:r w:rsidRPr="004F5E35">
              <w:rPr>
                <w:rFonts w:ascii="Times New Roman" w:eastAsia="Times New Roman" w:hAnsi="Times New Roman" w:cs="Times New Roman"/>
                <w:color w:val="000000" w:themeColor="text1"/>
                <w:sz w:val="20"/>
                <w:szCs w:val="20"/>
              </w:rPr>
              <w:t>mm</w:t>
            </w:r>
            <w:r w:rsidRPr="004F5E35">
              <w:rPr>
                <w:rFonts w:ascii="宋体" w:eastAsia="宋体" w:hAnsi="宋体" w:cs="宋体" w:hint="eastAsia"/>
                <w:color w:val="000000" w:themeColor="text1"/>
                <w:sz w:val="20"/>
                <w:szCs w:val="20"/>
              </w:rPr>
              <w:t>）：</w:t>
            </w:r>
          </w:p>
        </w:tc>
        <w:tc>
          <w:tcPr>
            <w:tcW w:w="2694" w:type="dxa"/>
            <w:gridSpan w:val="3"/>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斜撑垂直夹角（</w:t>
            </w:r>
            <w:r w:rsidRPr="004F5E35">
              <w:rPr>
                <w:rFonts w:ascii="Times New Roman" w:eastAsia="Times New Roman" w:hAnsi="Times New Roman" w:cs="Times New Roman"/>
                <w:color w:val="000000" w:themeColor="text1"/>
                <w:sz w:val="20"/>
                <w:szCs w:val="20"/>
                <w:lang w:eastAsia="zh-CN"/>
              </w:rPr>
              <w:t>°</w:t>
            </w:r>
            <w:r w:rsidRPr="004F5E35">
              <w:rPr>
                <w:rFonts w:ascii="宋体" w:eastAsia="宋体" w:hAnsi="宋体" w:cs="宋体" w:hint="eastAsia"/>
                <w:color w:val="000000" w:themeColor="text1"/>
                <w:sz w:val="20"/>
                <w:szCs w:val="20"/>
                <w:lang w:eastAsia="zh-CN"/>
              </w:rPr>
              <w:t>）：</w:t>
            </w:r>
          </w:p>
        </w:tc>
      </w:tr>
      <w:tr w:rsidR="004F5E35" w:rsidRPr="004F5E35" w:rsidTr="00341036">
        <w:trPr>
          <w:trHeight w:val="466"/>
        </w:trPr>
        <w:tc>
          <w:tcPr>
            <w:tcW w:w="3510" w:type="dxa"/>
            <w:gridSpan w:val="4"/>
            <w:vMerge w:val="restart"/>
          </w:tcPr>
          <w:p w:rsidR="00341036" w:rsidRPr="004F5E35" w:rsidRDefault="00341036" w:rsidP="00341036">
            <w:pPr>
              <w:spacing w:before="2"/>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纵向管束：</w:t>
            </w:r>
          </w:p>
          <w:p w:rsidR="00341036" w:rsidRPr="004F5E35" w:rsidRDefault="00341036" w:rsidP="00341036">
            <w:pPr>
              <w:spacing w:before="64"/>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额定荷载（</w:t>
            </w:r>
            <w:r w:rsidRPr="004F5E35">
              <w:rPr>
                <w:rFonts w:ascii="Times New Roman" w:eastAsia="Times New Roman" w:hAnsi="Times New Roman" w:cs="Times New Roman"/>
                <w:color w:val="000000" w:themeColor="text1"/>
                <w:sz w:val="20"/>
                <w:szCs w:val="20"/>
                <w:lang w:eastAsia="zh-CN"/>
              </w:rPr>
              <w:t>N</w:t>
            </w:r>
            <w:r w:rsidRPr="004F5E35">
              <w:rPr>
                <w:rFonts w:ascii="宋体" w:eastAsia="宋体" w:hAnsi="宋体" w:cs="宋体" w:hint="eastAsia"/>
                <w:color w:val="000000" w:themeColor="text1"/>
                <w:sz w:val="20"/>
                <w:szCs w:val="20"/>
                <w:lang w:eastAsia="zh-CN"/>
              </w:rPr>
              <w:t>）：</w:t>
            </w:r>
          </w:p>
        </w:tc>
        <w:tc>
          <w:tcPr>
            <w:tcW w:w="2598" w:type="dxa"/>
            <w:gridSpan w:val="3"/>
          </w:tcPr>
          <w:p w:rsidR="00341036" w:rsidRPr="004F5E35" w:rsidRDefault="00341036" w:rsidP="00341036">
            <w:pPr>
              <w:spacing w:before="2"/>
              <w:ind w:left="109"/>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最小回转半径（</w:t>
            </w:r>
            <w:r w:rsidRPr="004F5E35">
              <w:rPr>
                <w:rFonts w:ascii="Times New Roman" w:eastAsia="Times New Roman" w:hAnsi="Times New Roman" w:cs="Times New Roman"/>
                <w:color w:val="000000" w:themeColor="text1"/>
                <w:sz w:val="20"/>
                <w:szCs w:val="20"/>
                <w:lang w:eastAsia="zh-CN"/>
              </w:rPr>
              <w:t>mm</w:t>
            </w:r>
            <w:r w:rsidRPr="004F5E35">
              <w:rPr>
                <w:rFonts w:ascii="宋体" w:eastAsia="宋体" w:hAnsi="宋体" w:cs="宋体" w:hint="eastAsia"/>
                <w:color w:val="000000" w:themeColor="text1"/>
                <w:sz w:val="20"/>
                <w:szCs w:val="20"/>
                <w:lang w:eastAsia="zh-CN"/>
              </w:rPr>
              <w:t>）</w:t>
            </w:r>
          </w:p>
        </w:tc>
        <w:tc>
          <w:tcPr>
            <w:tcW w:w="2694" w:type="dxa"/>
            <w:gridSpan w:val="3"/>
          </w:tcPr>
          <w:p w:rsidR="00341036" w:rsidRPr="004F5E35" w:rsidRDefault="00341036" w:rsidP="00341036">
            <w:pPr>
              <w:spacing w:before="2"/>
              <w:ind w:left="108"/>
              <w:jc w:val="left"/>
              <w:rPr>
                <w:rFonts w:ascii="Times New Roman" w:eastAsia="Times New Roman" w:hAnsi="Times New Roman" w:cs="Times New Roman"/>
                <w:color w:val="000000" w:themeColor="text1"/>
                <w:sz w:val="20"/>
                <w:szCs w:val="20"/>
              </w:rPr>
            </w:pPr>
            <w:r w:rsidRPr="004F5E35">
              <w:rPr>
                <w:rFonts w:ascii="Times New Roman" w:eastAsia="Times New Roman" w:hAnsi="Times New Roman" w:cs="Times New Roman"/>
                <w:color w:val="000000" w:themeColor="text1"/>
                <w:sz w:val="20"/>
                <w:szCs w:val="20"/>
              </w:rPr>
              <w:t xml:space="preserve">L/R </w:t>
            </w:r>
            <w:r w:rsidRPr="004F5E35">
              <w:rPr>
                <w:rFonts w:ascii="宋体" w:eastAsia="宋体" w:hAnsi="宋体" w:cs="宋体" w:hint="eastAsia"/>
                <w:color w:val="000000" w:themeColor="text1"/>
                <w:sz w:val="20"/>
                <w:szCs w:val="20"/>
              </w:rPr>
              <w:t>值：</w:t>
            </w:r>
          </w:p>
        </w:tc>
      </w:tr>
      <w:tr w:rsidR="004F5E35" w:rsidRPr="004F5E35" w:rsidTr="00341036">
        <w:trPr>
          <w:trHeight w:val="466"/>
        </w:trPr>
        <w:tc>
          <w:tcPr>
            <w:tcW w:w="3510" w:type="dxa"/>
            <w:gridSpan w:val="4"/>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c>
          <w:tcPr>
            <w:tcW w:w="5292" w:type="dxa"/>
            <w:gridSpan w:val="6"/>
          </w:tcPr>
          <w:p w:rsidR="00341036" w:rsidRPr="004F5E35" w:rsidRDefault="00341036" w:rsidP="00341036">
            <w:pPr>
              <w:spacing w:before="1"/>
              <w:ind w:left="109"/>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斜</w:t>
            </w:r>
            <w:proofErr w:type="gramStart"/>
            <w:r w:rsidRPr="004F5E35">
              <w:rPr>
                <w:rFonts w:ascii="宋体" w:eastAsia="宋体" w:hAnsi="宋体" w:cs="宋体" w:hint="eastAsia"/>
                <w:color w:val="000000" w:themeColor="text1"/>
                <w:sz w:val="20"/>
                <w:szCs w:val="20"/>
                <w:lang w:eastAsia="zh-CN"/>
              </w:rPr>
              <w:t>撑最大</w:t>
            </w:r>
            <w:proofErr w:type="gramEnd"/>
            <w:r w:rsidRPr="004F5E35">
              <w:rPr>
                <w:rFonts w:ascii="宋体" w:eastAsia="宋体" w:hAnsi="宋体" w:cs="宋体" w:hint="eastAsia"/>
                <w:color w:val="000000" w:themeColor="text1"/>
                <w:sz w:val="20"/>
                <w:szCs w:val="20"/>
                <w:lang w:eastAsia="zh-CN"/>
              </w:rPr>
              <w:t>水平荷载（</w:t>
            </w:r>
            <w:r w:rsidRPr="004F5E35">
              <w:rPr>
                <w:rFonts w:ascii="Times New Roman" w:eastAsia="Times New Roman" w:hAnsi="Times New Roman" w:cs="Times New Roman"/>
                <w:color w:val="000000" w:themeColor="text1"/>
                <w:sz w:val="20"/>
                <w:szCs w:val="20"/>
                <w:lang w:eastAsia="zh-CN"/>
              </w:rPr>
              <w:t>N</w:t>
            </w:r>
            <w:r w:rsidRPr="004F5E35">
              <w:rPr>
                <w:rFonts w:ascii="宋体" w:eastAsia="宋体" w:hAnsi="宋体" w:cs="宋体" w:hint="eastAsia"/>
                <w:color w:val="000000" w:themeColor="text1"/>
                <w:sz w:val="20"/>
                <w:szCs w:val="20"/>
                <w:lang w:eastAsia="zh-CN"/>
              </w:rPr>
              <w:t>）：</w:t>
            </w:r>
          </w:p>
        </w:tc>
      </w:tr>
      <w:tr w:rsidR="004F5E35" w:rsidRPr="004F5E35" w:rsidTr="00341036">
        <w:trPr>
          <w:trHeight w:val="467"/>
        </w:trPr>
        <w:tc>
          <w:tcPr>
            <w:tcW w:w="3510" w:type="dxa"/>
            <w:gridSpan w:val="4"/>
            <w:vMerge w:val="restart"/>
          </w:tcPr>
          <w:p w:rsidR="00341036" w:rsidRPr="004F5E35" w:rsidRDefault="00341036" w:rsidP="00341036">
            <w:pPr>
              <w:spacing w:before="2" w:line="292" w:lineRule="auto"/>
              <w:ind w:left="108" w:right="1534"/>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根部连接构件：</w:t>
            </w:r>
            <w:r w:rsidRPr="004F5E35">
              <w:rPr>
                <w:rFonts w:ascii="Times New Roman" w:eastAsia="Times New Roman" w:hAnsi="Times New Roman" w:cs="Times New Roman"/>
                <w:color w:val="000000" w:themeColor="text1"/>
                <w:sz w:val="20"/>
                <w:szCs w:val="20"/>
                <w:lang w:eastAsia="zh-CN"/>
              </w:rPr>
              <w:t xml:space="preserve"> </w:t>
            </w:r>
            <w:r w:rsidRPr="004F5E35">
              <w:rPr>
                <w:rFonts w:ascii="宋体" w:eastAsia="宋体" w:hAnsi="宋体" w:cs="宋体" w:hint="eastAsia"/>
                <w:color w:val="000000" w:themeColor="text1"/>
                <w:sz w:val="20"/>
                <w:szCs w:val="20"/>
                <w:lang w:eastAsia="zh-CN"/>
              </w:rPr>
              <w:t>额定荷载（</w:t>
            </w:r>
            <w:r w:rsidRPr="004F5E35">
              <w:rPr>
                <w:rFonts w:ascii="Times New Roman" w:eastAsia="Times New Roman" w:hAnsi="Times New Roman" w:cs="Times New Roman"/>
                <w:color w:val="000000" w:themeColor="text1"/>
                <w:sz w:val="20"/>
                <w:szCs w:val="20"/>
                <w:lang w:eastAsia="zh-CN"/>
              </w:rPr>
              <w:t>N</w:t>
            </w:r>
            <w:r w:rsidRPr="004F5E35">
              <w:rPr>
                <w:rFonts w:ascii="宋体" w:eastAsia="宋体" w:hAnsi="宋体" w:cs="宋体" w:hint="eastAsia"/>
                <w:color w:val="000000" w:themeColor="text1"/>
                <w:sz w:val="20"/>
                <w:szCs w:val="20"/>
                <w:lang w:eastAsia="zh-CN"/>
              </w:rPr>
              <w:t>）：</w:t>
            </w:r>
          </w:p>
        </w:tc>
        <w:tc>
          <w:tcPr>
            <w:tcW w:w="5292" w:type="dxa"/>
            <w:gridSpan w:val="6"/>
          </w:tcPr>
          <w:p w:rsidR="00341036" w:rsidRPr="004F5E35" w:rsidRDefault="00341036" w:rsidP="00341036">
            <w:pPr>
              <w:spacing w:before="2"/>
              <w:ind w:left="109"/>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水平加速度（</w:t>
            </w:r>
            <w:r w:rsidRPr="004F5E35">
              <w:rPr>
                <w:rFonts w:ascii="Times New Roman" w:eastAsia="Times New Roman" w:hAnsi="Times New Roman" w:cs="Times New Roman"/>
                <w:color w:val="000000" w:themeColor="text1"/>
                <w:sz w:val="20"/>
                <w:szCs w:val="20"/>
              </w:rPr>
              <w:t>g</w:t>
            </w:r>
            <w:r w:rsidRPr="004F5E35">
              <w:rPr>
                <w:rFonts w:ascii="宋体" w:eastAsia="宋体" w:hAnsi="宋体" w:cs="宋体" w:hint="eastAsia"/>
                <w:color w:val="000000" w:themeColor="text1"/>
                <w:sz w:val="20"/>
                <w:szCs w:val="20"/>
              </w:rPr>
              <w:t>）：</w:t>
            </w:r>
          </w:p>
        </w:tc>
      </w:tr>
      <w:tr w:rsidR="004F5E35" w:rsidRPr="004F5E35" w:rsidTr="00341036">
        <w:trPr>
          <w:trHeight w:val="312"/>
        </w:trPr>
        <w:tc>
          <w:tcPr>
            <w:tcW w:w="3510" w:type="dxa"/>
            <w:gridSpan w:val="4"/>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c>
          <w:tcPr>
            <w:tcW w:w="5292" w:type="dxa"/>
            <w:gridSpan w:val="6"/>
            <w:vMerge w:val="restart"/>
          </w:tcPr>
          <w:p w:rsidR="00341036" w:rsidRPr="004F5E35" w:rsidRDefault="00341036" w:rsidP="00341036">
            <w:pPr>
              <w:spacing w:before="2"/>
              <w:ind w:left="1909"/>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抗震支吊架详图</w:t>
            </w: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spacing w:before="71"/>
              <w:jc w:val="left"/>
              <w:rPr>
                <w:rFonts w:ascii="Times New Roman" w:eastAsia="Times New Roman" w:hAnsi="Times New Roman" w:cs="Times New Roman"/>
                <w:b/>
                <w:color w:val="000000" w:themeColor="text1"/>
                <w:sz w:val="20"/>
                <w:szCs w:val="20"/>
                <w:lang w:eastAsia="zh-CN"/>
              </w:rPr>
            </w:pPr>
          </w:p>
          <w:p w:rsidR="00341036" w:rsidRPr="004F5E35" w:rsidRDefault="00341036" w:rsidP="00341036">
            <w:pPr>
              <w:tabs>
                <w:tab w:val="left" w:pos="3004"/>
              </w:tabs>
              <w:spacing w:before="195"/>
              <w:ind w:left="124"/>
              <w:jc w:val="center"/>
              <w:rPr>
                <w:rFonts w:ascii="Times New Roman" w:eastAsia="Times New Roman" w:hAnsi="Times New Roman" w:cs="Times New Roman"/>
                <w:color w:val="000000" w:themeColor="text1"/>
                <w:sz w:val="20"/>
                <w:szCs w:val="20"/>
                <w:lang w:eastAsia="zh-CN"/>
              </w:rPr>
            </w:pPr>
            <w:r w:rsidRPr="004F5E35">
              <w:rPr>
                <w:rFonts w:ascii="Times New Roman" w:eastAsia="Times New Roman" w:hAnsi="Times New Roman" w:cs="Times New Roman"/>
                <w:color w:val="000000" w:themeColor="text1"/>
                <w:sz w:val="20"/>
                <w:szCs w:val="20"/>
                <w:lang w:eastAsia="zh-CN"/>
              </w:rPr>
              <w:t>□</w:t>
            </w:r>
            <w:r w:rsidRPr="004F5E35">
              <w:rPr>
                <w:rFonts w:ascii="宋体" w:eastAsia="宋体" w:hAnsi="宋体" w:cs="宋体" w:hint="eastAsia"/>
                <w:color w:val="000000" w:themeColor="text1"/>
                <w:sz w:val="20"/>
                <w:szCs w:val="20"/>
                <w:lang w:eastAsia="zh-CN"/>
              </w:rPr>
              <w:t>侧向支架</w:t>
            </w:r>
            <w:r w:rsidRPr="004F5E35">
              <w:rPr>
                <w:rFonts w:ascii="Times New Roman" w:eastAsia="Times New Roman" w:hAnsi="Times New Roman" w:cs="Times New Roman"/>
                <w:color w:val="000000" w:themeColor="text1"/>
                <w:sz w:val="20"/>
                <w:szCs w:val="20"/>
                <w:lang w:eastAsia="zh-CN"/>
              </w:rPr>
              <w:tab/>
              <w:t>□</w:t>
            </w:r>
            <w:r w:rsidRPr="004F5E35">
              <w:rPr>
                <w:rFonts w:ascii="宋体" w:eastAsia="宋体" w:hAnsi="宋体" w:cs="宋体" w:hint="eastAsia"/>
                <w:color w:val="000000" w:themeColor="text1"/>
                <w:sz w:val="20"/>
                <w:szCs w:val="20"/>
                <w:lang w:eastAsia="zh-CN"/>
              </w:rPr>
              <w:t>双向支架</w:t>
            </w:r>
          </w:p>
        </w:tc>
      </w:tr>
      <w:tr w:rsidR="004F5E35" w:rsidRPr="004F5E35" w:rsidTr="00341036">
        <w:trPr>
          <w:trHeight w:val="747"/>
        </w:trPr>
        <w:tc>
          <w:tcPr>
            <w:tcW w:w="3510" w:type="dxa"/>
            <w:gridSpan w:val="4"/>
          </w:tcPr>
          <w:p w:rsidR="00341036" w:rsidRPr="004F5E35" w:rsidRDefault="00341036" w:rsidP="00341036">
            <w:pPr>
              <w:spacing w:before="3"/>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管部连接构件：</w:t>
            </w:r>
          </w:p>
          <w:p w:rsidR="00341036" w:rsidRPr="004F5E35" w:rsidRDefault="00341036" w:rsidP="00341036">
            <w:pPr>
              <w:spacing w:before="64"/>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额定荷载（</w:t>
            </w:r>
            <w:r w:rsidRPr="004F5E35">
              <w:rPr>
                <w:rFonts w:ascii="Times New Roman" w:eastAsia="Times New Roman" w:hAnsi="Times New Roman" w:cs="Times New Roman"/>
                <w:color w:val="000000" w:themeColor="text1"/>
                <w:sz w:val="20"/>
                <w:szCs w:val="20"/>
                <w:lang w:eastAsia="zh-CN"/>
              </w:rPr>
              <w:t>N</w:t>
            </w:r>
            <w:r w:rsidRPr="004F5E35">
              <w:rPr>
                <w:rFonts w:ascii="宋体" w:eastAsia="宋体" w:hAnsi="宋体" w:cs="宋体" w:hint="eastAsia"/>
                <w:color w:val="000000" w:themeColor="text1"/>
                <w:sz w:val="20"/>
                <w:szCs w:val="20"/>
                <w:lang w:eastAsia="zh-CN"/>
              </w:rPr>
              <w:t>）：</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lang w:eastAsia="zh-CN"/>
              </w:rPr>
            </w:pPr>
          </w:p>
        </w:tc>
      </w:tr>
      <w:tr w:rsidR="004F5E35" w:rsidRPr="004F5E35" w:rsidTr="00341036">
        <w:trPr>
          <w:trHeight w:val="467"/>
        </w:trPr>
        <w:tc>
          <w:tcPr>
            <w:tcW w:w="3510" w:type="dxa"/>
            <w:gridSpan w:val="4"/>
          </w:tcPr>
          <w:p w:rsidR="00341036" w:rsidRPr="004F5E35" w:rsidRDefault="00341036" w:rsidP="005962D4">
            <w:pPr>
              <w:spacing w:before="2"/>
              <w:ind w:firstLineChars="650" w:firstLine="1300"/>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锚栓信息</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r>
      <w:tr w:rsidR="004F5E35" w:rsidRPr="004F5E35" w:rsidTr="00341036">
        <w:trPr>
          <w:trHeight w:val="495"/>
        </w:trPr>
        <w:tc>
          <w:tcPr>
            <w:tcW w:w="3510" w:type="dxa"/>
            <w:gridSpan w:val="4"/>
          </w:tcPr>
          <w:p w:rsidR="00341036" w:rsidRPr="004F5E35" w:rsidRDefault="00341036" w:rsidP="00341036">
            <w:pPr>
              <w:spacing w:before="2"/>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斜撑锚栓规格：</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r>
      <w:tr w:rsidR="004F5E35" w:rsidRPr="004F5E35" w:rsidTr="00341036">
        <w:trPr>
          <w:trHeight w:val="466"/>
        </w:trPr>
        <w:tc>
          <w:tcPr>
            <w:tcW w:w="3510" w:type="dxa"/>
            <w:gridSpan w:val="4"/>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斜撑锚栓安装方向：</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r>
      <w:tr w:rsidR="004F5E35" w:rsidRPr="004F5E35" w:rsidTr="00341036">
        <w:trPr>
          <w:trHeight w:val="467"/>
        </w:trPr>
        <w:tc>
          <w:tcPr>
            <w:tcW w:w="3510" w:type="dxa"/>
            <w:gridSpan w:val="4"/>
          </w:tcPr>
          <w:p w:rsidR="00341036" w:rsidRPr="004F5E35" w:rsidRDefault="00341036" w:rsidP="00341036">
            <w:pPr>
              <w:spacing w:before="2"/>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钻头直径（</w:t>
            </w:r>
            <w:r w:rsidRPr="004F5E35">
              <w:rPr>
                <w:rFonts w:ascii="Times New Roman" w:eastAsia="Times New Roman" w:hAnsi="Times New Roman" w:cs="Times New Roman"/>
                <w:color w:val="000000" w:themeColor="text1"/>
                <w:sz w:val="20"/>
                <w:szCs w:val="20"/>
              </w:rPr>
              <w:t>mm</w:t>
            </w:r>
            <w:r w:rsidRPr="004F5E35">
              <w:rPr>
                <w:rFonts w:ascii="宋体" w:eastAsia="宋体" w:hAnsi="宋体" w:cs="宋体" w:hint="eastAsia"/>
                <w:color w:val="000000" w:themeColor="text1"/>
                <w:sz w:val="20"/>
                <w:szCs w:val="20"/>
              </w:rPr>
              <w:t>）：</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r>
      <w:tr w:rsidR="004F5E35" w:rsidRPr="004F5E35" w:rsidTr="00341036">
        <w:trPr>
          <w:trHeight w:val="466"/>
        </w:trPr>
        <w:tc>
          <w:tcPr>
            <w:tcW w:w="3510" w:type="dxa"/>
            <w:gridSpan w:val="4"/>
          </w:tcPr>
          <w:p w:rsidR="00341036" w:rsidRPr="004F5E35" w:rsidRDefault="00341036" w:rsidP="00341036">
            <w:pPr>
              <w:spacing w:before="71"/>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有效锚固深度（</w:t>
            </w:r>
            <w:r w:rsidRPr="004F5E35">
              <w:rPr>
                <w:rFonts w:ascii="Times New Roman" w:eastAsia="Times New Roman" w:hAnsi="Times New Roman" w:cs="Times New Roman"/>
                <w:color w:val="000000" w:themeColor="text1"/>
                <w:sz w:val="20"/>
                <w:szCs w:val="20"/>
                <w:lang w:eastAsia="zh-CN"/>
              </w:rPr>
              <w:t>mm</w:t>
            </w:r>
            <w:r w:rsidRPr="004F5E35">
              <w:rPr>
                <w:rFonts w:ascii="宋体" w:eastAsia="宋体" w:hAnsi="宋体" w:cs="宋体" w:hint="eastAsia"/>
                <w:color w:val="000000" w:themeColor="text1"/>
                <w:sz w:val="20"/>
                <w:szCs w:val="20"/>
                <w:lang w:eastAsia="zh-CN"/>
              </w:rPr>
              <w:t>）：</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lang w:eastAsia="zh-CN"/>
              </w:rPr>
            </w:pPr>
          </w:p>
        </w:tc>
      </w:tr>
      <w:tr w:rsidR="004F5E35" w:rsidRPr="004F5E35" w:rsidTr="00341036">
        <w:trPr>
          <w:trHeight w:val="467"/>
        </w:trPr>
        <w:tc>
          <w:tcPr>
            <w:tcW w:w="3510" w:type="dxa"/>
            <w:gridSpan w:val="4"/>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安装扭矩（</w:t>
            </w:r>
            <w:r w:rsidRPr="004F5E35">
              <w:rPr>
                <w:rFonts w:ascii="Times New Roman" w:eastAsia="Times New Roman" w:hAnsi="Times New Roman" w:cs="Times New Roman"/>
                <w:color w:val="000000" w:themeColor="text1"/>
                <w:sz w:val="20"/>
                <w:szCs w:val="20"/>
                <w:lang w:eastAsia="zh-CN"/>
              </w:rPr>
              <w:t>N·m</w:t>
            </w:r>
            <w:r w:rsidRPr="004F5E35">
              <w:rPr>
                <w:rFonts w:ascii="宋体" w:eastAsia="宋体" w:hAnsi="宋体" w:cs="宋体" w:hint="eastAsia"/>
                <w:color w:val="000000" w:themeColor="text1"/>
                <w:sz w:val="20"/>
                <w:szCs w:val="20"/>
                <w:lang w:eastAsia="zh-CN"/>
              </w:rPr>
              <w:t>）：</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lang w:eastAsia="zh-CN"/>
              </w:rPr>
            </w:pPr>
          </w:p>
        </w:tc>
      </w:tr>
      <w:tr w:rsidR="004F5E35" w:rsidRPr="004F5E35" w:rsidTr="00341036">
        <w:trPr>
          <w:trHeight w:val="465"/>
        </w:trPr>
        <w:tc>
          <w:tcPr>
            <w:tcW w:w="3510" w:type="dxa"/>
            <w:gridSpan w:val="4"/>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抗拉承载力（</w:t>
            </w:r>
            <w:r w:rsidRPr="004F5E35">
              <w:rPr>
                <w:rFonts w:ascii="Times New Roman" w:eastAsia="Times New Roman" w:hAnsi="Times New Roman" w:cs="Times New Roman"/>
                <w:color w:val="000000" w:themeColor="text1"/>
                <w:sz w:val="20"/>
                <w:szCs w:val="20"/>
              </w:rPr>
              <w:t>N</w:t>
            </w:r>
            <w:r w:rsidRPr="004F5E35">
              <w:rPr>
                <w:rFonts w:ascii="宋体" w:eastAsia="宋体" w:hAnsi="宋体" w:cs="宋体" w:hint="eastAsia"/>
                <w:color w:val="000000" w:themeColor="text1"/>
                <w:sz w:val="20"/>
                <w:szCs w:val="20"/>
              </w:rPr>
              <w:t>）</w:t>
            </w:r>
            <w:r w:rsidRPr="004F5E35">
              <w:rPr>
                <w:rFonts w:ascii="Times New Roman" w:eastAsia="Times New Roman" w:hAnsi="Times New Roman" w:cs="Times New Roman"/>
                <w:color w:val="000000" w:themeColor="text1"/>
                <w:sz w:val="20"/>
                <w:szCs w:val="20"/>
              </w:rPr>
              <w:t>:</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r>
      <w:tr w:rsidR="004F5E35" w:rsidRPr="004F5E35" w:rsidTr="00341036">
        <w:trPr>
          <w:trHeight w:val="467"/>
        </w:trPr>
        <w:tc>
          <w:tcPr>
            <w:tcW w:w="3510" w:type="dxa"/>
            <w:gridSpan w:val="4"/>
          </w:tcPr>
          <w:p w:rsidR="00341036" w:rsidRPr="004F5E35" w:rsidRDefault="00341036" w:rsidP="00341036">
            <w:pPr>
              <w:spacing w:before="3"/>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抗剪承载力（</w:t>
            </w:r>
            <w:r w:rsidRPr="004F5E35">
              <w:rPr>
                <w:rFonts w:ascii="Times New Roman" w:eastAsia="Times New Roman" w:hAnsi="Times New Roman" w:cs="Times New Roman"/>
                <w:color w:val="000000" w:themeColor="text1"/>
                <w:sz w:val="20"/>
                <w:szCs w:val="20"/>
              </w:rPr>
              <w:t>N</w:t>
            </w:r>
            <w:r w:rsidRPr="004F5E35">
              <w:rPr>
                <w:rFonts w:ascii="宋体" w:eastAsia="宋体" w:hAnsi="宋体" w:cs="宋体" w:hint="eastAsia"/>
                <w:color w:val="000000" w:themeColor="text1"/>
                <w:sz w:val="20"/>
                <w:szCs w:val="20"/>
              </w:rPr>
              <w:t>）</w:t>
            </w:r>
            <w:r w:rsidRPr="004F5E35">
              <w:rPr>
                <w:rFonts w:ascii="Times New Roman" w:eastAsia="Times New Roman" w:hAnsi="Times New Roman" w:cs="Times New Roman"/>
                <w:color w:val="000000" w:themeColor="text1"/>
                <w:sz w:val="20"/>
                <w:szCs w:val="20"/>
              </w:rPr>
              <w:t>:</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r>
      <w:tr w:rsidR="004F5E35" w:rsidRPr="004F5E35" w:rsidTr="00341036">
        <w:trPr>
          <w:trHeight w:val="467"/>
        </w:trPr>
        <w:tc>
          <w:tcPr>
            <w:tcW w:w="3510" w:type="dxa"/>
            <w:gridSpan w:val="4"/>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整体安全分项系数</w:t>
            </w:r>
            <w:r w:rsidRPr="004F5E35">
              <w:rPr>
                <w:rFonts w:ascii="Times New Roman" w:eastAsia="Times New Roman" w:hAnsi="Times New Roman" w:cs="Times New Roman"/>
                <w:color w:val="000000" w:themeColor="text1"/>
                <w:sz w:val="20"/>
                <w:szCs w:val="20"/>
              </w:rPr>
              <w:t xml:space="preserve"> y=1.4</w:t>
            </w:r>
          </w:p>
        </w:tc>
        <w:tc>
          <w:tcPr>
            <w:tcW w:w="5292" w:type="dxa"/>
            <w:gridSpan w:val="6"/>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r>
      <w:tr w:rsidR="004F5E35" w:rsidRPr="004F5E35" w:rsidTr="00341036">
        <w:trPr>
          <w:trHeight w:val="746"/>
        </w:trPr>
        <w:tc>
          <w:tcPr>
            <w:tcW w:w="8802" w:type="dxa"/>
            <w:gridSpan w:val="10"/>
            <w:tcBorders>
              <w:bottom w:val="single" w:sz="8" w:space="0" w:color="000000"/>
            </w:tcBorders>
          </w:tcPr>
          <w:p w:rsidR="00341036" w:rsidRPr="004F5E35" w:rsidRDefault="00341036" w:rsidP="00341036">
            <w:pPr>
              <w:spacing w:before="2"/>
              <w:ind w:right="25"/>
              <w:jc w:val="center"/>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荷载计算信息</w:t>
            </w:r>
          </w:p>
          <w:p w:rsidR="00341036" w:rsidRPr="004F5E35" w:rsidRDefault="00341036" w:rsidP="00341036">
            <w:pPr>
              <w:spacing w:before="53"/>
              <w:ind w:right="659"/>
              <w:jc w:val="center"/>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position w:val="2"/>
                <w:sz w:val="20"/>
                <w:szCs w:val="20"/>
                <w:lang w:eastAsia="zh-CN"/>
              </w:rPr>
              <w:t>水平地震力综合系数</w:t>
            </w:r>
            <w:r w:rsidRPr="004F5E35">
              <w:rPr>
                <w:rFonts w:ascii="宋体" w:eastAsia="宋体" w:hAnsi="宋体" w:cs="宋体" w:hint="eastAsia"/>
                <w:color w:val="000000" w:themeColor="text1"/>
                <w:spacing w:val="-11"/>
                <w:position w:val="2"/>
                <w:sz w:val="20"/>
                <w:szCs w:val="20"/>
                <w:lang w:eastAsia="zh-CN"/>
              </w:rPr>
              <w:t>（</w:t>
            </w:r>
            <w:r w:rsidRPr="004F5E35">
              <w:rPr>
                <w:rFonts w:ascii="Times New Roman" w:eastAsia="Times New Roman" w:hAnsi="Times New Roman" w:cs="Times New Roman"/>
                <w:i/>
                <w:color w:val="000000" w:themeColor="text1"/>
                <w:spacing w:val="-66"/>
                <w:w w:val="96"/>
                <w:position w:val="2"/>
                <w:sz w:val="20"/>
                <w:szCs w:val="20"/>
              </w:rPr>
              <w:t>α</w:t>
            </w:r>
            <w:r w:rsidRPr="004F5E35">
              <w:rPr>
                <w:rFonts w:ascii="Times New Roman" w:eastAsia="Times New Roman" w:hAnsi="Times New Roman" w:cs="Times New Roman"/>
                <w:i/>
                <w:color w:val="000000" w:themeColor="text1"/>
                <w:w w:val="104"/>
                <w:sz w:val="20"/>
                <w:szCs w:val="20"/>
                <w:lang w:eastAsia="zh-CN"/>
              </w:rPr>
              <w:t>E</w:t>
            </w:r>
            <w:r w:rsidRPr="004F5E35">
              <w:rPr>
                <w:rFonts w:ascii="Times New Roman" w:eastAsia="Times New Roman" w:hAnsi="Times New Roman" w:cs="Times New Roman"/>
                <w:color w:val="000000" w:themeColor="text1"/>
                <w:spacing w:val="-3"/>
                <w:w w:val="104"/>
                <w:sz w:val="20"/>
                <w:szCs w:val="20"/>
                <w:lang w:eastAsia="zh-CN"/>
              </w:rPr>
              <w:t>K</w:t>
            </w:r>
            <w:r w:rsidRPr="004F5E35">
              <w:rPr>
                <w:rFonts w:ascii="宋体" w:eastAsia="宋体" w:hAnsi="宋体" w:cs="宋体" w:hint="eastAsia"/>
                <w:color w:val="000000" w:themeColor="text1"/>
                <w:position w:val="2"/>
                <w:sz w:val="20"/>
                <w:szCs w:val="20"/>
                <w:lang w:eastAsia="zh-CN"/>
              </w:rPr>
              <w:t>）</w:t>
            </w:r>
            <w:r w:rsidRPr="004F5E35">
              <w:rPr>
                <w:rFonts w:ascii="宋体" w:eastAsia="宋体" w:hAnsi="宋体" w:cs="宋体" w:hint="eastAsia"/>
                <w:color w:val="000000" w:themeColor="text1"/>
                <w:spacing w:val="-10"/>
                <w:position w:val="2"/>
                <w:sz w:val="20"/>
                <w:szCs w:val="20"/>
                <w:lang w:eastAsia="zh-CN"/>
              </w:rPr>
              <w:t>计算值小于</w:t>
            </w:r>
            <w:r w:rsidRPr="004F5E35">
              <w:rPr>
                <w:rFonts w:ascii="Times New Roman" w:eastAsia="Times New Roman" w:hAnsi="Times New Roman" w:cs="Times New Roman"/>
                <w:color w:val="000000" w:themeColor="text1"/>
                <w:spacing w:val="-10"/>
                <w:position w:val="2"/>
                <w:sz w:val="20"/>
                <w:szCs w:val="20"/>
                <w:lang w:eastAsia="zh-CN"/>
              </w:rPr>
              <w:t xml:space="preserve"> </w:t>
            </w:r>
            <w:r w:rsidRPr="004F5E35">
              <w:rPr>
                <w:rFonts w:ascii="Times New Roman" w:eastAsia="Times New Roman" w:hAnsi="Times New Roman" w:cs="Times New Roman"/>
                <w:color w:val="000000" w:themeColor="text1"/>
                <w:position w:val="2"/>
                <w:sz w:val="20"/>
                <w:szCs w:val="20"/>
                <w:lang w:eastAsia="zh-CN"/>
              </w:rPr>
              <w:t xml:space="preserve">0.5 </w:t>
            </w:r>
            <w:r w:rsidRPr="004F5E35">
              <w:rPr>
                <w:rFonts w:ascii="宋体" w:eastAsia="宋体" w:hAnsi="宋体" w:cs="宋体" w:hint="eastAsia"/>
                <w:color w:val="000000" w:themeColor="text1"/>
                <w:spacing w:val="-15"/>
                <w:position w:val="2"/>
                <w:sz w:val="20"/>
                <w:szCs w:val="20"/>
                <w:lang w:eastAsia="zh-CN"/>
              </w:rPr>
              <w:t>时，按</w:t>
            </w:r>
            <w:r w:rsidRPr="004F5E35">
              <w:rPr>
                <w:rFonts w:ascii="Times New Roman" w:eastAsia="Times New Roman" w:hAnsi="Times New Roman" w:cs="Times New Roman"/>
                <w:color w:val="000000" w:themeColor="text1"/>
                <w:spacing w:val="-15"/>
                <w:position w:val="2"/>
                <w:sz w:val="20"/>
                <w:szCs w:val="20"/>
                <w:lang w:eastAsia="zh-CN"/>
              </w:rPr>
              <w:t xml:space="preserve"> </w:t>
            </w:r>
            <w:r w:rsidRPr="004F5E35">
              <w:rPr>
                <w:rFonts w:ascii="Times New Roman" w:eastAsia="Times New Roman" w:hAnsi="Times New Roman" w:cs="Times New Roman"/>
                <w:color w:val="000000" w:themeColor="text1"/>
                <w:position w:val="2"/>
                <w:sz w:val="20"/>
                <w:szCs w:val="20"/>
                <w:lang w:eastAsia="zh-CN"/>
              </w:rPr>
              <w:t xml:space="preserve">0.5 </w:t>
            </w:r>
            <w:r w:rsidRPr="004F5E35">
              <w:rPr>
                <w:rFonts w:ascii="宋体" w:eastAsia="宋体" w:hAnsi="宋体" w:cs="宋体" w:hint="eastAsia"/>
                <w:color w:val="000000" w:themeColor="text1"/>
                <w:position w:val="2"/>
                <w:sz w:val="20"/>
                <w:szCs w:val="20"/>
                <w:lang w:eastAsia="zh-CN"/>
              </w:rPr>
              <w:t>取值</w:t>
            </w:r>
          </w:p>
        </w:tc>
      </w:tr>
      <w:tr w:rsidR="004F5E35" w:rsidRPr="004F5E35" w:rsidTr="00341036">
        <w:trPr>
          <w:trHeight w:val="467"/>
        </w:trPr>
        <w:tc>
          <w:tcPr>
            <w:tcW w:w="1315" w:type="dxa"/>
            <w:vMerge w:val="restart"/>
            <w:tcBorders>
              <w:top w:val="single" w:sz="8" w:space="0" w:color="000000"/>
              <w:left w:val="single" w:sz="6" w:space="0" w:color="000000"/>
            </w:tcBorders>
          </w:tcPr>
          <w:p w:rsidR="00341036" w:rsidRPr="004F5E35" w:rsidRDefault="00341036" w:rsidP="00341036">
            <w:pPr>
              <w:spacing w:before="3"/>
              <w:ind w:left="103"/>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管道</w:t>
            </w:r>
          </w:p>
          <w:p w:rsidR="00341036" w:rsidRPr="004F5E35" w:rsidRDefault="00341036" w:rsidP="00341036">
            <w:pPr>
              <w:spacing w:before="158"/>
              <w:ind w:left="103"/>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类型</w:t>
            </w:r>
          </w:p>
        </w:tc>
        <w:tc>
          <w:tcPr>
            <w:tcW w:w="1203" w:type="dxa"/>
            <w:vMerge w:val="restart"/>
            <w:tcBorders>
              <w:top w:val="single" w:sz="8" w:space="0" w:color="000000"/>
            </w:tcBorders>
          </w:tcPr>
          <w:p w:rsidR="00341036" w:rsidRPr="004F5E35" w:rsidRDefault="00341036" w:rsidP="00341036">
            <w:pPr>
              <w:spacing w:before="3"/>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规格</w:t>
            </w:r>
          </w:p>
        </w:tc>
        <w:tc>
          <w:tcPr>
            <w:tcW w:w="755" w:type="dxa"/>
            <w:vMerge w:val="restart"/>
            <w:tcBorders>
              <w:top w:val="single" w:sz="8" w:space="0" w:color="000000"/>
            </w:tcBorders>
          </w:tcPr>
          <w:p w:rsidR="00341036" w:rsidRPr="004F5E35" w:rsidRDefault="00341036" w:rsidP="00341036">
            <w:pPr>
              <w:spacing w:before="3"/>
              <w:ind w:left="110"/>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数量</w:t>
            </w:r>
          </w:p>
        </w:tc>
        <w:tc>
          <w:tcPr>
            <w:tcW w:w="2127" w:type="dxa"/>
            <w:gridSpan w:val="3"/>
            <w:tcBorders>
              <w:top w:val="single" w:sz="8" w:space="0" w:color="000000"/>
            </w:tcBorders>
          </w:tcPr>
          <w:p w:rsidR="00341036" w:rsidRPr="004F5E35" w:rsidRDefault="00341036" w:rsidP="00341036">
            <w:pPr>
              <w:spacing w:before="3"/>
              <w:ind w:left="109"/>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作用范围（</w:t>
            </w:r>
            <w:r w:rsidRPr="004F5E35">
              <w:rPr>
                <w:rFonts w:ascii="Times New Roman" w:eastAsia="Times New Roman" w:hAnsi="Times New Roman" w:cs="Times New Roman"/>
                <w:color w:val="000000" w:themeColor="text1"/>
                <w:sz w:val="20"/>
                <w:szCs w:val="20"/>
              </w:rPr>
              <w:t>m</w:t>
            </w:r>
            <w:r w:rsidRPr="004F5E35">
              <w:rPr>
                <w:rFonts w:ascii="宋体" w:eastAsia="宋体" w:hAnsi="宋体" w:cs="宋体" w:hint="eastAsia"/>
                <w:color w:val="000000" w:themeColor="text1"/>
                <w:sz w:val="20"/>
                <w:szCs w:val="20"/>
              </w:rPr>
              <w:t>）</w:t>
            </w:r>
          </w:p>
        </w:tc>
        <w:tc>
          <w:tcPr>
            <w:tcW w:w="850" w:type="dxa"/>
            <w:gridSpan w:val="2"/>
            <w:vMerge w:val="restart"/>
            <w:tcBorders>
              <w:top w:val="single" w:sz="8" w:space="0" w:color="000000"/>
            </w:tcBorders>
          </w:tcPr>
          <w:p w:rsidR="00341036" w:rsidRPr="004F5E35" w:rsidRDefault="00341036" w:rsidP="00341036">
            <w:pPr>
              <w:spacing w:before="71"/>
              <w:ind w:left="348"/>
              <w:jc w:val="left"/>
              <w:rPr>
                <w:rFonts w:ascii="Times New Roman" w:eastAsia="Times New Roman" w:hAnsi="Times New Roman" w:cs="Times New Roman"/>
                <w:color w:val="000000" w:themeColor="text1"/>
                <w:sz w:val="20"/>
                <w:szCs w:val="20"/>
              </w:rPr>
            </w:pPr>
            <w:r w:rsidRPr="004F5E35">
              <w:rPr>
                <w:rFonts w:ascii="Times New Roman" w:eastAsia="Times New Roman" w:hAnsi="Times New Roman" w:cs="Times New Roman"/>
                <w:color w:val="000000" w:themeColor="text1"/>
                <w:w w:val="105"/>
                <w:position w:val="2"/>
                <w:sz w:val="20"/>
                <w:szCs w:val="20"/>
              </w:rPr>
              <w:t>α</w:t>
            </w:r>
            <w:r w:rsidRPr="004F5E35">
              <w:rPr>
                <w:rFonts w:ascii="Times New Roman" w:eastAsia="Times New Roman" w:hAnsi="Times New Roman" w:cs="Times New Roman"/>
                <w:color w:val="000000" w:themeColor="text1"/>
                <w:w w:val="105"/>
                <w:sz w:val="20"/>
                <w:szCs w:val="20"/>
              </w:rPr>
              <w:t>EK</w:t>
            </w:r>
          </w:p>
        </w:tc>
        <w:tc>
          <w:tcPr>
            <w:tcW w:w="2552" w:type="dxa"/>
            <w:gridSpan w:val="2"/>
            <w:tcBorders>
              <w:top w:val="single" w:sz="8" w:space="0" w:color="000000"/>
            </w:tcBorders>
          </w:tcPr>
          <w:p w:rsidR="00341036" w:rsidRPr="004F5E35" w:rsidRDefault="00341036" w:rsidP="00341036">
            <w:pPr>
              <w:spacing w:before="3"/>
              <w:ind w:left="110"/>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计算荷载（</w:t>
            </w:r>
            <w:r w:rsidRPr="004F5E35">
              <w:rPr>
                <w:rFonts w:ascii="Times New Roman" w:eastAsia="Times New Roman" w:hAnsi="Times New Roman" w:cs="Times New Roman"/>
                <w:color w:val="000000" w:themeColor="text1"/>
                <w:sz w:val="20"/>
                <w:szCs w:val="20"/>
              </w:rPr>
              <w:t>N</w:t>
            </w:r>
            <w:r w:rsidRPr="004F5E35">
              <w:rPr>
                <w:rFonts w:ascii="宋体" w:eastAsia="宋体" w:hAnsi="宋体" w:cs="宋体" w:hint="eastAsia"/>
                <w:color w:val="000000" w:themeColor="text1"/>
                <w:sz w:val="20"/>
                <w:szCs w:val="20"/>
              </w:rPr>
              <w:t>）</w:t>
            </w:r>
          </w:p>
        </w:tc>
      </w:tr>
      <w:tr w:rsidR="004F5E35" w:rsidRPr="004F5E35" w:rsidTr="00341036">
        <w:trPr>
          <w:trHeight w:val="472"/>
        </w:trPr>
        <w:tc>
          <w:tcPr>
            <w:tcW w:w="1315" w:type="dxa"/>
            <w:vMerge/>
            <w:tcBorders>
              <w:top w:val="nil"/>
              <w:left w:val="single" w:sz="6" w:space="0" w:color="000000"/>
            </w:tcBorders>
          </w:tcPr>
          <w:p w:rsidR="00341036" w:rsidRPr="004F5E35" w:rsidRDefault="00341036" w:rsidP="00341036">
            <w:pPr>
              <w:jc w:val="left"/>
              <w:rPr>
                <w:rFonts w:ascii="宋体" w:eastAsia="宋体" w:hAnsi="宋体" w:cs="宋体"/>
                <w:color w:val="000000" w:themeColor="text1"/>
                <w:sz w:val="20"/>
                <w:szCs w:val="20"/>
              </w:rPr>
            </w:pPr>
          </w:p>
        </w:tc>
        <w:tc>
          <w:tcPr>
            <w:tcW w:w="1203" w:type="dxa"/>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c>
          <w:tcPr>
            <w:tcW w:w="755" w:type="dxa"/>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c>
          <w:tcPr>
            <w:tcW w:w="1134" w:type="dxa"/>
            <w:gridSpan w:val="2"/>
          </w:tcPr>
          <w:p w:rsidR="00341036" w:rsidRPr="004F5E35" w:rsidRDefault="00341036" w:rsidP="00341036">
            <w:pPr>
              <w:spacing w:before="1"/>
              <w:ind w:left="109"/>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侧向</w:t>
            </w:r>
          </w:p>
        </w:tc>
        <w:tc>
          <w:tcPr>
            <w:tcW w:w="993" w:type="dxa"/>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纵向</w:t>
            </w:r>
          </w:p>
        </w:tc>
        <w:tc>
          <w:tcPr>
            <w:tcW w:w="850" w:type="dxa"/>
            <w:gridSpan w:val="2"/>
            <w:vMerge/>
            <w:tcBorders>
              <w:top w:val="nil"/>
            </w:tcBorders>
          </w:tcPr>
          <w:p w:rsidR="00341036" w:rsidRPr="004F5E35" w:rsidRDefault="00341036" w:rsidP="00341036">
            <w:pPr>
              <w:jc w:val="left"/>
              <w:rPr>
                <w:rFonts w:ascii="宋体" w:eastAsia="宋体" w:hAnsi="宋体" w:cs="宋体"/>
                <w:color w:val="000000" w:themeColor="text1"/>
                <w:sz w:val="20"/>
                <w:szCs w:val="20"/>
              </w:rPr>
            </w:pPr>
          </w:p>
        </w:tc>
        <w:tc>
          <w:tcPr>
            <w:tcW w:w="1276" w:type="dxa"/>
          </w:tcPr>
          <w:p w:rsidR="00341036" w:rsidRPr="004F5E35" w:rsidRDefault="00341036" w:rsidP="00341036">
            <w:pPr>
              <w:spacing w:before="1"/>
              <w:ind w:left="110"/>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侧向荷载</w:t>
            </w:r>
          </w:p>
        </w:tc>
        <w:tc>
          <w:tcPr>
            <w:tcW w:w="1276" w:type="dxa"/>
          </w:tcPr>
          <w:p w:rsidR="00341036" w:rsidRPr="004F5E35" w:rsidRDefault="00341036" w:rsidP="00341036">
            <w:pPr>
              <w:spacing w:before="1"/>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纵向荷载</w:t>
            </w:r>
          </w:p>
        </w:tc>
      </w:tr>
      <w:tr w:rsidR="004F5E35" w:rsidRPr="004F5E35" w:rsidTr="00341036">
        <w:trPr>
          <w:trHeight w:val="413"/>
        </w:trPr>
        <w:tc>
          <w:tcPr>
            <w:tcW w:w="1315" w:type="dxa"/>
            <w:tcBorders>
              <w:left w:val="single" w:sz="6" w:space="0" w:color="000000"/>
            </w:tcBorders>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1203" w:type="dxa"/>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755" w:type="dxa"/>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1134" w:type="dxa"/>
            <w:gridSpan w:val="2"/>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993" w:type="dxa"/>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850" w:type="dxa"/>
            <w:gridSpan w:val="2"/>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1276" w:type="dxa"/>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1276" w:type="dxa"/>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r>
      <w:tr w:rsidR="004F5E35" w:rsidRPr="004F5E35" w:rsidTr="00341036">
        <w:trPr>
          <w:trHeight w:val="467"/>
        </w:trPr>
        <w:tc>
          <w:tcPr>
            <w:tcW w:w="6250" w:type="dxa"/>
            <w:gridSpan w:val="8"/>
            <w:tcBorders>
              <w:left w:val="single" w:sz="6" w:space="0" w:color="000000"/>
            </w:tcBorders>
          </w:tcPr>
          <w:p w:rsidR="00341036" w:rsidRPr="004F5E35" w:rsidRDefault="00341036" w:rsidP="00341036">
            <w:pPr>
              <w:spacing w:before="71"/>
              <w:jc w:val="left"/>
              <w:rPr>
                <w:rFonts w:ascii="Times New Roman" w:eastAsia="Times New Roman" w:hAnsi="Times New Roman" w:cs="Times New Roman"/>
                <w:color w:val="000000" w:themeColor="text1"/>
                <w:sz w:val="20"/>
                <w:szCs w:val="20"/>
              </w:rPr>
            </w:pPr>
          </w:p>
        </w:tc>
        <w:tc>
          <w:tcPr>
            <w:tcW w:w="1276" w:type="dxa"/>
          </w:tcPr>
          <w:p w:rsidR="00341036" w:rsidRPr="004F5E35" w:rsidRDefault="00341036" w:rsidP="00341036">
            <w:pPr>
              <w:spacing w:before="71"/>
              <w:ind w:left="110"/>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合计：</w:t>
            </w:r>
          </w:p>
        </w:tc>
        <w:tc>
          <w:tcPr>
            <w:tcW w:w="1276" w:type="dxa"/>
          </w:tcPr>
          <w:p w:rsidR="00341036" w:rsidRPr="004F5E35" w:rsidRDefault="00341036" w:rsidP="00341036">
            <w:pPr>
              <w:spacing w:before="71"/>
              <w:ind w:left="108"/>
              <w:jc w:val="left"/>
              <w:rPr>
                <w:rFonts w:ascii="Times New Roman" w:eastAsia="Times New Roman" w:hAnsi="Times New Roman" w:cs="Times New Roman"/>
                <w:color w:val="000000" w:themeColor="text1"/>
                <w:sz w:val="20"/>
                <w:szCs w:val="20"/>
              </w:rPr>
            </w:pPr>
            <w:r w:rsidRPr="004F5E35">
              <w:rPr>
                <w:rFonts w:ascii="宋体" w:eastAsia="宋体" w:hAnsi="宋体" w:cs="宋体" w:hint="eastAsia"/>
                <w:color w:val="000000" w:themeColor="text1"/>
                <w:sz w:val="20"/>
                <w:szCs w:val="20"/>
              </w:rPr>
              <w:t>合计：</w:t>
            </w:r>
          </w:p>
        </w:tc>
      </w:tr>
      <w:tr w:rsidR="004F5E35" w:rsidRPr="004F5E35" w:rsidTr="00341036">
        <w:trPr>
          <w:trHeight w:val="467"/>
        </w:trPr>
        <w:tc>
          <w:tcPr>
            <w:tcW w:w="8802" w:type="dxa"/>
            <w:gridSpan w:val="10"/>
          </w:tcPr>
          <w:p w:rsidR="00341036" w:rsidRPr="004F5E35" w:rsidRDefault="00341036" w:rsidP="00341036">
            <w:pPr>
              <w:tabs>
                <w:tab w:val="left" w:pos="2759"/>
                <w:tab w:val="left" w:pos="6239"/>
              </w:tabs>
              <w:spacing w:before="1"/>
              <w:ind w:right="25"/>
              <w:jc w:val="center"/>
              <w:rPr>
                <w:rFonts w:ascii="Times New Roman" w:eastAsia="Times New Roman" w:hAnsi="Times New Roman" w:cs="Times New Roman"/>
                <w:color w:val="000000" w:themeColor="text1"/>
                <w:sz w:val="20"/>
                <w:szCs w:val="20"/>
                <w:lang w:eastAsia="zh-CN"/>
              </w:rPr>
            </w:pPr>
            <w:r w:rsidRPr="004F5E35">
              <w:rPr>
                <w:rFonts w:ascii="宋体" w:eastAsia="宋体" w:hAnsi="宋体" w:cs="宋体" w:hint="eastAsia"/>
                <w:color w:val="000000" w:themeColor="text1"/>
                <w:sz w:val="20"/>
                <w:szCs w:val="20"/>
                <w:lang w:eastAsia="zh-CN"/>
              </w:rPr>
              <w:t>深化设计：</w:t>
            </w:r>
            <w:r w:rsidRPr="004F5E35">
              <w:rPr>
                <w:rFonts w:ascii="Times New Roman" w:eastAsia="Times New Roman" w:hAnsi="Times New Roman" w:cs="Times New Roman"/>
                <w:color w:val="000000" w:themeColor="text1"/>
                <w:sz w:val="20"/>
                <w:szCs w:val="20"/>
                <w:lang w:eastAsia="zh-CN"/>
              </w:rPr>
              <w:tab/>
            </w:r>
            <w:r w:rsidRPr="004F5E35">
              <w:rPr>
                <w:rFonts w:ascii="宋体" w:eastAsia="宋体" w:hAnsi="宋体" w:cs="宋体" w:hint="eastAsia"/>
                <w:color w:val="000000" w:themeColor="text1"/>
                <w:sz w:val="20"/>
                <w:szCs w:val="20"/>
                <w:lang w:eastAsia="zh-CN"/>
              </w:rPr>
              <w:t>审核：</w:t>
            </w:r>
            <w:r w:rsidRPr="004F5E35">
              <w:rPr>
                <w:rFonts w:ascii="Times New Roman" w:eastAsia="Times New Roman" w:hAnsi="Times New Roman" w:cs="Times New Roman"/>
                <w:color w:val="000000" w:themeColor="text1"/>
                <w:sz w:val="20"/>
                <w:szCs w:val="20"/>
                <w:lang w:eastAsia="zh-CN"/>
              </w:rPr>
              <w:tab/>
            </w:r>
            <w:r w:rsidRPr="004F5E35">
              <w:rPr>
                <w:rFonts w:ascii="宋体" w:eastAsia="宋体" w:hAnsi="宋体" w:cs="宋体" w:hint="eastAsia"/>
                <w:color w:val="000000" w:themeColor="text1"/>
                <w:sz w:val="20"/>
                <w:szCs w:val="20"/>
                <w:lang w:eastAsia="zh-CN"/>
              </w:rPr>
              <w:t>日期：</w:t>
            </w:r>
          </w:p>
        </w:tc>
      </w:tr>
    </w:tbl>
    <w:p w:rsidR="00FB728E" w:rsidRPr="004F5E35" w:rsidRDefault="00FB728E" w:rsidP="00341036">
      <w:pPr>
        <w:rPr>
          <w:color w:val="000000" w:themeColor="text1"/>
        </w:rPr>
      </w:pPr>
    </w:p>
    <w:p w:rsidR="00FB728E" w:rsidRPr="004F5E35" w:rsidRDefault="00FB728E">
      <w:pPr>
        <w:widowControl/>
        <w:jc w:val="left"/>
        <w:rPr>
          <w:color w:val="000000" w:themeColor="text1"/>
        </w:rPr>
      </w:pPr>
      <w:r w:rsidRPr="004F5E35">
        <w:rPr>
          <w:color w:val="000000" w:themeColor="text1"/>
        </w:rPr>
        <w:lastRenderedPageBreak/>
        <w:br w:type="page"/>
      </w:r>
    </w:p>
    <w:p w:rsidR="00FB728E" w:rsidRPr="004F5E35" w:rsidRDefault="00FB728E" w:rsidP="00FB728E">
      <w:pPr>
        <w:keepNext/>
        <w:keepLines/>
        <w:spacing w:beforeLines="100" w:before="312" w:afterLines="100" w:after="312" w:line="300" w:lineRule="auto"/>
        <w:jc w:val="center"/>
        <w:outlineLvl w:val="0"/>
        <w:rPr>
          <w:rFonts w:ascii="Times New Roman" w:eastAsia="黑体" w:hAnsi="Times New Roman" w:cs="Times New Roman"/>
          <w:bCs/>
          <w:color w:val="000000" w:themeColor="text1"/>
          <w:kern w:val="44"/>
          <w:sz w:val="28"/>
          <w:szCs w:val="44"/>
        </w:rPr>
      </w:pPr>
      <w:bookmarkStart w:id="59" w:name="_Toc67044523"/>
      <w:r w:rsidRPr="004F5E35">
        <w:rPr>
          <w:rFonts w:ascii="Times New Roman" w:eastAsia="黑体" w:hAnsi="Times New Roman" w:cs="Times New Roman" w:hint="eastAsia"/>
          <w:bCs/>
          <w:color w:val="000000" w:themeColor="text1"/>
          <w:kern w:val="44"/>
          <w:sz w:val="28"/>
          <w:szCs w:val="44"/>
        </w:rPr>
        <w:lastRenderedPageBreak/>
        <w:t>本规程用词说明</w:t>
      </w:r>
      <w:bookmarkEnd w:id="59"/>
    </w:p>
    <w:p w:rsidR="00FB728E" w:rsidRPr="004F5E35" w:rsidRDefault="00FB728E" w:rsidP="00B15030">
      <w:pPr>
        <w:spacing w:line="300" w:lineRule="auto"/>
        <w:rPr>
          <w:rFonts w:ascii="Times New Roman" w:eastAsia="宋体" w:hAnsi="Times New Roman"/>
          <w:color w:val="000000" w:themeColor="text1"/>
          <w:sz w:val="24"/>
        </w:rPr>
      </w:pPr>
      <w:r w:rsidRPr="00B15030">
        <w:rPr>
          <w:rFonts w:ascii="Times New Roman" w:eastAsia="宋体" w:hAnsi="Times New Roman" w:hint="eastAsia"/>
          <w:b/>
          <w:color w:val="000000" w:themeColor="text1"/>
          <w:sz w:val="24"/>
        </w:rPr>
        <w:t>1</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为便于在执行本规程条文时区别对待，对要求严格程度不同的用词说明如下：</w:t>
      </w:r>
    </w:p>
    <w:p w:rsidR="00FB728E" w:rsidRPr="004F5E35" w:rsidRDefault="00FB728E"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1</w:t>
      </w:r>
      <w:r w:rsidRPr="004F5E35">
        <w:rPr>
          <w:rFonts w:ascii="Times New Roman" w:eastAsia="宋体" w:hAnsi="Times New Roman" w:hint="eastAsia"/>
          <w:color w:val="000000" w:themeColor="text1"/>
          <w:sz w:val="24"/>
        </w:rPr>
        <w:t>）</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表示很严格，非这样做不可的：</w:t>
      </w:r>
    </w:p>
    <w:p w:rsidR="00FB728E" w:rsidRPr="004F5E35" w:rsidRDefault="00FB728E"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正面</w:t>
      </w:r>
      <w:proofErr w:type="gramStart"/>
      <w:r w:rsidRPr="004F5E35">
        <w:rPr>
          <w:rFonts w:ascii="Times New Roman" w:eastAsia="宋体" w:hAnsi="Times New Roman" w:hint="eastAsia"/>
          <w:color w:val="000000" w:themeColor="text1"/>
          <w:sz w:val="24"/>
        </w:rPr>
        <w:t>词采用</w:t>
      </w:r>
      <w:proofErr w:type="gramEnd"/>
      <w:r w:rsidRPr="004F5E35">
        <w:rPr>
          <w:rFonts w:ascii="Times New Roman" w:eastAsia="宋体" w:hAnsi="Times New Roman" w:hint="eastAsia"/>
          <w:color w:val="000000" w:themeColor="text1"/>
          <w:sz w:val="24"/>
        </w:rPr>
        <w:t>“必须”</w:t>
      </w:r>
      <w:r w:rsidR="00270A46">
        <w:rPr>
          <w:rFonts w:ascii="Times New Roman" w:eastAsia="宋体" w:hAnsi="Times New Roman" w:hint="eastAsia"/>
          <w:color w:val="000000" w:themeColor="text1"/>
          <w:sz w:val="24"/>
        </w:rPr>
        <w:t>或</w:t>
      </w:r>
      <w:r w:rsidR="00270A46" w:rsidRPr="004F5E35">
        <w:rPr>
          <w:rFonts w:ascii="Times New Roman" w:eastAsia="宋体" w:hAnsi="Times New Roman" w:hint="eastAsia"/>
          <w:color w:val="000000" w:themeColor="text1"/>
          <w:sz w:val="24"/>
        </w:rPr>
        <w:t>“须”</w:t>
      </w:r>
      <w:r w:rsidRPr="004F5E35">
        <w:rPr>
          <w:rFonts w:ascii="Times New Roman" w:eastAsia="宋体" w:hAnsi="Times New Roman" w:hint="eastAsia"/>
          <w:color w:val="000000" w:themeColor="text1"/>
          <w:sz w:val="24"/>
        </w:rPr>
        <w:t>，反面</w:t>
      </w:r>
      <w:proofErr w:type="gramStart"/>
      <w:r w:rsidRPr="004F5E35">
        <w:rPr>
          <w:rFonts w:ascii="Times New Roman" w:eastAsia="宋体" w:hAnsi="Times New Roman" w:hint="eastAsia"/>
          <w:color w:val="000000" w:themeColor="text1"/>
          <w:sz w:val="24"/>
        </w:rPr>
        <w:t>词采用</w:t>
      </w:r>
      <w:proofErr w:type="gramEnd"/>
      <w:r w:rsidRPr="004F5E35">
        <w:rPr>
          <w:rFonts w:ascii="Times New Roman" w:eastAsia="宋体" w:hAnsi="Times New Roman" w:hint="eastAsia"/>
          <w:color w:val="000000" w:themeColor="text1"/>
          <w:sz w:val="24"/>
        </w:rPr>
        <w:t>“严禁”</w:t>
      </w:r>
      <w:r w:rsidR="00270A46">
        <w:rPr>
          <w:rFonts w:ascii="Times New Roman" w:eastAsia="宋体" w:hAnsi="Times New Roman" w:hint="eastAsia"/>
          <w:color w:val="000000" w:themeColor="text1"/>
          <w:sz w:val="24"/>
        </w:rPr>
        <w:t>或</w:t>
      </w:r>
      <w:r w:rsidR="00270A46" w:rsidRPr="004F5E35">
        <w:rPr>
          <w:rFonts w:ascii="Times New Roman" w:eastAsia="宋体" w:hAnsi="Times New Roman" w:hint="eastAsia"/>
          <w:color w:val="000000" w:themeColor="text1"/>
          <w:sz w:val="24"/>
        </w:rPr>
        <w:t>“禁</w:t>
      </w:r>
      <w:r w:rsidR="00270A46">
        <w:rPr>
          <w:rFonts w:ascii="Times New Roman" w:eastAsia="宋体" w:hAnsi="Times New Roman" w:hint="eastAsia"/>
          <w:color w:val="000000" w:themeColor="text1"/>
          <w:sz w:val="24"/>
        </w:rPr>
        <w:t>用</w:t>
      </w:r>
      <w:r w:rsidR="00270A46" w:rsidRPr="004F5E35">
        <w:rPr>
          <w:rFonts w:ascii="Times New Roman" w:eastAsia="宋体" w:hAnsi="Times New Roman" w:hint="eastAsia"/>
          <w:color w:val="000000" w:themeColor="text1"/>
          <w:sz w:val="24"/>
        </w:rPr>
        <w:t>”</w:t>
      </w:r>
      <w:r w:rsidRPr="004F5E35">
        <w:rPr>
          <w:rFonts w:ascii="Times New Roman" w:eastAsia="宋体" w:hAnsi="Times New Roman" w:hint="eastAsia"/>
          <w:color w:val="000000" w:themeColor="text1"/>
          <w:sz w:val="24"/>
        </w:rPr>
        <w:t>。</w:t>
      </w:r>
    </w:p>
    <w:p w:rsidR="00FB728E" w:rsidRPr="004F5E35" w:rsidRDefault="00FB728E"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2</w:t>
      </w:r>
      <w:r w:rsidRPr="004F5E35">
        <w:rPr>
          <w:rFonts w:ascii="Times New Roman" w:eastAsia="宋体" w:hAnsi="Times New Roman" w:hint="eastAsia"/>
          <w:color w:val="000000" w:themeColor="text1"/>
          <w:sz w:val="24"/>
        </w:rPr>
        <w:t>）</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表示严格，在正常情况下均应这样做的：</w:t>
      </w:r>
    </w:p>
    <w:p w:rsidR="00FB728E" w:rsidRPr="004F5E35" w:rsidRDefault="00FB728E"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正面</w:t>
      </w:r>
      <w:proofErr w:type="gramStart"/>
      <w:r w:rsidRPr="004F5E35">
        <w:rPr>
          <w:rFonts w:ascii="Times New Roman" w:eastAsia="宋体" w:hAnsi="Times New Roman" w:hint="eastAsia"/>
          <w:color w:val="000000" w:themeColor="text1"/>
          <w:sz w:val="24"/>
        </w:rPr>
        <w:t>词采用</w:t>
      </w:r>
      <w:proofErr w:type="gramEnd"/>
      <w:r w:rsidRPr="004F5E35">
        <w:rPr>
          <w:rFonts w:ascii="Times New Roman" w:eastAsia="宋体" w:hAnsi="Times New Roman" w:hint="eastAsia"/>
          <w:color w:val="000000" w:themeColor="text1"/>
          <w:sz w:val="24"/>
        </w:rPr>
        <w:t>“应”，反面</w:t>
      </w:r>
      <w:proofErr w:type="gramStart"/>
      <w:r w:rsidRPr="004F5E35">
        <w:rPr>
          <w:rFonts w:ascii="Times New Roman" w:eastAsia="宋体" w:hAnsi="Times New Roman" w:hint="eastAsia"/>
          <w:color w:val="000000" w:themeColor="text1"/>
          <w:sz w:val="24"/>
        </w:rPr>
        <w:t>词采用</w:t>
      </w:r>
      <w:proofErr w:type="gramEnd"/>
      <w:r w:rsidRPr="004F5E35">
        <w:rPr>
          <w:rFonts w:ascii="Times New Roman" w:eastAsia="宋体" w:hAnsi="Times New Roman" w:hint="eastAsia"/>
          <w:color w:val="000000" w:themeColor="text1"/>
          <w:sz w:val="24"/>
        </w:rPr>
        <w:t>“不应”或“不得”。</w:t>
      </w:r>
    </w:p>
    <w:p w:rsidR="00270A46" w:rsidRDefault="00FB728E"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3</w:t>
      </w:r>
      <w:r w:rsidRPr="004F5E35">
        <w:rPr>
          <w:rFonts w:ascii="Times New Roman" w:eastAsia="宋体" w:hAnsi="Times New Roman" w:hint="eastAsia"/>
          <w:color w:val="000000" w:themeColor="text1"/>
          <w:sz w:val="24"/>
        </w:rPr>
        <w:t>）</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表示</w:t>
      </w:r>
      <w:proofErr w:type="gramStart"/>
      <w:r w:rsidRPr="004F5E35">
        <w:rPr>
          <w:rFonts w:ascii="Times New Roman" w:eastAsia="宋体" w:hAnsi="Times New Roman" w:hint="eastAsia"/>
          <w:color w:val="000000" w:themeColor="text1"/>
          <w:sz w:val="24"/>
        </w:rPr>
        <w:t>稍许有</w:t>
      </w:r>
      <w:proofErr w:type="gramEnd"/>
      <w:r w:rsidRPr="004F5E35">
        <w:rPr>
          <w:rFonts w:ascii="Times New Roman" w:eastAsia="宋体" w:hAnsi="Times New Roman" w:hint="eastAsia"/>
          <w:color w:val="000000" w:themeColor="text1"/>
          <w:sz w:val="24"/>
        </w:rPr>
        <w:t>选择，在条件许可时首先应这样做的：</w:t>
      </w:r>
      <w:r w:rsidRPr="004F5E35">
        <w:rPr>
          <w:rFonts w:ascii="Times New Roman" w:eastAsia="宋体" w:hAnsi="Times New Roman" w:hint="eastAsia"/>
          <w:color w:val="000000" w:themeColor="text1"/>
          <w:sz w:val="24"/>
        </w:rPr>
        <w:t xml:space="preserve"> </w:t>
      </w:r>
    </w:p>
    <w:p w:rsidR="00FB728E" w:rsidRPr="004F5E35" w:rsidRDefault="00FB728E" w:rsidP="00270A46">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正面</w:t>
      </w:r>
      <w:proofErr w:type="gramStart"/>
      <w:r w:rsidRPr="004F5E35">
        <w:rPr>
          <w:rFonts w:ascii="Times New Roman" w:eastAsia="宋体" w:hAnsi="Times New Roman" w:hint="eastAsia"/>
          <w:color w:val="000000" w:themeColor="text1"/>
          <w:sz w:val="24"/>
        </w:rPr>
        <w:t>词采用</w:t>
      </w:r>
      <w:proofErr w:type="gramEnd"/>
      <w:r w:rsidRPr="004F5E35">
        <w:rPr>
          <w:rFonts w:ascii="Times New Roman" w:eastAsia="宋体" w:hAnsi="Times New Roman" w:hint="eastAsia"/>
          <w:color w:val="000000" w:themeColor="text1"/>
          <w:sz w:val="24"/>
        </w:rPr>
        <w:t>“宜”，反面</w:t>
      </w:r>
      <w:proofErr w:type="gramStart"/>
      <w:r w:rsidRPr="004F5E35">
        <w:rPr>
          <w:rFonts w:ascii="Times New Roman" w:eastAsia="宋体" w:hAnsi="Times New Roman" w:hint="eastAsia"/>
          <w:color w:val="000000" w:themeColor="text1"/>
          <w:sz w:val="24"/>
        </w:rPr>
        <w:t>词采用</w:t>
      </w:r>
      <w:proofErr w:type="gramEnd"/>
      <w:r w:rsidRPr="004F5E35">
        <w:rPr>
          <w:rFonts w:ascii="Times New Roman" w:eastAsia="宋体" w:hAnsi="Times New Roman" w:hint="eastAsia"/>
          <w:color w:val="000000" w:themeColor="text1"/>
          <w:sz w:val="24"/>
        </w:rPr>
        <w:t>“不宜”。</w:t>
      </w:r>
    </w:p>
    <w:p w:rsidR="00270A46" w:rsidRDefault="00FB728E"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4</w:t>
      </w:r>
      <w:r w:rsidRPr="004F5E35">
        <w:rPr>
          <w:rFonts w:ascii="Times New Roman" w:eastAsia="宋体" w:hAnsi="Times New Roman" w:hint="eastAsia"/>
          <w:color w:val="000000" w:themeColor="text1"/>
          <w:sz w:val="24"/>
        </w:rPr>
        <w:t>）</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表示有选择，在一定条件下可以这样做的</w:t>
      </w:r>
      <w:r w:rsidR="00270A46">
        <w:rPr>
          <w:rFonts w:ascii="Times New Roman" w:eastAsia="宋体" w:hAnsi="Times New Roman" w:hint="eastAsia"/>
          <w:color w:val="000000" w:themeColor="text1"/>
          <w:sz w:val="24"/>
        </w:rPr>
        <w:t>：</w:t>
      </w:r>
    </w:p>
    <w:p w:rsidR="00FB728E" w:rsidRPr="004F5E35" w:rsidRDefault="00FB728E" w:rsidP="00B15030">
      <w:pPr>
        <w:spacing w:line="300" w:lineRule="auto"/>
        <w:ind w:firstLineChars="200" w:firstLine="480"/>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采用“可”。</w:t>
      </w:r>
    </w:p>
    <w:p w:rsidR="00FB728E" w:rsidRPr="004F5E35" w:rsidRDefault="00FB728E" w:rsidP="00B15030">
      <w:pPr>
        <w:spacing w:line="300" w:lineRule="auto"/>
        <w:rPr>
          <w:rFonts w:ascii="Times New Roman" w:eastAsia="宋体" w:hAnsi="Times New Roman"/>
          <w:color w:val="000000" w:themeColor="text1"/>
          <w:sz w:val="24"/>
        </w:rPr>
      </w:pPr>
      <w:r w:rsidRPr="00B15030">
        <w:rPr>
          <w:rFonts w:ascii="Times New Roman" w:eastAsia="宋体" w:hAnsi="Times New Roman" w:hint="eastAsia"/>
          <w:b/>
          <w:color w:val="000000" w:themeColor="text1"/>
          <w:sz w:val="24"/>
        </w:rPr>
        <w:t>2</w:t>
      </w:r>
      <w:r w:rsidRPr="004F5E35">
        <w:rPr>
          <w:rFonts w:ascii="Times New Roman" w:eastAsia="宋体" w:hAnsi="Times New Roman" w:hint="eastAsia"/>
          <w:color w:val="000000" w:themeColor="text1"/>
          <w:sz w:val="24"/>
        </w:rPr>
        <w:t xml:space="preserve">  </w:t>
      </w:r>
      <w:r w:rsidRPr="004F5E35">
        <w:rPr>
          <w:rFonts w:ascii="Times New Roman" w:eastAsia="宋体" w:hAnsi="Times New Roman" w:hint="eastAsia"/>
          <w:color w:val="000000" w:themeColor="text1"/>
          <w:sz w:val="24"/>
        </w:rPr>
        <w:t>条文中指明应按其他标准执行的写法为：“应符合……的规定”或“应按……执行”。</w:t>
      </w:r>
      <w:r w:rsidR="00270A46">
        <w:rPr>
          <w:rFonts w:ascii="Times New Roman" w:eastAsia="宋体" w:hAnsi="Times New Roman" w:hint="eastAsia"/>
          <w:color w:val="000000" w:themeColor="text1"/>
          <w:sz w:val="24"/>
        </w:rPr>
        <w:t>非</w:t>
      </w:r>
      <w:r w:rsidR="00270A46">
        <w:rPr>
          <w:rFonts w:ascii="Times New Roman" w:eastAsia="宋体" w:hAnsi="Times New Roman"/>
          <w:color w:val="000000" w:themeColor="text1"/>
          <w:sz w:val="24"/>
        </w:rPr>
        <w:t>必须</w:t>
      </w:r>
      <w:r w:rsidR="00270A46">
        <w:rPr>
          <w:rFonts w:ascii="Times New Roman" w:eastAsia="宋体" w:hAnsi="Times New Roman" w:hint="eastAsia"/>
          <w:color w:val="000000" w:themeColor="text1"/>
          <w:sz w:val="24"/>
        </w:rPr>
        <w:t>按照所</w:t>
      </w:r>
      <w:r w:rsidR="00270A46">
        <w:rPr>
          <w:rFonts w:ascii="Times New Roman" w:eastAsia="宋体" w:hAnsi="Times New Roman"/>
          <w:color w:val="000000" w:themeColor="text1"/>
          <w:sz w:val="24"/>
        </w:rPr>
        <w:t>指定</w:t>
      </w:r>
      <w:r w:rsidR="00270A46">
        <w:rPr>
          <w:rFonts w:ascii="Times New Roman" w:eastAsia="宋体" w:hAnsi="Times New Roman" w:hint="eastAsia"/>
          <w:color w:val="000000" w:themeColor="text1"/>
          <w:sz w:val="24"/>
        </w:rPr>
        <w:t>标准执行</w:t>
      </w:r>
      <w:r w:rsidR="00270A46">
        <w:rPr>
          <w:rFonts w:ascii="Times New Roman" w:eastAsia="宋体" w:hAnsi="Times New Roman"/>
          <w:color w:val="000000" w:themeColor="text1"/>
          <w:sz w:val="24"/>
        </w:rPr>
        <w:t>的写法为：</w:t>
      </w:r>
      <w:r w:rsidR="005A67DD">
        <w:rPr>
          <w:rFonts w:ascii="Times New Roman" w:eastAsia="宋体" w:hAnsi="Times New Roman" w:hint="eastAsia"/>
          <w:color w:val="000000" w:themeColor="text1"/>
          <w:sz w:val="24"/>
        </w:rPr>
        <w:t>“可</w:t>
      </w:r>
      <w:r w:rsidR="005A67DD">
        <w:rPr>
          <w:rFonts w:ascii="Times New Roman" w:eastAsia="宋体" w:hAnsi="Times New Roman"/>
          <w:color w:val="000000" w:themeColor="text1"/>
          <w:sz w:val="24"/>
        </w:rPr>
        <w:t>参照</w:t>
      </w:r>
      <w:r w:rsidR="005A67DD" w:rsidRPr="004F5E35">
        <w:rPr>
          <w:rFonts w:ascii="Times New Roman" w:eastAsia="宋体" w:hAnsi="Times New Roman" w:hint="eastAsia"/>
          <w:color w:val="000000" w:themeColor="text1"/>
          <w:sz w:val="24"/>
        </w:rPr>
        <w:t>……</w:t>
      </w:r>
      <w:r w:rsidR="005A67DD">
        <w:rPr>
          <w:rFonts w:ascii="Times New Roman" w:eastAsia="宋体" w:hAnsi="Times New Roman" w:hint="eastAsia"/>
          <w:color w:val="000000" w:themeColor="text1"/>
          <w:sz w:val="24"/>
        </w:rPr>
        <w:t>”。</w:t>
      </w:r>
    </w:p>
    <w:p w:rsidR="00FB728E" w:rsidRPr="004F5E35" w:rsidRDefault="00FB728E">
      <w:pPr>
        <w:widowControl/>
        <w:jc w:val="left"/>
        <w:rPr>
          <w:rFonts w:ascii="Times New Roman" w:eastAsia="宋体" w:hAnsi="Times New Roman"/>
          <w:color w:val="000000" w:themeColor="text1"/>
          <w:sz w:val="24"/>
        </w:rPr>
      </w:pPr>
      <w:r w:rsidRPr="004F5E35">
        <w:rPr>
          <w:rFonts w:ascii="Times New Roman" w:eastAsia="宋体" w:hAnsi="Times New Roman"/>
          <w:color w:val="000000" w:themeColor="text1"/>
          <w:sz w:val="24"/>
        </w:rPr>
        <w:br w:type="page"/>
      </w:r>
    </w:p>
    <w:p w:rsidR="00FB728E" w:rsidRPr="004F5E35" w:rsidRDefault="00FB728E" w:rsidP="00FB728E">
      <w:pPr>
        <w:keepNext/>
        <w:keepLines/>
        <w:spacing w:beforeLines="100" w:before="312" w:afterLines="100" w:after="312" w:line="300" w:lineRule="auto"/>
        <w:jc w:val="center"/>
        <w:outlineLvl w:val="0"/>
        <w:rPr>
          <w:rFonts w:ascii="Times New Roman" w:eastAsia="黑体" w:hAnsi="Times New Roman" w:cs="Times New Roman"/>
          <w:bCs/>
          <w:color w:val="000000" w:themeColor="text1"/>
          <w:kern w:val="44"/>
          <w:sz w:val="28"/>
          <w:szCs w:val="44"/>
        </w:rPr>
      </w:pPr>
      <w:bookmarkStart w:id="60" w:name="_Toc67044524"/>
      <w:r w:rsidRPr="004F5E35">
        <w:rPr>
          <w:rFonts w:ascii="Times New Roman" w:eastAsia="黑体" w:hAnsi="Times New Roman" w:cs="Times New Roman" w:hint="eastAsia"/>
          <w:bCs/>
          <w:color w:val="000000" w:themeColor="text1"/>
          <w:kern w:val="44"/>
          <w:sz w:val="28"/>
          <w:szCs w:val="44"/>
        </w:rPr>
        <w:lastRenderedPageBreak/>
        <w:t>引用标准名录</w:t>
      </w:r>
      <w:bookmarkEnd w:id="60"/>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《建筑结构荷载规范》</w:t>
      </w:r>
      <w:r w:rsidRPr="004F5E35">
        <w:rPr>
          <w:rFonts w:ascii="Times New Roman" w:eastAsia="宋体" w:hAnsi="Times New Roman" w:hint="eastAsia"/>
          <w:color w:val="000000" w:themeColor="text1"/>
          <w:sz w:val="24"/>
        </w:rPr>
        <w:t>GB 50009</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《建筑抗震设计规范》</w:t>
      </w:r>
      <w:r w:rsidRPr="004F5E35">
        <w:rPr>
          <w:rFonts w:ascii="Times New Roman" w:eastAsia="宋体" w:hAnsi="Times New Roman" w:hint="eastAsia"/>
          <w:color w:val="000000" w:themeColor="text1"/>
          <w:sz w:val="24"/>
        </w:rPr>
        <w:t>GB50011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《建筑设计防火规范》</w:t>
      </w:r>
      <w:r w:rsidRPr="004F5E35">
        <w:rPr>
          <w:rFonts w:ascii="Times New Roman" w:eastAsia="宋体" w:hAnsi="Times New Roman" w:hint="eastAsia"/>
          <w:color w:val="000000" w:themeColor="text1"/>
          <w:sz w:val="24"/>
        </w:rPr>
        <w:t>GB 50016</w:t>
      </w:r>
    </w:p>
    <w:p w:rsidR="00A76574" w:rsidRPr="004F5E35" w:rsidRDefault="00A76574"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cs="Times New Roman"/>
          <w:color w:val="000000" w:themeColor="text1"/>
          <w:sz w:val="24"/>
          <w:szCs w:val="24"/>
        </w:rPr>
        <w:t>《高层民用建筑设计防火规范》</w:t>
      </w:r>
      <w:r w:rsidRPr="004F5E35">
        <w:rPr>
          <w:rFonts w:ascii="Times New Roman" w:eastAsia="宋体" w:hAnsi="Times New Roman" w:cs="Times New Roman"/>
          <w:color w:val="000000" w:themeColor="text1"/>
          <w:sz w:val="24"/>
          <w:szCs w:val="24"/>
        </w:rPr>
        <w:t>GB50045</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《钢结构设计标准》</w:t>
      </w:r>
      <w:r w:rsidRPr="004F5E35">
        <w:rPr>
          <w:rFonts w:ascii="Times New Roman" w:eastAsia="宋体" w:hAnsi="Times New Roman" w:hint="eastAsia"/>
          <w:color w:val="000000" w:themeColor="text1"/>
          <w:sz w:val="24"/>
        </w:rPr>
        <w:t>GB 50017</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《冷弯型钢结构技术规范》</w:t>
      </w:r>
      <w:r w:rsidRPr="004F5E35">
        <w:rPr>
          <w:rFonts w:ascii="Times New Roman" w:eastAsia="宋体" w:hAnsi="Times New Roman" w:hint="eastAsia"/>
          <w:color w:val="000000" w:themeColor="text1"/>
          <w:sz w:val="24"/>
        </w:rPr>
        <w:t>GB 50018</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《钢结构工程施工质量验收规范》</w:t>
      </w:r>
      <w:r w:rsidRPr="004F5E35">
        <w:rPr>
          <w:rFonts w:ascii="Times New Roman" w:eastAsia="宋体" w:hAnsi="Times New Roman" w:hint="eastAsia"/>
          <w:color w:val="000000" w:themeColor="text1"/>
          <w:sz w:val="24"/>
        </w:rPr>
        <w:t>GB 50205</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《钢结构焊接规范》</w:t>
      </w:r>
      <w:r w:rsidRPr="004F5E35">
        <w:rPr>
          <w:rFonts w:ascii="Times New Roman" w:eastAsia="宋体" w:hAnsi="Times New Roman" w:hint="eastAsia"/>
          <w:color w:val="000000" w:themeColor="text1"/>
          <w:sz w:val="24"/>
        </w:rPr>
        <w:t>GB 50661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《钢结构工程施工规范》</w:t>
      </w:r>
      <w:r w:rsidRPr="004F5E35">
        <w:rPr>
          <w:rFonts w:ascii="Times New Roman" w:eastAsia="宋体" w:hAnsi="Times New Roman" w:hint="eastAsia"/>
          <w:color w:val="000000" w:themeColor="text1"/>
          <w:sz w:val="24"/>
        </w:rPr>
        <w:t>GB 50755</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《建筑机电工程抗震设计规范》</w:t>
      </w:r>
      <w:r w:rsidRPr="004F5E35">
        <w:rPr>
          <w:rFonts w:ascii="Times New Roman" w:eastAsia="宋体" w:hAnsi="Times New Roman" w:hint="eastAsia"/>
          <w:color w:val="000000" w:themeColor="text1"/>
          <w:sz w:val="24"/>
        </w:rPr>
        <w:t>GB 50981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《钢结构防火涂料通用技术条件》</w:t>
      </w:r>
      <w:r w:rsidRPr="004F5E35">
        <w:rPr>
          <w:rFonts w:ascii="Times New Roman" w:eastAsia="宋体" w:hAnsi="Times New Roman" w:hint="eastAsia"/>
          <w:color w:val="000000" w:themeColor="text1"/>
          <w:sz w:val="24"/>
        </w:rPr>
        <w:t>GB 14907</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《包装储运图示标志》</w:t>
      </w:r>
      <w:r w:rsidRPr="004F5E35">
        <w:rPr>
          <w:rFonts w:ascii="Times New Roman" w:eastAsia="宋体" w:hAnsi="Times New Roman" w:hint="eastAsia"/>
          <w:color w:val="000000" w:themeColor="text1"/>
          <w:sz w:val="24"/>
        </w:rPr>
        <w:t>GB/T 191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《碳素结构钢》</w:t>
      </w:r>
      <w:r w:rsidRPr="004F5E35">
        <w:rPr>
          <w:rFonts w:ascii="Times New Roman" w:eastAsia="宋体" w:hAnsi="Times New Roman" w:hint="eastAsia"/>
          <w:color w:val="000000" w:themeColor="text1"/>
          <w:sz w:val="24"/>
        </w:rPr>
        <w:t>GB/T 700</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《热轧型钢》</w:t>
      </w:r>
      <w:r w:rsidRPr="004F5E35">
        <w:rPr>
          <w:rFonts w:ascii="Times New Roman" w:eastAsia="宋体" w:hAnsi="Times New Roman" w:hint="eastAsia"/>
          <w:color w:val="000000" w:themeColor="text1"/>
          <w:sz w:val="24"/>
        </w:rPr>
        <w:t>GB/T 706</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《低合金高强度结构钢》</w:t>
      </w:r>
      <w:r w:rsidRPr="004F5E35">
        <w:rPr>
          <w:rFonts w:ascii="Times New Roman" w:eastAsia="宋体" w:hAnsi="Times New Roman" w:hint="eastAsia"/>
          <w:color w:val="000000" w:themeColor="text1"/>
          <w:sz w:val="24"/>
        </w:rPr>
        <w:t>GB/T 1591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《一般公差、未注公差的线性和角度尺寸的公差》</w:t>
      </w:r>
      <w:r w:rsidRPr="004F5E35">
        <w:rPr>
          <w:rFonts w:ascii="Times New Roman" w:eastAsia="宋体" w:hAnsi="Times New Roman" w:hint="eastAsia"/>
          <w:color w:val="000000" w:themeColor="text1"/>
          <w:sz w:val="24"/>
        </w:rPr>
        <w:t>GB/T 1804</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《连续热镀锌钢板及钢带》</w:t>
      </w:r>
      <w:r w:rsidRPr="004F5E35">
        <w:rPr>
          <w:rFonts w:ascii="Times New Roman" w:eastAsia="宋体" w:hAnsi="Times New Roman" w:hint="eastAsia"/>
          <w:color w:val="000000" w:themeColor="text1"/>
          <w:sz w:val="24"/>
        </w:rPr>
        <w:t>GB/T 2518</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《紧固件机械性能螺栓、螺钉和螺柱》</w:t>
      </w:r>
      <w:r w:rsidRPr="004F5E35">
        <w:rPr>
          <w:rFonts w:ascii="Times New Roman" w:eastAsia="宋体" w:hAnsi="Times New Roman" w:hint="eastAsia"/>
          <w:color w:val="000000" w:themeColor="text1"/>
          <w:sz w:val="24"/>
        </w:rPr>
        <w:t>GB/T 3098.1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《紧固件机械性能螺母》</w:t>
      </w:r>
      <w:r w:rsidRPr="004F5E35">
        <w:rPr>
          <w:rFonts w:ascii="Times New Roman" w:eastAsia="宋体" w:hAnsi="Times New Roman" w:hint="eastAsia"/>
          <w:color w:val="000000" w:themeColor="text1"/>
          <w:sz w:val="24"/>
        </w:rPr>
        <w:t>GB/T 3098.2</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《紧固件机械性能不锈钢螺栓、螺钉和螺柱》</w:t>
      </w:r>
      <w:r w:rsidRPr="004F5E35">
        <w:rPr>
          <w:rFonts w:ascii="Times New Roman" w:eastAsia="宋体" w:hAnsi="Times New Roman" w:hint="eastAsia"/>
          <w:color w:val="000000" w:themeColor="text1"/>
          <w:sz w:val="24"/>
        </w:rPr>
        <w:t>GB/T 3098.6</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《紧固件机械性能不锈钢螺母》</w:t>
      </w:r>
      <w:r w:rsidRPr="004F5E35">
        <w:rPr>
          <w:rFonts w:ascii="Times New Roman" w:eastAsia="宋体" w:hAnsi="Times New Roman" w:hint="eastAsia"/>
          <w:color w:val="000000" w:themeColor="text1"/>
          <w:sz w:val="24"/>
        </w:rPr>
        <w:t>GB/T 3098.15</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《紧固件电镀层》</w:t>
      </w:r>
      <w:r w:rsidRPr="004F5E35">
        <w:rPr>
          <w:rFonts w:ascii="Times New Roman" w:eastAsia="宋体" w:hAnsi="Times New Roman" w:hint="eastAsia"/>
          <w:color w:val="000000" w:themeColor="text1"/>
          <w:sz w:val="24"/>
        </w:rPr>
        <w:t>GB/T 5267.1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《通用冷弯开口型钢尺寸、外形、重量级允许偏差》</w:t>
      </w:r>
      <w:r w:rsidRPr="004F5E35">
        <w:rPr>
          <w:rFonts w:ascii="Times New Roman" w:eastAsia="宋体" w:hAnsi="Times New Roman" w:hint="eastAsia"/>
          <w:color w:val="000000" w:themeColor="text1"/>
          <w:sz w:val="24"/>
        </w:rPr>
        <w:t>GB/T 6723</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《冷弯型钢通用技术要求》</w:t>
      </w:r>
      <w:r w:rsidRPr="004F5E35">
        <w:rPr>
          <w:rFonts w:ascii="Times New Roman" w:eastAsia="宋体" w:hAnsi="Times New Roman" w:hint="eastAsia"/>
          <w:color w:val="000000" w:themeColor="text1"/>
          <w:sz w:val="24"/>
        </w:rPr>
        <w:t>GB/T 6725</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《涂覆涂料前钢材表面处理、表面清洁度的目视评定》</w:t>
      </w:r>
      <w:r w:rsidRPr="004F5E35">
        <w:rPr>
          <w:rFonts w:ascii="Times New Roman" w:eastAsia="宋体" w:hAnsi="Times New Roman" w:hint="eastAsia"/>
          <w:color w:val="000000" w:themeColor="text1"/>
          <w:sz w:val="24"/>
        </w:rPr>
        <w:t>GB/T 8923</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《金属及其他无机覆盖层、钢铁上经过处理的锌电镀层锌层》</w:t>
      </w:r>
      <w:r w:rsidRPr="004F5E35">
        <w:rPr>
          <w:rFonts w:ascii="Times New Roman" w:eastAsia="宋体" w:hAnsi="Times New Roman" w:hint="eastAsia"/>
          <w:color w:val="000000" w:themeColor="text1"/>
          <w:sz w:val="24"/>
        </w:rPr>
        <w:t>GB/T 9799</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《建筑构件耐火试验方法通用要求》</w:t>
      </w:r>
      <w:r w:rsidRPr="004F5E35">
        <w:rPr>
          <w:rFonts w:ascii="Times New Roman" w:eastAsia="宋体" w:hAnsi="Times New Roman" w:hint="eastAsia"/>
          <w:color w:val="000000" w:themeColor="text1"/>
          <w:sz w:val="24"/>
        </w:rPr>
        <w:t>GB/T 9978.1</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《金属覆盖层钢铁制件热浸镀锌层技术要求及试验方法》</w:t>
      </w:r>
      <w:r w:rsidRPr="004F5E35">
        <w:rPr>
          <w:rFonts w:ascii="Times New Roman" w:eastAsia="宋体" w:hAnsi="Times New Roman" w:hint="eastAsia"/>
          <w:color w:val="000000" w:themeColor="text1"/>
          <w:sz w:val="24"/>
        </w:rPr>
        <w:t>GB/T 13912</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《连续热镀铝锌合金镀层钢板及钢带》</w:t>
      </w:r>
      <w:r w:rsidRPr="004F5E35">
        <w:rPr>
          <w:rFonts w:ascii="Times New Roman" w:eastAsia="宋体" w:hAnsi="Times New Roman" w:hint="eastAsia"/>
          <w:color w:val="000000" w:themeColor="text1"/>
          <w:sz w:val="24"/>
        </w:rPr>
        <w:t>GB/T 14978</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《螺杆》</w:t>
      </w:r>
      <w:r w:rsidRPr="004F5E35">
        <w:rPr>
          <w:rFonts w:ascii="Times New Roman" w:eastAsia="宋体" w:hAnsi="Times New Roman" w:hint="eastAsia"/>
          <w:color w:val="000000" w:themeColor="text1"/>
          <w:sz w:val="24"/>
        </w:rPr>
        <w:t>GB/T 15389</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《低合金钢药芯焊丝》</w:t>
      </w:r>
      <w:r w:rsidRPr="004F5E35">
        <w:rPr>
          <w:rFonts w:ascii="Times New Roman" w:eastAsia="宋体" w:hAnsi="Times New Roman" w:hint="eastAsia"/>
          <w:color w:val="000000" w:themeColor="text1"/>
          <w:sz w:val="24"/>
        </w:rPr>
        <w:t>GB/T 17493</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《熔融结合环氧粉末涂料的防腐蚀涂装》</w:t>
      </w:r>
      <w:r w:rsidRPr="004F5E35">
        <w:rPr>
          <w:rFonts w:ascii="Times New Roman" w:eastAsia="宋体" w:hAnsi="Times New Roman" w:hint="eastAsia"/>
          <w:color w:val="000000" w:themeColor="text1"/>
          <w:sz w:val="24"/>
        </w:rPr>
        <w:t>GB/T 18593</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《锌铬涂层技术条件》</w:t>
      </w:r>
      <w:r w:rsidRPr="004F5E35">
        <w:rPr>
          <w:rFonts w:ascii="Times New Roman" w:eastAsia="宋体" w:hAnsi="Times New Roman" w:hint="eastAsia"/>
          <w:color w:val="000000" w:themeColor="text1"/>
          <w:sz w:val="24"/>
        </w:rPr>
        <w:t>GB/T 18684</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lastRenderedPageBreak/>
        <w:t>《不锈钢和耐热钢牌号及化学成分》</w:t>
      </w:r>
      <w:r w:rsidRPr="004F5E35">
        <w:rPr>
          <w:rFonts w:ascii="Times New Roman" w:eastAsia="宋体" w:hAnsi="Times New Roman" w:hint="eastAsia"/>
          <w:color w:val="000000" w:themeColor="text1"/>
          <w:sz w:val="24"/>
        </w:rPr>
        <w:t>GB/T 20878</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《装配式支吊架通用技术要求》</w:t>
      </w:r>
      <w:r w:rsidRPr="004F5E35">
        <w:rPr>
          <w:rFonts w:ascii="Times New Roman" w:eastAsia="宋体" w:hAnsi="Times New Roman" w:hint="eastAsia"/>
          <w:color w:val="000000" w:themeColor="text1"/>
          <w:sz w:val="24"/>
        </w:rPr>
        <w:t>GB/T 38053</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《建筑抗震支吊架通用技术条件》</w:t>
      </w:r>
      <w:r w:rsidRPr="004F5E35">
        <w:rPr>
          <w:rFonts w:ascii="Times New Roman" w:eastAsia="宋体" w:hAnsi="Times New Roman" w:hint="eastAsia"/>
          <w:color w:val="000000" w:themeColor="text1"/>
          <w:sz w:val="24"/>
        </w:rPr>
        <w:t>GB/T37267</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《钢结构高强度螺栓连接技术规程》</w:t>
      </w:r>
      <w:r w:rsidRPr="004F5E35">
        <w:rPr>
          <w:rFonts w:ascii="Times New Roman" w:eastAsia="宋体" w:hAnsi="Times New Roman" w:hint="eastAsia"/>
          <w:color w:val="000000" w:themeColor="text1"/>
          <w:sz w:val="24"/>
        </w:rPr>
        <w:t>JGJ 82</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《混凝土结构后锚固技术规程》</w:t>
      </w:r>
      <w:r w:rsidRPr="004F5E35">
        <w:rPr>
          <w:rFonts w:ascii="Times New Roman" w:eastAsia="宋体" w:hAnsi="Times New Roman" w:hint="eastAsia"/>
          <w:color w:val="000000" w:themeColor="text1"/>
          <w:sz w:val="24"/>
        </w:rPr>
        <w:t>JGJ 145</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《混凝土用机械锚栓》</w:t>
      </w:r>
      <w:r w:rsidRPr="004F5E35">
        <w:rPr>
          <w:rFonts w:ascii="Times New Roman" w:eastAsia="宋体" w:hAnsi="Times New Roman" w:hint="eastAsia"/>
          <w:color w:val="000000" w:themeColor="text1"/>
          <w:sz w:val="24"/>
        </w:rPr>
        <w:t>JG/T 160</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《混凝土结构工程用锚固胶》</w:t>
      </w:r>
      <w:r w:rsidRPr="004F5E35">
        <w:rPr>
          <w:rFonts w:ascii="Times New Roman" w:eastAsia="宋体" w:hAnsi="Times New Roman" w:hint="eastAsia"/>
          <w:color w:val="000000" w:themeColor="text1"/>
          <w:sz w:val="24"/>
        </w:rPr>
        <w:t>JG/T 340</w:t>
      </w:r>
    </w:p>
    <w:p w:rsidR="00FB728E" w:rsidRPr="004F5E35"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《不锈钢结构技术规程》</w:t>
      </w:r>
      <w:r w:rsidRPr="004F5E35">
        <w:rPr>
          <w:rFonts w:ascii="Times New Roman" w:eastAsia="宋体" w:hAnsi="Times New Roman" w:hint="eastAsia"/>
          <w:color w:val="000000" w:themeColor="text1"/>
          <w:sz w:val="24"/>
        </w:rPr>
        <w:t>CECS 410</w:t>
      </w:r>
    </w:p>
    <w:p w:rsidR="0010258A" w:rsidRPr="004F5E35" w:rsidRDefault="006351B5"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szCs w:val="24"/>
        </w:rPr>
        <w:t>《建筑工程施工质量验收统一标准》</w:t>
      </w:r>
      <w:r w:rsidRPr="004F5E35">
        <w:rPr>
          <w:rFonts w:ascii="Times New Roman" w:eastAsia="宋体" w:hAnsi="Times New Roman" w:hint="eastAsia"/>
          <w:color w:val="000000" w:themeColor="text1"/>
          <w:sz w:val="24"/>
          <w:szCs w:val="24"/>
        </w:rPr>
        <w:t>GB50300</w:t>
      </w:r>
    </w:p>
    <w:p w:rsidR="008F5063" w:rsidRDefault="008F5063" w:rsidP="00FB728E">
      <w:pPr>
        <w:spacing w:line="300" w:lineRule="auto"/>
        <w:jc w:val="left"/>
        <w:rPr>
          <w:rFonts w:ascii="Times New Roman" w:eastAsia="宋体" w:hAnsi="Times New Roman"/>
          <w:color w:val="000000" w:themeColor="text1"/>
          <w:sz w:val="24"/>
        </w:rPr>
      </w:pPr>
    </w:p>
    <w:p w:rsidR="00341036" w:rsidRDefault="00FB728E" w:rsidP="00FB728E">
      <w:pPr>
        <w:spacing w:line="300" w:lineRule="auto"/>
        <w:jc w:val="left"/>
        <w:rPr>
          <w:rFonts w:ascii="Times New Roman" w:eastAsia="宋体" w:hAnsi="Times New Roman"/>
          <w:color w:val="000000" w:themeColor="text1"/>
          <w:sz w:val="24"/>
        </w:rPr>
      </w:pPr>
      <w:r w:rsidRPr="004F5E35">
        <w:rPr>
          <w:rFonts w:ascii="Times New Roman" w:eastAsia="宋体" w:hAnsi="Times New Roman" w:hint="eastAsia"/>
          <w:color w:val="000000" w:themeColor="text1"/>
          <w:sz w:val="24"/>
        </w:rPr>
        <w:t>上述规范均采用本规程出版前的最新版本。</w:t>
      </w:r>
    </w:p>
    <w:p w:rsidR="00044C97" w:rsidRDefault="00044C97"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6F70B9" w:rsidRDefault="006F70B9" w:rsidP="00FB728E">
      <w:pPr>
        <w:spacing w:line="300" w:lineRule="auto"/>
        <w:jc w:val="left"/>
        <w:rPr>
          <w:rFonts w:ascii="Times New Roman" w:eastAsia="宋体" w:hAnsi="Times New Roman"/>
          <w:color w:val="000000" w:themeColor="text1"/>
          <w:sz w:val="24"/>
        </w:rPr>
      </w:pPr>
    </w:p>
    <w:p w:rsidR="00044C97" w:rsidRPr="004F5E35" w:rsidRDefault="00044C97" w:rsidP="00FD63DE">
      <w:pPr>
        <w:keepNext/>
        <w:keepLines/>
        <w:spacing w:beforeLines="100" w:before="312" w:afterLines="100" w:after="312" w:line="300" w:lineRule="auto"/>
        <w:outlineLvl w:val="0"/>
        <w:rPr>
          <w:rFonts w:ascii="Times New Roman" w:eastAsia="黑体" w:hAnsi="Times New Roman" w:cs="Times New Roman"/>
          <w:bCs/>
          <w:color w:val="000000" w:themeColor="text1"/>
          <w:kern w:val="44"/>
          <w:sz w:val="28"/>
          <w:szCs w:val="44"/>
        </w:rPr>
      </w:pPr>
      <w:bookmarkStart w:id="61" w:name="_Toc67044525"/>
      <w:r>
        <w:rPr>
          <w:rFonts w:ascii="Times New Roman" w:eastAsia="黑体" w:hAnsi="Times New Roman" w:cs="Times New Roman" w:hint="eastAsia"/>
          <w:bCs/>
          <w:color w:val="000000" w:themeColor="text1"/>
          <w:kern w:val="44"/>
          <w:sz w:val="28"/>
          <w:szCs w:val="44"/>
        </w:rPr>
        <w:t>附：条文</w:t>
      </w:r>
      <w:r>
        <w:rPr>
          <w:rFonts w:ascii="Times New Roman" w:eastAsia="黑体" w:hAnsi="Times New Roman" w:cs="Times New Roman"/>
          <w:bCs/>
          <w:color w:val="000000" w:themeColor="text1"/>
          <w:kern w:val="44"/>
          <w:sz w:val="28"/>
          <w:szCs w:val="44"/>
        </w:rPr>
        <w:t>说明</w:t>
      </w:r>
      <w:bookmarkEnd w:id="61"/>
    </w:p>
    <w:p w:rsidR="00FD63DE" w:rsidRDefault="00FD63DE" w:rsidP="00EB068C">
      <w:pPr>
        <w:autoSpaceDE w:val="0"/>
        <w:autoSpaceDN w:val="0"/>
        <w:spacing w:before="261"/>
        <w:ind w:right="-58"/>
        <w:jc w:val="center"/>
        <w:rPr>
          <w:rFonts w:ascii="宋体" w:eastAsia="宋体" w:hAnsi="宋体" w:cs="宋体"/>
          <w:color w:val="000000" w:themeColor="text1"/>
          <w:kern w:val="0"/>
          <w:sz w:val="27"/>
        </w:rPr>
      </w:pPr>
    </w:p>
    <w:p w:rsidR="00EB068C" w:rsidRPr="004F5E35" w:rsidRDefault="00EB068C" w:rsidP="00EB068C">
      <w:pPr>
        <w:autoSpaceDE w:val="0"/>
        <w:autoSpaceDN w:val="0"/>
        <w:spacing w:before="261"/>
        <w:ind w:right="-58"/>
        <w:jc w:val="center"/>
        <w:rPr>
          <w:rFonts w:ascii="宋体" w:eastAsia="宋体" w:hAnsi="宋体" w:cs="宋体"/>
          <w:color w:val="000000" w:themeColor="text1"/>
          <w:kern w:val="0"/>
          <w:sz w:val="27"/>
        </w:rPr>
      </w:pPr>
      <w:r w:rsidRPr="004F5E35">
        <w:rPr>
          <w:rFonts w:ascii="宋体" w:eastAsia="宋体" w:hAnsi="宋体" w:cs="宋体" w:hint="eastAsia"/>
          <w:color w:val="000000" w:themeColor="text1"/>
          <w:kern w:val="0"/>
          <w:sz w:val="27"/>
        </w:rPr>
        <w:t>江苏省土木建筑</w:t>
      </w:r>
      <w:r w:rsidRPr="004F5E35">
        <w:rPr>
          <w:rFonts w:ascii="宋体" w:eastAsia="宋体" w:hAnsi="宋体" w:cs="宋体"/>
          <w:color w:val="000000" w:themeColor="text1"/>
          <w:kern w:val="0"/>
          <w:sz w:val="27"/>
        </w:rPr>
        <w:t>学会</w:t>
      </w:r>
      <w:r w:rsidRPr="004F5E35">
        <w:rPr>
          <w:rFonts w:ascii="宋体" w:eastAsia="宋体" w:hAnsi="宋体" w:cs="宋体" w:hint="eastAsia"/>
          <w:color w:val="000000" w:themeColor="text1"/>
          <w:kern w:val="0"/>
          <w:sz w:val="27"/>
        </w:rPr>
        <w:t>团体</w:t>
      </w:r>
      <w:r w:rsidRPr="004F5E35">
        <w:rPr>
          <w:rFonts w:ascii="宋体" w:eastAsia="宋体" w:hAnsi="宋体" w:cs="宋体"/>
          <w:color w:val="000000" w:themeColor="text1"/>
          <w:kern w:val="0"/>
          <w:sz w:val="27"/>
        </w:rPr>
        <w:t>标准</w:t>
      </w:r>
    </w:p>
    <w:p w:rsidR="00EB068C" w:rsidRPr="004F5E35" w:rsidRDefault="00EB068C" w:rsidP="00EB068C">
      <w:pPr>
        <w:autoSpaceDE w:val="0"/>
        <w:autoSpaceDN w:val="0"/>
        <w:spacing w:before="11"/>
        <w:jc w:val="left"/>
        <w:rPr>
          <w:rFonts w:ascii="宋体" w:eastAsia="宋体" w:hAnsi="宋体" w:cs="宋体"/>
          <w:color w:val="000000" w:themeColor="text1"/>
          <w:kern w:val="0"/>
          <w:sz w:val="19"/>
          <w:szCs w:val="20"/>
        </w:rPr>
      </w:pPr>
    </w:p>
    <w:p w:rsidR="00EB068C" w:rsidRPr="004F5E35" w:rsidRDefault="00EB068C" w:rsidP="00EB068C">
      <w:pPr>
        <w:autoSpaceDE w:val="0"/>
        <w:autoSpaceDN w:val="0"/>
        <w:ind w:right="-58"/>
        <w:jc w:val="center"/>
        <w:rPr>
          <w:rFonts w:ascii="黑体" w:eastAsia="黑体" w:hAnsi="黑体" w:cs="宋体"/>
          <w:b/>
          <w:color w:val="000000" w:themeColor="text1"/>
          <w:kern w:val="0"/>
          <w:sz w:val="35"/>
        </w:rPr>
      </w:pPr>
      <w:r w:rsidRPr="004F5E35">
        <w:rPr>
          <w:rFonts w:ascii="黑体" w:eastAsia="黑体" w:hAnsi="黑体" w:cs="宋体" w:hint="eastAsia"/>
          <w:color w:val="000000" w:themeColor="text1"/>
          <w:kern w:val="0"/>
          <w:sz w:val="36"/>
          <w:szCs w:val="36"/>
        </w:rPr>
        <w:t>城市轨道交通工程</w:t>
      </w:r>
      <w:r w:rsidR="00FD63DE">
        <w:rPr>
          <w:rFonts w:ascii="黑体" w:eastAsia="黑体" w:hAnsi="黑体" w:cs="宋体" w:hint="eastAsia"/>
          <w:color w:val="000000" w:themeColor="text1"/>
          <w:kern w:val="0"/>
          <w:sz w:val="36"/>
          <w:szCs w:val="36"/>
        </w:rPr>
        <w:t>装配式</w:t>
      </w:r>
      <w:r w:rsidRPr="004F5E35">
        <w:rPr>
          <w:rFonts w:ascii="黑体" w:eastAsia="黑体" w:hAnsi="黑体" w:cs="宋体" w:hint="eastAsia"/>
          <w:color w:val="000000" w:themeColor="text1"/>
          <w:kern w:val="0"/>
          <w:sz w:val="36"/>
          <w:szCs w:val="36"/>
        </w:rPr>
        <w:t>支吊架技术规程</w:t>
      </w:r>
    </w:p>
    <w:p w:rsidR="00EB068C" w:rsidRPr="004F5E35" w:rsidRDefault="00EB068C" w:rsidP="00EB068C">
      <w:pPr>
        <w:autoSpaceDE w:val="0"/>
        <w:autoSpaceDN w:val="0"/>
        <w:spacing w:before="7"/>
        <w:ind w:right="-58"/>
        <w:jc w:val="center"/>
        <w:rPr>
          <w:rFonts w:ascii="黑体" w:eastAsia="宋体" w:hAnsi="宋体" w:cs="宋体"/>
          <w:b/>
          <w:color w:val="000000" w:themeColor="text1"/>
          <w:kern w:val="0"/>
          <w:sz w:val="12"/>
          <w:szCs w:val="20"/>
        </w:rPr>
      </w:pPr>
    </w:p>
    <w:p w:rsidR="00EB068C" w:rsidRPr="004F5E35" w:rsidRDefault="00EB068C" w:rsidP="00EB068C">
      <w:pPr>
        <w:autoSpaceDE w:val="0"/>
        <w:autoSpaceDN w:val="0"/>
        <w:spacing w:before="90"/>
        <w:ind w:right="-58"/>
        <w:jc w:val="center"/>
        <w:rPr>
          <w:rFonts w:ascii="Times New Roman" w:eastAsia="宋体" w:hAnsi="Times New Roman" w:cs="Times New Roman"/>
          <w:color w:val="000000" w:themeColor="text1"/>
          <w:kern w:val="0"/>
          <w:sz w:val="24"/>
          <w:szCs w:val="24"/>
          <w:lang w:eastAsia="en-US"/>
        </w:rPr>
      </w:pPr>
      <w:r w:rsidRPr="004F5E35">
        <w:rPr>
          <w:rFonts w:ascii="Times New Roman" w:eastAsia="宋体" w:hAnsi="Times New Roman" w:cs="Times New Roman"/>
          <w:color w:val="000000" w:themeColor="text1"/>
          <w:kern w:val="0"/>
          <w:sz w:val="24"/>
          <w:szCs w:val="24"/>
          <w:lang w:eastAsia="en-US"/>
        </w:rPr>
        <w:t xml:space="preserve">Technical Specification for </w:t>
      </w:r>
      <w:r>
        <w:rPr>
          <w:rFonts w:ascii="Times New Roman" w:eastAsia="宋体" w:hAnsi="Times New Roman"/>
          <w:color w:val="000000" w:themeColor="text1"/>
          <w:sz w:val="24"/>
          <w:szCs w:val="24"/>
        </w:rPr>
        <w:t>A</w:t>
      </w:r>
      <w:r w:rsidRPr="004F5E35">
        <w:rPr>
          <w:rFonts w:ascii="Times New Roman" w:eastAsia="宋体" w:hAnsi="Times New Roman" w:hint="eastAsia"/>
          <w:color w:val="000000" w:themeColor="text1"/>
          <w:sz w:val="24"/>
          <w:szCs w:val="24"/>
        </w:rPr>
        <w:t xml:space="preserve">ssembled </w:t>
      </w:r>
      <w:r w:rsidRPr="004F5E35">
        <w:rPr>
          <w:rFonts w:ascii="Times New Roman" w:eastAsia="宋体" w:hAnsi="Times New Roman" w:cs="Times New Roman"/>
          <w:color w:val="000000" w:themeColor="text1"/>
          <w:kern w:val="0"/>
          <w:sz w:val="24"/>
          <w:szCs w:val="24"/>
          <w:lang w:eastAsia="en-US"/>
        </w:rPr>
        <w:t>Support and Hanger System of</w:t>
      </w:r>
    </w:p>
    <w:p w:rsidR="00EB068C" w:rsidRPr="004F5E35" w:rsidRDefault="00EB068C" w:rsidP="00EB068C">
      <w:pPr>
        <w:autoSpaceDE w:val="0"/>
        <w:autoSpaceDN w:val="0"/>
        <w:spacing w:before="90"/>
        <w:ind w:right="-58"/>
        <w:jc w:val="center"/>
        <w:rPr>
          <w:rFonts w:ascii="Times New Roman" w:eastAsia="宋体" w:hAnsi="Times New Roman" w:cs="Times New Roman"/>
          <w:color w:val="000000" w:themeColor="text1"/>
          <w:kern w:val="0"/>
          <w:sz w:val="24"/>
          <w:szCs w:val="24"/>
        </w:rPr>
      </w:pPr>
      <w:r w:rsidRPr="004F5E35">
        <w:rPr>
          <w:rFonts w:ascii="Times New Roman" w:eastAsia="宋体" w:hAnsi="Times New Roman" w:cs="Times New Roman"/>
          <w:color w:val="000000" w:themeColor="text1"/>
          <w:kern w:val="0"/>
          <w:sz w:val="24"/>
          <w:szCs w:val="24"/>
        </w:rPr>
        <w:t xml:space="preserve">the </w:t>
      </w:r>
      <w:r w:rsidRPr="004F5E35">
        <w:rPr>
          <w:rFonts w:ascii="Times New Roman" w:eastAsia="宋体" w:hAnsi="Times New Roman" w:cs="Times New Roman"/>
          <w:color w:val="000000" w:themeColor="text1"/>
          <w:kern w:val="0"/>
          <w:sz w:val="24"/>
          <w:szCs w:val="24"/>
          <w:shd w:val="clear" w:color="auto" w:fill="FFFFFF"/>
        </w:rPr>
        <w:t>Urban Rail Transit Engineering</w:t>
      </w:r>
    </w:p>
    <w:p w:rsidR="00044C97" w:rsidRDefault="00044C97" w:rsidP="00FB728E">
      <w:pPr>
        <w:spacing w:line="300" w:lineRule="auto"/>
        <w:jc w:val="left"/>
        <w:rPr>
          <w:rFonts w:ascii="Times New Roman" w:eastAsia="宋体" w:hAnsi="Times New Roman"/>
          <w:color w:val="000000" w:themeColor="text1"/>
          <w:sz w:val="24"/>
        </w:rPr>
      </w:pPr>
    </w:p>
    <w:p w:rsidR="00EB068C" w:rsidRDefault="00EB068C" w:rsidP="00FB728E">
      <w:pPr>
        <w:spacing w:line="300" w:lineRule="auto"/>
        <w:jc w:val="left"/>
        <w:rPr>
          <w:rFonts w:ascii="Times New Roman" w:eastAsia="宋体" w:hAnsi="Times New Roman"/>
          <w:color w:val="000000" w:themeColor="text1"/>
          <w:sz w:val="24"/>
        </w:rPr>
      </w:pPr>
    </w:p>
    <w:p w:rsidR="00EB068C" w:rsidRDefault="00EB068C" w:rsidP="00FB728E">
      <w:pPr>
        <w:spacing w:line="300" w:lineRule="auto"/>
        <w:jc w:val="left"/>
        <w:rPr>
          <w:rFonts w:ascii="Times New Roman" w:eastAsia="宋体" w:hAnsi="Times New Roman"/>
          <w:color w:val="000000" w:themeColor="text1"/>
          <w:sz w:val="24"/>
        </w:rPr>
      </w:pPr>
    </w:p>
    <w:p w:rsidR="00EB068C" w:rsidRPr="00EB068C" w:rsidRDefault="00EB068C" w:rsidP="00EB068C">
      <w:pPr>
        <w:spacing w:line="300" w:lineRule="auto"/>
        <w:jc w:val="center"/>
        <w:rPr>
          <w:rFonts w:ascii="Times New Roman" w:eastAsia="宋体" w:hAnsi="Times New Roman"/>
          <w:color w:val="000000" w:themeColor="text1"/>
          <w:sz w:val="32"/>
          <w:szCs w:val="32"/>
        </w:rPr>
      </w:pPr>
      <w:r w:rsidRPr="00EB068C">
        <w:rPr>
          <w:rFonts w:ascii="Times New Roman" w:eastAsia="宋体" w:hAnsi="Times New Roman" w:hint="eastAsia"/>
          <w:color w:val="000000" w:themeColor="text1"/>
          <w:sz w:val="32"/>
          <w:szCs w:val="32"/>
        </w:rPr>
        <w:t>条</w:t>
      </w:r>
      <w:r w:rsidRPr="00EB068C">
        <w:rPr>
          <w:rFonts w:ascii="Times New Roman" w:eastAsia="宋体" w:hAnsi="Times New Roman" w:hint="eastAsia"/>
          <w:color w:val="000000" w:themeColor="text1"/>
          <w:sz w:val="32"/>
          <w:szCs w:val="32"/>
        </w:rPr>
        <w:t xml:space="preserve"> </w:t>
      </w:r>
      <w:r w:rsidRPr="00EB068C">
        <w:rPr>
          <w:rFonts w:ascii="Times New Roman" w:eastAsia="宋体" w:hAnsi="Times New Roman" w:hint="eastAsia"/>
          <w:color w:val="000000" w:themeColor="text1"/>
          <w:sz w:val="32"/>
          <w:szCs w:val="32"/>
        </w:rPr>
        <w:t>文</w:t>
      </w:r>
      <w:r w:rsidRPr="00EB068C">
        <w:rPr>
          <w:rFonts w:ascii="Times New Roman" w:eastAsia="宋体" w:hAnsi="Times New Roman" w:hint="eastAsia"/>
          <w:color w:val="000000" w:themeColor="text1"/>
          <w:sz w:val="32"/>
          <w:szCs w:val="32"/>
        </w:rPr>
        <w:t xml:space="preserve"> </w:t>
      </w:r>
      <w:r w:rsidRPr="00EB068C">
        <w:rPr>
          <w:rFonts w:ascii="Times New Roman" w:eastAsia="宋体" w:hAnsi="Times New Roman"/>
          <w:color w:val="000000" w:themeColor="text1"/>
          <w:sz w:val="32"/>
          <w:szCs w:val="32"/>
        </w:rPr>
        <w:t>说</w:t>
      </w:r>
      <w:r w:rsidRPr="00EB068C">
        <w:rPr>
          <w:rFonts w:ascii="Times New Roman" w:eastAsia="宋体" w:hAnsi="Times New Roman" w:hint="eastAsia"/>
          <w:color w:val="000000" w:themeColor="text1"/>
          <w:sz w:val="32"/>
          <w:szCs w:val="32"/>
        </w:rPr>
        <w:t xml:space="preserve"> </w:t>
      </w:r>
      <w:r w:rsidRPr="00EB068C">
        <w:rPr>
          <w:rFonts w:ascii="Times New Roman" w:eastAsia="宋体" w:hAnsi="Times New Roman"/>
          <w:color w:val="000000" w:themeColor="text1"/>
          <w:sz w:val="32"/>
          <w:szCs w:val="32"/>
        </w:rPr>
        <w:t>明</w:t>
      </w: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B05EB" w:rsidRDefault="00BB05EB" w:rsidP="00EB068C">
      <w:pPr>
        <w:spacing w:line="300" w:lineRule="auto"/>
        <w:jc w:val="left"/>
        <w:rPr>
          <w:rFonts w:ascii="Times New Roman" w:eastAsia="宋体" w:hAnsi="Times New Roman"/>
          <w:color w:val="000000" w:themeColor="text1"/>
          <w:sz w:val="24"/>
        </w:rPr>
      </w:pPr>
    </w:p>
    <w:p w:rsidR="00B90D07" w:rsidRDefault="00B90D07" w:rsidP="00B90D07">
      <w:pPr>
        <w:spacing w:line="300" w:lineRule="auto"/>
        <w:jc w:val="center"/>
        <w:rPr>
          <w:rFonts w:ascii="Times New Roman" w:eastAsia="宋体" w:hAnsi="Times New Roman"/>
          <w:color w:val="000000" w:themeColor="text1"/>
          <w:sz w:val="24"/>
        </w:rPr>
      </w:pPr>
    </w:p>
    <w:p w:rsidR="00BB05EB" w:rsidRDefault="00BB05EB" w:rsidP="00B90D07">
      <w:pPr>
        <w:spacing w:line="300" w:lineRule="auto"/>
        <w:jc w:val="center"/>
        <w:rPr>
          <w:rFonts w:ascii="Times New Roman" w:eastAsia="宋体" w:hAnsi="Times New Roman"/>
          <w:color w:val="000000" w:themeColor="text1"/>
          <w:sz w:val="24"/>
        </w:rPr>
      </w:pPr>
    </w:p>
    <w:p w:rsidR="00EB068C" w:rsidRPr="00B90D07" w:rsidRDefault="00B90D07" w:rsidP="00B90D07">
      <w:pPr>
        <w:spacing w:line="300" w:lineRule="auto"/>
        <w:jc w:val="center"/>
        <w:rPr>
          <w:rFonts w:ascii="Times New Roman" w:eastAsia="宋体" w:hAnsi="Times New Roman"/>
          <w:color w:val="000000" w:themeColor="text1"/>
          <w:sz w:val="32"/>
          <w:szCs w:val="32"/>
        </w:rPr>
      </w:pPr>
      <w:r w:rsidRPr="00B90D07">
        <w:rPr>
          <w:rFonts w:ascii="Times New Roman" w:eastAsia="宋体" w:hAnsi="Times New Roman" w:hint="eastAsia"/>
          <w:color w:val="000000" w:themeColor="text1"/>
          <w:sz w:val="32"/>
          <w:szCs w:val="32"/>
        </w:rPr>
        <w:t>目</w:t>
      </w:r>
      <w:r w:rsidRPr="00B90D07">
        <w:rPr>
          <w:rFonts w:ascii="Times New Roman" w:eastAsia="宋体" w:hAnsi="Times New Roman" w:hint="eastAsia"/>
          <w:color w:val="000000" w:themeColor="text1"/>
          <w:sz w:val="32"/>
          <w:szCs w:val="32"/>
        </w:rPr>
        <w:t xml:space="preserve">    </w:t>
      </w:r>
      <w:r w:rsidRPr="00B90D07">
        <w:rPr>
          <w:rFonts w:ascii="Times New Roman" w:eastAsia="宋体" w:hAnsi="Times New Roman" w:hint="eastAsia"/>
          <w:color w:val="000000" w:themeColor="text1"/>
          <w:sz w:val="32"/>
          <w:szCs w:val="32"/>
        </w:rPr>
        <w:t>录</w:t>
      </w:r>
    </w:p>
    <w:p w:rsidR="00EB068C" w:rsidRPr="00D461AD" w:rsidRDefault="00D461AD" w:rsidP="00D461AD">
      <w:pPr>
        <w:spacing w:line="300" w:lineRule="auto"/>
        <w:rPr>
          <w:rFonts w:ascii="Times New Roman" w:hAnsi="Times New Roman" w:cs="Times New Roman"/>
          <w:color w:val="000000" w:themeColor="text1"/>
          <w:sz w:val="24"/>
          <w:szCs w:val="24"/>
        </w:rPr>
      </w:pPr>
      <w:r w:rsidRPr="00D461AD">
        <w:rPr>
          <w:rFonts w:ascii="Times New Roman" w:hAnsi="Times New Roman" w:cs="Times New Roman"/>
          <w:bCs/>
          <w:color w:val="000000" w:themeColor="text1"/>
          <w:kern w:val="44"/>
          <w:sz w:val="24"/>
          <w:szCs w:val="24"/>
        </w:rPr>
        <w:t>3</w:t>
      </w:r>
      <w:r w:rsidR="00AD1189" w:rsidRPr="00D461AD">
        <w:rPr>
          <w:rFonts w:ascii="Times New Roman" w:hAnsi="Times New Roman" w:cs="Times New Roman"/>
          <w:bCs/>
          <w:color w:val="000000" w:themeColor="text1"/>
          <w:kern w:val="44"/>
          <w:sz w:val="24"/>
          <w:szCs w:val="24"/>
        </w:rPr>
        <w:t>基本规定</w:t>
      </w:r>
      <w:r w:rsidR="00FE0FEB" w:rsidRPr="00D461AD">
        <w:rPr>
          <w:rFonts w:ascii="Times New Roman" w:hAnsi="Times New Roman" w:cs="Times New Roman"/>
          <w:bCs/>
          <w:color w:val="000000" w:themeColor="text1"/>
          <w:kern w:val="44"/>
          <w:sz w:val="24"/>
          <w:szCs w:val="24"/>
        </w:rPr>
        <w:t xml:space="preserve"> </w:t>
      </w:r>
      <w:r>
        <w:rPr>
          <w:rFonts w:ascii="Times New Roman" w:hAnsi="Times New Roman" w:cs="Times New Roman"/>
          <w:bCs/>
          <w:color w:val="000000" w:themeColor="text1"/>
          <w:kern w:val="44"/>
          <w:sz w:val="24"/>
          <w:szCs w:val="24"/>
        </w:rPr>
        <w:t xml:space="preserve">  </w:t>
      </w:r>
      <w:r w:rsidR="00FE0FEB" w:rsidRPr="00D461AD">
        <w:rPr>
          <w:rFonts w:ascii="Times New Roman" w:hAnsi="Times New Roman" w:cs="Times New Roman"/>
          <w:bCs/>
          <w:color w:val="000000" w:themeColor="text1"/>
          <w:kern w:val="44"/>
          <w:sz w:val="24"/>
          <w:szCs w:val="24"/>
        </w:rPr>
        <w:t>……</w:t>
      </w:r>
      <w:proofErr w:type="gramStart"/>
      <w:r w:rsidR="00FE0FEB" w:rsidRPr="00D461AD">
        <w:rPr>
          <w:rFonts w:ascii="Times New Roman" w:hAnsi="Times New Roman" w:cs="Times New Roman"/>
          <w:bCs/>
          <w:color w:val="000000" w:themeColor="text1"/>
          <w:kern w:val="44"/>
          <w:sz w:val="24"/>
          <w:szCs w:val="24"/>
        </w:rPr>
        <w:t>………………………………</w:t>
      </w:r>
      <w:r w:rsidR="00701C20" w:rsidRPr="00D461AD">
        <w:rPr>
          <w:rFonts w:ascii="Times New Roman" w:hAnsi="Times New Roman" w:cs="Times New Roman"/>
          <w:bCs/>
          <w:color w:val="000000" w:themeColor="text1"/>
          <w:kern w:val="44"/>
          <w:sz w:val="24"/>
          <w:szCs w:val="24"/>
        </w:rPr>
        <w:t>………</w:t>
      </w:r>
      <w:r w:rsidR="00FE0FEB" w:rsidRPr="00D461AD">
        <w:rPr>
          <w:rFonts w:ascii="Times New Roman" w:hAnsi="Times New Roman" w:cs="Times New Roman"/>
          <w:bCs/>
          <w:color w:val="000000" w:themeColor="text1"/>
          <w:kern w:val="44"/>
          <w:sz w:val="24"/>
          <w:szCs w:val="24"/>
        </w:rPr>
        <w:t>………………</w:t>
      </w:r>
      <w:proofErr w:type="gramEnd"/>
      <w:r w:rsidR="00FE0FEB" w:rsidRPr="00D461AD">
        <w:rPr>
          <w:rFonts w:ascii="Times New Roman" w:hAnsi="Times New Roman" w:cs="Times New Roman"/>
          <w:bCs/>
          <w:color w:val="000000" w:themeColor="text1"/>
          <w:kern w:val="44"/>
          <w:sz w:val="24"/>
          <w:szCs w:val="24"/>
        </w:rPr>
        <w:t xml:space="preserve"> 6</w:t>
      </w:r>
      <w:r w:rsidRPr="00D461AD">
        <w:rPr>
          <w:rFonts w:ascii="Times New Roman" w:hAnsi="Times New Roman" w:cs="Times New Roman"/>
          <w:bCs/>
          <w:color w:val="000000" w:themeColor="text1"/>
          <w:kern w:val="44"/>
          <w:sz w:val="24"/>
          <w:szCs w:val="24"/>
        </w:rPr>
        <w:t>6</w:t>
      </w:r>
    </w:p>
    <w:p w:rsidR="00FE0FEB" w:rsidRPr="00D461AD" w:rsidRDefault="00701C20" w:rsidP="00701C20">
      <w:pPr>
        <w:spacing w:line="300" w:lineRule="auto"/>
        <w:rPr>
          <w:rFonts w:ascii="Times New Roman" w:hAnsi="Times New Roman" w:cs="Times New Roman"/>
          <w:color w:val="000000" w:themeColor="text1"/>
          <w:sz w:val="24"/>
          <w:szCs w:val="24"/>
        </w:rPr>
      </w:pPr>
      <w:r w:rsidRPr="00D461AD">
        <w:rPr>
          <w:rFonts w:ascii="Times New Roman" w:hAnsi="Times New Roman" w:cs="Times New Roman"/>
          <w:color w:val="000000" w:themeColor="text1"/>
          <w:sz w:val="24"/>
          <w:szCs w:val="24"/>
        </w:rPr>
        <w:t xml:space="preserve">3.1 </w:t>
      </w:r>
      <w:r w:rsidR="00FE0FEB" w:rsidRPr="00D461AD">
        <w:rPr>
          <w:rFonts w:ascii="Times New Roman" w:hAnsi="Times New Roman" w:cs="Times New Roman"/>
          <w:color w:val="000000" w:themeColor="text1"/>
          <w:sz w:val="24"/>
          <w:szCs w:val="24"/>
        </w:rPr>
        <w:t>一般规定</w:t>
      </w:r>
      <w:r w:rsidR="00D461AD">
        <w:rPr>
          <w:rFonts w:ascii="Times New Roman" w:hAnsi="Times New Roman" w:cs="Times New Roman" w:hint="eastAsia"/>
          <w:color w:val="000000" w:themeColor="text1"/>
          <w:sz w:val="24"/>
          <w:szCs w:val="24"/>
        </w:rPr>
        <w:t xml:space="preserve"> </w:t>
      </w:r>
      <w:r w:rsidRPr="00D461AD">
        <w:rPr>
          <w:rFonts w:ascii="Times New Roman" w:hAnsi="Times New Roman" w:cs="Times New Roman"/>
          <w:bCs/>
          <w:color w:val="000000" w:themeColor="text1"/>
          <w:kern w:val="44"/>
          <w:sz w:val="24"/>
          <w:szCs w:val="24"/>
        </w:rPr>
        <w:t>……</w:t>
      </w:r>
      <w:proofErr w:type="gramStart"/>
      <w:r w:rsidRPr="00D461AD">
        <w:rPr>
          <w:rFonts w:ascii="Times New Roman" w:hAnsi="Times New Roman" w:cs="Times New Roman"/>
          <w:bCs/>
          <w:color w:val="000000" w:themeColor="text1"/>
          <w:kern w:val="44"/>
          <w:sz w:val="24"/>
          <w:szCs w:val="24"/>
        </w:rPr>
        <w:t>………………………………………………………</w:t>
      </w:r>
      <w:proofErr w:type="gramEnd"/>
      <w:r w:rsidRPr="00D461AD">
        <w:rPr>
          <w:rFonts w:ascii="Times New Roman" w:hAnsi="Times New Roman" w:cs="Times New Roman"/>
          <w:bCs/>
          <w:color w:val="000000" w:themeColor="text1"/>
          <w:kern w:val="44"/>
          <w:sz w:val="24"/>
          <w:szCs w:val="24"/>
        </w:rPr>
        <w:t xml:space="preserve"> 6</w:t>
      </w:r>
      <w:r w:rsidR="00D461AD" w:rsidRPr="00D461AD">
        <w:rPr>
          <w:rFonts w:ascii="Times New Roman" w:hAnsi="Times New Roman" w:cs="Times New Roman"/>
          <w:bCs/>
          <w:color w:val="000000" w:themeColor="text1"/>
          <w:kern w:val="44"/>
          <w:sz w:val="24"/>
          <w:szCs w:val="24"/>
        </w:rPr>
        <w:t>6</w:t>
      </w:r>
    </w:p>
    <w:p w:rsidR="00FE0FEB" w:rsidRPr="00D461AD" w:rsidRDefault="00FE0FEB" w:rsidP="00701C20">
      <w:pPr>
        <w:spacing w:line="300" w:lineRule="auto"/>
        <w:rPr>
          <w:rFonts w:ascii="Times New Roman" w:hAnsi="Times New Roman" w:cs="Times New Roman"/>
          <w:bCs/>
          <w:color w:val="000000" w:themeColor="text1"/>
          <w:kern w:val="44"/>
          <w:sz w:val="24"/>
          <w:szCs w:val="24"/>
        </w:rPr>
      </w:pPr>
      <w:r w:rsidRPr="00D461AD">
        <w:rPr>
          <w:rFonts w:ascii="Times New Roman" w:hAnsi="Times New Roman" w:cs="Times New Roman"/>
          <w:sz w:val="24"/>
          <w:szCs w:val="24"/>
        </w:rPr>
        <w:t xml:space="preserve">3.2 </w:t>
      </w:r>
      <w:r w:rsidRPr="00D461AD">
        <w:rPr>
          <w:rFonts w:ascii="Times New Roman" w:hAnsi="Times New Roman" w:cs="Times New Roman"/>
          <w:sz w:val="24"/>
          <w:szCs w:val="24"/>
        </w:rPr>
        <w:t>材料</w:t>
      </w:r>
      <w:r w:rsidR="00D461AD">
        <w:rPr>
          <w:rFonts w:ascii="Times New Roman" w:hAnsi="Times New Roman" w:cs="Times New Roman" w:hint="eastAsia"/>
          <w:sz w:val="24"/>
          <w:szCs w:val="24"/>
        </w:rPr>
        <w:t xml:space="preserve"> </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6</w:t>
      </w:r>
      <w:r w:rsidR="00D461AD" w:rsidRPr="00D461AD">
        <w:rPr>
          <w:rFonts w:ascii="Times New Roman" w:hAnsi="Times New Roman" w:cs="Times New Roman"/>
          <w:bCs/>
          <w:color w:val="000000" w:themeColor="text1"/>
          <w:kern w:val="44"/>
          <w:sz w:val="24"/>
          <w:szCs w:val="24"/>
        </w:rPr>
        <w:t>6</w:t>
      </w:r>
    </w:p>
    <w:p w:rsidR="00B90D07" w:rsidRPr="00D461AD" w:rsidRDefault="00AD1189" w:rsidP="00701C20">
      <w:pPr>
        <w:spacing w:line="300" w:lineRule="auto"/>
        <w:jc w:val="left"/>
        <w:rPr>
          <w:rFonts w:ascii="Times New Roman" w:hAnsi="Times New Roman" w:cs="Times New Roman"/>
          <w:color w:val="000000" w:themeColor="text1"/>
          <w:sz w:val="24"/>
          <w:szCs w:val="24"/>
        </w:rPr>
      </w:pPr>
      <w:r w:rsidRPr="00D461AD">
        <w:rPr>
          <w:rFonts w:ascii="Times New Roman" w:hAnsi="Times New Roman" w:cs="Times New Roman"/>
          <w:bCs/>
          <w:color w:val="000000" w:themeColor="text1"/>
          <w:kern w:val="44"/>
          <w:sz w:val="24"/>
          <w:szCs w:val="24"/>
        </w:rPr>
        <w:t xml:space="preserve">4  </w:t>
      </w:r>
      <w:r w:rsidRPr="00D461AD">
        <w:rPr>
          <w:rFonts w:ascii="Times New Roman" w:hAnsi="Times New Roman" w:cs="Times New Roman"/>
          <w:bCs/>
          <w:color w:val="000000" w:themeColor="text1"/>
          <w:kern w:val="44"/>
          <w:sz w:val="24"/>
          <w:szCs w:val="24"/>
        </w:rPr>
        <w:t>支吊架选型与布置</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6</w:t>
      </w:r>
      <w:r w:rsidR="00D461AD" w:rsidRPr="00D461AD">
        <w:rPr>
          <w:rFonts w:ascii="Times New Roman" w:hAnsi="Times New Roman" w:cs="Times New Roman"/>
          <w:bCs/>
          <w:color w:val="000000" w:themeColor="text1"/>
          <w:kern w:val="44"/>
          <w:sz w:val="24"/>
          <w:szCs w:val="24"/>
        </w:rPr>
        <w:t>6</w:t>
      </w:r>
    </w:p>
    <w:p w:rsidR="00B90D07" w:rsidRPr="00D461AD" w:rsidRDefault="00AD1189" w:rsidP="00EB068C">
      <w:pPr>
        <w:spacing w:line="300" w:lineRule="auto"/>
        <w:jc w:val="left"/>
        <w:rPr>
          <w:rFonts w:ascii="Times New Roman" w:hAnsi="Times New Roman" w:cs="Times New Roman"/>
          <w:color w:val="000000" w:themeColor="text1"/>
          <w:sz w:val="24"/>
          <w:szCs w:val="24"/>
        </w:rPr>
      </w:pPr>
      <w:r w:rsidRPr="00D461AD">
        <w:rPr>
          <w:rFonts w:ascii="Times New Roman" w:hAnsi="Times New Roman" w:cs="Times New Roman"/>
          <w:color w:val="000000" w:themeColor="text1"/>
          <w:sz w:val="24"/>
          <w:szCs w:val="24"/>
        </w:rPr>
        <w:t xml:space="preserve">4.4  </w:t>
      </w:r>
      <w:r w:rsidRPr="00D461AD">
        <w:rPr>
          <w:rFonts w:ascii="Times New Roman" w:hAnsi="Times New Roman" w:cs="Times New Roman"/>
          <w:color w:val="000000" w:themeColor="text1"/>
          <w:sz w:val="24"/>
          <w:szCs w:val="24"/>
        </w:rPr>
        <w:t>刚性支吊架的抗震一体化设计</w:t>
      </w:r>
      <w:r w:rsidR="00D461AD">
        <w:rPr>
          <w:rFonts w:ascii="Times New Roman" w:hAnsi="Times New Roman" w:cs="Times New Roman" w:hint="eastAsia"/>
          <w:color w:val="000000" w:themeColor="text1"/>
          <w:sz w:val="24"/>
          <w:szCs w:val="24"/>
        </w:rPr>
        <w:t xml:space="preserve"> </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6</w:t>
      </w:r>
      <w:r w:rsidR="00D461AD" w:rsidRPr="00D461AD">
        <w:rPr>
          <w:rFonts w:ascii="Times New Roman" w:hAnsi="Times New Roman" w:cs="Times New Roman"/>
          <w:bCs/>
          <w:color w:val="000000" w:themeColor="text1"/>
          <w:kern w:val="44"/>
          <w:sz w:val="24"/>
          <w:szCs w:val="24"/>
        </w:rPr>
        <w:t>6</w:t>
      </w:r>
    </w:p>
    <w:p w:rsidR="00EB068C" w:rsidRPr="00D461AD" w:rsidRDefault="00AD1189" w:rsidP="00EB068C">
      <w:pPr>
        <w:spacing w:line="300" w:lineRule="auto"/>
        <w:jc w:val="left"/>
        <w:rPr>
          <w:rFonts w:ascii="Times New Roman" w:hAnsi="Times New Roman" w:cs="Times New Roman"/>
          <w:color w:val="000000" w:themeColor="text1"/>
          <w:sz w:val="24"/>
          <w:szCs w:val="24"/>
        </w:rPr>
      </w:pPr>
      <w:r w:rsidRPr="00D461AD">
        <w:rPr>
          <w:rFonts w:ascii="Times New Roman" w:hAnsi="Times New Roman" w:cs="Times New Roman"/>
          <w:color w:val="000000" w:themeColor="text1"/>
          <w:sz w:val="24"/>
          <w:szCs w:val="24"/>
        </w:rPr>
        <w:t xml:space="preserve">4.6  </w:t>
      </w:r>
      <w:r w:rsidRPr="00D461AD">
        <w:rPr>
          <w:rFonts w:ascii="Times New Roman" w:hAnsi="Times New Roman" w:cs="Times New Roman"/>
          <w:color w:val="000000" w:themeColor="text1"/>
          <w:sz w:val="24"/>
          <w:szCs w:val="24"/>
        </w:rPr>
        <w:t>柔性吊架的抗震支吊架设置</w:t>
      </w:r>
      <w:r w:rsidR="00D461AD">
        <w:rPr>
          <w:rFonts w:ascii="Times New Roman" w:hAnsi="Times New Roman" w:cs="Times New Roman" w:hint="eastAsia"/>
          <w:color w:val="000000" w:themeColor="text1"/>
          <w:sz w:val="24"/>
          <w:szCs w:val="24"/>
        </w:rPr>
        <w:t xml:space="preserve"> </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6</w:t>
      </w:r>
      <w:r w:rsidR="00D461AD" w:rsidRPr="00D461AD">
        <w:rPr>
          <w:rFonts w:ascii="Times New Roman" w:hAnsi="Times New Roman" w:cs="Times New Roman"/>
          <w:bCs/>
          <w:color w:val="000000" w:themeColor="text1"/>
          <w:kern w:val="44"/>
          <w:sz w:val="24"/>
          <w:szCs w:val="24"/>
        </w:rPr>
        <w:t>7</w:t>
      </w:r>
    </w:p>
    <w:p w:rsidR="00EB068C" w:rsidRPr="00D461AD" w:rsidRDefault="00AD1189" w:rsidP="00EB068C">
      <w:pPr>
        <w:spacing w:line="300" w:lineRule="auto"/>
        <w:jc w:val="left"/>
        <w:rPr>
          <w:rFonts w:ascii="Times New Roman" w:hAnsi="Times New Roman" w:cs="Times New Roman"/>
          <w:color w:val="000000" w:themeColor="text1"/>
          <w:sz w:val="24"/>
          <w:szCs w:val="24"/>
        </w:rPr>
      </w:pPr>
      <w:r w:rsidRPr="00D461AD">
        <w:rPr>
          <w:rFonts w:ascii="Times New Roman" w:hAnsi="Times New Roman" w:cs="Times New Roman"/>
          <w:color w:val="000000" w:themeColor="text1"/>
          <w:sz w:val="24"/>
          <w:szCs w:val="24"/>
        </w:rPr>
        <w:t xml:space="preserve">4.7  </w:t>
      </w:r>
      <w:r w:rsidRPr="00D461AD">
        <w:rPr>
          <w:rFonts w:ascii="Times New Roman" w:hAnsi="Times New Roman" w:cs="Times New Roman"/>
          <w:color w:val="000000" w:themeColor="text1"/>
          <w:sz w:val="24"/>
          <w:szCs w:val="24"/>
        </w:rPr>
        <w:t>抗震计算方法</w:t>
      </w:r>
      <w:r w:rsidR="00D461AD">
        <w:rPr>
          <w:rFonts w:ascii="Times New Roman" w:hAnsi="Times New Roman" w:cs="Times New Roman" w:hint="eastAsia"/>
          <w:color w:val="000000" w:themeColor="text1"/>
          <w:sz w:val="24"/>
          <w:szCs w:val="24"/>
        </w:rPr>
        <w:t xml:space="preserve"> </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6</w:t>
      </w:r>
      <w:r w:rsidR="00D461AD" w:rsidRPr="00D461AD">
        <w:rPr>
          <w:rFonts w:ascii="Times New Roman" w:hAnsi="Times New Roman" w:cs="Times New Roman"/>
          <w:bCs/>
          <w:color w:val="000000" w:themeColor="text1"/>
          <w:kern w:val="44"/>
          <w:sz w:val="24"/>
          <w:szCs w:val="24"/>
        </w:rPr>
        <w:t>8</w:t>
      </w:r>
    </w:p>
    <w:p w:rsidR="00AD1189" w:rsidRPr="00D461AD" w:rsidRDefault="00AD1189" w:rsidP="00AD1189">
      <w:pPr>
        <w:spacing w:line="300" w:lineRule="auto"/>
        <w:rPr>
          <w:rFonts w:ascii="Times New Roman" w:hAnsi="Times New Roman" w:cs="Times New Roman"/>
          <w:color w:val="000000" w:themeColor="text1"/>
          <w:sz w:val="24"/>
          <w:szCs w:val="24"/>
        </w:rPr>
      </w:pPr>
      <w:r w:rsidRPr="00D461AD">
        <w:rPr>
          <w:rFonts w:ascii="Times New Roman" w:hAnsi="Times New Roman" w:cs="Times New Roman"/>
          <w:bCs/>
          <w:color w:val="000000" w:themeColor="text1"/>
          <w:kern w:val="44"/>
          <w:sz w:val="24"/>
          <w:szCs w:val="24"/>
        </w:rPr>
        <w:t xml:space="preserve">5  </w:t>
      </w:r>
      <w:r w:rsidRPr="00D461AD">
        <w:rPr>
          <w:rFonts w:ascii="Times New Roman" w:hAnsi="Times New Roman" w:cs="Times New Roman"/>
          <w:bCs/>
          <w:color w:val="000000" w:themeColor="text1"/>
          <w:kern w:val="44"/>
          <w:sz w:val="24"/>
          <w:szCs w:val="24"/>
        </w:rPr>
        <w:t>支吊架结构设计</w:t>
      </w:r>
      <w:r w:rsidR="00D461AD">
        <w:rPr>
          <w:rFonts w:ascii="Times New Roman" w:hAnsi="Times New Roman" w:cs="Times New Roman" w:hint="eastAsia"/>
          <w:bCs/>
          <w:color w:val="000000" w:themeColor="text1"/>
          <w:kern w:val="44"/>
          <w:sz w:val="24"/>
          <w:szCs w:val="24"/>
        </w:rPr>
        <w:t xml:space="preserve"> </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w:t>
      </w:r>
      <w:r w:rsidR="00D461AD" w:rsidRPr="00D461AD">
        <w:rPr>
          <w:rFonts w:ascii="Times New Roman" w:hAnsi="Times New Roman" w:cs="Times New Roman"/>
          <w:bCs/>
          <w:color w:val="000000" w:themeColor="text1"/>
          <w:kern w:val="44"/>
          <w:sz w:val="24"/>
          <w:szCs w:val="24"/>
        </w:rPr>
        <w:t>69</w:t>
      </w:r>
    </w:p>
    <w:p w:rsidR="00D461AD" w:rsidRPr="00D461AD" w:rsidRDefault="00D461AD" w:rsidP="00AD1189">
      <w:pPr>
        <w:spacing w:line="300" w:lineRule="auto"/>
        <w:rPr>
          <w:rFonts w:ascii="Times New Roman" w:hAnsi="Times New Roman" w:cs="Times New Roman"/>
          <w:color w:val="000000" w:themeColor="text1"/>
          <w:sz w:val="24"/>
          <w:szCs w:val="24"/>
        </w:rPr>
      </w:pPr>
      <w:r w:rsidRPr="00D461AD">
        <w:rPr>
          <w:rFonts w:ascii="Times New Roman" w:eastAsia="宋体" w:hAnsi="Times New Roman" w:cs="Times New Roman"/>
          <w:color w:val="000000" w:themeColor="text1"/>
          <w:sz w:val="24"/>
        </w:rPr>
        <w:t xml:space="preserve">5.2  </w:t>
      </w:r>
      <w:r w:rsidRPr="00D461AD">
        <w:rPr>
          <w:rFonts w:ascii="Times New Roman" w:eastAsia="宋体" w:hAnsi="Times New Roman" w:cs="Times New Roman"/>
          <w:color w:val="000000" w:themeColor="text1"/>
          <w:sz w:val="24"/>
        </w:rPr>
        <w:t>荷载与荷载组合</w:t>
      </w:r>
      <w:r>
        <w:rPr>
          <w:rFonts w:ascii="Times New Roman" w:eastAsia="宋体" w:hAnsi="Times New Roman" w:cs="Times New Roman" w:hint="eastAsia"/>
          <w:color w:val="000000" w:themeColor="text1"/>
          <w:sz w:val="24"/>
        </w:rPr>
        <w:t xml:space="preserve"> </w:t>
      </w:r>
      <w:r w:rsidRPr="00D461AD">
        <w:rPr>
          <w:rFonts w:ascii="Times New Roman" w:hAnsi="Times New Roman" w:cs="Times New Roman"/>
          <w:bCs/>
          <w:color w:val="000000" w:themeColor="text1"/>
          <w:kern w:val="44"/>
          <w:sz w:val="24"/>
          <w:szCs w:val="24"/>
        </w:rPr>
        <w:t>……</w:t>
      </w:r>
      <w:proofErr w:type="gramStart"/>
      <w:r w:rsidRPr="00D461AD">
        <w:rPr>
          <w:rFonts w:ascii="Times New Roman" w:hAnsi="Times New Roman" w:cs="Times New Roman"/>
          <w:bCs/>
          <w:color w:val="000000" w:themeColor="text1"/>
          <w:kern w:val="44"/>
          <w:sz w:val="24"/>
          <w:szCs w:val="24"/>
        </w:rPr>
        <w:t>………………………………………………</w:t>
      </w:r>
      <w:proofErr w:type="gramEnd"/>
      <w:r w:rsidRPr="00D461AD">
        <w:rPr>
          <w:rFonts w:ascii="Times New Roman" w:hAnsi="Times New Roman" w:cs="Times New Roman"/>
          <w:bCs/>
          <w:color w:val="000000" w:themeColor="text1"/>
          <w:kern w:val="44"/>
          <w:sz w:val="24"/>
          <w:szCs w:val="24"/>
        </w:rPr>
        <w:t xml:space="preserve"> 69</w:t>
      </w:r>
    </w:p>
    <w:p w:rsidR="00AD1189" w:rsidRPr="00D461AD" w:rsidRDefault="00AD1189" w:rsidP="00AD1189">
      <w:pPr>
        <w:spacing w:line="300" w:lineRule="auto"/>
        <w:rPr>
          <w:rFonts w:ascii="Times New Roman" w:hAnsi="Times New Roman" w:cs="Times New Roman"/>
          <w:color w:val="000000" w:themeColor="text1"/>
          <w:sz w:val="24"/>
          <w:szCs w:val="24"/>
        </w:rPr>
      </w:pPr>
      <w:r w:rsidRPr="00D461AD">
        <w:rPr>
          <w:rFonts w:ascii="Times New Roman" w:hAnsi="Times New Roman" w:cs="Times New Roman"/>
          <w:color w:val="000000" w:themeColor="text1"/>
          <w:sz w:val="24"/>
          <w:szCs w:val="24"/>
        </w:rPr>
        <w:t xml:space="preserve">5.3  </w:t>
      </w:r>
      <w:r w:rsidRPr="00D461AD">
        <w:rPr>
          <w:rFonts w:ascii="Times New Roman" w:hAnsi="Times New Roman" w:cs="Times New Roman"/>
          <w:color w:val="000000" w:themeColor="text1"/>
          <w:sz w:val="24"/>
          <w:szCs w:val="24"/>
        </w:rPr>
        <w:t>构件设计</w:t>
      </w:r>
      <w:r w:rsidR="00D461AD">
        <w:rPr>
          <w:rFonts w:ascii="Times New Roman" w:hAnsi="Times New Roman" w:cs="Times New Roman" w:hint="eastAsia"/>
          <w:color w:val="000000" w:themeColor="text1"/>
          <w:sz w:val="24"/>
          <w:szCs w:val="24"/>
        </w:rPr>
        <w:t xml:space="preserve"> </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70</w:t>
      </w:r>
    </w:p>
    <w:p w:rsidR="00AD1189" w:rsidRPr="00D461AD" w:rsidRDefault="00AD1189" w:rsidP="00AD1189">
      <w:pPr>
        <w:rPr>
          <w:rFonts w:ascii="Times New Roman" w:hAnsi="Times New Roman" w:cs="Times New Roman"/>
          <w:sz w:val="24"/>
          <w:szCs w:val="24"/>
        </w:rPr>
      </w:pPr>
      <w:r w:rsidRPr="00D461AD">
        <w:rPr>
          <w:rFonts w:ascii="Times New Roman" w:hAnsi="Times New Roman" w:cs="Times New Roman"/>
          <w:sz w:val="24"/>
          <w:szCs w:val="24"/>
        </w:rPr>
        <w:t xml:space="preserve">5.5  </w:t>
      </w:r>
      <w:r w:rsidRPr="00D461AD">
        <w:rPr>
          <w:rFonts w:ascii="Times New Roman" w:hAnsi="Times New Roman" w:cs="Times New Roman"/>
          <w:sz w:val="24"/>
          <w:szCs w:val="24"/>
        </w:rPr>
        <w:t>构造要求</w:t>
      </w:r>
      <w:r w:rsidR="00D461AD">
        <w:rPr>
          <w:rFonts w:ascii="Times New Roman" w:hAnsi="Times New Roman" w:cs="Times New Roman" w:hint="eastAsia"/>
          <w:sz w:val="24"/>
          <w:szCs w:val="24"/>
        </w:rPr>
        <w:t xml:space="preserve"> </w:t>
      </w:r>
      <w:r w:rsidR="00701C20" w:rsidRPr="00D461AD">
        <w:rPr>
          <w:rFonts w:ascii="Times New Roman" w:hAnsi="Times New Roman" w:cs="Times New Roman"/>
          <w:bCs/>
          <w:color w:val="000000" w:themeColor="text1"/>
          <w:kern w:val="44"/>
          <w:sz w:val="24"/>
          <w:szCs w:val="24"/>
        </w:rPr>
        <w:t>……</w:t>
      </w:r>
      <w:proofErr w:type="gramStart"/>
      <w:r w:rsidR="00701C20" w:rsidRPr="00D461AD">
        <w:rPr>
          <w:rFonts w:ascii="Times New Roman" w:hAnsi="Times New Roman" w:cs="Times New Roman"/>
          <w:bCs/>
          <w:color w:val="000000" w:themeColor="text1"/>
          <w:kern w:val="44"/>
          <w:sz w:val="24"/>
          <w:szCs w:val="24"/>
        </w:rPr>
        <w:t>………………………………………………………</w:t>
      </w:r>
      <w:proofErr w:type="gramEnd"/>
      <w:r w:rsidR="00701C20" w:rsidRPr="00D461AD">
        <w:rPr>
          <w:rFonts w:ascii="Times New Roman" w:hAnsi="Times New Roman" w:cs="Times New Roman"/>
          <w:bCs/>
          <w:color w:val="000000" w:themeColor="text1"/>
          <w:kern w:val="44"/>
          <w:sz w:val="24"/>
          <w:szCs w:val="24"/>
        </w:rPr>
        <w:t xml:space="preserve"> 75</w:t>
      </w:r>
    </w:p>
    <w:p w:rsidR="00EB068C" w:rsidRPr="00D461AD" w:rsidRDefault="00EB068C" w:rsidP="00EB068C">
      <w:pPr>
        <w:spacing w:line="300" w:lineRule="auto"/>
        <w:jc w:val="left"/>
        <w:rPr>
          <w:rFonts w:ascii="Times New Roman" w:eastAsia="宋体" w:hAnsi="Times New Roman" w:cs="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EB068C" w:rsidRDefault="00EB068C"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B90D07" w:rsidRDefault="00B90D07" w:rsidP="00EB068C">
      <w:pPr>
        <w:spacing w:line="300" w:lineRule="auto"/>
        <w:jc w:val="left"/>
        <w:rPr>
          <w:rFonts w:ascii="Times New Roman" w:eastAsia="宋体" w:hAnsi="Times New Roman"/>
          <w:color w:val="000000" w:themeColor="text1"/>
          <w:sz w:val="24"/>
        </w:rPr>
      </w:pPr>
    </w:p>
    <w:p w:rsidR="00FE0FEB" w:rsidRDefault="00FE0FEB" w:rsidP="00EB068C">
      <w:pPr>
        <w:spacing w:line="300" w:lineRule="auto"/>
        <w:jc w:val="left"/>
        <w:rPr>
          <w:rFonts w:ascii="Times New Roman" w:eastAsia="宋体" w:hAnsi="Times New Roman"/>
          <w:color w:val="000000" w:themeColor="text1"/>
          <w:sz w:val="24"/>
        </w:rPr>
      </w:pPr>
    </w:p>
    <w:p w:rsidR="00FE0FEB" w:rsidRDefault="00FE0FEB" w:rsidP="00EB068C">
      <w:pPr>
        <w:spacing w:line="300" w:lineRule="auto"/>
        <w:jc w:val="left"/>
        <w:rPr>
          <w:rFonts w:ascii="Times New Roman" w:eastAsia="宋体" w:hAnsi="Times New Roman"/>
          <w:color w:val="000000" w:themeColor="text1"/>
          <w:sz w:val="24"/>
        </w:rPr>
      </w:pPr>
    </w:p>
    <w:p w:rsidR="0040583D" w:rsidRDefault="0094610A" w:rsidP="0094610A">
      <w:pPr>
        <w:spacing w:line="300" w:lineRule="auto"/>
        <w:jc w:val="center"/>
        <w:rPr>
          <w:rFonts w:ascii="Times New Roman" w:hAnsi="Times New Roman" w:cs="Times New Roman"/>
          <w:b/>
          <w:color w:val="0000FF"/>
          <w:sz w:val="24"/>
          <w:szCs w:val="24"/>
        </w:rPr>
      </w:pPr>
      <w:r>
        <w:rPr>
          <w:rFonts w:ascii="Times New Roman" w:eastAsia="黑体" w:hAnsi="Times New Roman" w:cs="Times New Roman"/>
          <w:bCs/>
          <w:color w:val="000000" w:themeColor="text1"/>
          <w:kern w:val="44"/>
          <w:sz w:val="28"/>
          <w:szCs w:val="44"/>
        </w:rPr>
        <w:t xml:space="preserve">3 </w:t>
      </w:r>
      <w:r w:rsidRPr="004F5E35">
        <w:rPr>
          <w:rFonts w:ascii="Times New Roman" w:eastAsia="黑体" w:hAnsi="Times New Roman" w:cs="Times New Roman" w:hint="eastAsia"/>
          <w:bCs/>
          <w:color w:val="000000" w:themeColor="text1"/>
          <w:kern w:val="44"/>
          <w:sz w:val="28"/>
          <w:szCs w:val="44"/>
        </w:rPr>
        <w:t>基本规定</w:t>
      </w:r>
    </w:p>
    <w:p w:rsidR="00FE0FEB" w:rsidRPr="00FE0FEB" w:rsidRDefault="00FE0FEB" w:rsidP="00FE0FEB">
      <w:pPr>
        <w:spacing w:line="300" w:lineRule="auto"/>
        <w:jc w:val="center"/>
        <w:rPr>
          <w:rFonts w:ascii="Times New Roman" w:hAnsi="Times New Roman" w:cs="Times New Roman"/>
          <w:b/>
          <w:color w:val="000000" w:themeColor="text1"/>
          <w:sz w:val="24"/>
          <w:szCs w:val="24"/>
        </w:rPr>
      </w:pPr>
      <w:r w:rsidRPr="00FE0FEB">
        <w:rPr>
          <w:rFonts w:ascii="Times New Roman" w:eastAsia="宋体" w:hAnsi="Times New Roman" w:cs="Times New Roman"/>
          <w:b/>
          <w:color w:val="000000" w:themeColor="text1"/>
          <w:sz w:val="24"/>
        </w:rPr>
        <w:t xml:space="preserve">3.1  </w:t>
      </w:r>
      <w:r w:rsidRPr="00FE0FEB">
        <w:rPr>
          <w:rFonts w:ascii="Times New Roman" w:eastAsia="宋体" w:hAnsi="Times New Roman" w:cs="Times New Roman"/>
          <w:b/>
          <w:color w:val="000000" w:themeColor="text1"/>
          <w:sz w:val="24"/>
        </w:rPr>
        <w:t>一般规定</w:t>
      </w:r>
    </w:p>
    <w:p w:rsidR="0040583D" w:rsidRPr="00FE0FEB" w:rsidRDefault="0040583D" w:rsidP="0040583D">
      <w:pPr>
        <w:spacing w:line="300" w:lineRule="auto"/>
        <w:rPr>
          <w:rFonts w:ascii="Times New Roman" w:hAnsi="Times New Roman" w:cs="Times New Roman"/>
          <w:color w:val="000000" w:themeColor="text1"/>
          <w:sz w:val="24"/>
          <w:szCs w:val="24"/>
        </w:rPr>
      </w:pPr>
      <w:r w:rsidRPr="00FE0FEB">
        <w:rPr>
          <w:rFonts w:ascii="Times New Roman" w:hAnsi="Times New Roman" w:cs="Times New Roman"/>
          <w:b/>
          <w:color w:val="000000" w:themeColor="text1"/>
          <w:sz w:val="24"/>
          <w:szCs w:val="24"/>
        </w:rPr>
        <w:t>3.1.3</w:t>
      </w:r>
      <w:r w:rsidRPr="00FE0FEB">
        <w:rPr>
          <w:rFonts w:ascii="Times New Roman" w:hAnsi="Times New Roman" w:cs="Times New Roman"/>
          <w:color w:val="000000" w:themeColor="text1"/>
          <w:sz w:val="24"/>
          <w:szCs w:val="24"/>
        </w:rPr>
        <w:t>支吊架计算书在条件许可情况下，宜运用有限元仿真技术。因为现有规范都是基于材料力学简化的人工计算公式，存在一定误差，而有限元计算复杂超静定结构更加准确和快速。有限元商用软件愈发普及，条件具备。</w:t>
      </w:r>
    </w:p>
    <w:p w:rsidR="00A464D8" w:rsidRPr="00FE0FEB" w:rsidRDefault="00A464D8" w:rsidP="00B93B15">
      <w:pPr>
        <w:spacing w:line="300" w:lineRule="auto"/>
        <w:rPr>
          <w:rFonts w:ascii="Times New Roman" w:eastAsia="宋体" w:hAnsi="Times New Roman" w:cs="Times New Roman"/>
          <w:color w:val="000000" w:themeColor="text1"/>
          <w:sz w:val="24"/>
          <w:szCs w:val="24"/>
        </w:rPr>
      </w:pPr>
      <w:r w:rsidRPr="00FE0FEB">
        <w:rPr>
          <w:rFonts w:ascii="Times New Roman" w:eastAsia="宋体" w:hAnsi="Times New Roman" w:cs="Times New Roman"/>
          <w:b/>
          <w:color w:val="000000" w:themeColor="text1"/>
          <w:sz w:val="24"/>
          <w:szCs w:val="24"/>
        </w:rPr>
        <w:t>3.1.1</w:t>
      </w:r>
      <w:r w:rsidR="00B76C66">
        <w:rPr>
          <w:rFonts w:ascii="Times New Roman" w:eastAsia="宋体" w:hAnsi="Times New Roman" w:cs="Times New Roman"/>
          <w:b/>
          <w:color w:val="000000" w:themeColor="text1"/>
          <w:sz w:val="24"/>
          <w:szCs w:val="24"/>
        </w:rPr>
        <w:t>3</w:t>
      </w:r>
      <w:r w:rsidRPr="00FE0FEB">
        <w:rPr>
          <w:rFonts w:ascii="Times New Roman" w:eastAsia="宋体" w:hAnsi="Times New Roman" w:cs="Times New Roman"/>
          <w:color w:val="000000" w:themeColor="text1"/>
          <w:sz w:val="24"/>
          <w:szCs w:val="24"/>
        </w:rPr>
        <w:t>国家标准《建筑机电工程抗震设计规范》</w:t>
      </w:r>
      <w:r w:rsidRPr="00FE0FEB">
        <w:rPr>
          <w:rFonts w:ascii="Times New Roman" w:eastAsia="宋体" w:hAnsi="Times New Roman" w:cs="Times New Roman"/>
          <w:color w:val="000000" w:themeColor="text1"/>
          <w:sz w:val="24"/>
          <w:szCs w:val="24"/>
        </w:rPr>
        <w:t>GB 50981</w:t>
      </w:r>
      <w:r w:rsidR="00B93B15" w:rsidRPr="00FE0FEB">
        <w:rPr>
          <w:rFonts w:ascii="Times New Roman" w:eastAsia="宋体" w:hAnsi="Times New Roman" w:cs="Times New Roman"/>
          <w:color w:val="000000" w:themeColor="text1"/>
          <w:sz w:val="24"/>
          <w:szCs w:val="24"/>
        </w:rPr>
        <w:t>只</w:t>
      </w:r>
      <w:r w:rsidRPr="00FE0FEB">
        <w:rPr>
          <w:rFonts w:ascii="Times New Roman" w:eastAsia="宋体" w:hAnsi="Times New Roman" w:cs="Times New Roman"/>
          <w:color w:val="000000" w:themeColor="text1"/>
          <w:sz w:val="24"/>
          <w:szCs w:val="24"/>
        </w:rPr>
        <w:t>适用于柔性丝杆吊架，柔性吊架体系在国外很普遍，所以对于柔性吊架，须严格遵照</w:t>
      </w:r>
      <w:r w:rsidRPr="00FE0FEB">
        <w:rPr>
          <w:rFonts w:ascii="Times New Roman" w:eastAsia="宋体" w:hAnsi="Times New Roman" w:cs="Times New Roman"/>
          <w:color w:val="000000" w:themeColor="text1"/>
          <w:sz w:val="24"/>
          <w:szCs w:val="24"/>
        </w:rPr>
        <w:t>GB 50981</w:t>
      </w:r>
      <w:r w:rsidRPr="00FE0FEB">
        <w:rPr>
          <w:rFonts w:ascii="Times New Roman" w:eastAsia="宋体" w:hAnsi="Times New Roman" w:cs="Times New Roman"/>
          <w:color w:val="000000" w:themeColor="text1"/>
          <w:sz w:val="24"/>
          <w:szCs w:val="24"/>
        </w:rPr>
        <w:t>进行抗震支吊架设计。但是，国内特色是大多采用</w:t>
      </w:r>
      <w:r w:rsidRPr="00FE0FEB">
        <w:rPr>
          <w:rFonts w:ascii="Times New Roman" w:eastAsia="宋体" w:hAnsi="Times New Roman" w:cs="Times New Roman"/>
          <w:color w:val="000000" w:themeColor="text1"/>
          <w:sz w:val="24"/>
          <w:szCs w:val="24"/>
        </w:rPr>
        <w:t>C</w:t>
      </w:r>
      <w:r w:rsidRPr="00FE0FEB">
        <w:rPr>
          <w:rFonts w:ascii="Times New Roman" w:eastAsia="宋体" w:hAnsi="Times New Roman" w:cs="Times New Roman"/>
          <w:color w:val="000000" w:themeColor="text1"/>
          <w:sz w:val="24"/>
          <w:szCs w:val="24"/>
        </w:rPr>
        <w:t>型钢立柱的刚性支吊架，因为刚性支吊架本身具备一定的抗震功能，所以须进行承重与抗震的一体化设计，须对抗震不足的节点增设抗震斜撑，</w:t>
      </w:r>
      <w:r w:rsidR="00B93B15" w:rsidRPr="00FE0FEB">
        <w:rPr>
          <w:rFonts w:ascii="Times New Roman" w:eastAsia="宋体" w:hAnsi="Times New Roman" w:cs="Times New Roman"/>
          <w:color w:val="000000" w:themeColor="text1"/>
          <w:sz w:val="24"/>
          <w:szCs w:val="24"/>
        </w:rPr>
        <w:t>某些刚性支吊架可借助侧墙或斜撑</w:t>
      </w:r>
      <w:r w:rsidR="00A54440" w:rsidRPr="00FE0FEB">
        <w:rPr>
          <w:rFonts w:ascii="Times New Roman" w:eastAsia="宋体" w:hAnsi="Times New Roman" w:cs="Times New Roman"/>
          <w:color w:val="000000" w:themeColor="text1"/>
          <w:sz w:val="24"/>
          <w:szCs w:val="24"/>
        </w:rPr>
        <w:t>来</w:t>
      </w:r>
      <w:r w:rsidRPr="00FE0FEB">
        <w:rPr>
          <w:rFonts w:ascii="Times New Roman" w:eastAsia="宋体" w:hAnsi="Times New Roman" w:cs="Times New Roman"/>
          <w:color w:val="000000" w:themeColor="text1"/>
          <w:sz w:val="24"/>
          <w:szCs w:val="24"/>
        </w:rPr>
        <w:t>满足抗震要求。</w:t>
      </w:r>
      <w:r w:rsidR="00740F40" w:rsidRPr="00FE0FEB">
        <w:rPr>
          <w:rFonts w:ascii="Times New Roman" w:eastAsia="宋体" w:hAnsi="Times New Roman" w:cs="Times New Roman"/>
          <w:color w:val="000000" w:themeColor="text1"/>
          <w:sz w:val="24"/>
          <w:szCs w:val="24"/>
        </w:rPr>
        <w:t>刚性支吊架</w:t>
      </w:r>
      <w:r w:rsidR="00740F40">
        <w:rPr>
          <w:rFonts w:ascii="Times New Roman" w:eastAsia="宋体" w:hAnsi="Times New Roman" w:cs="Times New Roman"/>
          <w:color w:val="000000" w:themeColor="text1"/>
          <w:sz w:val="24"/>
          <w:szCs w:val="24"/>
        </w:rPr>
        <w:t>地震</w:t>
      </w:r>
      <w:r w:rsidR="00740F40">
        <w:rPr>
          <w:rFonts w:ascii="Times New Roman" w:eastAsia="宋体" w:hAnsi="Times New Roman" w:cs="Times New Roman" w:hint="eastAsia"/>
          <w:color w:val="000000" w:themeColor="text1"/>
          <w:sz w:val="24"/>
          <w:szCs w:val="24"/>
        </w:rPr>
        <w:t>载荷</w:t>
      </w:r>
      <w:r w:rsidR="00740F40">
        <w:rPr>
          <w:rFonts w:ascii="Times New Roman" w:eastAsia="宋体" w:hAnsi="Times New Roman" w:cs="Times New Roman"/>
          <w:color w:val="000000" w:themeColor="text1"/>
          <w:sz w:val="24"/>
          <w:szCs w:val="24"/>
        </w:rPr>
        <w:t>的计算可参考</w:t>
      </w:r>
      <w:r w:rsidR="00740F40" w:rsidRPr="00FE0FEB">
        <w:rPr>
          <w:rFonts w:ascii="Times New Roman" w:eastAsia="宋体" w:hAnsi="Times New Roman" w:cs="Times New Roman"/>
          <w:color w:val="000000" w:themeColor="text1"/>
          <w:sz w:val="24"/>
          <w:szCs w:val="24"/>
        </w:rPr>
        <w:t>《建筑机电工程抗震设计规范》</w:t>
      </w:r>
      <w:r w:rsidR="00740F40" w:rsidRPr="00FE0FEB">
        <w:rPr>
          <w:rFonts w:ascii="Times New Roman" w:eastAsia="宋体" w:hAnsi="Times New Roman" w:cs="Times New Roman"/>
          <w:color w:val="000000" w:themeColor="text1"/>
          <w:sz w:val="24"/>
          <w:szCs w:val="24"/>
        </w:rPr>
        <w:t>GB 50981</w:t>
      </w:r>
      <w:r w:rsidR="00F07E91">
        <w:rPr>
          <w:rFonts w:ascii="Times New Roman" w:eastAsia="宋体" w:hAnsi="Times New Roman" w:cs="Times New Roman" w:hint="eastAsia"/>
          <w:color w:val="000000" w:themeColor="text1"/>
          <w:sz w:val="24"/>
          <w:szCs w:val="24"/>
        </w:rPr>
        <w:t>的等效</w:t>
      </w:r>
      <w:r w:rsidR="00F07E91">
        <w:rPr>
          <w:rFonts w:ascii="Times New Roman" w:eastAsia="宋体" w:hAnsi="Times New Roman" w:cs="Times New Roman"/>
          <w:color w:val="000000" w:themeColor="text1"/>
          <w:sz w:val="24"/>
          <w:szCs w:val="24"/>
        </w:rPr>
        <w:t>侧</w:t>
      </w:r>
      <w:r w:rsidR="00F07E91">
        <w:rPr>
          <w:rFonts w:ascii="Times New Roman" w:eastAsia="宋体" w:hAnsi="Times New Roman" w:cs="Times New Roman" w:hint="eastAsia"/>
          <w:color w:val="000000" w:themeColor="text1"/>
          <w:sz w:val="24"/>
          <w:szCs w:val="24"/>
        </w:rPr>
        <w:t>力公式</w:t>
      </w:r>
      <w:r w:rsidR="00740F40">
        <w:rPr>
          <w:rFonts w:ascii="Times New Roman" w:eastAsia="宋体" w:hAnsi="Times New Roman" w:cs="Times New Roman" w:hint="eastAsia"/>
          <w:color w:val="000000" w:themeColor="text1"/>
          <w:sz w:val="24"/>
          <w:szCs w:val="24"/>
        </w:rPr>
        <w:t>。</w:t>
      </w:r>
    </w:p>
    <w:p w:rsidR="00545DB9" w:rsidRDefault="00545DB9" w:rsidP="00545DB9">
      <w:pPr>
        <w:spacing w:line="300" w:lineRule="auto"/>
        <w:rPr>
          <w:rFonts w:ascii="Times New Roman" w:eastAsia="宋体" w:hAnsi="Times New Roman" w:cs="Times New Roman"/>
          <w:color w:val="000000" w:themeColor="text1"/>
          <w:sz w:val="24"/>
          <w:szCs w:val="24"/>
        </w:rPr>
      </w:pPr>
      <w:r w:rsidRPr="00FE0FEB">
        <w:rPr>
          <w:rFonts w:ascii="Times New Roman" w:eastAsia="宋体" w:hAnsi="Times New Roman" w:cs="Times New Roman"/>
          <w:b/>
          <w:color w:val="000000" w:themeColor="text1"/>
          <w:sz w:val="24"/>
          <w:szCs w:val="24"/>
        </w:rPr>
        <w:t>3.1.1</w:t>
      </w:r>
      <w:r w:rsidR="008B4919">
        <w:rPr>
          <w:rFonts w:ascii="Times New Roman" w:eastAsia="宋体" w:hAnsi="Times New Roman" w:cs="Times New Roman"/>
          <w:b/>
          <w:color w:val="000000" w:themeColor="text1"/>
          <w:sz w:val="24"/>
          <w:szCs w:val="24"/>
        </w:rPr>
        <w:t xml:space="preserve">6 </w:t>
      </w:r>
      <w:r w:rsidRPr="00FE0FEB">
        <w:rPr>
          <w:rFonts w:ascii="Times New Roman" w:eastAsia="宋体" w:hAnsi="Times New Roman" w:cs="Times New Roman"/>
          <w:color w:val="000000" w:themeColor="text1"/>
          <w:sz w:val="24"/>
          <w:szCs w:val="24"/>
        </w:rPr>
        <w:t>装配式支吊架结构受力分析，应采用静不定</w:t>
      </w:r>
      <w:proofErr w:type="gramStart"/>
      <w:r w:rsidRPr="00FE0FEB">
        <w:rPr>
          <w:rFonts w:ascii="Times New Roman" w:eastAsia="宋体" w:hAnsi="Times New Roman" w:cs="Times New Roman"/>
          <w:color w:val="000000" w:themeColor="text1"/>
          <w:sz w:val="24"/>
          <w:szCs w:val="24"/>
        </w:rPr>
        <w:t>结构梁系模型</w:t>
      </w:r>
      <w:proofErr w:type="gramEnd"/>
      <w:r w:rsidRPr="00FE0FEB">
        <w:rPr>
          <w:rFonts w:ascii="Times New Roman" w:eastAsia="宋体" w:hAnsi="Times New Roman" w:cs="Times New Roman"/>
          <w:color w:val="000000" w:themeColor="text1"/>
          <w:sz w:val="24"/>
          <w:szCs w:val="24"/>
        </w:rPr>
        <w:t>，依据材料力学和结构力学公式计算，在条件许可情况下，宜采用有限元技术模拟支吊架的应力与变形。</w:t>
      </w:r>
    </w:p>
    <w:p w:rsidR="006104F1" w:rsidRPr="004F5E35" w:rsidRDefault="006104F1" w:rsidP="006104F1">
      <w:pPr>
        <w:spacing w:line="300" w:lineRule="auto"/>
        <w:rPr>
          <w:rFonts w:ascii="Times New Roman" w:eastAsia="宋体" w:hAnsi="Times New Roman"/>
          <w:color w:val="000000" w:themeColor="text1"/>
          <w:sz w:val="24"/>
          <w:szCs w:val="24"/>
        </w:rPr>
      </w:pPr>
      <w:r>
        <w:rPr>
          <w:rFonts w:ascii="Times New Roman" w:eastAsia="宋体" w:hAnsi="Times New Roman"/>
          <w:b/>
          <w:color w:val="000000" w:themeColor="text1"/>
          <w:sz w:val="24"/>
          <w:szCs w:val="24"/>
        </w:rPr>
        <w:t>3</w:t>
      </w:r>
      <w:r w:rsidRPr="004F5E35">
        <w:rPr>
          <w:rFonts w:ascii="Times New Roman" w:eastAsia="宋体" w:hAnsi="Times New Roman" w:hint="eastAsia"/>
          <w:b/>
          <w:color w:val="000000" w:themeColor="text1"/>
          <w:sz w:val="24"/>
          <w:szCs w:val="24"/>
        </w:rPr>
        <w:t>.1.</w:t>
      </w:r>
      <w:r>
        <w:rPr>
          <w:rFonts w:ascii="Times New Roman" w:eastAsia="宋体" w:hAnsi="Times New Roman"/>
          <w:b/>
          <w:color w:val="000000" w:themeColor="text1"/>
          <w:sz w:val="24"/>
          <w:szCs w:val="24"/>
        </w:rPr>
        <w:t>17</w:t>
      </w:r>
      <w:r w:rsidRPr="004F5E35">
        <w:rPr>
          <w:rFonts w:ascii="Times New Roman" w:eastAsia="宋体" w:hAnsi="Times New Roman" w:hint="eastAsia"/>
          <w:color w:val="000000" w:themeColor="text1"/>
          <w:sz w:val="24"/>
          <w:szCs w:val="24"/>
        </w:rPr>
        <w:t>装配式支吊架的连接节点是支吊架的薄弱环节</w:t>
      </w:r>
      <w:r>
        <w:rPr>
          <w:rFonts w:ascii="Times New Roman" w:eastAsia="宋体" w:hAnsi="Times New Roman" w:hint="eastAsia"/>
          <w:color w:val="000000" w:themeColor="text1"/>
          <w:sz w:val="24"/>
          <w:szCs w:val="24"/>
        </w:rPr>
        <w:t>，故</w:t>
      </w:r>
      <w:r w:rsidRPr="004F5E35">
        <w:rPr>
          <w:rFonts w:ascii="Times New Roman" w:eastAsia="宋体" w:hAnsi="Times New Roman" w:hint="eastAsia"/>
          <w:color w:val="000000" w:themeColor="text1"/>
          <w:sz w:val="24"/>
          <w:szCs w:val="24"/>
        </w:rPr>
        <w:t>须单独进行计算校核。比如底座锚栓、横梁</w:t>
      </w:r>
      <w:r>
        <w:rPr>
          <w:rFonts w:ascii="Times New Roman" w:eastAsia="宋体" w:hAnsi="Times New Roman" w:hint="eastAsia"/>
          <w:color w:val="000000" w:themeColor="text1"/>
          <w:sz w:val="24"/>
          <w:szCs w:val="24"/>
        </w:rPr>
        <w:t>与</w:t>
      </w:r>
      <w:r w:rsidRPr="004F5E35">
        <w:rPr>
          <w:rFonts w:ascii="Times New Roman" w:eastAsia="宋体" w:hAnsi="Times New Roman" w:hint="eastAsia"/>
          <w:color w:val="000000" w:themeColor="text1"/>
          <w:sz w:val="24"/>
          <w:szCs w:val="24"/>
        </w:rPr>
        <w:t>立柱之间</w:t>
      </w:r>
      <w:r>
        <w:rPr>
          <w:rFonts w:ascii="Times New Roman" w:eastAsia="宋体" w:hAnsi="Times New Roman" w:hint="eastAsia"/>
          <w:color w:val="000000" w:themeColor="text1"/>
          <w:sz w:val="24"/>
          <w:szCs w:val="24"/>
        </w:rPr>
        <w:t>的穿孔</w:t>
      </w:r>
      <w:r w:rsidRPr="004F5E35">
        <w:rPr>
          <w:rFonts w:ascii="Times New Roman" w:eastAsia="宋体" w:hAnsi="Times New Roman" w:hint="eastAsia"/>
          <w:color w:val="000000" w:themeColor="text1"/>
          <w:sz w:val="24"/>
          <w:szCs w:val="24"/>
        </w:rPr>
        <w:t>连接件</w:t>
      </w:r>
      <w:r>
        <w:rPr>
          <w:rFonts w:ascii="Times New Roman" w:eastAsia="宋体" w:hAnsi="Times New Roman" w:hint="eastAsia"/>
          <w:color w:val="000000" w:themeColor="text1"/>
          <w:sz w:val="24"/>
          <w:szCs w:val="24"/>
        </w:rPr>
        <w:t>及其</w:t>
      </w:r>
      <w:r>
        <w:rPr>
          <w:rFonts w:ascii="Times New Roman" w:eastAsia="宋体" w:hAnsi="Times New Roman"/>
          <w:color w:val="000000" w:themeColor="text1"/>
          <w:sz w:val="24"/>
          <w:szCs w:val="24"/>
        </w:rPr>
        <w:t>螺栓</w:t>
      </w:r>
      <w:r>
        <w:rPr>
          <w:rFonts w:ascii="Times New Roman" w:eastAsia="宋体" w:hAnsi="Times New Roman" w:hint="eastAsia"/>
          <w:color w:val="000000" w:themeColor="text1"/>
          <w:sz w:val="24"/>
          <w:szCs w:val="24"/>
        </w:rPr>
        <w:t>等</w:t>
      </w:r>
      <w:r w:rsidRPr="004F5E35">
        <w:rPr>
          <w:rFonts w:ascii="Times New Roman" w:eastAsia="宋体" w:hAnsi="Times New Roman" w:hint="eastAsia"/>
          <w:color w:val="000000" w:themeColor="text1"/>
          <w:sz w:val="24"/>
          <w:szCs w:val="24"/>
        </w:rPr>
        <w:t>，计算模型应与实际结构</w:t>
      </w:r>
      <w:r>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形状、</w:t>
      </w:r>
      <w:r>
        <w:rPr>
          <w:rFonts w:ascii="Times New Roman" w:eastAsia="宋体" w:hAnsi="Times New Roman" w:hint="eastAsia"/>
          <w:color w:val="000000" w:themeColor="text1"/>
          <w:sz w:val="24"/>
          <w:szCs w:val="24"/>
        </w:rPr>
        <w:t>尺寸</w:t>
      </w:r>
      <w:r>
        <w:rPr>
          <w:rFonts w:ascii="Times New Roman" w:eastAsia="宋体" w:hAnsi="Times New Roman"/>
          <w:color w:val="000000" w:themeColor="text1"/>
          <w:sz w:val="24"/>
          <w:szCs w:val="24"/>
        </w:rPr>
        <w:t>、</w:t>
      </w:r>
      <w:r w:rsidRPr="004F5E35">
        <w:rPr>
          <w:rFonts w:ascii="Times New Roman" w:eastAsia="宋体" w:hAnsi="Times New Roman" w:hint="eastAsia"/>
          <w:color w:val="000000" w:themeColor="text1"/>
          <w:sz w:val="24"/>
          <w:szCs w:val="24"/>
        </w:rPr>
        <w:t>受力和工作性能相匹配。</w:t>
      </w:r>
    </w:p>
    <w:p w:rsidR="006104F1" w:rsidRPr="006104F1" w:rsidRDefault="006104F1" w:rsidP="00545DB9">
      <w:pPr>
        <w:spacing w:line="300" w:lineRule="auto"/>
        <w:rPr>
          <w:rFonts w:ascii="Times New Roman" w:eastAsia="宋体" w:hAnsi="Times New Roman" w:cs="Times New Roman"/>
          <w:color w:val="000000" w:themeColor="text1"/>
          <w:sz w:val="24"/>
          <w:szCs w:val="24"/>
        </w:rPr>
      </w:pPr>
    </w:p>
    <w:p w:rsidR="00FE0FEB" w:rsidRPr="00FE0FEB" w:rsidRDefault="00FE0FEB" w:rsidP="00FE0FEB">
      <w:pPr>
        <w:jc w:val="center"/>
        <w:rPr>
          <w:rFonts w:ascii="Times New Roman" w:hAnsi="Times New Roman" w:cs="Times New Roman"/>
          <w:b/>
        </w:rPr>
      </w:pPr>
      <w:r w:rsidRPr="00FE0FEB">
        <w:rPr>
          <w:rFonts w:ascii="Times New Roman" w:hAnsi="Times New Roman" w:cs="Times New Roman"/>
          <w:b/>
        </w:rPr>
        <w:t xml:space="preserve">3.2  </w:t>
      </w:r>
      <w:r w:rsidRPr="00FE0FEB">
        <w:rPr>
          <w:rFonts w:ascii="Times New Roman" w:hAnsi="Times New Roman" w:cs="Times New Roman"/>
          <w:b/>
        </w:rPr>
        <w:t>材料</w:t>
      </w:r>
    </w:p>
    <w:p w:rsidR="00916108" w:rsidRPr="00FE0FEB" w:rsidRDefault="00916108" w:rsidP="00916108">
      <w:pPr>
        <w:spacing w:line="300" w:lineRule="auto"/>
        <w:rPr>
          <w:rFonts w:ascii="Times New Roman" w:eastAsia="宋体" w:hAnsi="Times New Roman" w:cs="Times New Roman"/>
          <w:color w:val="000000" w:themeColor="text1"/>
          <w:sz w:val="24"/>
          <w:szCs w:val="24"/>
        </w:rPr>
      </w:pPr>
      <w:r w:rsidRPr="00FE0FEB">
        <w:rPr>
          <w:rFonts w:ascii="Times New Roman" w:eastAsia="宋体" w:hAnsi="Times New Roman" w:cs="Times New Roman"/>
          <w:b/>
          <w:color w:val="000000" w:themeColor="text1"/>
          <w:sz w:val="24"/>
          <w:szCs w:val="24"/>
        </w:rPr>
        <w:t>3.2.1</w:t>
      </w:r>
      <w:r w:rsidRPr="00FE0FEB">
        <w:rPr>
          <w:rFonts w:ascii="Times New Roman" w:eastAsia="宋体" w:hAnsi="Times New Roman" w:cs="Times New Roman"/>
          <w:color w:val="000000" w:themeColor="text1"/>
          <w:sz w:val="24"/>
          <w:szCs w:val="24"/>
        </w:rPr>
        <w:t xml:space="preserve">  </w:t>
      </w:r>
      <w:r w:rsidR="002367C8" w:rsidRPr="004F5E35">
        <w:rPr>
          <w:rFonts w:ascii="Times New Roman" w:eastAsia="宋体" w:hAnsi="Times New Roman" w:hint="eastAsia"/>
          <w:color w:val="000000" w:themeColor="text1"/>
          <w:sz w:val="24"/>
          <w:szCs w:val="24"/>
        </w:rPr>
        <w:t>支吊架</w:t>
      </w:r>
      <w:r w:rsidR="002367C8">
        <w:rPr>
          <w:rFonts w:ascii="Times New Roman" w:eastAsia="宋体" w:hAnsi="Times New Roman" w:hint="eastAsia"/>
          <w:color w:val="000000" w:themeColor="text1"/>
          <w:sz w:val="24"/>
          <w:szCs w:val="24"/>
        </w:rPr>
        <w:t>承重</w:t>
      </w:r>
      <w:r w:rsidR="002367C8" w:rsidRPr="004F5E35">
        <w:rPr>
          <w:rFonts w:ascii="Times New Roman" w:eastAsia="宋体" w:hAnsi="Times New Roman" w:hint="eastAsia"/>
          <w:color w:val="000000" w:themeColor="text1"/>
          <w:sz w:val="24"/>
          <w:szCs w:val="24"/>
        </w:rPr>
        <w:t>结构</w:t>
      </w:r>
      <w:r w:rsidR="002367C8">
        <w:rPr>
          <w:rFonts w:ascii="Times New Roman" w:eastAsia="宋体" w:hAnsi="Times New Roman" w:hint="eastAsia"/>
          <w:color w:val="000000" w:themeColor="text1"/>
          <w:sz w:val="24"/>
          <w:szCs w:val="24"/>
        </w:rPr>
        <w:t>的材料</w:t>
      </w:r>
      <w:r w:rsidR="002367C8" w:rsidRPr="004F5E35">
        <w:rPr>
          <w:rFonts w:ascii="Times New Roman" w:eastAsia="宋体" w:hAnsi="Times New Roman" w:hint="eastAsia"/>
          <w:color w:val="000000" w:themeColor="text1"/>
          <w:sz w:val="24"/>
          <w:szCs w:val="24"/>
        </w:rPr>
        <w:t>宜采用碳钢</w:t>
      </w:r>
      <w:r w:rsidR="002367C8" w:rsidRPr="004F5E35">
        <w:rPr>
          <w:rFonts w:ascii="Times New Roman" w:eastAsia="宋体" w:hAnsi="Times New Roman" w:hint="eastAsia"/>
          <w:color w:val="000000" w:themeColor="text1"/>
          <w:sz w:val="24"/>
          <w:szCs w:val="24"/>
        </w:rPr>
        <w:t>Q235</w:t>
      </w:r>
      <w:r w:rsidR="002367C8" w:rsidRPr="004F5E35">
        <w:rPr>
          <w:rFonts w:ascii="Times New Roman" w:eastAsia="宋体" w:hAnsi="Times New Roman" w:hint="eastAsia"/>
          <w:color w:val="000000" w:themeColor="text1"/>
          <w:sz w:val="24"/>
          <w:szCs w:val="24"/>
        </w:rPr>
        <w:t>或</w:t>
      </w:r>
      <w:r w:rsidR="002367C8" w:rsidRPr="004F5E35">
        <w:rPr>
          <w:rFonts w:ascii="Times New Roman" w:eastAsia="宋体" w:hAnsi="Times New Roman" w:hint="eastAsia"/>
          <w:color w:val="000000" w:themeColor="text1"/>
          <w:sz w:val="24"/>
          <w:szCs w:val="24"/>
        </w:rPr>
        <w:t>Q355</w:t>
      </w:r>
      <w:r w:rsidR="002367C8" w:rsidRPr="004F5E35">
        <w:rPr>
          <w:rFonts w:ascii="Times New Roman" w:eastAsia="宋体" w:hAnsi="Times New Roman" w:hint="eastAsia"/>
          <w:color w:val="000000" w:themeColor="text1"/>
          <w:sz w:val="24"/>
          <w:szCs w:val="24"/>
        </w:rPr>
        <w:t>，也可采用奥氏体型或双相型不锈钢等。</w:t>
      </w:r>
      <w:r w:rsidRPr="00FE0FEB">
        <w:rPr>
          <w:rFonts w:ascii="Times New Roman" w:eastAsia="宋体" w:hAnsi="Times New Roman" w:cs="Times New Roman"/>
          <w:color w:val="000000" w:themeColor="text1"/>
          <w:sz w:val="24"/>
          <w:szCs w:val="24"/>
        </w:rPr>
        <w:t>支吊架钢材的化学成分和力学性能应分别符合现行国家标准《碳素结构钢》</w:t>
      </w:r>
      <w:r w:rsidRPr="00FE0FEB">
        <w:rPr>
          <w:rFonts w:ascii="Times New Roman" w:eastAsia="宋体" w:hAnsi="Times New Roman" w:cs="Times New Roman"/>
          <w:color w:val="000000" w:themeColor="text1"/>
          <w:sz w:val="24"/>
          <w:szCs w:val="24"/>
        </w:rPr>
        <w:t>GB/T 700</w:t>
      </w:r>
      <w:r w:rsidRPr="00FE0FEB">
        <w:rPr>
          <w:rFonts w:ascii="Times New Roman" w:eastAsia="宋体" w:hAnsi="Times New Roman" w:cs="Times New Roman"/>
          <w:color w:val="000000" w:themeColor="text1"/>
          <w:sz w:val="24"/>
          <w:szCs w:val="24"/>
        </w:rPr>
        <w:t>、《低合金高强度结构钢》</w:t>
      </w:r>
      <w:r w:rsidRPr="00FE0FEB">
        <w:rPr>
          <w:rFonts w:ascii="Times New Roman" w:eastAsia="宋体" w:hAnsi="Times New Roman" w:cs="Times New Roman"/>
          <w:color w:val="000000" w:themeColor="text1"/>
          <w:sz w:val="24"/>
          <w:szCs w:val="24"/>
        </w:rPr>
        <w:t>GB/T 1591</w:t>
      </w:r>
      <w:r w:rsidRPr="00FE0FEB">
        <w:rPr>
          <w:rFonts w:ascii="Times New Roman" w:eastAsia="宋体" w:hAnsi="Times New Roman" w:cs="Times New Roman"/>
          <w:color w:val="000000" w:themeColor="text1"/>
          <w:sz w:val="24"/>
          <w:szCs w:val="24"/>
        </w:rPr>
        <w:t>、《不锈钢和耐热钢牌号及化学成分》</w:t>
      </w:r>
      <w:r w:rsidRPr="00FE0FEB">
        <w:rPr>
          <w:rFonts w:ascii="Times New Roman" w:eastAsia="宋体" w:hAnsi="Times New Roman" w:cs="Times New Roman"/>
          <w:color w:val="000000" w:themeColor="text1"/>
          <w:sz w:val="24"/>
          <w:szCs w:val="24"/>
        </w:rPr>
        <w:t>GB/T 20878</w:t>
      </w:r>
      <w:r w:rsidRPr="00FE0FEB">
        <w:rPr>
          <w:rFonts w:ascii="Times New Roman" w:eastAsia="宋体" w:hAnsi="Times New Roman" w:cs="Times New Roman"/>
          <w:color w:val="000000" w:themeColor="text1"/>
          <w:sz w:val="24"/>
          <w:szCs w:val="24"/>
        </w:rPr>
        <w:t>等的规定。</w:t>
      </w:r>
    </w:p>
    <w:p w:rsidR="00FE0FEB" w:rsidRPr="004F5E35" w:rsidRDefault="00FE0FEB" w:rsidP="00916108">
      <w:pPr>
        <w:spacing w:line="300" w:lineRule="auto"/>
        <w:rPr>
          <w:rFonts w:ascii="Times New Roman" w:eastAsia="宋体" w:hAnsi="Times New Roman"/>
          <w:color w:val="000000" w:themeColor="text1"/>
          <w:sz w:val="24"/>
          <w:szCs w:val="24"/>
        </w:rPr>
      </w:pPr>
    </w:p>
    <w:p w:rsidR="0040583D" w:rsidRPr="00916108" w:rsidRDefault="0066249E" w:rsidP="0066249E">
      <w:pPr>
        <w:spacing w:line="300" w:lineRule="auto"/>
        <w:jc w:val="center"/>
        <w:rPr>
          <w:rFonts w:ascii="Times New Roman" w:eastAsia="宋体" w:hAnsi="Times New Roman"/>
          <w:color w:val="000000" w:themeColor="text1"/>
          <w:sz w:val="24"/>
        </w:rPr>
      </w:pPr>
      <w:r w:rsidRPr="004F5E35">
        <w:rPr>
          <w:rFonts w:ascii="Times New Roman" w:eastAsia="黑体" w:hAnsi="Times New Roman" w:cs="Times New Roman" w:hint="eastAsia"/>
          <w:bCs/>
          <w:color w:val="000000" w:themeColor="text1"/>
          <w:kern w:val="44"/>
          <w:sz w:val="28"/>
          <w:szCs w:val="44"/>
        </w:rPr>
        <w:t xml:space="preserve">4  </w:t>
      </w:r>
      <w:r w:rsidRPr="004F5E35">
        <w:rPr>
          <w:rFonts w:ascii="Times New Roman" w:eastAsia="黑体" w:hAnsi="Times New Roman" w:cs="Times New Roman" w:hint="eastAsia"/>
          <w:bCs/>
          <w:color w:val="000000" w:themeColor="text1"/>
          <w:kern w:val="44"/>
          <w:sz w:val="28"/>
          <w:szCs w:val="44"/>
        </w:rPr>
        <w:t>支吊架选型与布置</w:t>
      </w:r>
    </w:p>
    <w:p w:rsidR="0066249E" w:rsidRPr="00FE0FEB" w:rsidRDefault="0066249E" w:rsidP="0066249E">
      <w:pPr>
        <w:spacing w:line="300" w:lineRule="auto"/>
        <w:jc w:val="center"/>
        <w:rPr>
          <w:rFonts w:ascii="Times New Roman" w:eastAsia="宋体" w:hAnsi="Times New Roman"/>
          <w:b/>
          <w:color w:val="000000" w:themeColor="text1"/>
          <w:sz w:val="24"/>
          <w:szCs w:val="24"/>
        </w:rPr>
      </w:pPr>
      <w:r w:rsidRPr="00FE0FEB">
        <w:rPr>
          <w:rFonts w:ascii="Times New Roman" w:eastAsia="宋体" w:hAnsi="Times New Roman" w:hint="eastAsia"/>
          <w:b/>
          <w:color w:val="000000" w:themeColor="text1"/>
          <w:sz w:val="24"/>
        </w:rPr>
        <w:t>4.</w:t>
      </w:r>
      <w:r w:rsidRPr="00FE0FEB">
        <w:rPr>
          <w:rFonts w:ascii="Times New Roman" w:eastAsia="宋体" w:hAnsi="Times New Roman"/>
          <w:b/>
          <w:color w:val="000000" w:themeColor="text1"/>
          <w:sz w:val="24"/>
        </w:rPr>
        <w:t>4</w:t>
      </w:r>
      <w:r w:rsidRPr="00FE0FEB">
        <w:rPr>
          <w:rFonts w:ascii="Times New Roman" w:eastAsia="宋体" w:hAnsi="Times New Roman" w:hint="eastAsia"/>
          <w:b/>
          <w:color w:val="000000" w:themeColor="text1"/>
          <w:sz w:val="24"/>
        </w:rPr>
        <w:t xml:space="preserve">  </w:t>
      </w:r>
      <w:r w:rsidRPr="00FE0FEB">
        <w:rPr>
          <w:rFonts w:ascii="Times New Roman" w:eastAsia="宋体" w:hAnsi="Times New Roman" w:hint="eastAsia"/>
          <w:b/>
          <w:color w:val="000000" w:themeColor="text1"/>
          <w:sz w:val="24"/>
        </w:rPr>
        <w:t>刚性支吊架的抗震一体化设计</w:t>
      </w:r>
    </w:p>
    <w:p w:rsidR="002A248C" w:rsidRPr="002A248C" w:rsidRDefault="002A248C" w:rsidP="002A248C">
      <w:pPr>
        <w:spacing w:line="300" w:lineRule="auto"/>
        <w:rPr>
          <w:rFonts w:ascii="Times New Roman" w:eastAsia="宋体" w:hAnsi="Times New Roman" w:hint="eastAsia"/>
          <w:color w:val="000000" w:themeColor="text1"/>
          <w:sz w:val="24"/>
          <w:szCs w:val="24"/>
        </w:rPr>
      </w:pPr>
      <w:r w:rsidRPr="002A248C">
        <w:rPr>
          <w:rFonts w:ascii="Times New Roman" w:eastAsia="宋体" w:hAnsi="Times New Roman" w:hint="eastAsia"/>
          <w:b/>
          <w:color w:val="000000" w:themeColor="text1"/>
          <w:sz w:val="24"/>
          <w:szCs w:val="24"/>
        </w:rPr>
        <w:t>4.</w:t>
      </w:r>
      <w:r w:rsidRPr="002A248C">
        <w:rPr>
          <w:rFonts w:ascii="Times New Roman" w:eastAsia="宋体" w:hAnsi="Times New Roman"/>
          <w:b/>
          <w:color w:val="000000" w:themeColor="text1"/>
          <w:sz w:val="24"/>
          <w:szCs w:val="24"/>
        </w:rPr>
        <w:t>4</w:t>
      </w:r>
      <w:r w:rsidRPr="002A248C">
        <w:rPr>
          <w:rFonts w:ascii="Times New Roman" w:eastAsia="宋体" w:hAnsi="Times New Roman" w:hint="eastAsia"/>
          <w:b/>
          <w:color w:val="000000" w:themeColor="text1"/>
          <w:sz w:val="24"/>
          <w:szCs w:val="24"/>
        </w:rPr>
        <w:t>.1</w:t>
      </w:r>
      <w:r w:rsidRPr="002A248C">
        <w:rPr>
          <w:rFonts w:ascii="Times New Roman" w:eastAsia="宋体" w:hAnsi="Times New Roman" w:hint="eastAsia"/>
          <w:color w:val="000000" w:themeColor="text1"/>
          <w:sz w:val="24"/>
          <w:szCs w:val="24"/>
        </w:rPr>
        <w:t xml:space="preserve">  </w:t>
      </w:r>
      <w:r w:rsidRPr="002A248C">
        <w:rPr>
          <w:rFonts w:ascii="Times New Roman" w:eastAsia="宋体" w:hAnsi="Times New Roman" w:hint="eastAsia"/>
          <w:color w:val="000000" w:themeColor="text1"/>
          <w:sz w:val="24"/>
          <w:szCs w:val="24"/>
        </w:rPr>
        <w:t>刚性装配式支吊架的抗震设计</w:t>
      </w:r>
      <w:r w:rsidRPr="002A248C">
        <w:rPr>
          <w:rFonts w:ascii="Times New Roman" w:eastAsia="宋体" w:hAnsi="Times New Roman"/>
          <w:color w:val="000000" w:themeColor="text1"/>
          <w:sz w:val="24"/>
          <w:szCs w:val="24"/>
        </w:rPr>
        <w:t>，</w:t>
      </w:r>
      <w:r w:rsidRPr="002A248C">
        <w:rPr>
          <w:rFonts w:ascii="Times New Roman" w:eastAsia="宋体" w:hAnsi="Times New Roman" w:hint="eastAsia"/>
          <w:color w:val="000000" w:themeColor="text1"/>
          <w:sz w:val="24"/>
          <w:szCs w:val="24"/>
        </w:rPr>
        <w:t>不适用针对</w:t>
      </w:r>
      <w:r w:rsidRPr="002A248C">
        <w:rPr>
          <w:rFonts w:ascii="Times New Roman" w:eastAsia="宋体" w:hAnsi="Times New Roman"/>
          <w:color w:val="000000" w:themeColor="text1"/>
          <w:sz w:val="24"/>
          <w:szCs w:val="24"/>
        </w:rPr>
        <w:t>柔性吊架系统的</w:t>
      </w:r>
      <w:r w:rsidRPr="002A248C">
        <w:rPr>
          <w:rFonts w:ascii="Times New Roman" w:eastAsia="宋体" w:hAnsi="Times New Roman" w:hint="eastAsia"/>
          <w:color w:val="000000" w:themeColor="text1"/>
          <w:sz w:val="24"/>
          <w:szCs w:val="24"/>
        </w:rPr>
        <w:t>《建筑机电工程抗震设计规范》</w:t>
      </w:r>
      <w:r w:rsidRPr="002A248C">
        <w:rPr>
          <w:rFonts w:ascii="Times New Roman" w:eastAsia="宋体" w:hAnsi="Times New Roman" w:hint="eastAsia"/>
          <w:color w:val="000000" w:themeColor="text1"/>
          <w:sz w:val="24"/>
          <w:szCs w:val="24"/>
        </w:rPr>
        <w:t>GB50981</w:t>
      </w:r>
      <w:r w:rsidRPr="002A248C">
        <w:rPr>
          <w:rFonts w:ascii="Times New Roman" w:eastAsia="宋体" w:hAnsi="Times New Roman" w:hint="eastAsia"/>
          <w:color w:val="000000" w:themeColor="text1"/>
          <w:sz w:val="24"/>
          <w:szCs w:val="24"/>
        </w:rPr>
        <w:t>和《建筑抗震支吊架通用技术条件》</w:t>
      </w:r>
      <w:r w:rsidRPr="002A248C">
        <w:rPr>
          <w:rFonts w:ascii="Times New Roman" w:eastAsia="宋体" w:hAnsi="Times New Roman" w:hint="eastAsia"/>
          <w:color w:val="000000" w:themeColor="text1"/>
          <w:sz w:val="24"/>
          <w:szCs w:val="24"/>
        </w:rPr>
        <w:t>GB/T37267</w:t>
      </w:r>
      <w:r w:rsidRPr="002A248C">
        <w:rPr>
          <w:rFonts w:ascii="Times New Roman" w:eastAsia="宋体" w:hAnsi="Times New Roman" w:hint="eastAsia"/>
          <w:color w:val="000000" w:themeColor="text1"/>
          <w:sz w:val="24"/>
          <w:szCs w:val="24"/>
        </w:rPr>
        <w:t>。刚性支吊架本身具备一定抗震作用，不同于</w:t>
      </w:r>
      <w:r w:rsidRPr="002A248C">
        <w:rPr>
          <w:rFonts w:ascii="Times New Roman" w:eastAsia="宋体" w:hAnsi="Times New Roman"/>
          <w:color w:val="000000" w:themeColor="text1"/>
          <w:sz w:val="24"/>
          <w:szCs w:val="24"/>
        </w:rPr>
        <w:t>柔性吊架系统</w:t>
      </w:r>
      <w:r w:rsidRPr="002A248C">
        <w:rPr>
          <w:rFonts w:ascii="Times New Roman" w:eastAsia="宋体" w:hAnsi="Times New Roman" w:hint="eastAsia"/>
          <w:color w:val="000000" w:themeColor="text1"/>
          <w:sz w:val="24"/>
          <w:szCs w:val="24"/>
        </w:rPr>
        <w:t>，</w:t>
      </w:r>
      <w:r w:rsidRPr="002A248C">
        <w:rPr>
          <w:rFonts w:ascii="Times New Roman" w:eastAsia="宋体" w:hAnsi="Times New Roman"/>
          <w:color w:val="000000" w:themeColor="text1"/>
          <w:sz w:val="24"/>
          <w:szCs w:val="24"/>
        </w:rPr>
        <w:t>柔性吊架系统</w:t>
      </w:r>
      <w:r w:rsidRPr="002A248C">
        <w:rPr>
          <w:rFonts w:ascii="Times New Roman" w:eastAsia="宋体" w:hAnsi="Times New Roman" w:hint="eastAsia"/>
          <w:color w:val="000000" w:themeColor="text1"/>
          <w:sz w:val="24"/>
          <w:szCs w:val="24"/>
        </w:rPr>
        <w:t>完全依赖独立设计</w:t>
      </w:r>
      <w:r w:rsidRPr="002A248C">
        <w:rPr>
          <w:rFonts w:ascii="Times New Roman" w:eastAsia="宋体" w:hAnsi="Times New Roman"/>
          <w:color w:val="000000" w:themeColor="text1"/>
          <w:sz w:val="24"/>
          <w:szCs w:val="24"/>
        </w:rPr>
        <w:t>的</w:t>
      </w:r>
      <w:r w:rsidRPr="002A248C">
        <w:rPr>
          <w:rFonts w:ascii="Times New Roman" w:eastAsia="宋体" w:hAnsi="Times New Roman" w:hint="eastAsia"/>
          <w:color w:val="000000" w:themeColor="text1"/>
          <w:sz w:val="24"/>
          <w:szCs w:val="24"/>
        </w:rPr>
        <w:t>抗震</w:t>
      </w:r>
      <w:r w:rsidRPr="002A248C">
        <w:rPr>
          <w:rFonts w:ascii="Times New Roman" w:eastAsia="宋体" w:hAnsi="Times New Roman"/>
          <w:color w:val="000000" w:themeColor="text1"/>
          <w:sz w:val="24"/>
          <w:szCs w:val="24"/>
        </w:rPr>
        <w:t>支吊架</w:t>
      </w:r>
      <w:r w:rsidRPr="002A248C">
        <w:rPr>
          <w:rFonts w:ascii="Times New Roman" w:eastAsia="宋体" w:hAnsi="Times New Roman" w:hint="eastAsia"/>
          <w:color w:val="000000" w:themeColor="text1"/>
          <w:sz w:val="24"/>
          <w:szCs w:val="24"/>
        </w:rPr>
        <w:t>来</w:t>
      </w:r>
      <w:r w:rsidRPr="002A248C">
        <w:rPr>
          <w:rFonts w:ascii="Times New Roman" w:eastAsia="宋体" w:hAnsi="Times New Roman"/>
          <w:color w:val="000000" w:themeColor="text1"/>
          <w:sz w:val="24"/>
          <w:szCs w:val="24"/>
        </w:rPr>
        <w:t>实现抗震</w:t>
      </w:r>
      <w:r w:rsidRPr="002A248C">
        <w:rPr>
          <w:rFonts w:ascii="Times New Roman" w:eastAsia="宋体" w:hAnsi="Times New Roman" w:hint="eastAsia"/>
          <w:color w:val="000000" w:themeColor="text1"/>
          <w:sz w:val="24"/>
          <w:szCs w:val="24"/>
        </w:rPr>
        <w:t>保护</w:t>
      </w:r>
      <w:r w:rsidRPr="002A248C">
        <w:rPr>
          <w:rFonts w:ascii="Times New Roman" w:eastAsia="宋体" w:hAnsi="Times New Roman"/>
          <w:color w:val="000000" w:themeColor="text1"/>
          <w:sz w:val="24"/>
          <w:szCs w:val="24"/>
        </w:rPr>
        <w:t>作用。</w:t>
      </w:r>
    </w:p>
    <w:p w:rsidR="002A248C" w:rsidRPr="002A248C" w:rsidRDefault="002A248C" w:rsidP="002A248C">
      <w:pPr>
        <w:spacing w:line="300" w:lineRule="auto"/>
        <w:rPr>
          <w:rFonts w:ascii="Times New Roman" w:eastAsia="宋体" w:hAnsi="Times New Roman"/>
          <w:color w:val="000000" w:themeColor="text1"/>
          <w:sz w:val="24"/>
          <w:szCs w:val="24"/>
        </w:rPr>
      </w:pPr>
      <w:r w:rsidRPr="002A248C">
        <w:rPr>
          <w:rFonts w:ascii="Times New Roman" w:eastAsia="宋体" w:hAnsi="Times New Roman" w:hint="eastAsia"/>
          <w:b/>
          <w:color w:val="000000" w:themeColor="text1"/>
          <w:sz w:val="24"/>
          <w:szCs w:val="24"/>
        </w:rPr>
        <w:t>4.</w:t>
      </w:r>
      <w:r w:rsidRPr="002A248C">
        <w:rPr>
          <w:rFonts w:ascii="Times New Roman" w:eastAsia="宋体" w:hAnsi="Times New Roman"/>
          <w:b/>
          <w:color w:val="000000" w:themeColor="text1"/>
          <w:sz w:val="24"/>
          <w:szCs w:val="24"/>
        </w:rPr>
        <w:t>4</w:t>
      </w:r>
      <w:r w:rsidRPr="002A248C">
        <w:rPr>
          <w:rFonts w:ascii="Times New Roman" w:eastAsia="宋体" w:hAnsi="Times New Roman" w:hint="eastAsia"/>
          <w:b/>
          <w:color w:val="000000" w:themeColor="text1"/>
          <w:sz w:val="24"/>
          <w:szCs w:val="24"/>
        </w:rPr>
        <w:t>.2</w:t>
      </w:r>
      <w:r w:rsidRPr="002A248C">
        <w:rPr>
          <w:rFonts w:ascii="Times New Roman" w:eastAsia="宋体" w:hAnsi="Times New Roman"/>
          <w:b/>
          <w:color w:val="000000" w:themeColor="text1"/>
          <w:sz w:val="24"/>
          <w:szCs w:val="24"/>
        </w:rPr>
        <w:t xml:space="preserve"> </w:t>
      </w:r>
      <w:r w:rsidRPr="002A248C">
        <w:rPr>
          <w:rFonts w:ascii="Times New Roman" w:eastAsia="宋体" w:hAnsi="Times New Roman"/>
          <w:color w:val="000000" w:themeColor="text1"/>
          <w:sz w:val="24"/>
          <w:szCs w:val="24"/>
        </w:rPr>
        <w:t>承重抗震</w:t>
      </w:r>
      <w:r w:rsidRPr="002A248C">
        <w:rPr>
          <w:rFonts w:ascii="Times New Roman" w:eastAsia="宋体" w:hAnsi="Times New Roman" w:hint="eastAsia"/>
          <w:color w:val="000000" w:themeColor="text1"/>
          <w:sz w:val="24"/>
          <w:szCs w:val="24"/>
        </w:rPr>
        <w:t>一体化设计是将刚性支吊架的承重和</w:t>
      </w:r>
      <w:r w:rsidRPr="002A248C">
        <w:rPr>
          <w:rFonts w:ascii="Times New Roman" w:eastAsia="宋体" w:hAnsi="Times New Roman"/>
          <w:color w:val="000000" w:themeColor="text1"/>
          <w:sz w:val="24"/>
          <w:szCs w:val="24"/>
        </w:rPr>
        <w:t>抗震</w:t>
      </w:r>
      <w:r w:rsidRPr="002A248C">
        <w:rPr>
          <w:rFonts w:ascii="Times New Roman" w:eastAsia="宋体" w:hAnsi="Times New Roman" w:hint="eastAsia"/>
          <w:color w:val="000000" w:themeColor="text1"/>
          <w:sz w:val="24"/>
          <w:szCs w:val="24"/>
        </w:rPr>
        <w:t>载荷同时</w:t>
      </w:r>
      <w:r w:rsidRPr="002A248C">
        <w:rPr>
          <w:rFonts w:ascii="Times New Roman" w:eastAsia="宋体" w:hAnsi="Times New Roman"/>
          <w:color w:val="000000" w:themeColor="text1"/>
          <w:sz w:val="24"/>
          <w:szCs w:val="24"/>
        </w:rPr>
        <w:t>考虑</w:t>
      </w:r>
      <w:r w:rsidRPr="002A248C">
        <w:rPr>
          <w:rFonts w:ascii="Times New Roman" w:eastAsia="宋体" w:hAnsi="Times New Roman" w:hint="eastAsia"/>
          <w:color w:val="000000" w:themeColor="text1"/>
          <w:sz w:val="24"/>
          <w:szCs w:val="24"/>
        </w:rPr>
        <w:t>并计算</w:t>
      </w:r>
      <w:r w:rsidRPr="002A248C">
        <w:rPr>
          <w:rFonts w:ascii="Times New Roman" w:eastAsia="宋体" w:hAnsi="Times New Roman"/>
          <w:color w:val="000000" w:themeColor="text1"/>
          <w:sz w:val="24"/>
          <w:szCs w:val="24"/>
        </w:rPr>
        <w:t>的</w:t>
      </w:r>
      <w:r w:rsidRPr="002A248C">
        <w:rPr>
          <w:rFonts w:ascii="Times New Roman" w:eastAsia="宋体" w:hAnsi="Times New Roman"/>
          <w:color w:val="000000" w:themeColor="text1"/>
          <w:sz w:val="24"/>
          <w:szCs w:val="24"/>
        </w:rPr>
        <w:lastRenderedPageBreak/>
        <w:t>综合设计</w:t>
      </w:r>
      <w:r w:rsidRPr="002A248C">
        <w:rPr>
          <w:rFonts w:ascii="Times New Roman" w:eastAsia="宋体" w:hAnsi="Times New Roman" w:hint="eastAsia"/>
          <w:color w:val="000000" w:themeColor="text1"/>
          <w:sz w:val="24"/>
          <w:szCs w:val="24"/>
        </w:rPr>
        <w:t>。刚性支吊架是本身具备一定抗震作用的超</w:t>
      </w:r>
      <w:r w:rsidRPr="002A248C">
        <w:rPr>
          <w:rFonts w:ascii="Times New Roman" w:eastAsia="宋体" w:hAnsi="Times New Roman"/>
          <w:color w:val="000000" w:themeColor="text1"/>
          <w:sz w:val="24"/>
          <w:szCs w:val="24"/>
        </w:rPr>
        <w:t>静定结构</w:t>
      </w:r>
      <w:r w:rsidRPr="002A248C">
        <w:rPr>
          <w:rFonts w:ascii="Times New Roman" w:eastAsia="宋体" w:hAnsi="Times New Roman" w:hint="eastAsia"/>
          <w:color w:val="000000" w:themeColor="text1"/>
          <w:sz w:val="24"/>
          <w:szCs w:val="24"/>
        </w:rPr>
        <w:t>，抗震设计必须</w:t>
      </w:r>
      <w:r w:rsidRPr="002A248C">
        <w:rPr>
          <w:rFonts w:ascii="Times New Roman" w:eastAsia="宋体" w:hAnsi="Times New Roman"/>
          <w:color w:val="000000" w:themeColor="text1"/>
          <w:sz w:val="24"/>
          <w:szCs w:val="24"/>
        </w:rPr>
        <w:t>基于系统抗震</w:t>
      </w:r>
      <w:r w:rsidRPr="002A248C">
        <w:rPr>
          <w:rFonts w:ascii="Times New Roman" w:eastAsia="宋体" w:hAnsi="Times New Roman" w:hint="eastAsia"/>
          <w:color w:val="000000" w:themeColor="text1"/>
          <w:sz w:val="24"/>
          <w:szCs w:val="24"/>
        </w:rPr>
        <w:t>思想，不应孤立设计抗震支吊架，应考虑在</w:t>
      </w:r>
      <w:r w:rsidRPr="002A248C">
        <w:rPr>
          <w:rFonts w:ascii="Times New Roman" w:eastAsia="宋体" w:hAnsi="Times New Roman"/>
          <w:color w:val="000000" w:themeColor="text1"/>
          <w:sz w:val="24"/>
          <w:szCs w:val="24"/>
        </w:rPr>
        <w:t>各种载荷包括</w:t>
      </w:r>
      <w:r w:rsidRPr="002A248C">
        <w:rPr>
          <w:rFonts w:ascii="Times New Roman" w:eastAsia="宋体" w:hAnsi="Times New Roman" w:hint="eastAsia"/>
          <w:color w:val="000000" w:themeColor="text1"/>
          <w:sz w:val="24"/>
          <w:szCs w:val="24"/>
        </w:rPr>
        <w:t>重力</w:t>
      </w:r>
      <w:r w:rsidRPr="002A248C">
        <w:rPr>
          <w:rFonts w:ascii="Times New Roman" w:eastAsia="宋体" w:hAnsi="Times New Roman"/>
          <w:color w:val="000000" w:themeColor="text1"/>
          <w:sz w:val="24"/>
          <w:szCs w:val="24"/>
        </w:rPr>
        <w:t>和地震</w:t>
      </w:r>
      <w:r w:rsidRPr="002A248C">
        <w:rPr>
          <w:rFonts w:ascii="Times New Roman" w:eastAsia="宋体" w:hAnsi="Times New Roman" w:hint="eastAsia"/>
          <w:color w:val="000000" w:themeColor="text1"/>
          <w:sz w:val="24"/>
          <w:szCs w:val="24"/>
        </w:rPr>
        <w:t>等作用</w:t>
      </w:r>
      <w:r w:rsidRPr="002A248C">
        <w:rPr>
          <w:rFonts w:ascii="Times New Roman" w:eastAsia="宋体" w:hAnsi="Times New Roman"/>
          <w:color w:val="000000" w:themeColor="text1"/>
          <w:sz w:val="24"/>
          <w:szCs w:val="24"/>
        </w:rPr>
        <w:t>的内力分配与变形协调</w:t>
      </w:r>
      <w:r w:rsidRPr="002A248C">
        <w:rPr>
          <w:rFonts w:ascii="Times New Roman" w:eastAsia="宋体" w:hAnsi="Times New Roman" w:hint="eastAsia"/>
          <w:color w:val="000000" w:themeColor="text1"/>
          <w:sz w:val="24"/>
          <w:szCs w:val="24"/>
        </w:rPr>
        <w:t>。应依据管线</w:t>
      </w:r>
      <w:r w:rsidRPr="002A248C">
        <w:rPr>
          <w:rFonts w:ascii="Times New Roman" w:eastAsia="宋体" w:hAnsi="Times New Roman"/>
          <w:color w:val="000000" w:themeColor="text1"/>
          <w:sz w:val="24"/>
          <w:szCs w:val="24"/>
        </w:rPr>
        <w:t>现场和载荷情况，采用</w:t>
      </w:r>
      <w:r w:rsidRPr="002A248C">
        <w:rPr>
          <w:rFonts w:ascii="Times New Roman" w:eastAsia="宋体" w:hAnsi="Times New Roman" w:hint="eastAsia"/>
          <w:color w:val="000000" w:themeColor="text1"/>
          <w:sz w:val="24"/>
          <w:szCs w:val="24"/>
        </w:rPr>
        <w:t>灵活多样的抗震斜撑型式，无须增设</w:t>
      </w:r>
      <w:r w:rsidRPr="002A248C">
        <w:rPr>
          <w:rFonts w:ascii="Times New Roman" w:eastAsia="宋体" w:hAnsi="Times New Roman"/>
          <w:color w:val="000000" w:themeColor="text1"/>
          <w:sz w:val="24"/>
          <w:szCs w:val="24"/>
        </w:rPr>
        <w:t>专门</w:t>
      </w:r>
      <w:r w:rsidRPr="002A248C">
        <w:rPr>
          <w:rFonts w:ascii="Times New Roman" w:eastAsia="宋体" w:hAnsi="Times New Roman" w:hint="eastAsia"/>
          <w:color w:val="000000" w:themeColor="text1"/>
          <w:sz w:val="24"/>
          <w:szCs w:val="24"/>
        </w:rPr>
        <w:t>抗震支吊架，应将承重和</w:t>
      </w:r>
      <w:r w:rsidRPr="002A248C">
        <w:rPr>
          <w:rFonts w:ascii="Times New Roman" w:eastAsia="宋体" w:hAnsi="Times New Roman"/>
          <w:color w:val="000000" w:themeColor="text1"/>
          <w:sz w:val="24"/>
          <w:szCs w:val="24"/>
        </w:rPr>
        <w:t>抗震</w:t>
      </w:r>
      <w:r w:rsidRPr="002A248C">
        <w:rPr>
          <w:rFonts w:ascii="Times New Roman" w:eastAsia="宋体" w:hAnsi="Times New Roman" w:hint="eastAsia"/>
          <w:color w:val="000000" w:themeColor="text1"/>
          <w:sz w:val="24"/>
          <w:szCs w:val="24"/>
        </w:rPr>
        <w:t>载荷</w:t>
      </w:r>
      <w:r w:rsidRPr="002A248C">
        <w:rPr>
          <w:rFonts w:ascii="Times New Roman" w:eastAsia="宋体" w:hAnsi="Times New Roman"/>
          <w:color w:val="000000" w:themeColor="text1"/>
          <w:sz w:val="24"/>
          <w:szCs w:val="24"/>
        </w:rPr>
        <w:t>同时进行</w:t>
      </w:r>
      <w:r w:rsidRPr="002A248C">
        <w:rPr>
          <w:rFonts w:ascii="Times New Roman" w:eastAsia="宋体" w:hAnsi="Times New Roman" w:hint="eastAsia"/>
          <w:color w:val="000000" w:themeColor="text1"/>
          <w:sz w:val="24"/>
          <w:szCs w:val="24"/>
        </w:rPr>
        <w:t>一体化</w:t>
      </w:r>
      <w:r w:rsidRPr="002A248C">
        <w:rPr>
          <w:rFonts w:ascii="Times New Roman" w:eastAsia="宋体" w:hAnsi="Times New Roman"/>
          <w:color w:val="000000" w:themeColor="text1"/>
          <w:sz w:val="24"/>
          <w:szCs w:val="24"/>
        </w:rPr>
        <w:t>的综合计算与设计</w:t>
      </w:r>
      <w:r w:rsidRPr="002A248C">
        <w:rPr>
          <w:rFonts w:ascii="Times New Roman" w:eastAsia="宋体" w:hAnsi="Times New Roman" w:hint="eastAsia"/>
          <w:color w:val="000000" w:themeColor="text1"/>
          <w:sz w:val="24"/>
          <w:szCs w:val="24"/>
        </w:rPr>
        <w:t>，达到同时满足承重</w:t>
      </w:r>
      <w:r w:rsidRPr="002A248C">
        <w:rPr>
          <w:rFonts w:ascii="Times New Roman" w:eastAsia="宋体" w:hAnsi="Times New Roman"/>
          <w:color w:val="000000" w:themeColor="text1"/>
          <w:sz w:val="24"/>
          <w:szCs w:val="24"/>
        </w:rPr>
        <w:t>与</w:t>
      </w:r>
      <w:r w:rsidRPr="002A248C">
        <w:rPr>
          <w:rFonts w:ascii="Times New Roman" w:eastAsia="宋体" w:hAnsi="Times New Roman" w:hint="eastAsia"/>
          <w:color w:val="000000" w:themeColor="text1"/>
          <w:sz w:val="24"/>
          <w:szCs w:val="24"/>
        </w:rPr>
        <w:t>抗震要求，</w:t>
      </w:r>
      <w:r w:rsidRPr="002A248C">
        <w:rPr>
          <w:rFonts w:ascii="Times New Roman" w:eastAsia="宋体" w:hAnsi="Times New Roman"/>
          <w:color w:val="000000" w:themeColor="text1"/>
          <w:sz w:val="24"/>
          <w:szCs w:val="24"/>
        </w:rPr>
        <w:t>即</w:t>
      </w:r>
      <w:r w:rsidRPr="002A248C">
        <w:rPr>
          <w:rFonts w:ascii="Times New Roman" w:eastAsia="宋体" w:hAnsi="Times New Roman" w:hint="eastAsia"/>
          <w:color w:val="000000" w:themeColor="text1"/>
          <w:sz w:val="24"/>
          <w:szCs w:val="24"/>
        </w:rPr>
        <w:t>刚性支吊架的</w:t>
      </w:r>
      <w:r w:rsidRPr="002A248C">
        <w:rPr>
          <w:rFonts w:ascii="Times New Roman" w:eastAsia="宋体" w:hAnsi="Times New Roman"/>
          <w:color w:val="000000" w:themeColor="text1"/>
          <w:sz w:val="24"/>
          <w:szCs w:val="24"/>
        </w:rPr>
        <w:t>承重抗震</w:t>
      </w:r>
      <w:r w:rsidRPr="002A248C">
        <w:rPr>
          <w:rFonts w:ascii="Times New Roman" w:eastAsia="宋体" w:hAnsi="Times New Roman" w:hint="eastAsia"/>
          <w:color w:val="000000" w:themeColor="text1"/>
          <w:sz w:val="24"/>
          <w:szCs w:val="24"/>
        </w:rPr>
        <w:t>一体化设计。</w:t>
      </w:r>
    </w:p>
    <w:p w:rsidR="00CA7F37" w:rsidRPr="002A248C" w:rsidRDefault="0066249E" w:rsidP="002A248C">
      <w:pPr>
        <w:spacing w:line="300" w:lineRule="auto"/>
        <w:rPr>
          <w:rFonts w:ascii="Times New Roman" w:eastAsia="宋体" w:hAnsi="Times New Roman" w:hint="eastAsia"/>
          <w:color w:val="000000" w:themeColor="text1"/>
          <w:sz w:val="24"/>
          <w:szCs w:val="24"/>
        </w:rPr>
      </w:pPr>
      <w:r w:rsidRPr="002A248C">
        <w:rPr>
          <w:rFonts w:ascii="Times New Roman" w:eastAsia="宋体" w:hAnsi="Times New Roman" w:hint="eastAsia"/>
          <w:b/>
          <w:color w:val="000000" w:themeColor="text1"/>
          <w:sz w:val="24"/>
          <w:szCs w:val="24"/>
        </w:rPr>
        <w:t>4.</w:t>
      </w:r>
      <w:r w:rsidRPr="002A248C">
        <w:rPr>
          <w:rFonts w:ascii="Times New Roman" w:eastAsia="宋体" w:hAnsi="Times New Roman"/>
          <w:b/>
          <w:color w:val="000000" w:themeColor="text1"/>
          <w:sz w:val="24"/>
          <w:szCs w:val="24"/>
        </w:rPr>
        <w:t>4</w:t>
      </w:r>
      <w:r w:rsidRPr="002A248C">
        <w:rPr>
          <w:rFonts w:ascii="Times New Roman" w:eastAsia="宋体" w:hAnsi="Times New Roman" w:hint="eastAsia"/>
          <w:b/>
          <w:color w:val="000000" w:themeColor="text1"/>
          <w:sz w:val="24"/>
          <w:szCs w:val="24"/>
        </w:rPr>
        <w:t>.</w:t>
      </w:r>
      <w:r w:rsidR="002A248C" w:rsidRPr="002A248C">
        <w:rPr>
          <w:rFonts w:ascii="Times New Roman" w:eastAsia="宋体" w:hAnsi="Times New Roman"/>
          <w:b/>
          <w:color w:val="000000" w:themeColor="text1"/>
          <w:sz w:val="24"/>
          <w:szCs w:val="24"/>
        </w:rPr>
        <w:t>3</w:t>
      </w:r>
      <w:r w:rsidRPr="002A248C">
        <w:rPr>
          <w:rFonts w:ascii="Times New Roman" w:eastAsia="宋体" w:hAnsi="Times New Roman" w:hint="eastAsia"/>
          <w:color w:val="000000" w:themeColor="text1"/>
          <w:sz w:val="24"/>
          <w:szCs w:val="24"/>
        </w:rPr>
        <w:t xml:space="preserve">  </w:t>
      </w:r>
      <w:r w:rsidRPr="002A248C">
        <w:rPr>
          <w:rFonts w:ascii="Times New Roman" w:eastAsia="宋体" w:hAnsi="Times New Roman" w:hint="eastAsia"/>
          <w:color w:val="000000" w:themeColor="text1"/>
          <w:sz w:val="24"/>
          <w:szCs w:val="24"/>
        </w:rPr>
        <w:t>由于刚性支吊架本身具备一定的抗震作用，刚性越高的刚性支吊架分配越高的地震载荷，必须对管道及其</w:t>
      </w:r>
      <w:r w:rsidRPr="002A248C">
        <w:rPr>
          <w:rFonts w:ascii="Times New Roman" w:eastAsia="宋体" w:hAnsi="Times New Roman"/>
          <w:color w:val="000000" w:themeColor="text1"/>
          <w:sz w:val="24"/>
          <w:szCs w:val="24"/>
        </w:rPr>
        <w:t>刚性</w:t>
      </w:r>
      <w:r w:rsidRPr="002A248C">
        <w:rPr>
          <w:rFonts w:ascii="Times New Roman" w:eastAsia="宋体" w:hAnsi="Times New Roman" w:hint="eastAsia"/>
          <w:color w:val="000000" w:themeColor="text1"/>
          <w:sz w:val="24"/>
          <w:szCs w:val="24"/>
        </w:rPr>
        <w:t>支吊架系统进行承重与抗震的一体化设计与计算。在抗震设计中，不</w:t>
      </w:r>
      <w:r w:rsidR="005C439E">
        <w:rPr>
          <w:rFonts w:ascii="Times New Roman" w:eastAsia="宋体" w:hAnsi="Times New Roman" w:hint="eastAsia"/>
          <w:color w:val="000000" w:themeColor="text1"/>
          <w:sz w:val="24"/>
          <w:szCs w:val="24"/>
        </w:rPr>
        <w:t>应</w:t>
      </w:r>
      <w:r w:rsidRPr="002A248C">
        <w:rPr>
          <w:rFonts w:ascii="Times New Roman" w:eastAsia="宋体" w:hAnsi="Times New Roman" w:hint="eastAsia"/>
          <w:color w:val="000000" w:themeColor="text1"/>
          <w:sz w:val="24"/>
          <w:szCs w:val="24"/>
        </w:rPr>
        <w:t>孤立</w:t>
      </w:r>
      <w:r w:rsidR="005C439E">
        <w:rPr>
          <w:rFonts w:ascii="Times New Roman" w:eastAsia="宋体" w:hAnsi="Times New Roman" w:hint="eastAsia"/>
          <w:color w:val="000000" w:themeColor="text1"/>
          <w:sz w:val="24"/>
          <w:szCs w:val="24"/>
        </w:rPr>
        <w:t>考虑</w:t>
      </w:r>
      <w:r w:rsidRPr="002A248C">
        <w:rPr>
          <w:rFonts w:ascii="Times New Roman" w:eastAsia="宋体" w:hAnsi="Times New Roman" w:hint="eastAsia"/>
          <w:color w:val="000000" w:themeColor="text1"/>
          <w:sz w:val="24"/>
          <w:szCs w:val="24"/>
        </w:rPr>
        <w:t>抗震支吊架，</w:t>
      </w:r>
      <w:r w:rsidR="005C439E">
        <w:rPr>
          <w:rFonts w:ascii="Times New Roman" w:eastAsia="宋体" w:hAnsi="Times New Roman" w:hint="eastAsia"/>
          <w:color w:val="000000" w:themeColor="text1"/>
          <w:sz w:val="24"/>
          <w:szCs w:val="24"/>
        </w:rPr>
        <w:t>应基于</w:t>
      </w:r>
      <w:r w:rsidRPr="002A248C">
        <w:rPr>
          <w:rFonts w:ascii="Times New Roman" w:eastAsia="宋体" w:hAnsi="Times New Roman" w:hint="eastAsia"/>
          <w:color w:val="000000" w:themeColor="text1"/>
          <w:sz w:val="24"/>
          <w:szCs w:val="24"/>
        </w:rPr>
        <w:t>系统抗震。可</w:t>
      </w:r>
      <w:r w:rsidRPr="002A248C">
        <w:rPr>
          <w:rFonts w:ascii="Times New Roman" w:eastAsia="宋体" w:hAnsi="Times New Roman"/>
          <w:color w:val="000000" w:themeColor="text1"/>
          <w:sz w:val="24"/>
          <w:szCs w:val="24"/>
        </w:rPr>
        <w:t>利用</w:t>
      </w:r>
      <w:proofErr w:type="gramStart"/>
      <w:r w:rsidRPr="002A248C">
        <w:rPr>
          <w:rFonts w:ascii="Times New Roman" w:eastAsia="宋体" w:hAnsi="Times New Roman"/>
          <w:color w:val="000000" w:themeColor="text1"/>
          <w:sz w:val="24"/>
          <w:szCs w:val="24"/>
        </w:rPr>
        <w:t>固定</w:t>
      </w:r>
      <w:r w:rsidRPr="002A248C">
        <w:rPr>
          <w:rFonts w:ascii="Times New Roman" w:eastAsia="宋体" w:hAnsi="Times New Roman" w:hint="eastAsia"/>
          <w:color w:val="000000" w:themeColor="text1"/>
          <w:sz w:val="24"/>
          <w:szCs w:val="24"/>
        </w:rPr>
        <w:t>支</w:t>
      </w:r>
      <w:proofErr w:type="gramEnd"/>
      <w:r w:rsidRPr="002A248C">
        <w:rPr>
          <w:rFonts w:ascii="Times New Roman" w:eastAsia="宋体" w:hAnsi="Times New Roman" w:hint="eastAsia"/>
          <w:color w:val="000000" w:themeColor="text1"/>
          <w:sz w:val="24"/>
          <w:szCs w:val="24"/>
        </w:rPr>
        <w:t>吊架</w:t>
      </w:r>
      <w:r w:rsidRPr="002A248C">
        <w:rPr>
          <w:rFonts w:ascii="Times New Roman" w:eastAsia="宋体" w:hAnsi="Times New Roman"/>
          <w:color w:val="000000" w:themeColor="text1"/>
          <w:sz w:val="24"/>
          <w:szCs w:val="24"/>
        </w:rPr>
        <w:t>、</w:t>
      </w:r>
      <w:r w:rsidRPr="002A248C">
        <w:rPr>
          <w:rFonts w:ascii="Times New Roman" w:eastAsia="宋体" w:hAnsi="Times New Roman" w:hint="eastAsia"/>
          <w:color w:val="000000" w:themeColor="text1"/>
          <w:sz w:val="24"/>
          <w:szCs w:val="24"/>
        </w:rPr>
        <w:t>走廊</w:t>
      </w:r>
      <w:r w:rsidRPr="002A248C">
        <w:rPr>
          <w:rFonts w:ascii="Times New Roman" w:eastAsia="宋体" w:hAnsi="Times New Roman"/>
          <w:color w:val="000000" w:themeColor="text1"/>
          <w:sz w:val="24"/>
          <w:szCs w:val="24"/>
        </w:rPr>
        <w:t>过道的横梁直接</w:t>
      </w:r>
      <w:r w:rsidRPr="002A248C">
        <w:rPr>
          <w:rFonts w:ascii="Times New Roman" w:eastAsia="宋体" w:hAnsi="Times New Roman" w:hint="eastAsia"/>
          <w:color w:val="000000" w:themeColor="text1"/>
          <w:sz w:val="24"/>
          <w:szCs w:val="24"/>
        </w:rPr>
        <w:t>固定</w:t>
      </w:r>
      <w:r w:rsidRPr="002A248C">
        <w:rPr>
          <w:rFonts w:ascii="Times New Roman" w:eastAsia="宋体" w:hAnsi="Times New Roman"/>
          <w:color w:val="000000" w:themeColor="text1"/>
          <w:sz w:val="24"/>
          <w:szCs w:val="24"/>
        </w:rPr>
        <w:t>于侧墙，</w:t>
      </w:r>
      <w:r w:rsidRPr="002A248C">
        <w:rPr>
          <w:rFonts w:ascii="Times New Roman" w:eastAsia="宋体" w:hAnsi="Times New Roman" w:hint="eastAsia"/>
          <w:color w:val="000000" w:themeColor="text1"/>
          <w:sz w:val="24"/>
          <w:szCs w:val="24"/>
        </w:rPr>
        <w:t>三角</w:t>
      </w:r>
      <w:r w:rsidRPr="002A248C">
        <w:rPr>
          <w:rFonts w:ascii="Times New Roman" w:eastAsia="宋体" w:hAnsi="Times New Roman"/>
          <w:color w:val="000000" w:themeColor="text1"/>
          <w:sz w:val="24"/>
          <w:szCs w:val="24"/>
        </w:rPr>
        <w:t>支架</w:t>
      </w:r>
      <w:r w:rsidRPr="002A248C">
        <w:rPr>
          <w:rFonts w:ascii="Times New Roman" w:eastAsia="宋体" w:hAnsi="Times New Roman" w:hint="eastAsia"/>
          <w:color w:val="000000" w:themeColor="text1"/>
          <w:sz w:val="24"/>
          <w:szCs w:val="24"/>
        </w:rPr>
        <w:t>的</w:t>
      </w:r>
      <w:proofErr w:type="gramStart"/>
      <w:r w:rsidRPr="002A248C">
        <w:rPr>
          <w:rFonts w:ascii="Times New Roman" w:eastAsia="宋体" w:hAnsi="Times New Roman"/>
          <w:color w:val="000000" w:themeColor="text1"/>
          <w:sz w:val="24"/>
          <w:szCs w:val="24"/>
        </w:rPr>
        <w:t>斜撑</w:t>
      </w:r>
      <w:r w:rsidRPr="002A248C">
        <w:rPr>
          <w:rFonts w:ascii="Times New Roman" w:eastAsia="宋体" w:hAnsi="Times New Roman" w:hint="eastAsia"/>
          <w:color w:val="000000" w:themeColor="text1"/>
          <w:sz w:val="24"/>
          <w:szCs w:val="24"/>
        </w:rPr>
        <w:t>和</w:t>
      </w:r>
      <w:r w:rsidRPr="002A248C">
        <w:rPr>
          <w:rFonts w:ascii="Times New Roman" w:eastAsia="宋体" w:hAnsi="Times New Roman"/>
          <w:color w:val="000000" w:themeColor="text1"/>
          <w:sz w:val="24"/>
          <w:szCs w:val="24"/>
        </w:rPr>
        <w:t>横梁</w:t>
      </w:r>
      <w:proofErr w:type="gramEnd"/>
      <w:r w:rsidRPr="002A248C">
        <w:rPr>
          <w:rFonts w:ascii="Times New Roman" w:eastAsia="宋体" w:hAnsi="Times New Roman" w:hint="eastAsia"/>
          <w:color w:val="000000" w:themeColor="text1"/>
          <w:sz w:val="24"/>
          <w:szCs w:val="24"/>
        </w:rPr>
        <w:t>构件</w:t>
      </w:r>
      <w:r w:rsidRPr="002A248C">
        <w:rPr>
          <w:rFonts w:ascii="Times New Roman" w:eastAsia="宋体" w:hAnsi="Times New Roman"/>
          <w:color w:val="000000" w:themeColor="text1"/>
          <w:sz w:val="24"/>
          <w:szCs w:val="24"/>
        </w:rPr>
        <w:t>，兼</w:t>
      </w:r>
      <w:r w:rsidRPr="002A248C">
        <w:rPr>
          <w:rFonts w:ascii="Times New Roman" w:eastAsia="宋体" w:hAnsi="Times New Roman" w:hint="eastAsia"/>
          <w:color w:val="000000" w:themeColor="text1"/>
          <w:sz w:val="24"/>
          <w:szCs w:val="24"/>
        </w:rPr>
        <w:t>用侧向</w:t>
      </w:r>
      <w:r w:rsidR="005C439E">
        <w:rPr>
          <w:rFonts w:ascii="Times New Roman" w:eastAsia="宋体" w:hAnsi="Times New Roman" w:hint="eastAsia"/>
          <w:color w:val="000000" w:themeColor="text1"/>
          <w:sz w:val="24"/>
          <w:szCs w:val="24"/>
        </w:rPr>
        <w:t>或</w:t>
      </w:r>
      <w:r w:rsidR="005C439E">
        <w:rPr>
          <w:rFonts w:ascii="Times New Roman" w:eastAsia="宋体" w:hAnsi="Times New Roman"/>
          <w:color w:val="000000" w:themeColor="text1"/>
          <w:sz w:val="24"/>
          <w:szCs w:val="24"/>
        </w:rPr>
        <w:t>纵向</w:t>
      </w:r>
      <w:r w:rsidRPr="002A248C">
        <w:rPr>
          <w:rFonts w:ascii="Times New Roman" w:eastAsia="宋体" w:hAnsi="Times New Roman"/>
          <w:color w:val="000000" w:themeColor="text1"/>
          <w:sz w:val="24"/>
          <w:szCs w:val="24"/>
        </w:rPr>
        <w:t>抗震</w:t>
      </w:r>
      <w:r w:rsidRPr="002A248C">
        <w:rPr>
          <w:rFonts w:ascii="Times New Roman" w:eastAsia="宋体" w:hAnsi="Times New Roman" w:hint="eastAsia"/>
          <w:color w:val="000000" w:themeColor="text1"/>
          <w:sz w:val="24"/>
          <w:szCs w:val="24"/>
        </w:rPr>
        <w:t>。</w:t>
      </w:r>
      <w:r w:rsidRPr="002A248C">
        <w:rPr>
          <w:rFonts w:ascii="Times New Roman" w:eastAsia="宋体" w:hAnsi="Times New Roman"/>
          <w:color w:val="000000" w:themeColor="text1"/>
          <w:sz w:val="24"/>
          <w:szCs w:val="24"/>
        </w:rPr>
        <w:t>适当</w:t>
      </w:r>
      <w:r w:rsidRPr="002A248C">
        <w:rPr>
          <w:rFonts w:ascii="Times New Roman" w:eastAsia="宋体" w:hAnsi="Times New Roman" w:hint="eastAsia"/>
          <w:color w:val="000000" w:themeColor="text1"/>
          <w:sz w:val="24"/>
          <w:szCs w:val="24"/>
        </w:rPr>
        <w:t>增加</w:t>
      </w:r>
      <w:r w:rsidRPr="002A248C">
        <w:rPr>
          <w:rFonts w:ascii="Times New Roman" w:eastAsia="宋体" w:hAnsi="Times New Roman"/>
          <w:color w:val="000000" w:themeColor="text1"/>
          <w:sz w:val="24"/>
          <w:szCs w:val="24"/>
        </w:rPr>
        <w:t>抗震斜撑</w:t>
      </w:r>
      <w:r w:rsidRPr="002A248C">
        <w:rPr>
          <w:rFonts w:ascii="Times New Roman" w:eastAsia="宋体" w:hAnsi="Times New Roman" w:hint="eastAsia"/>
          <w:color w:val="000000" w:themeColor="text1"/>
          <w:sz w:val="24"/>
          <w:szCs w:val="24"/>
        </w:rPr>
        <w:t>或独立抗震支吊架用于纵向</w:t>
      </w:r>
      <w:r w:rsidRPr="002A248C">
        <w:rPr>
          <w:rFonts w:ascii="Times New Roman" w:eastAsia="宋体" w:hAnsi="Times New Roman"/>
          <w:color w:val="000000" w:themeColor="text1"/>
          <w:sz w:val="24"/>
          <w:szCs w:val="24"/>
        </w:rPr>
        <w:t>抗震</w:t>
      </w:r>
      <w:r w:rsidRPr="002A248C">
        <w:rPr>
          <w:rFonts w:ascii="Times New Roman" w:eastAsia="宋体" w:hAnsi="Times New Roman" w:hint="eastAsia"/>
          <w:color w:val="000000" w:themeColor="text1"/>
          <w:sz w:val="24"/>
          <w:szCs w:val="24"/>
        </w:rPr>
        <w:t>。宜将承重和</w:t>
      </w:r>
      <w:r w:rsidRPr="002A248C">
        <w:rPr>
          <w:rFonts w:ascii="Times New Roman" w:eastAsia="宋体" w:hAnsi="Times New Roman"/>
          <w:color w:val="000000" w:themeColor="text1"/>
          <w:sz w:val="24"/>
          <w:szCs w:val="24"/>
        </w:rPr>
        <w:t>抗震载荷同时进行综合计算与设计</w:t>
      </w:r>
      <w:r w:rsidRPr="002A248C">
        <w:rPr>
          <w:rFonts w:ascii="Times New Roman" w:eastAsia="宋体" w:hAnsi="Times New Roman" w:hint="eastAsia"/>
          <w:color w:val="000000" w:themeColor="text1"/>
          <w:sz w:val="24"/>
          <w:szCs w:val="24"/>
        </w:rPr>
        <w:t>，</w:t>
      </w:r>
      <w:r w:rsidRPr="002A248C">
        <w:rPr>
          <w:rFonts w:ascii="Times New Roman" w:eastAsia="宋体" w:hAnsi="Times New Roman"/>
          <w:color w:val="000000" w:themeColor="text1"/>
          <w:sz w:val="24"/>
          <w:szCs w:val="24"/>
        </w:rPr>
        <w:t>只要管道及其</w:t>
      </w:r>
      <w:r w:rsidRPr="002A248C">
        <w:rPr>
          <w:rFonts w:ascii="Times New Roman" w:eastAsia="宋体" w:hAnsi="Times New Roman" w:hint="eastAsia"/>
          <w:color w:val="000000" w:themeColor="text1"/>
          <w:sz w:val="24"/>
          <w:szCs w:val="24"/>
        </w:rPr>
        <w:t>刚性</w:t>
      </w:r>
      <w:r w:rsidRPr="002A248C">
        <w:rPr>
          <w:rFonts w:ascii="Times New Roman" w:eastAsia="宋体" w:hAnsi="Times New Roman"/>
          <w:color w:val="000000" w:themeColor="text1"/>
          <w:sz w:val="24"/>
          <w:szCs w:val="24"/>
        </w:rPr>
        <w:t>支吊架</w:t>
      </w:r>
      <w:r w:rsidRPr="002A248C">
        <w:rPr>
          <w:rFonts w:ascii="Times New Roman" w:eastAsia="宋体" w:hAnsi="Times New Roman" w:hint="eastAsia"/>
          <w:color w:val="000000" w:themeColor="text1"/>
          <w:sz w:val="24"/>
          <w:szCs w:val="24"/>
        </w:rPr>
        <w:t>系统</w:t>
      </w:r>
      <w:r w:rsidRPr="002A248C">
        <w:rPr>
          <w:rFonts w:ascii="Times New Roman" w:eastAsia="宋体" w:hAnsi="Times New Roman"/>
          <w:color w:val="000000" w:themeColor="text1"/>
          <w:sz w:val="24"/>
          <w:szCs w:val="24"/>
        </w:rPr>
        <w:t>满足承重和抗震校核，就是合理的。</w:t>
      </w:r>
      <w:r w:rsidR="00CA7F37" w:rsidRPr="00F67163">
        <w:rPr>
          <w:rFonts w:ascii="Times New Roman" w:eastAsia="宋体" w:hAnsi="Times New Roman" w:hint="eastAsia"/>
          <w:color w:val="000000" w:themeColor="text1"/>
          <w:sz w:val="24"/>
          <w:szCs w:val="24"/>
        </w:rPr>
        <w:t>水平地震载荷的标准值，当采用等效侧力法时，须</w:t>
      </w:r>
      <w:r w:rsidR="00CA7F37" w:rsidRPr="00F67163">
        <w:rPr>
          <w:rFonts w:ascii="Times New Roman" w:eastAsia="宋体" w:hAnsi="Times New Roman"/>
          <w:color w:val="000000" w:themeColor="text1"/>
          <w:sz w:val="24"/>
          <w:szCs w:val="24"/>
        </w:rPr>
        <w:t>符合</w:t>
      </w:r>
      <w:r w:rsidR="00CA7F37" w:rsidRPr="00F67163">
        <w:rPr>
          <w:rFonts w:ascii="Times New Roman" w:eastAsia="宋体" w:hAnsi="Times New Roman" w:hint="eastAsia"/>
          <w:color w:val="000000" w:themeColor="text1"/>
          <w:sz w:val="24"/>
          <w:szCs w:val="24"/>
        </w:rPr>
        <w:t>《建筑机电工程抗震设计规范》</w:t>
      </w:r>
      <w:r w:rsidR="00CA7F37" w:rsidRPr="00F67163">
        <w:rPr>
          <w:rFonts w:ascii="Times New Roman" w:eastAsia="宋体" w:hAnsi="Times New Roman" w:hint="eastAsia"/>
          <w:color w:val="000000" w:themeColor="text1"/>
          <w:sz w:val="24"/>
          <w:szCs w:val="24"/>
        </w:rPr>
        <w:t>GB50981</w:t>
      </w:r>
      <w:r w:rsidR="00CA7F37" w:rsidRPr="00F67163">
        <w:rPr>
          <w:rFonts w:ascii="Times New Roman" w:eastAsia="宋体" w:hAnsi="Times New Roman" w:hint="eastAsia"/>
          <w:color w:val="000000" w:themeColor="text1"/>
          <w:sz w:val="24"/>
          <w:szCs w:val="24"/>
        </w:rPr>
        <w:t>的相关</w:t>
      </w:r>
      <w:r w:rsidR="00CA7F37" w:rsidRPr="00F67163">
        <w:rPr>
          <w:rFonts w:ascii="Times New Roman" w:eastAsia="宋体" w:hAnsi="Times New Roman"/>
          <w:color w:val="000000" w:themeColor="text1"/>
          <w:sz w:val="24"/>
          <w:szCs w:val="24"/>
        </w:rPr>
        <w:t>规定。</w:t>
      </w:r>
      <w:r w:rsidR="00CA7F37" w:rsidRPr="00F67163">
        <w:rPr>
          <w:rFonts w:ascii="Times New Roman" w:eastAsia="宋体" w:hAnsi="Times New Roman" w:hint="eastAsia"/>
          <w:color w:val="000000" w:themeColor="text1"/>
          <w:sz w:val="24"/>
          <w:szCs w:val="24"/>
        </w:rPr>
        <w:t>刚性支吊架的</w:t>
      </w:r>
      <w:r w:rsidR="00CA7F37" w:rsidRPr="00F67163">
        <w:rPr>
          <w:rFonts w:ascii="Times New Roman" w:eastAsia="宋体" w:hAnsi="Times New Roman"/>
          <w:color w:val="000000" w:themeColor="text1"/>
          <w:sz w:val="24"/>
          <w:szCs w:val="24"/>
        </w:rPr>
        <w:t>力学计算，</w:t>
      </w:r>
      <w:r w:rsidR="00CA7F37" w:rsidRPr="00F67163">
        <w:rPr>
          <w:rFonts w:ascii="Times New Roman" w:eastAsia="宋体" w:hAnsi="Times New Roman" w:hint="eastAsia"/>
          <w:color w:val="000000" w:themeColor="text1"/>
          <w:sz w:val="24"/>
          <w:szCs w:val="24"/>
        </w:rPr>
        <w:t>必须</w:t>
      </w:r>
      <w:r w:rsidR="00CA7F37" w:rsidRPr="00F67163">
        <w:rPr>
          <w:rFonts w:ascii="Times New Roman" w:eastAsia="宋体" w:hAnsi="Times New Roman"/>
          <w:color w:val="000000" w:themeColor="text1"/>
          <w:sz w:val="24"/>
          <w:szCs w:val="24"/>
        </w:rPr>
        <w:t>考虑超静定结构的内力</w:t>
      </w:r>
      <w:r w:rsidR="00CA7F37" w:rsidRPr="00F67163">
        <w:rPr>
          <w:rFonts w:ascii="Times New Roman" w:eastAsia="宋体" w:hAnsi="Times New Roman" w:hint="eastAsia"/>
          <w:color w:val="000000" w:themeColor="text1"/>
          <w:sz w:val="24"/>
          <w:szCs w:val="24"/>
        </w:rPr>
        <w:t>分配</w:t>
      </w:r>
      <w:r w:rsidR="00CA7F37" w:rsidRPr="00F67163">
        <w:rPr>
          <w:rFonts w:ascii="Times New Roman" w:eastAsia="宋体" w:hAnsi="Times New Roman"/>
          <w:color w:val="000000" w:themeColor="text1"/>
          <w:sz w:val="24"/>
          <w:szCs w:val="24"/>
        </w:rPr>
        <w:t>与变形协调，</w:t>
      </w:r>
      <w:r w:rsidR="00CA7F37" w:rsidRPr="00F67163">
        <w:rPr>
          <w:rFonts w:ascii="Times New Roman" w:eastAsia="宋体" w:hAnsi="Times New Roman" w:hint="eastAsia"/>
          <w:color w:val="000000" w:themeColor="text1"/>
          <w:sz w:val="24"/>
          <w:szCs w:val="24"/>
        </w:rPr>
        <w:t>采用</w:t>
      </w:r>
      <w:r w:rsidR="00CA7F37" w:rsidRPr="00F67163">
        <w:rPr>
          <w:rFonts w:ascii="Times New Roman" w:eastAsia="宋体" w:hAnsi="Times New Roman"/>
          <w:color w:val="000000" w:themeColor="text1"/>
          <w:sz w:val="24"/>
          <w:szCs w:val="24"/>
        </w:rPr>
        <w:t>超静定</w:t>
      </w:r>
      <w:r w:rsidR="00CA7F37" w:rsidRPr="00F67163">
        <w:rPr>
          <w:rFonts w:ascii="Times New Roman" w:eastAsia="宋体" w:hAnsi="Times New Roman" w:hint="eastAsia"/>
          <w:color w:val="000000" w:themeColor="text1"/>
          <w:sz w:val="24"/>
          <w:szCs w:val="24"/>
        </w:rPr>
        <w:t>刚架</w:t>
      </w:r>
      <w:r w:rsidR="00CA7F37" w:rsidRPr="00F67163">
        <w:rPr>
          <w:rFonts w:ascii="Times New Roman" w:eastAsia="宋体" w:hAnsi="Times New Roman"/>
          <w:color w:val="000000" w:themeColor="text1"/>
          <w:sz w:val="24"/>
          <w:szCs w:val="24"/>
        </w:rPr>
        <w:t>模型，</w:t>
      </w:r>
      <w:r w:rsidR="00CA7F37">
        <w:rPr>
          <w:rFonts w:ascii="Times New Roman" w:eastAsia="宋体" w:hAnsi="Times New Roman" w:hint="eastAsia"/>
          <w:color w:val="000000" w:themeColor="text1"/>
          <w:sz w:val="24"/>
          <w:szCs w:val="24"/>
        </w:rPr>
        <w:t>同时考虑</w:t>
      </w:r>
      <w:r w:rsidR="00CA7F37">
        <w:rPr>
          <w:rFonts w:ascii="Times New Roman" w:eastAsia="宋体" w:hAnsi="Times New Roman"/>
          <w:color w:val="000000" w:themeColor="text1"/>
          <w:sz w:val="24"/>
          <w:szCs w:val="24"/>
        </w:rPr>
        <w:t>重力和</w:t>
      </w:r>
      <w:r w:rsidR="00CA7F37" w:rsidRPr="00F67163">
        <w:rPr>
          <w:rFonts w:ascii="Times New Roman" w:eastAsia="宋体" w:hAnsi="Times New Roman" w:hint="eastAsia"/>
          <w:color w:val="000000" w:themeColor="text1"/>
          <w:sz w:val="24"/>
          <w:szCs w:val="24"/>
        </w:rPr>
        <w:t>地震</w:t>
      </w:r>
      <w:r w:rsidR="00CA7F37" w:rsidRPr="00F67163">
        <w:rPr>
          <w:rFonts w:ascii="Times New Roman" w:eastAsia="宋体" w:hAnsi="Times New Roman"/>
          <w:color w:val="000000" w:themeColor="text1"/>
          <w:sz w:val="24"/>
          <w:szCs w:val="24"/>
        </w:rPr>
        <w:t>载荷</w:t>
      </w:r>
      <w:r w:rsidR="00CA7F37">
        <w:rPr>
          <w:rFonts w:ascii="Times New Roman" w:eastAsia="宋体" w:hAnsi="Times New Roman" w:hint="eastAsia"/>
          <w:color w:val="000000" w:themeColor="text1"/>
          <w:sz w:val="24"/>
          <w:szCs w:val="24"/>
        </w:rPr>
        <w:t>等</w:t>
      </w:r>
      <w:r w:rsidR="00CA7F37" w:rsidRPr="00F67163">
        <w:rPr>
          <w:rFonts w:ascii="Times New Roman" w:eastAsia="宋体" w:hAnsi="Times New Roman" w:hint="eastAsia"/>
          <w:color w:val="000000" w:themeColor="text1"/>
          <w:sz w:val="24"/>
          <w:szCs w:val="24"/>
        </w:rPr>
        <w:t>，运用</w:t>
      </w:r>
      <w:r w:rsidR="00CA7F37" w:rsidRPr="00F67163">
        <w:rPr>
          <w:rFonts w:ascii="Times New Roman" w:eastAsia="宋体" w:hAnsi="Times New Roman"/>
          <w:color w:val="000000" w:themeColor="text1"/>
          <w:sz w:val="24"/>
          <w:szCs w:val="24"/>
        </w:rPr>
        <w:t>有限元技术进行</w:t>
      </w:r>
      <w:r w:rsidR="00CA7F37" w:rsidRPr="00F67163">
        <w:rPr>
          <w:rFonts w:ascii="Times New Roman" w:eastAsia="宋体" w:hAnsi="Times New Roman" w:hint="eastAsia"/>
          <w:color w:val="000000" w:themeColor="text1"/>
          <w:sz w:val="24"/>
          <w:szCs w:val="24"/>
        </w:rPr>
        <w:t>承重</w:t>
      </w:r>
      <w:r w:rsidR="00CA7F37" w:rsidRPr="00F67163">
        <w:rPr>
          <w:rFonts w:ascii="Times New Roman" w:eastAsia="宋体" w:hAnsi="Times New Roman"/>
          <w:color w:val="000000" w:themeColor="text1"/>
          <w:sz w:val="24"/>
          <w:szCs w:val="24"/>
        </w:rPr>
        <w:t>与抗震</w:t>
      </w:r>
      <w:r w:rsidR="00CA7F37" w:rsidRPr="00F67163">
        <w:rPr>
          <w:rFonts w:ascii="Times New Roman" w:eastAsia="宋体" w:hAnsi="Times New Roman" w:hint="eastAsia"/>
          <w:color w:val="000000" w:themeColor="text1"/>
          <w:sz w:val="24"/>
          <w:szCs w:val="24"/>
        </w:rPr>
        <w:t>的一体化计算和系统性</w:t>
      </w:r>
      <w:r w:rsidR="00CA7F37" w:rsidRPr="00F67163">
        <w:rPr>
          <w:rFonts w:ascii="Times New Roman" w:eastAsia="宋体" w:hAnsi="Times New Roman"/>
          <w:color w:val="000000" w:themeColor="text1"/>
          <w:sz w:val="24"/>
          <w:szCs w:val="24"/>
        </w:rPr>
        <w:t>校核。</w:t>
      </w:r>
    </w:p>
    <w:p w:rsidR="002A248C" w:rsidRPr="002A248C" w:rsidRDefault="002A248C" w:rsidP="002A248C">
      <w:pPr>
        <w:spacing w:line="300" w:lineRule="auto"/>
        <w:rPr>
          <w:rFonts w:ascii="Times New Roman" w:eastAsia="宋体" w:hAnsi="Times New Roman" w:hint="eastAsia"/>
          <w:color w:val="000000" w:themeColor="text1"/>
          <w:sz w:val="24"/>
        </w:rPr>
      </w:pPr>
    </w:p>
    <w:p w:rsidR="008629C5" w:rsidRPr="00FE0FEB" w:rsidRDefault="008629C5" w:rsidP="008629C5">
      <w:pPr>
        <w:spacing w:line="300" w:lineRule="auto"/>
        <w:jc w:val="center"/>
        <w:rPr>
          <w:rFonts w:ascii="Times New Roman" w:eastAsia="宋体" w:hAnsi="Times New Roman"/>
          <w:b/>
          <w:color w:val="000000" w:themeColor="text1"/>
          <w:sz w:val="24"/>
        </w:rPr>
      </w:pPr>
      <w:r w:rsidRPr="00FE0FEB">
        <w:rPr>
          <w:rFonts w:ascii="Times New Roman" w:eastAsia="宋体" w:hAnsi="Times New Roman" w:hint="eastAsia"/>
          <w:b/>
          <w:color w:val="000000" w:themeColor="text1"/>
          <w:sz w:val="24"/>
        </w:rPr>
        <w:t xml:space="preserve">4.6  </w:t>
      </w:r>
      <w:r w:rsidRPr="00FE0FEB">
        <w:rPr>
          <w:rFonts w:ascii="Times New Roman" w:eastAsia="宋体" w:hAnsi="Times New Roman" w:hint="eastAsia"/>
          <w:b/>
          <w:color w:val="000000" w:themeColor="text1"/>
          <w:sz w:val="24"/>
        </w:rPr>
        <w:t>柔性吊架的抗震支吊架设置</w:t>
      </w:r>
    </w:p>
    <w:p w:rsidR="00186CE2" w:rsidRPr="00186CE2" w:rsidRDefault="00186CE2" w:rsidP="00186CE2">
      <w:pPr>
        <w:spacing w:line="300" w:lineRule="auto"/>
        <w:rPr>
          <w:rFonts w:ascii="Times New Roman" w:eastAsia="宋体" w:hAnsi="Times New Roman"/>
          <w:color w:val="000000" w:themeColor="text1"/>
          <w:sz w:val="24"/>
          <w:szCs w:val="24"/>
        </w:rPr>
      </w:pPr>
      <w:r w:rsidRPr="00186CE2">
        <w:rPr>
          <w:rFonts w:ascii="Times New Roman" w:eastAsia="宋体" w:hAnsi="Times New Roman" w:hint="eastAsia"/>
          <w:b/>
          <w:color w:val="000000" w:themeColor="text1"/>
          <w:sz w:val="24"/>
          <w:szCs w:val="24"/>
        </w:rPr>
        <w:t>4.6.</w:t>
      </w:r>
      <w:r w:rsidRPr="00186CE2">
        <w:rPr>
          <w:rFonts w:ascii="Times New Roman" w:eastAsia="宋体" w:hAnsi="Times New Roman"/>
          <w:b/>
          <w:color w:val="000000" w:themeColor="text1"/>
          <w:sz w:val="24"/>
          <w:szCs w:val="24"/>
        </w:rPr>
        <w:t>7</w:t>
      </w:r>
      <w:r w:rsidRPr="00186CE2">
        <w:rPr>
          <w:rFonts w:ascii="Times New Roman" w:eastAsia="宋体" w:hAnsi="Times New Roman" w:hint="eastAsia"/>
          <w:color w:val="000000" w:themeColor="text1"/>
          <w:sz w:val="24"/>
          <w:szCs w:val="24"/>
        </w:rPr>
        <w:t xml:space="preserve">  </w:t>
      </w:r>
      <w:r w:rsidRPr="00186CE2">
        <w:rPr>
          <w:rFonts w:ascii="Times New Roman" w:eastAsia="宋体" w:hAnsi="Times New Roman" w:hint="eastAsia"/>
          <w:color w:val="000000" w:themeColor="text1"/>
          <w:sz w:val="24"/>
          <w:szCs w:val="24"/>
        </w:rPr>
        <w:t>水平管线侧向、纵向抗震支吊架的设计间距，依据《建筑机电工程抗震设计规范》</w:t>
      </w:r>
      <w:r w:rsidRPr="00186CE2">
        <w:rPr>
          <w:rFonts w:ascii="Times New Roman" w:eastAsia="宋体" w:hAnsi="Times New Roman" w:hint="eastAsia"/>
          <w:color w:val="000000" w:themeColor="text1"/>
          <w:sz w:val="24"/>
          <w:szCs w:val="24"/>
        </w:rPr>
        <w:t>GB50981</w:t>
      </w:r>
      <w:r w:rsidRPr="00186CE2">
        <w:rPr>
          <w:rFonts w:ascii="Times New Roman" w:eastAsia="宋体" w:hAnsi="Times New Roman" w:hint="eastAsia"/>
          <w:color w:val="000000" w:themeColor="text1"/>
          <w:sz w:val="24"/>
          <w:szCs w:val="24"/>
        </w:rPr>
        <w:t>的</w:t>
      </w:r>
      <w:r w:rsidRPr="00186CE2">
        <w:rPr>
          <w:rFonts w:ascii="Times New Roman" w:eastAsia="宋体" w:hAnsi="Times New Roman"/>
          <w:color w:val="000000" w:themeColor="text1"/>
          <w:sz w:val="24"/>
          <w:szCs w:val="24"/>
        </w:rPr>
        <w:t>规定</w:t>
      </w:r>
      <w:r w:rsidRPr="00186CE2">
        <w:rPr>
          <w:rFonts w:ascii="Times New Roman" w:eastAsia="宋体" w:hAnsi="Times New Roman" w:hint="eastAsia"/>
          <w:color w:val="000000" w:themeColor="text1"/>
          <w:sz w:val="24"/>
          <w:szCs w:val="24"/>
        </w:rPr>
        <w:t>，应分别按下列公式计算：</w:t>
      </w:r>
    </w:p>
    <w:p w:rsidR="00186CE2" w:rsidRPr="00186CE2" w:rsidRDefault="00AB0259" w:rsidP="00186CE2">
      <w:pPr>
        <w:spacing w:line="300" w:lineRule="auto"/>
        <w:ind w:firstLineChars="1900" w:firstLine="3800"/>
        <w:rPr>
          <w:rFonts w:ascii="Times New Roman" w:eastAsia="宋体" w:hAnsi="Times New Roman"/>
          <w:color w:val="000000" w:themeColor="text1"/>
          <w:sz w:val="20"/>
        </w:rPr>
      </w:pPr>
      <m:oMath>
        <m:sSub>
          <m:sSubPr>
            <m:ctrlPr>
              <w:rPr>
                <w:rFonts w:ascii="Cambria Math" w:hAnsi="Cambria Math"/>
                <w:color w:val="000000" w:themeColor="text1"/>
                <w:sz w:val="20"/>
              </w:rPr>
            </m:ctrlPr>
          </m:sSubPr>
          <m:e>
            <m:r>
              <w:rPr>
                <w:rFonts w:ascii="Cambria Math" w:hAnsi="Cambria Math"/>
                <w:color w:val="000000" w:themeColor="text1"/>
                <w:sz w:val="20"/>
              </w:rPr>
              <m:t>L</m:t>
            </m:r>
          </m:e>
          <m:sub>
            <m:r>
              <w:rPr>
                <w:rFonts w:ascii="Cambria Math" w:hAnsi="Cambria Math"/>
                <w:color w:val="000000" w:themeColor="text1"/>
                <w:sz w:val="20"/>
              </w:rPr>
              <m:t>T</m:t>
            </m:r>
          </m:sub>
        </m:sSub>
        <m:r>
          <m:rPr>
            <m:sty m:val="p"/>
          </m:rPr>
          <w:rPr>
            <w:rFonts w:ascii="Cambria Math" w:hAnsi="Cambria Math"/>
            <w:color w:val="000000" w:themeColor="text1"/>
            <w:sz w:val="20"/>
          </w:rPr>
          <m:t>=</m:t>
        </m:r>
        <m:f>
          <m:fPr>
            <m:ctrlPr>
              <w:rPr>
                <w:rFonts w:ascii="Cambria Math" w:hAnsi="Cambria Math"/>
                <w:color w:val="000000" w:themeColor="text1"/>
                <w:sz w:val="20"/>
              </w:rPr>
            </m:ctrlPr>
          </m:fPr>
          <m:num>
            <m:sSub>
              <m:sSubPr>
                <m:ctrlPr>
                  <w:rPr>
                    <w:rFonts w:ascii="Cambria Math" w:hAnsi="Cambria Math"/>
                    <w:color w:val="000000" w:themeColor="text1"/>
                    <w:sz w:val="20"/>
                  </w:rPr>
                </m:ctrlPr>
              </m:sSubPr>
              <m:e>
                <m:r>
                  <w:rPr>
                    <w:rFonts w:ascii="Cambria Math" w:hAnsi="Cambria Math"/>
                    <w:color w:val="000000" w:themeColor="text1"/>
                    <w:sz w:val="20"/>
                  </w:rPr>
                  <m:t>L</m:t>
                </m:r>
              </m:e>
              <m:sub>
                <m:r>
                  <m:rPr>
                    <m:sty m:val="p"/>
                  </m:rPr>
                  <w:rPr>
                    <w:rFonts w:ascii="Cambria Math" w:hAnsi="Cambria Math"/>
                    <w:color w:val="000000" w:themeColor="text1"/>
                    <w:sz w:val="20"/>
                  </w:rPr>
                  <m:t>0</m:t>
                </m:r>
                <m:r>
                  <w:rPr>
                    <w:rFonts w:ascii="Cambria Math" w:hAnsi="Cambria Math"/>
                    <w:color w:val="000000" w:themeColor="text1"/>
                    <w:sz w:val="20"/>
                  </w:rPr>
                  <m:t>T</m:t>
                </m:r>
              </m:sub>
            </m:sSub>
          </m:num>
          <m:den>
            <m:r>
              <w:rPr>
                <w:rFonts w:ascii="Cambria Math" w:hAnsi="Cambria Math" w:hint="eastAsia"/>
                <w:color w:val="000000" w:themeColor="text1"/>
                <w:sz w:val="20"/>
              </w:rPr>
              <m:t>k</m:t>
            </m:r>
            <m:sSub>
              <m:sSubPr>
                <m:ctrlPr>
                  <w:rPr>
                    <w:rFonts w:ascii="Cambria Math" w:hAnsi="Cambria Math"/>
                    <w:color w:val="000000" w:themeColor="text1"/>
                    <w:sz w:val="20"/>
                  </w:rPr>
                </m:ctrlPr>
              </m:sSubPr>
              <m:e>
                <m:r>
                  <w:rPr>
                    <w:rFonts w:ascii="Cambria Math" w:hAnsi="Cambria Math"/>
                    <w:color w:val="000000" w:themeColor="text1"/>
                    <w:sz w:val="20"/>
                  </w:rPr>
                  <m:t>α</m:t>
                </m:r>
              </m:e>
              <m:sub>
                <m:r>
                  <w:rPr>
                    <w:rFonts w:ascii="Cambria Math" w:hAnsi="Cambria Math"/>
                    <w:color w:val="000000" w:themeColor="text1"/>
                    <w:sz w:val="20"/>
                  </w:rPr>
                  <m:t>E</m:t>
                </m:r>
                <m:r>
                  <w:rPr>
                    <w:rFonts w:ascii="Cambria Math" w:hAnsi="Cambria Math" w:hint="eastAsia"/>
                    <w:color w:val="000000" w:themeColor="text1"/>
                    <w:sz w:val="20"/>
                  </w:rPr>
                  <m:t>k</m:t>
                </m:r>
              </m:sub>
            </m:sSub>
          </m:den>
        </m:f>
      </m:oMath>
      <w:r w:rsidR="00186CE2" w:rsidRPr="00186CE2">
        <w:rPr>
          <w:rFonts w:ascii="Times New Roman" w:eastAsia="宋体" w:hAnsi="Times New Roman" w:hint="eastAsia"/>
          <w:color w:val="000000" w:themeColor="text1"/>
          <w:sz w:val="20"/>
        </w:rPr>
        <w:t xml:space="preserve">                   </w:t>
      </w:r>
      <w:r w:rsidR="00186CE2" w:rsidRPr="00186CE2">
        <w:rPr>
          <w:rFonts w:ascii="Times New Roman" w:eastAsia="宋体" w:hAnsi="Times New Roman"/>
          <w:color w:val="000000" w:themeColor="text1"/>
          <w:sz w:val="20"/>
        </w:rPr>
        <w:t xml:space="preserve">  </w:t>
      </w:r>
      <w:r w:rsidR="00186CE2" w:rsidRPr="00186CE2">
        <w:rPr>
          <w:rFonts w:ascii="Times New Roman" w:eastAsia="宋体" w:hAnsi="Times New Roman" w:hint="eastAsia"/>
          <w:color w:val="000000" w:themeColor="text1"/>
          <w:sz w:val="20"/>
        </w:rPr>
        <w:t xml:space="preserve">        (4.6.</w:t>
      </w:r>
      <w:r w:rsidR="00186CE2" w:rsidRPr="00186CE2">
        <w:rPr>
          <w:rFonts w:ascii="Times New Roman" w:eastAsia="宋体" w:hAnsi="Times New Roman"/>
          <w:color w:val="000000" w:themeColor="text1"/>
          <w:sz w:val="20"/>
        </w:rPr>
        <w:t>7</w:t>
      </w:r>
      <w:r w:rsidR="00186CE2" w:rsidRPr="00186CE2">
        <w:rPr>
          <w:rFonts w:ascii="Times New Roman" w:eastAsia="宋体" w:hAnsi="Times New Roman" w:hint="eastAsia"/>
          <w:color w:val="000000" w:themeColor="text1"/>
          <w:sz w:val="20"/>
        </w:rPr>
        <w:t>-1)</w:t>
      </w:r>
    </w:p>
    <w:p w:rsidR="00186CE2" w:rsidRPr="00186CE2" w:rsidRDefault="00AB0259" w:rsidP="00186CE2">
      <w:pPr>
        <w:wordWrap w:val="0"/>
        <w:spacing w:line="300" w:lineRule="auto"/>
        <w:ind w:firstLineChars="1900" w:firstLine="3800"/>
        <w:rPr>
          <w:rFonts w:ascii="Times New Roman" w:eastAsia="宋体" w:hAnsi="Times New Roman"/>
          <w:color w:val="000000" w:themeColor="text1"/>
          <w:sz w:val="20"/>
        </w:rPr>
      </w:pPr>
      <m:oMath>
        <m:sSub>
          <m:sSubPr>
            <m:ctrlPr>
              <w:rPr>
                <w:rFonts w:ascii="Cambria Math" w:hAnsi="Cambria Math"/>
                <w:color w:val="000000" w:themeColor="text1"/>
                <w:sz w:val="20"/>
              </w:rPr>
            </m:ctrlPr>
          </m:sSubPr>
          <m:e>
            <m:r>
              <w:rPr>
                <w:rFonts w:ascii="Cambria Math" w:hAnsi="Cambria Math"/>
                <w:color w:val="000000" w:themeColor="text1"/>
                <w:sz w:val="20"/>
              </w:rPr>
              <m:t>L</m:t>
            </m:r>
          </m:e>
          <m:sub>
            <m:r>
              <w:rPr>
                <w:rFonts w:ascii="Cambria Math" w:hAnsi="Cambria Math"/>
                <w:color w:val="000000" w:themeColor="text1"/>
                <w:sz w:val="20"/>
              </w:rPr>
              <m:t>L</m:t>
            </m:r>
          </m:sub>
        </m:sSub>
        <m:r>
          <m:rPr>
            <m:sty m:val="p"/>
          </m:rPr>
          <w:rPr>
            <w:rFonts w:ascii="Cambria Math" w:hAnsi="Cambria Math"/>
            <w:color w:val="000000" w:themeColor="text1"/>
            <w:sz w:val="20"/>
          </w:rPr>
          <m:t>=</m:t>
        </m:r>
        <m:f>
          <m:fPr>
            <m:ctrlPr>
              <w:rPr>
                <w:rFonts w:ascii="Cambria Math" w:hAnsi="Cambria Math"/>
                <w:color w:val="000000" w:themeColor="text1"/>
                <w:sz w:val="20"/>
              </w:rPr>
            </m:ctrlPr>
          </m:fPr>
          <m:num>
            <m:sSub>
              <m:sSubPr>
                <m:ctrlPr>
                  <w:rPr>
                    <w:rFonts w:ascii="Cambria Math" w:hAnsi="Cambria Math"/>
                    <w:color w:val="000000" w:themeColor="text1"/>
                    <w:sz w:val="20"/>
                  </w:rPr>
                </m:ctrlPr>
              </m:sSubPr>
              <m:e>
                <m:r>
                  <w:rPr>
                    <w:rFonts w:ascii="Cambria Math" w:hAnsi="Cambria Math"/>
                    <w:color w:val="000000" w:themeColor="text1"/>
                    <w:sz w:val="20"/>
                  </w:rPr>
                  <m:t>L</m:t>
                </m:r>
              </m:e>
              <m:sub>
                <m:r>
                  <m:rPr>
                    <m:sty m:val="p"/>
                  </m:rPr>
                  <w:rPr>
                    <w:rFonts w:ascii="Cambria Math" w:hAnsi="Cambria Math"/>
                    <w:color w:val="000000" w:themeColor="text1"/>
                    <w:sz w:val="20"/>
                  </w:rPr>
                  <m:t>0</m:t>
                </m:r>
                <m:r>
                  <w:rPr>
                    <w:rFonts w:ascii="Cambria Math" w:hAnsi="Cambria Math"/>
                    <w:color w:val="000000" w:themeColor="text1"/>
                    <w:sz w:val="20"/>
                  </w:rPr>
                  <m:t>L</m:t>
                </m:r>
              </m:sub>
            </m:sSub>
          </m:num>
          <m:den>
            <m:r>
              <w:rPr>
                <w:rFonts w:ascii="Cambria Math" w:hAnsi="Cambria Math" w:hint="eastAsia"/>
                <w:color w:val="000000" w:themeColor="text1"/>
                <w:sz w:val="20"/>
              </w:rPr>
              <m:t>k</m:t>
            </m:r>
            <m:sSub>
              <m:sSubPr>
                <m:ctrlPr>
                  <w:rPr>
                    <w:rFonts w:ascii="Cambria Math" w:hAnsi="Cambria Math"/>
                    <w:color w:val="000000" w:themeColor="text1"/>
                    <w:sz w:val="20"/>
                  </w:rPr>
                </m:ctrlPr>
              </m:sSubPr>
              <m:e>
                <m:r>
                  <w:rPr>
                    <w:rFonts w:ascii="Cambria Math" w:hAnsi="Cambria Math"/>
                    <w:color w:val="000000" w:themeColor="text1"/>
                    <w:sz w:val="20"/>
                  </w:rPr>
                  <m:t>α</m:t>
                </m:r>
              </m:e>
              <m:sub>
                <m:r>
                  <w:rPr>
                    <w:rFonts w:ascii="Cambria Math" w:hAnsi="Cambria Math"/>
                    <w:color w:val="000000" w:themeColor="text1"/>
                    <w:sz w:val="20"/>
                  </w:rPr>
                  <m:t>E</m:t>
                </m:r>
                <m:r>
                  <w:rPr>
                    <w:rFonts w:ascii="Cambria Math" w:hAnsi="Cambria Math" w:hint="eastAsia"/>
                    <w:color w:val="000000" w:themeColor="text1"/>
                    <w:sz w:val="20"/>
                  </w:rPr>
                  <m:t>k</m:t>
                </m:r>
              </m:sub>
            </m:sSub>
          </m:den>
        </m:f>
      </m:oMath>
      <w:r w:rsidR="00186CE2" w:rsidRPr="00186CE2">
        <w:rPr>
          <w:rFonts w:ascii="Times New Roman" w:eastAsia="宋体" w:hAnsi="Times New Roman" w:hint="eastAsia"/>
          <w:color w:val="000000" w:themeColor="text1"/>
          <w:sz w:val="20"/>
        </w:rPr>
        <w:t xml:space="preserve">            </w:t>
      </w:r>
      <w:r w:rsidR="00186CE2" w:rsidRPr="00186CE2">
        <w:rPr>
          <w:rFonts w:ascii="Times New Roman" w:eastAsia="宋体" w:hAnsi="Times New Roman"/>
          <w:color w:val="000000" w:themeColor="text1"/>
          <w:sz w:val="20"/>
        </w:rPr>
        <w:t xml:space="preserve"> </w:t>
      </w:r>
      <w:r w:rsidR="00186CE2" w:rsidRPr="00186CE2">
        <w:rPr>
          <w:rFonts w:ascii="Times New Roman" w:eastAsia="宋体" w:hAnsi="Times New Roman" w:hint="eastAsia"/>
          <w:color w:val="000000" w:themeColor="text1"/>
          <w:sz w:val="20"/>
        </w:rPr>
        <w:t xml:space="preserve">                 (4.6.</w:t>
      </w:r>
      <w:r w:rsidR="00186CE2" w:rsidRPr="00186CE2">
        <w:rPr>
          <w:rFonts w:ascii="Times New Roman" w:eastAsia="宋体" w:hAnsi="Times New Roman"/>
          <w:color w:val="000000" w:themeColor="text1"/>
          <w:sz w:val="20"/>
        </w:rPr>
        <w:t>7</w:t>
      </w:r>
      <w:r w:rsidR="00186CE2" w:rsidRPr="00186CE2">
        <w:rPr>
          <w:rFonts w:ascii="Times New Roman" w:eastAsia="宋体" w:hAnsi="Times New Roman" w:hint="eastAsia"/>
          <w:color w:val="000000" w:themeColor="text1"/>
          <w:sz w:val="20"/>
        </w:rPr>
        <w:t>-2)</w:t>
      </w:r>
    </w:p>
    <w:p w:rsidR="00186CE2" w:rsidRPr="00186CE2" w:rsidRDefault="00AB0259" w:rsidP="00186CE2">
      <w:pPr>
        <w:wordWrap w:val="0"/>
        <w:spacing w:line="300" w:lineRule="auto"/>
        <w:ind w:firstLineChars="1900" w:firstLine="3800"/>
        <w:rPr>
          <w:rFonts w:ascii="Times New Roman" w:eastAsia="宋体" w:hAnsi="Times New Roman"/>
          <w:color w:val="000000" w:themeColor="text1"/>
        </w:rPr>
      </w:pPr>
      <m:oMath>
        <m:sSub>
          <m:sSubPr>
            <m:ctrlPr>
              <w:rPr>
                <w:rFonts w:ascii="Cambria Math" w:hAnsi="Cambria Math"/>
                <w:color w:val="000000" w:themeColor="text1"/>
                <w:sz w:val="20"/>
              </w:rPr>
            </m:ctrlPr>
          </m:sSubPr>
          <m:e>
            <m:r>
              <w:rPr>
                <w:rFonts w:ascii="Cambria Math" w:hAnsi="Cambria Math"/>
                <w:color w:val="000000" w:themeColor="text1"/>
                <w:sz w:val="20"/>
              </w:rPr>
              <m:t>α</m:t>
            </m:r>
          </m:e>
          <m:sub>
            <m:r>
              <w:rPr>
                <w:rFonts w:ascii="Cambria Math" w:hAnsi="Cambria Math"/>
                <w:color w:val="000000" w:themeColor="text1"/>
                <w:sz w:val="20"/>
              </w:rPr>
              <m:t>E</m:t>
            </m:r>
            <m:r>
              <w:rPr>
                <w:rFonts w:ascii="Cambria Math" w:hAnsi="Cambria Math" w:hint="eastAsia"/>
                <w:color w:val="000000" w:themeColor="text1"/>
                <w:sz w:val="20"/>
              </w:rPr>
              <m:t>k</m:t>
            </m:r>
          </m:sub>
        </m:sSub>
        <m:r>
          <w:rPr>
            <w:rFonts w:ascii="Cambria Math" w:hAnsi="Cambria Math"/>
            <w:color w:val="000000" w:themeColor="text1"/>
            <w:sz w:val="20"/>
          </w:rPr>
          <m:t>=ηγ</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ζ</m:t>
            </m:r>
          </m:e>
          <m:sub>
            <m:r>
              <w:rPr>
                <w:rFonts w:ascii="Cambria Math" w:eastAsia="Times New Roman" w:hAnsi="Cambria Math"/>
                <w:color w:val="000000" w:themeColor="text1"/>
              </w:rPr>
              <m:t>1</m:t>
            </m:r>
          </m:sub>
        </m:s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ζ</m:t>
            </m:r>
          </m:e>
          <m:sub>
            <m:r>
              <w:rPr>
                <w:rFonts w:ascii="Cambria Math" w:eastAsia="Times New Roman" w:hAnsi="Cambria Math"/>
                <w:color w:val="000000" w:themeColor="text1"/>
              </w:rPr>
              <m:t>2</m:t>
            </m:r>
          </m:sub>
        </m:sSub>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α</m:t>
            </m:r>
          </m:e>
          <m:sub>
            <m:r>
              <m:rPr>
                <m:sty m:val="p"/>
              </m:rPr>
              <w:rPr>
                <w:rFonts w:ascii="Cambria Math" w:eastAsia="Times New Roman" w:hAnsi="Cambria Math"/>
                <w:color w:val="000000" w:themeColor="text1"/>
              </w:rPr>
              <m:t>max</m:t>
            </m:r>
          </m:sub>
        </m:sSub>
      </m:oMath>
      <w:r w:rsidR="00186CE2" w:rsidRPr="00186CE2">
        <w:rPr>
          <w:rFonts w:ascii="Times New Roman" w:eastAsia="宋体" w:hAnsi="Times New Roman" w:hint="eastAsia"/>
          <w:color w:val="000000" w:themeColor="text1"/>
        </w:rPr>
        <w:t xml:space="preserve">                     (4.6.</w:t>
      </w:r>
      <w:r w:rsidR="00186CE2" w:rsidRPr="00186CE2">
        <w:rPr>
          <w:rFonts w:ascii="Times New Roman" w:eastAsia="宋体" w:hAnsi="Times New Roman"/>
          <w:color w:val="000000" w:themeColor="text1"/>
        </w:rPr>
        <w:t>7</w:t>
      </w:r>
      <w:r w:rsidR="00186CE2" w:rsidRPr="00186CE2">
        <w:rPr>
          <w:rFonts w:ascii="Times New Roman" w:eastAsia="宋体" w:hAnsi="Times New Roman" w:hint="eastAsia"/>
          <w:color w:val="000000" w:themeColor="text1"/>
        </w:rPr>
        <w:t>-3)</w:t>
      </w:r>
    </w:p>
    <w:p w:rsidR="00186CE2" w:rsidRPr="00186CE2" w:rsidRDefault="00186CE2" w:rsidP="00186CE2">
      <w:pPr>
        <w:spacing w:line="300" w:lineRule="auto"/>
        <w:ind w:left="1920" w:hangingChars="800" w:hanging="1920"/>
        <w:rPr>
          <w:rFonts w:ascii="Times New Roman" w:eastAsia="宋体" w:hAnsi="Times New Roman"/>
          <w:color w:val="000000" w:themeColor="text1"/>
          <w:sz w:val="24"/>
          <w:szCs w:val="24"/>
        </w:rPr>
      </w:pPr>
      <w:r w:rsidRPr="00186CE2">
        <w:rPr>
          <w:rFonts w:ascii="Times New Roman" w:eastAsia="宋体" w:hAnsi="Times New Roman"/>
          <w:color w:val="000000" w:themeColor="text1"/>
          <w:sz w:val="24"/>
          <w:szCs w:val="24"/>
        </w:rPr>
        <w:t>式中：</w:t>
      </w:r>
      <w:r w:rsidRPr="00186CE2">
        <w:rPr>
          <w:rFonts w:ascii="Times New Roman" w:eastAsia="宋体" w:hAnsi="Times New Roman"/>
          <w:i/>
          <w:color w:val="000000" w:themeColor="text1"/>
          <w:sz w:val="24"/>
          <w:szCs w:val="24"/>
        </w:rPr>
        <w:t>L</w:t>
      </w:r>
      <w:r w:rsidRPr="00186CE2">
        <w:rPr>
          <w:rFonts w:ascii="Times New Roman" w:eastAsia="宋体" w:hAnsi="Times New Roman"/>
          <w:i/>
          <w:color w:val="000000" w:themeColor="text1"/>
          <w:sz w:val="24"/>
          <w:szCs w:val="24"/>
          <w:vertAlign w:val="subscript"/>
        </w:rPr>
        <w:t>T</w:t>
      </w:r>
      <w:r w:rsidRPr="00186CE2">
        <w:rPr>
          <w:rFonts w:ascii="Times New Roman" w:eastAsia="宋体" w:hAnsi="Times New Roman"/>
          <w:i/>
          <w:color w:val="000000" w:themeColor="text1"/>
          <w:sz w:val="24"/>
          <w:szCs w:val="24"/>
        </w:rPr>
        <w:t>、</w:t>
      </w:r>
      <w:r w:rsidRPr="00186CE2">
        <w:rPr>
          <w:rFonts w:ascii="Times New Roman" w:eastAsia="宋体" w:hAnsi="Times New Roman"/>
          <w:i/>
          <w:color w:val="000000" w:themeColor="text1"/>
          <w:sz w:val="24"/>
          <w:szCs w:val="24"/>
        </w:rPr>
        <w:t>L</w:t>
      </w:r>
      <w:r w:rsidRPr="00186CE2">
        <w:rPr>
          <w:rFonts w:ascii="Times New Roman" w:eastAsia="宋体" w:hAnsi="Times New Roman"/>
          <w:i/>
          <w:color w:val="000000" w:themeColor="text1"/>
          <w:sz w:val="24"/>
          <w:szCs w:val="24"/>
          <w:vertAlign w:val="subscript"/>
        </w:rPr>
        <w:t>L</w:t>
      </w:r>
      <w:r w:rsidRPr="00186CE2">
        <w:rPr>
          <w:rFonts w:ascii="Times New Roman" w:eastAsia="宋体" w:hAnsi="Times New Roman"/>
          <w:color w:val="000000" w:themeColor="text1"/>
          <w:sz w:val="24"/>
          <w:szCs w:val="24"/>
        </w:rPr>
        <w:t>——</w:t>
      </w:r>
      <w:r w:rsidRPr="00186CE2">
        <w:rPr>
          <w:rFonts w:ascii="Times New Roman" w:eastAsia="宋体" w:hAnsi="Times New Roman" w:hint="eastAsia"/>
          <w:color w:val="000000" w:themeColor="text1"/>
          <w:sz w:val="24"/>
          <w:szCs w:val="24"/>
        </w:rPr>
        <w:t>分别</w:t>
      </w:r>
      <w:r w:rsidRPr="00186CE2">
        <w:rPr>
          <w:rFonts w:ascii="Times New Roman" w:eastAsia="宋体" w:hAnsi="Times New Roman"/>
          <w:color w:val="000000" w:themeColor="text1"/>
          <w:sz w:val="24"/>
          <w:szCs w:val="24"/>
        </w:rPr>
        <w:t>为水平管线侧向</w:t>
      </w:r>
      <w:r w:rsidRPr="00186CE2">
        <w:rPr>
          <w:rFonts w:ascii="Times New Roman" w:eastAsia="宋体" w:hAnsi="Times New Roman" w:hint="eastAsia"/>
          <w:color w:val="000000" w:themeColor="text1"/>
          <w:sz w:val="24"/>
          <w:szCs w:val="24"/>
        </w:rPr>
        <w:t>和</w:t>
      </w:r>
      <w:r w:rsidRPr="00186CE2">
        <w:rPr>
          <w:rFonts w:ascii="Times New Roman" w:eastAsia="宋体" w:hAnsi="Times New Roman"/>
          <w:color w:val="000000" w:themeColor="text1"/>
          <w:sz w:val="24"/>
          <w:szCs w:val="24"/>
        </w:rPr>
        <w:t>纵向抗震支吊架</w:t>
      </w:r>
      <w:r w:rsidRPr="00186CE2">
        <w:rPr>
          <w:rFonts w:ascii="Times New Roman" w:eastAsia="宋体" w:hAnsi="Times New Roman" w:hint="eastAsia"/>
          <w:color w:val="000000" w:themeColor="text1"/>
          <w:sz w:val="24"/>
          <w:szCs w:val="24"/>
        </w:rPr>
        <w:t>的</w:t>
      </w:r>
      <w:r w:rsidRPr="00186CE2">
        <w:rPr>
          <w:rFonts w:ascii="Times New Roman" w:eastAsia="宋体" w:hAnsi="Times New Roman"/>
          <w:color w:val="000000" w:themeColor="text1"/>
          <w:sz w:val="24"/>
          <w:szCs w:val="24"/>
        </w:rPr>
        <w:t>设计间距（</w:t>
      </w:r>
      <w:r w:rsidRPr="00186CE2">
        <w:rPr>
          <w:rFonts w:ascii="Times New Roman" w:eastAsia="宋体" w:hAnsi="Times New Roman"/>
          <w:color w:val="000000" w:themeColor="text1"/>
          <w:sz w:val="24"/>
          <w:szCs w:val="24"/>
        </w:rPr>
        <w:t>m</w:t>
      </w:r>
      <w:r w:rsidRPr="00186CE2">
        <w:rPr>
          <w:rFonts w:ascii="Times New Roman" w:eastAsia="宋体" w:hAnsi="Times New Roman"/>
          <w:color w:val="000000" w:themeColor="text1"/>
          <w:sz w:val="24"/>
          <w:szCs w:val="24"/>
        </w:rPr>
        <w:t>）；</w:t>
      </w:r>
    </w:p>
    <w:p w:rsidR="00186CE2" w:rsidRPr="00186CE2" w:rsidRDefault="00186CE2" w:rsidP="00186CE2">
      <w:pPr>
        <w:spacing w:line="300" w:lineRule="auto"/>
        <w:ind w:leftChars="328" w:left="1889" w:hangingChars="500" w:hanging="1200"/>
        <w:rPr>
          <w:rFonts w:ascii="Times New Roman" w:eastAsia="宋体" w:hAnsi="Times New Roman"/>
          <w:color w:val="000000" w:themeColor="text1"/>
          <w:sz w:val="24"/>
          <w:szCs w:val="24"/>
        </w:rPr>
      </w:pPr>
      <w:r w:rsidRPr="00186CE2">
        <w:rPr>
          <w:rFonts w:ascii="Times New Roman" w:eastAsia="宋体" w:hAnsi="Times New Roman"/>
          <w:i/>
          <w:color w:val="000000" w:themeColor="text1"/>
          <w:sz w:val="24"/>
          <w:szCs w:val="24"/>
        </w:rPr>
        <w:t>L</w:t>
      </w:r>
      <w:r w:rsidRPr="00186CE2">
        <w:rPr>
          <w:rFonts w:ascii="Times New Roman" w:eastAsia="宋体" w:hAnsi="Times New Roman"/>
          <w:i/>
          <w:color w:val="000000" w:themeColor="text1"/>
          <w:sz w:val="24"/>
          <w:szCs w:val="24"/>
          <w:vertAlign w:val="subscript"/>
        </w:rPr>
        <w:t>0T</w:t>
      </w:r>
      <w:r w:rsidRPr="00186CE2">
        <w:rPr>
          <w:rFonts w:ascii="Times New Roman" w:eastAsia="宋体" w:hAnsi="Times New Roman"/>
          <w:i/>
          <w:color w:val="000000" w:themeColor="text1"/>
          <w:sz w:val="24"/>
          <w:szCs w:val="24"/>
        </w:rPr>
        <w:t>、</w:t>
      </w:r>
      <w:r w:rsidRPr="00186CE2">
        <w:rPr>
          <w:rFonts w:ascii="Times New Roman" w:eastAsia="宋体" w:hAnsi="Times New Roman"/>
          <w:i/>
          <w:color w:val="000000" w:themeColor="text1"/>
          <w:sz w:val="24"/>
          <w:szCs w:val="24"/>
        </w:rPr>
        <w:t>L</w:t>
      </w:r>
      <w:r w:rsidRPr="00186CE2">
        <w:rPr>
          <w:rFonts w:ascii="Times New Roman" w:eastAsia="宋体" w:hAnsi="Times New Roman"/>
          <w:i/>
          <w:color w:val="000000" w:themeColor="text1"/>
          <w:sz w:val="24"/>
          <w:szCs w:val="24"/>
          <w:vertAlign w:val="subscript"/>
        </w:rPr>
        <w:t>0L</w:t>
      </w:r>
      <w:r w:rsidRPr="00186CE2">
        <w:rPr>
          <w:rFonts w:ascii="Times New Roman" w:eastAsia="宋体" w:hAnsi="Times New Roman"/>
          <w:color w:val="000000" w:themeColor="text1"/>
          <w:sz w:val="24"/>
          <w:szCs w:val="24"/>
        </w:rPr>
        <w:t>——</w:t>
      </w:r>
      <w:r w:rsidRPr="00186CE2">
        <w:rPr>
          <w:rFonts w:ascii="Times New Roman" w:eastAsia="宋体" w:hAnsi="Times New Roman" w:hint="eastAsia"/>
          <w:color w:val="000000" w:themeColor="text1"/>
          <w:sz w:val="24"/>
          <w:szCs w:val="24"/>
        </w:rPr>
        <w:t>分别</w:t>
      </w:r>
      <w:r w:rsidRPr="00186CE2">
        <w:rPr>
          <w:rFonts w:ascii="Times New Roman" w:eastAsia="宋体" w:hAnsi="Times New Roman"/>
          <w:color w:val="000000" w:themeColor="text1"/>
          <w:sz w:val="24"/>
          <w:szCs w:val="24"/>
        </w:rPr>
        <w:t>为侧向</w:t>
      </w:r>
      <w:r w:rsidRPr="00186CE2">
        <w:rPr>
          <w:rFonts w:ascii="Times New Roman" w:eastAsia="宋体" w:hAnsi="Times New Roman" w:hint="eastAsia"/>
          <w:color w:val="000000" w:themeColor="text1"/>
          <w:sz w:val="24"/>
          <w:szCs w:val="24"/>
        </w:rPr>
        <w:t>和</w:t>
      </w:r>
      <w:r w:rsidRPr="00186CE2">
        <w:rPr>
          <w:rFonts w:ascii="Times New Roman" w:eastAsia="宋体" w:hAnsi="Times New Roman"/>
          <w:color w:val="000000" w:themeColor="text1"/>
          <w:sz w:val="24"/>
          <w:szCs w:val="24"/>
        </w:rPr>
        <w:t>纵向抗震支吊架的容许最大间距（</w:t>
      </w:r>
      <w:r w:rsidRPr="00186CE2">
        <w:rPr>
          <w:rFonts w:ascii="Times New Roman" w:eastAsia="宋体" w:hAnsi="Times New Roman"/>
          <w:color w:val="000000" w:themeColor="text1"/>
          <w:sz w:val="24"/>
          <w:szCs w:val="24"/>
        </w:rPr>
        <w:t>m</w:t>
      </w:r>
      <w:r w:rsidRPr="00186CE2">
        <w:rPr>
          <w:rFonts w:ascii="Times New Roman" w:eastAsia="宋体" w:hAnsi="Times New Roman"/>
          <w:color w:val="000000" w:themeColor="text1"/>
          <w:sz w:val="24"/>
          <w:szCs w:val="24"/>
        </w:rPr>
        <w:t>），可按表</w:t>
      </w:r>
      <w:r w:rsidRPr="00186CE2">
        <w:rPr>
          <w:rFonts w:ascii="Times New Roman" w:eastAsia="宋体" w:hAnsi="Times New Roman"/>
          <w:color w:val="000000" w:themeColor="text1"/>
          <w:sz w:val="24"/>
          <w:szCs w:val="24"/>
        </w:rPr>
        <w:t>4.6.7-1</w:t>
      </w:r>
      <w:r w:rsidRPr="00186CE2">
        <w:rPr>
          <w:rFonts w:ascii="Times New Roman" w:eastAsia="宋体" w:hAnsi="Times New Roman"/>
          <w:color w:val="000000" w:themeColor="text1"/>
          <w:sz w:val="24"/>
          <w:szCs w:val="24"/>
        </w:rPr>
        <w:t>的取用；</w:t>
      </w:r>
    </w:p>
    <w:p w:rsidR="00186CE2" w:rsidRPr="00186CE2" w:rsidRDefault="00186CE2" w:rsidP="00186CE2">
      <w:pPr>
        <w:spacing w:line="300" w:lineRule="auto"/>
        <w:ind w:leftChars="570" w:left="1797" w:hangingChars="250" w:hanging="600"/>
        <w:rPr>
          <w:rFonts w:ascii="Times New Roman" w:eastAsia="宋体" w:hAnsi="Times New Roman"/>
          <w:color w:val="000000" w:themeColor="text1"/>
          <w:sz w:val="24"/>
          <w:szCs w:val="24"/>
        </w:rPr>
      </w:pPr>
      <w:r w:rsidRPr="00186CE2">
        <w:rPr>
          <w:rFonts w:ascii="Times New Roman" w:eastAsia="宋体" w:hAnsi="Times New Roman"/>
          <w:i/>
          <w:color w:val="000000" w:themeColor="text1"/>
          <w:sz w:val="24"/>
          <w:szCs w:val="24"/>
        </w:rPr>
        <w:t>k</w:t>
      </w:r>
      <w:r w:rsidRPr="00186CE2">
        <w:rPr>
          <w:rFonts w:ascii="Times New Roman" w:eastAsia="宋体" w:hAnsi="Times New Roman"/>
          <w:color w:val="000000" w:themeColor="text1"/>
          <w:sz w:val="24"/>
          <w:szCs w:val="24"/>
        </w:rPr>
        <w:t>——</w:t>
      </w:r>
      <w:r w:rsidRPr="00186CE2">
        <w:rPr>
          <w:rFonts w:ascii="Times New Roman" w:eastAsia="宋体" w:hAnsi="Times New Roman"/>
          <w:color w:val="000000" w:themeColor="text1"/>
          <w:sz w:val="24"/>
          <w:szCs w:val="24"/>
        </w:rPr>
        <w:t>抗震斜撑角度调整系数，</w:t>
      </w:r>
      <w:proofErr w:type="gramStart"/>
      <w:r w:rsidRPr="00186CE2">
        <w:rPr>
          <w:rFonts w:ascii="Times New Roman" w:eastAsia="宋体" w:hAnsi="Times New Roman"/>
          <w:color w:val="000000" w:themeColor="text1"/>
          <w:sz w:val="24"/>
          <w:szCs w:val="24"/>
        </w:rPr>
        <w:t>当斜撑</w:t>
      </w:r>
      <w:proofErr w:type="gramEnd"/>
      <w:r w:rsidRPr="00186CE2">
        <w:rPr>
          <w:rFonts w:ascii="Times New Roman" w:eastAsia="宋体" w:hAnsi="Times New Roman"/>
          <w:color w:val="000000" w:themeColor="text1"/>
          <w:sz w:val="24"/>
          <w:szCs w:val="24"/>
        </w:rPr>
        <w:t>垂直长度与水平长度之比为</w:t>
      </w:r>
      <w:r w:rsidRPr="00186CE2">
        <w:rPr>
          <w:rFonts w:ascii="Times New Roman" w:eastAsia="宋体" w:hAnsi="Times New Roman"/>
          <w:color w:val="000000" w:themeColor="text1"/>
          <w:sz w:val="24"/>
          <w:szCs w:val="24"/>
        </w:rPr>
        <w:t>1.0</w:t>
      </w:r>
      <w:r w:rsidRPr="00186CE2">
        <w:rPr>
          <w:rFonts w:ascii="Times New Roman" w:eastAsia="宋体" w:hAnsi="Times New Roman"/>
          <w:color w:val="000000" w:themeColor="text1"/>
          <w:sz w:val="24"/>
          <w:szCs w:val="24"/>
        </w:rPr>
        <w:t>时，取</w:t>
      </w:r>
      <w:r w:rsidRPr="00186CE2">
        <w:rPr>
          <w:rFonts w:ascii="Times New Roman" w:eastAsia="宋体" w:hAnsi="Times New Roman"/>
          <w:color w:val="000000" w:themeColor="text1"/>
          <w:sz w:val="24"/>
          <w:szCs w:val="24"/>
        </w:rPr>
        <w:t>k=1.0</w:t>
      </w:r>
      <w:r w:rsidRPr="00186CE2">
        <w:rPr>
          <w:rFonts w:ascii="Times New Roman" w:eastAsia="宋体" w:hAnsi="Times New Roman"/>
          <w:color w:val="000000" w:themeColor="text1"/>
          <w:sz w:val="24"/>
          <w:szCs w:val="24"/>
        </w:rPr>
        <w:t>；</w:t>
      </w:r>
      <w:proofErr w:type="gramStart"/>
      <w:r w:rsidRPr="00186CE2">
        <w:rPr>
          <w:rFonts w:ascii="Times New Roman" w:eastAsia="宋体" w:hAnsi="Times New Roman"/>
          <w:color w:val="000000" w:themeColor="text1"/>
          <w:sz w:val="24"/>
          <w:szCs w:val="24"/>
        </w:rPr>
        <w:t>当斜撑</w:t>
      </w:r>
      <w:proofErr w:type="gramEnd"/>
      <w:r w:rsidRPr="00186CE2">
        <w:rPr>
          <w:rFonts w:ascii="Times New Roman" w:eastAsia="宋体" w:hAnsi="Times New Roman"/>
          <w:color w:val="000000" w:themeColor="text1"/>
          <w:sz w:val="24"/>
          <w:szCs w:val="24"/>
        </w:rPr>
        <w:t>垂直长度与水平长度之比小于或等于</w:t>
      </w:r>
      <w:r w:rsidRPr="00186CE2">
        <w:rPr>
          <w:rFonts w:ascii="Times New Roman" w:eastAsia="宋体" w:hAnsi="Times New Roman"/>
          <w:color w:val="000000" w:themeColor="text1"/>
          <w:sz w:val="24"/>
          <w:szCs w:val="24"/>
        </w:rPr>
        <w:t>1.5</w:t>
      </w:r>
      <w:r w:rsidRPr="00186CE2">
        <w:rPr>
          <w:rFonts w:ascii="Times New Roman" w:eastAsia="宋体" w:hAnsi="Times New Roman"/>
          <w:color w:val="000000" w:themeColor="text1"/>
          <w:sz w:val="24"/>
          <w:szCs w:val="24"/>
        </w:rPr>
        <w:t>时，取</w:t>
      </w:r>
      <w:r w:rsidRPr="00186CE2">
        <w:rPr>
          <w:rFonts w:ascii="Times New Roman" w:eastAsia="宋体" w:hAnsi="Times New Roman"/>
          <w:color w:val="000000" w:themeColor="text1"/>
          <w:sz w:val="24"/>
          <w:szCs w:val="24"/>
        </w:rPr>
        <w:t>k=1.67</w:t>
      </w:r>
      <w:r w:rsidRPr="00186CE2">
        <w:rPr>
          <w:rFonts w:ascii="Times New Roman" w:eastAsia="宋体" w:hAnsi="Times New Roman"/>
          <w:color w:val="000000" w:themeColor="text1"/>
          <w:sz w:val="24"/>
          <w:szCs w:val="24"/>
        </w:rPr>
        <w:t>；</w:t>
      </w:r>
      <w:proofErr w:type="gramStart"/>
      <w:r w:rsidRPr="00186CE2">
        <w:rPr>
          <w:rFonts w:ascii="Times New Roman" w:eastAsia="宋体" w:hAnsi="Times New Roman"/>
          <w:color w:val="000000" w:themeColor="text1"/>
          <w:sz w:val="24"/>
          <w:szCs w:val="24"/>
        </w:rPr>
        <w:t>当斜撑</w:t>
      </w:r>
      <w:proofErr w:type="gramEnd"/>
      <w:r w:rsidRPr="00186CE2">
        <w:rPr>
          <w:rFonts w:ascii="Times New Roman" w:eastAsia="宋体" w:hAnsi="Times New Roman"/>
          <w:color w:val="000000" w:themeColor="text1"/>
          <w:sz w:val="24"/>
          <w:szCs w:val="24"/>
        </w:rPr>
        <w:t>垂直长度与水平长度之比小于或等于</w:t>
      </w:r>
      <w:r w:rsidRPr="00186CE2">
        <w:rPr>
          <w:rFonts w:ascii="Times New Roman" w:eastAsia="宋体" w:hAnsi="Times New Roman"/>
          <w:color w:val="000000" w:themeColor="text1"/>
          <w:sz w:val="24"/>
          <w:szCs w:val="24"/>
        </w:rPr>
        <w:t>2.0</w:t>
      </w:r>
      <w:r w:rsidRPr="00186CE2">
        <w:rPr>
          <w:rFonts w:ascii="Times New Roman" w:eastAsia="宋体" w:hAnsi="Times New Roman"/>
          <w:color w:val="000000" w:themeColor="text1"/>
          <w:sz w:val="24"/>
          <w:szCs w:val="24"/>
        </w:rPr>
        <w:t>时，取</w:t>
      </w:r>
      <w:r w:rsidRPr="00186CE2">
        <w:rPr>
          <w:rFonts w:ascii="Times New Roman" w:eastAsia="宋体" w:hAnsi="Times New Roman"/>
          <w:color w:val="000000" w:themeColor="text1"/>
          <w:sz w:val="24"/>
          <w:szCs w:val="24"/>
        </w:rPr>
        <w:t>k=2.33</w:t>
      </w:r>
      <w:r w:rsidRPr="00186CE2">
        <w:rPr>
          <w:rFonts w:ascii="Times New Roman" w:eastAsia="宋体" w:hAnsi="Times New Roman"/>
          <w:color w:val="000000" w:themeColor="text1"/>
          <w:sz w:val="24"/>
          <w:szCs w:val="24"/>
        </w:rPr>
        <w:t>；</w:t>
      </w:r>
    </w:p>
    <w:p w:rsidR="00186CE2" w:rsidRPr="00186CE2" w:rsidRDefault="00AB0259" w:rsidP="00186CE2">
      <w:pPr>
        <w:spacing w:line="300" w:lineRule="auto"/>
        <w:ind w:leftChars="570" w:left="1797" w:hangingChars="250" w:hanging="600"/>
        <w:rPr>
          <w:rFonts w:ascii="Times New Roman" w:eastAsia="宋体" w:hAnsi="Times New Roman"/>
          <w:color w:val="000000" w:themeColor="text1"/>
          <w:sz w:val="24"/>
          <w:szCs w:val="24"/>
        </w:rPr>
      </w:pP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α</m:t>
            </m:r>
          </m:e>
          <m:sub>
            <m:r>
              <w:rPr>
                <w:rFonts w:ascii="Cambria Math" w:eastAsia="宋体" w:hAnsi="Cambria Math"/>
                <w:color w:val="000000" w:themeColor="text1"/>
                <w:sz w:val="24"/>
                <w:szCs w:val="24"/>
              </w:rPr>
              <m:t>E</m:t>
            </m:r>
            <m:r>
              <w:rPr>
                <w:rFonts w:ascii="Cambria Math" w:eastAsia="宋体" w:hAnsi="Cambria Math" w:hint="eastAsia"/>
                <w:color w:val="000000" w:themeColor="text1"/>
                <w:sz w:val="24"/>
                <w:szCs w:val="24"/>
              </w:rPr>
              <m:t>k</m:t>
            </m:r>
          </m:sub>
        </m:sSub>
      </m:oMath>
      <w:r w:rsidR="00186CE2" w:rsidRPr="00186CE2">
        <w:rPr>
          <w:rFonts w:ascii="Times New Roman" w:eastAsia="宋体" w:hAnsi="Times New Roman"/>
          <w:color w:val="000000" w:themeColor="text1"/>
          <w:sz w:val="24"/>
          <w:szCs w:val="24"/>
        </w:rPr>
        <w:t>——</w:t>
      </w:r>
      <w:r w:rsidR="00186CE2" w:rsidRPr="00186CE2">
        <w:rPr>
          <w:rFonts w:ascii="Times New Roman" w:eastAsia="宋体" w:hAnsi="Times New Roman"/>
          <w:color w:val="000000" w:themeColor="text1"/>
          <w:sz w:val="24"/>
          <w:szCs w:val="24"/>
        </w:rPr>
        <w:t>水平地震作用综合系数，当</w:t>
      </w:r>
      <m:oMath>
        <m:sSub>
          <m:sSubPr>
            <m:ctrlPr>
              <w:rPr>
                <w:rFonts w:ascii="Cambria Math" w:eastAsia="宋体" w:hAnsi="Cambria Math"/>
                <w:color w:val="000000" w:themeColor="text1"/>
                <w:sz w:val="24"/>
                <w:szCs w:val="24"/>
              </w:rPr>
            </m:ctrlPr>
          </m:sSubPr>
          <m:e>
            <m:r>
              <m:rPr>
                <m:sty m:val="p"/>
              </m:rPr>
              <w:rPr>
                <w:rFonts w:ascii="Cambria Math" w:eastAsia="宋体" w:hAnsi="Cambria Math"/>
                <w:color w:val="000000" w:themeColor="text1"/>
                <w:sz w:val="24"/>
                <w:szCs w:val="24"/>
              </w:rPr>
              <m:t>α</m:t>
            </m:r>
          </m:e>
          <m:sub>
            <m:r>
              <m:rPr>
                <m:sty m:val="p"/>
              </m:rPr>
              <w:rPr>
                <w:rFonts w:ascii="Cambria Math" w:eastAsia="宋体" w:hAnsi="Cambria Math"/>
                <w:color w:val="000000" w:themeColor="text1"/>
                <w:sz w:val="24"/>
                <w:szCs w:val="24"/>
              </w:rPr>
              <m:t>E</m:t>
            </m:r>
            <m:r>
              <m:rPr>
                <m:sty m:val="p"/>
              </m:rPr>
              <w:rPr>
                <w:rFonts w:ascii="Cambria Math" w:eastAsia="宋体" w:hAnsi="Cambria Math" w:hint="eastAsia"/>
                <w:color w:val="000000" w:themeColor="text1"/>
                <w:sz w:val="24"/>
                <w:szCs w:val="24"/>
              </w:rPr>
              <m:t>k</m:t>
            </m:r>
          </m:sub>
        </m:sSub>
      </m:oMath>
      <w:r w:rsidR="00186CE2" w:rsidRPr="00186CE2">
        <w:rPr>
          <w:rFonts w:ascii="Times New Roman" w:eastAsia="宋体" w:hAnsi="Times New Roman"/>
          <w:color w:val="000000" w:themeColor="text1"/>
          <w:sz w:val="24"/>
          <w:szCs w:val="24"/>
        </w:rPr>
        <w:t>&lt;1.0</w:t>
      </w:r>
      <w:r w:rsidR="00186CE2" w:rsidRPr="00186CE2">
        <w:rPr>
          <w:rFonts w:ascii="Times New Roman" w:eastAsia="宋体" w:hAnsi="Times New Roman"/>
          <w:color w:val="000000" w:themeColor="text1"/>
          <w:sz w:val="24"/>
          <w:szCs w:val="24"/>
        </w:rPr>
        <w:t>时取</w:t>
      </w:r>
      <w:r w:rsidR="00186CE2" w:rsidRPr="00186CE2">
        <w:rPr>
          <w:rFonts w:ascii="Times New Roman" w:eastAsia="宋体" w:hAnsi="Times New Roman"/>
          <w:color w:val="000000" w:themeColor="text1"/>
          <w:sz w:val="24"/>
          <w:szCs w:val="24"/>
        </w:rPr>
        <w:t>1.0</w:t>
      </w:r>
      <w:r w:rsidR="00186CE2" w:rsidRPr="00186CE2">
        <w:rPr>
          <w:rFonts w:ascii="Times New Roman" w:eastAsia="宋体" w:hAnsi="Times New Roman"/>
          <w:color w:val="000000" w:themeColor="text1"/>
          <w:sz w:val="24"/>
          <w:szCs w:val="24"/>
        </w:rPr>
        <w:t>；</w:t>
      </w:r>
    </w:p>
    <w:p w:rsidR="00186CE2" w:rsidRPr="00186CE2" w:rsidRDefault="00186CE2" w:rsidP="00186CE2">
      <w:pPr>
        <w:spacing w:line="300" w:lineRule="auto"/>
        <w:ind w:leftChars="550" w:left="2115" w:hangingChars="400" w:hanging="960"/>
        <w:rPr>
          <w:rFonts w:ascii="Times New Roman" w:eastAsia="宋体" w:hAnsi="Times New Roman"/>
          <w:color w:val="000000" w:themeColor="text1"/>
          <w:sz w:val="24"/>
          <w:szCs w:val="24"/>
        </w:rPr>
      </w:pPr>
      <w:r w:rsidRPr="00186CE2">
        <w:rPr>
          <w:rFonts w:ascii="Times New Roman" w:eastAsia="宋体" w:hAnsi="Times New Roman"/>
          <w:i/>
          <w:color w:val="000000" w:themeColor="text1"/>
          <w:sz w:val="24"/>
          <w:szCs w:val="24"/>
        </w:rPr>
        <w:t>η</w:t>
      </w:r>
      <w:r w:rsidRPr="00186CE2">
        <w:rPr>
          <w:rFonts w:ascii="Times New Roman" w:eastAsia="宋体" w:hAnsi="Times New Roman"/>
          <w:i/>
          <w:color w:val="000000" w:themeColor="text1"/>
          <w:sz w:val="24"/>
          <w:szCs w:val="24"/>
        </w:rPr>
        <w:t>、</w:t>
      </w:r>
      <w:r w:rsidRPr="00186CE2">
        <w:rPr>
          <w:rFonts w:ascii="Times New Roman" w:eastAsia="宋体" w:hAnsi="Times New Roman"/>
          <w:i/>
          <w:color w:val="000000" w:themeColor="text1"/>
          <w:sz w:val="24"/>
          <w:szCs w:val="24"/>
        </w:rPr>
        <w:t>γ</w:t>
      </w:r>
      <w:r w:rsidRPr="00186CE2">
        <w:rPr>
          <w:rFonts w:ascii="Times New Roman" w:eastAsia="宋体" w:hAnsi="Times New Roman"/>
          <w:color w:val="000000" w:themeColor="text1"/>
          <w:sz w:val="24"/>
          <w:szCs w:val="24"/>
        </w:rPr>
        <w:t>——</w:t>
      </w:r>
      <w:r w:rsidRPr="00186CE2">
        <w:rPr>
          <w:rFonts w:ascii="Times New Roman" w:eastAsia="宋体" w:hAnsi="Times New Roman" w:hint="eastAsia"/>
          <w:color w:val="000000" w:themeColor="text1"/>
          <w:sz w:val="24"/>
          <w:szCs w:val="24"/>
        </w:rPr>
        <w:t>轨道</w:t>
      </w:r>
      <w:r w:rsidRPr="00186CE2">
        <w:rPr>
          <w:rFonts w:ascii="Times New Roman" w:eastAsia="宋体" w:hAnsi="Times New Roman"/>
          <w:color w:val="000000" w:themeColor="text1"/>
          <w:sz w:val="24"/>
          <w:szCs w:val="24"/>
        </w:rPr>
        <w:t>交通工程机电设备构件的类别系数、功能系数，按表</w:t>
      </w:r>
      <w:r w:rsidRPr="00186CE2">
        <w:rPr>
          <w:rFonts w:ascii="Times New Roman" w:eastAsia="宋体" w:hAnsi="Times New Roman"/>
          <w:color w:val="000000" w:themeColor="text1"/>
          <w:sz w:val="24"/>
          <w:szCs w:val="24"/>
        </w:rPr>
        <w:t xml:space="preserve"> 4.6.7-2</w:t>
      </w:r>
      <w:r w:rsidRPr="00186CE2">
        <w:rPr>
          <w:rFonts w:ascii="Times New Roman" w:eastAsia="宋体" w:hAnsi="Times New Roman"/>
          <w:color w:val="000000" w:themeColor="text1"/>
          <w:sz w:val="24"/>
          <w:szCs w:val="24"/>
        </w:rPr>
        <w:t>的规定取用；</w:t>
      </w:r>
    </w:p>
    <w:p w:rsidR="00186CE2" w:rsidRPr="00186CE2" w:rsidRDefault="00AB0259" w:rsidP="00186CE2">
      <w:pPr>
        <w:spacing w:line="300" w:lineRule="auto"/>
        <w:ind w:leftChars="570" w:left="1917" w:hangingChars="300" w:hanging="720"/>
        <w:rPr>
          <w:rFonts w:ascii="Times New Roman" w:eastAsia="宋体" w:hAnsi="Times New Roman"/>
          <w:color w:val="000000" w:themeColor="text1"/>
          <w:sz w:val="24"/>
          <w:szCs w:val="24"/>
        </w:rPr>
      </w:pP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ζ</m:t>
            </m:r>
          </m:e>
          <m:sub>
            <m:r>
              <w:rPr>
                <w:rFonts w:ascii="Cambria Math" w:eastAsia="宋体" w:hAnsi="Cambria Math"/>
                <w:color w:val="000000" w:themeColor="text1"/>
                <w:sz w:val="24"/>
                <w:szCs w:val="24"/>
              </w:rPr>
              <m:t>1</m:t>
            </m:r>
          </m:sub>
        </m:sSub>
      </m:oMath>
      <w:r w:rsidR="00186CE2" w:rsidRPr="00186CE2">
        <w:rPr>
          <w:rFonts w:ascii="Times New Roman" w:eastAsia="宋体" w:hAnsi="Times New Roman"/>
          <w:color w:val="000000" w:themeColor="text1"/>
          <w:sz w:val="24"/>
          <w:szCs w:val="24"/>
        </w:rPr>
        <w:t>——</w:t>
      </w:r>
      <w:r w:rsidR="00186CE2" w:rsidRPr="00186CE2">
        <w:rPr>
          <w:rFonts w:ascii="Times New Roman" w:eastAsia="宋体" w:hAnsi="Times New Roman"/>
          <w:color w:val="000000" w:themeColor="text1"/>
          <w:sz w:val="24"/>
          <w:szCs w:val="24"/>
        </w:rPr>
        <w:t>状态系数，对支承点低于质心的任何设备和</w:t>
      </w:r>
      <w:proofErr w:type="gramStart"/>
      <w:r w:rsidR="00186CE2" w:rsidRPr="00186CE2">
        <w:rPr>
          <w:rFonts w:ascii="Times New Roman" w:eastAsia="宋体" w:hAnsi="Times New Roman"/>
          <w:color w:val="000000" w:themeColor="text1"/>
          <w:sz w:val="24"/>
          <w:szCs w:val="24"/>
        </w:rPr>
        <w:t>柔性体宜取</w:t>
      </w:r>
      <w:proofErr w:type="gramEnd"/>
      <w:r w:rsidR="00186CE2" w:rsidRPr="00186CE2">
        <w:rPr>
          <w:rFonts w:ascii="Times New Roman" w:eastAsia="宋体" w:hAnsi="Times New Roman"/>
          <w:color w:val="000000" w:themeColor="text1"/>
          <w:sz w:val="24"/>
          <w:szCs w:val="24"/>
        </w:rPr>
        <w:t>2.0</w:t>
      </w:r>
      <w:r w:rsidR="00186CE2" w:rsidRPr="00186CE2">
        <w:rPr>
          <w:rFonts w:ascii="Times New Roman" w:eastAsia="宋体" w:hAnsi="Times New Roman"/>
          <w:color w:val="000000" w:themeColor="text1"/>
          <w:sz w:val="24"/>
          <w:szCs w:val="24"/>
        </w:rPr>
        <w:t>，</w:t>
      </w:r>
      <w:r w:rsidR="00186CE2" w:rsidRPr="00186CE2">
        <w:rPr>
          <w:rFonts w:ascii="Times New Roman" w:eastAsia="宋体" w:hAnsi="Times New Roman"/>
          <w:color w:val="000000" w:themeColor="text1"/>
          <w:sz w:val="24"/>
          <w:szCs w:val="24"/>
        </w:rPr>
        <w:lastRenderedPageBreak/>
        <w:t>其余情况可取</w:t>
      </w:r>
      <w:r w:rsidR="00186CE2" w:rsidRPr="00186CE2">
        <w:rPr>
          <w:rFonts w:ascii="Times New Roman" w:eastAsia="宋体" w:hAnsi="Times New Roman"/>
          <w:color w:val="000000" w:themeColor="text1"/>
          <w:sz w:val="24"/>
          <w:szCs w:val="24"/>
        </w:rPr>
        <w:t>1.0</w:t>
      </w:r>
      <w:r w:rsidR="00186CE2" w:rsidRPr="00186CE2">
        <w:rPr>
          <w:rFonts w:ascii="Times New Roman" w:eastAsia="宋体" w:hAnsi="Times New Roman"/>
          <w:color w:val="000000" w:themeColor="text1"/>
          <w:sz w:val="24"/>
          <w:szCs w:val="24"/>
        </w:rPr>
        <w:t>；</w:t>
      </w:r>
    </w:p>
    <w:p w:rsidR="00186CE2" w:rsidRPr="00186CE2" w:rsidRDefault="00AB0259" w:rsidP="00186CE2">
      <w:pPr>
        <w:spacing w:line="300" w:lineRule="auto"/>
        <w:ind w:leftChars="570" w:left="1917" w:hangingChars="300" w:hanging="720"/>
        <w:rPr>
          <w:rFonts w:ascii="Times New Roman" w:eastAsia="宋体" w:hAnsi="Times New Roman"/>
          <w:color w:val="000000" w:themeColor="text1"/>
          <w:sz w:val="24"/>
          <w:szCs w:val="24"/>
        </w:rPr>
      </w:pP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ζ</m:t>
            </m:r>
          </m:e>
          <m:sub>
            <m:r>
              <w:rPr>
                <w:rFonts w:ascii="Cambria Math" w:eastAsia="宋体" w:hAnsi="Cambria Math"/>
                <w:color w:val="000000" w:themeColor="text1"/>
                <w:sz w:val="24"/>
                <w:szCs w:val="24"/>
              </w:rPr>
              <m:t>2</m:t>
            </m:r>
          </m:sub>
        </m:sSub>
      </m:oMath>
      <w:r w:rsidR="00186CE2" w:rsidRPr="00186CE2">
        <w:rPr>
          <w:rFonts w:ascii="Times New Roman" w:eastAsia="宋体" w:hAnsi="Times New Roman"/>
          <w:color w:val="000000" w:themeColor="text1"/>
          <w:sz w:val="24"/>
          <w:szCs w:val="24"/>
        </w:rPr>
        <w:t>——</w:t>
      </w:r>
      <w:r w:rsidR="00186CE2" w:rsidRPr="00186CE2">
        <w:rPr>
          <w:rFonts w:ascii="Times New Roman" w:eastAsia="宋体" w:hAnsi="Times New Roman"/>
          <w:color w:val="000000" w:themeColor="text1"/>
          <w:sz w:val="24"/>
          <w:szCs w:val="24"/>
        </w:rPr>
        <w:t>位置系数，建筑的顶点宜取</w:t>
      </w:r>
      <w:r w:rsidR="00186CE2" w:rsidRPr="00186CE2">
        <w:rPr>
          <w:rFonts w:ascii="Times New Roman" w:eastAsia="宋体" w:hAnsi="Times New Roman"/>
          <w:color w:val="000000" w:themeColor="text1"/>
          <w:sz w:val="24"/>
          <w:szCs w:val="24"/>
        </w:rPr>
        <w:t>2.0</w:t>
      </w:r>
      <w:r w:rsidR="00186CE2" w:rsidRPr="00186CE2">
        <w:rPr>
          <w:rFonts w:ascii="Times New Roman" w:eastAsia="宋体" w:hAnsi="Times New Roman"/>
          <w:color w:val="000000" w:themeColor="text1"/>
          <w:sz w:val="24"/>
          <w:szCs w:val="24"/>
        </w:rPr>
        <w:t>，底部宜取</w:t>
      </w:r>
      <w:r w:rsidR="00186CE2" w:rsidRPr="00186CE2">
        <w:rPr>
          <w:rFonts w:ascii="Times New Roman" w:eastAsia="宋体" w:hAnsi="Times New Roman"/>
          <w:color w:val="000000" w:themeColor="text1"/>
          <w:sz w:val="24"/>
          <w:szCs w:val="24"/>
        </w:rPr>
        <w:t>1.0</w:t>
      </w:r>
      <w:r w:rsidR="00186CE2" w:rsidRPr="00186CE2">
        <w:rPr>
          <w:rFonts w:ascii="Times New Roman" w:eastAsia="宋体" w:hAnsi="Times New Roman"/>
          <w:color w:val="000000" w:themeColor="text1"/>
          <w:sz w:val="24"/>
          <w:szCs w:val="24"/>
        </w:rPr>
        <w:t>，</w:t>
      </w:r>
      <w:proofErr w:type="gramStart"/>
      <w:r w:rsidR="00186CE2" w:rsidRPr="00186CE2">
        <w:rPr>
          <w:rFonts w:ascii="Times New Roman" w:eastAsia="宋体" w:hAnsi="Times New Roman"/>
          <w:color w:val="000000" w:themeColor="text1"/>
          <w:sz w:val="24"/>
          <w:szCs w:val="24"/>
        </w:rPr>
        <w:t>沿高度</w:t>
      </w:r>
      <w:proofErr w:type="gramEnd"/>
      <w:r w:rsidR="00186CE2" w:rsidRPr="00186CE2">
        <w:rPr>
          <w:rFonts w:ascii="Times New Roman" w:eastAsia="宋体" w:hAnsi="Times New Roman"/>
          <w:color w:val="000000" w:themeColor="text1"/>
          <w:sz w:val="24"/>
          <w:szCs w:val="24"/>
        </w:rPr>
        <w:t>线性分布；</w:t>
      </w:r>
    </w:p>
    <w:p w:rsidR="00186CE2" w:rsidRPr="00186CE2" w:rsidRDefault="00186CE2" w:rsidP="00186CE2">
      <w:pPr>
        <w:spacing w:line="300" w:lineRule="auto"/>
        <w:ind w:leftChars="570" w:left="1917" w:hangingChars="300" w:hanging="720"/>
        <w:rPr>
          <w:rFonts w:ascii="Times New Roman" w:eastAsia="宋体" w:hAnsi="Times New Roman"/>
          <w:color w:val="000000" w:themeColor="text1"/>
          <w:sz w:val="24"/>
          <w:szCs w:val="24"/>
        </w:rPr>
      </w:pPr>
      <w:r w:rsidRPr="00186CE2">
        <w:rPr>
          <w:rFonts w:ascii="Times New Roman" w:eastAsia="宋体" w:hAnsi="Times New Roman"/>
          <w:i/>
          <w:color w:val="000000" w:themeColor="text1"/>
          <w:sz w:val="24"/>
          <w:szCs w:val="24"/>
        </w:rPr>
        <w:t>α</w:t>
      </w:r>
      <w:r w:rsidRPr="00186CE2">
        <w:rPr>
          <w:rFonts w:ascii="Times New Roman" w:eastAsia="宋体" w:hAnsi="Times New Roman"/>
          <w:color w:val="000000" w:themeColor="text1"/>
          <w:sz w:val="24"/>
          <w:szCs w:val="24"/>
          <w:vertAlign w:val="subscript"/>
        </w:rPr>
        <w:t>max</w:t>
      </w:r>
      <w:r w:rsidRPr="00186CE2">
        <w:rPr>
          <w:rFonts w:ascii="Times New Roman" w:eastAsia="宋体" w:hAnsi="Times New Roman"/>
          <w:color w:val="000000" w:themeColor="text1"/>
          <w:sz w:val="24"/>
          <w:szCs w:val="24"/>
        </w:rPr>
        <w:t>——</w:t>
      </w:r>
      <w:r w:rsidRPr="00186CE2">
        <w:rPr>
          <w:rFonts w:ascii="Times New Roman" w:eastAsia="宋体" w:hAnsi="Times New Roman"/>
          <w:color w:val="000000" w:themeColor="text1"/>
          <w:sz w:val="24"/>
          <w:szCs w:val="24"/>
        </w:rPr>
        <w:t>地震影响系数最大值，可按表</w:t>
      </w:r>
      <w:r w:rsidRPr="00186CE2">
        <w:rPr>
          <w:rFonts w:ascii="Times New Roman" w:eastAsia="宋体" w:hAnsi="Times New Roman"/>
          <w:color w:val="000000" w:themeColor="text1"/>
          <w:sz w:val="24"/>
          <w:szCs w:val="24"/>
        </w:rPr>
        <w:t>4.6.7-3</w:t>
      </w:r>
      <w:proofErr w:type="gramStart"/>
      <w:r w:rsidRPr="00186CE2">
        <w:rPr>
          <w:rFonts w:ascii="Times New Roman" w:eastAsia="宋体" w:hAnsi="Times New Roman"/>
          <w:color w:val="000000" w:themeColor="text1"/>
          <w:sz w:val="24"/>
          <w:szCs w:val="24"/>
        </w:rPr>
        <w:t>中多遇地震</w:t>
      </w:r>
      <w:proofErr w:type="gramEnd"/>
      <w:r w:rsidRPr="00186CE2">
        <w:rPr>
          <w:rFonts w:ascii="Times New Roman" w:eastAsia="宋体" w:hAnsi="Times New Roman"/>
          <w:color w:val="000000" w:themeColor="text1"/>
          <w:sz w:val="24"/>
          <w:szCs w:val="24"/>
        </w:rPr>
        <w:t>的规定取用。</w:t>
      </w:r>
    </w:p>
    <w:p w:rsidR="00186CE2" w:rsidRPr="00186CE2" w:rsidRDefault="00186CE2" w:rsidP="00186CE2">
      <w:pPr>
        <w:spacing w:line="300" w:lineRule="auto"/>
        <w:jc w:val="center"/>
        <w:rPr>
          <w:rFonts w:ascii="黑体" w:eastAsia="黑体"/>
          <w:b/>
          <w:color w:val="000000" w:themeColor="text1"/>
          <w:szCs w:val="21"/>
        </w:rPr>
      </w:pPr>
      <w:r w:rsidRPr="00186CE2">
        <w:rPr>
          <w:rFonts w:ascii="Times New Roman" w:eastAsia="宋体" w:hAnsi="Times New Roman" w:hint="eastAsia"/>
          <w:b/>
          <w:color w:val="000000" w:themeColor="text1"/>
          <w:szCs w:val="21"/>
        </w:rPr>
        <w:t>表</w:t>
      </w:r>
      <w:r w:rsidRPr="00186CE2">
        <w:rPr>
          <w:rFonts w:ascii="Times New Roman" w:eastAsia="宋体" w:hAnsi="Times New Roman"/>
          <w:b/>
          <w:color w:val="000000" w:themeColor="text1"/>
          <w:szCs w:val="21"/>
        </w:rPr>
        <w:t>4.6.7-1</w:t>
      </w:r>
      <w:r w:rsidRPr="00186CE2">
        <w:rPr>
          <w:rFonts w:ascii="Times New Roman" w:eastAsia="宋体" w:hAnsi="Times New Roman" w:hint="eastAsia"/>
          <w:b/>
          <w:color w:val="000000" w:themeColor="text1"/>
          <w:szCs w:val="21"/>
        </w:rPr>
        <w:t>抗震支吊架的容许最大间距</w:t>
      </w:r>
    </w:p>
    <w:p w:rsidR="00186CE2" w:rsidRPr="00186CE2" w:rsidRDefault="00186CE2" w:rsidP="00186CE2">
      <w:pPr>
        <w:pStyle w:val="a6"/>
        <w:spacing w:before="3"/>
        <w:rPr>
          <w:rFonts w:ascii="黑体"/>
          <w:b/>
          <w:color w:val="000000" w:themeColor="text1"/>
          <w:sz w:val="9"/>
          <w:lang w:eastAsia="zh-CN"/>
        </w:rPr>
      </w:pPr>
    </w:p>
    <w:tbl>
      <w:tblPr>
        <w:tblStyle w:val="TableNormal"/>
        <w:tblW w:w="8426" w:type="dxa"/>
        <w:tblInd w:w="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82"/>
        <w:gridCol w:w="4261"/>
        <w:gridCol w:w="1347"/>
        <w:gridCol w:w="1336"/>
      </w:tblGrid>
      <w:tr w:rsidR="00186CE2" w:rsidRPr="00186CE2" w:rsidTr="0051427A">
        <w:trPr>
          <w:trHeight w:val="331"/>
        </w:trPr>
        <w:tc>
          <w:tcPr>
            <w:tcW w:w="5743" w:type="dxa"/>
            <w:gridSpan w:val="2"/>
            <w:tcBorders>
              <w:bottom w:val="single" w:sz="4" w:space="0" w:color="000000"/>
              <w:right w:val="single" w:sz="4" w:space="0" w:color="000000"/>
            </w:tcBorders>
          </w:tcPr>
          <w:p w:rsidR="00186CE2" w:rsidRPr="00186CE2" w:rsidRDefault="00186CE2" w:rsidP="0051427A">
            <w:pPr>
              <w:pStyle w:val="TableParagraph"/>
              <w:spacing w:before="64"/>
              <w:ind w:left="2069" w:right="2480" w:firstLineChars="63" w:firstLine="139"/>
              <w:rPr>
                <w:rFonts w:ascii="宋体" w:eastAsia="宋体"/>
                <w:color w:val="000000" w:themeColor="text1"/>
                <w:sz w:val="21"/>
                <w:szCs w:val="21"/>
              </w:rPr>
            </w:pPr>
            <w:r w:rsidRPr="00186CE2">
              <w:rPr>
                <w:rFonts w:ascii="宋体" w:eastAsia="宋体" w:hint="eastAsia"/>
                <w:color w:val="000000" w:themeColor="text1"/>
                <w:w w:val="105"/>
                <w:sz w:val="21"/>
                <w:szCs w:val="21"/>
              </w:rPr>
              <w:t>管道</w:t>
            </w:r>
            <w:r w:rsidRPr="00186CE2">
              <w:rPr>
                <w:rFonts w:ascii="宋体" w:eastAsia="宋体" w:hint="eastAsia"/>
                <w:color w:val="000000" w:themeColor="text1"/>
                <w:w w:val="105"/>
                <w:sz w:val="21"/>
                <w:szCs w:val="21"/>
                <w:lang w:eastAsia="zh-CN"/>
              </w:rPr>
              <w:t>类</w:t>
            </w:r>
            <w:r w:rsidRPr="00186CE2">
              <w:rPr>
                <w:rFonts w:ascii="宋体" w:eastAsia="宋体" w:hint="eastAsia"/>
                <w:color w:val="000000" w:themeColor="text1"/>
                <w:w w:val="105"/>
                <w:sz w:val="21"/>
                <w:szCs w:val="21"/>
              </w:rPr>
              <w:t>别</w:t>
            </w:r>
          </w:p>
        </w:tc>
        <w:tc>
          <w:tcPr>
            <w:tcW w:w="1347" w:type="dxa"/>
            <w:tcBorders>
              <w:left w:val="single" w:sz="4" w:space="0" w:color="000000"/>
              <w:bottom w:val="single" w:sz="4" w:space="0" w:color="000000"/>
              <w:right w:val="single" w:sz="4" w:space="0" w:color="000000"/>
            </w:tcBorders>
          </w:tcPr>
          <w:p w:rsidR="00186CE2" w:rsidRPr="00186CE2" w:rsidRDefault="00186CE2" w:rsidP="0051427A">
            <w:pPr>
              <w:pStyle w:val="TableParagraph"/>
              <w:spacing w:before="42"/>
              <w:ind w:right="387"/>
              <w:rPr>
                <w:color w:val="000000" w:themeColor="text1"/>
                <w:sz w:val="21"/>
                <w:szCs w:val="21"/>
              </w:rPr>
            </w:pPr>
            <w:r w:rsidRPr="00186CE2">
              <w:rPr>
                <w:i/>
                <w:color w:val="000000" w:themeColor="text1"/>
                <w:sz w:val="21"/>
                <w:szCs w:val="21"/>
              </w:rPr>
              <w:t>L</w:t>
            </w:r>
            <w:r w:rsidRPr="00186CE2">
              <w:rPr>
                <w:color w:val="000000" w:themeColor="text1"/>
                <w:sz w:val="21"/>
                <w:szCs w:val="21"/>
                <w:vertAlign w:val="subscript"/>
              </w:rPr>
              <w:t>0T</w:t>
            </w:r>
            <w:r w:rsidRPr="00186CE2">
              <w:rPr>
                <w:color w:val="000000" w:themeColor="text1"/>
                <w:sz w:val="21"/>
                <w:szCs w:val="21"/>
              </w:rPr>
              <w:t>(m)</w:t>
            </w:r>
          </w:p>
        </w:tc>
        <w:tc>
          <w:tcPr>
            <w:tcW w:w="1336" w:type="dxa"/>
            <w:tcBorders>
              <w:left w:val="single" w:sz="4" w:space="0" w:color="000000"/>
              <w:bottom w:val="single" w:sz="4" w:space="0" w:color="000000"/>
            </w:tcBorders>
          </w:tcPr>
          <w:p w:rsidR="00186CE2" w:rsidRPr="00186CE2" w:rsidRDefault="00186CE2" w:rsidP="0051427A">
            <w:pPr>
              <w:pStyle w:val="TableParagraph"/>
              <w:spacing w:before="42"/>
              <w:ind w:right="376"/>
              <w:rPr>
                <w:color w:val="000000" w:themeColor="text1"/>
                <w:sz w:val="21"/>
                <w:szCs w:val="21"/>
              </w:rPr>
            </w:pPr>
            <w:r w:rsidRPr="00186CE2">
              <w:rPr>
                <w:i/>
                <w:color w:val="000000" w:themeColor="text1"/>
                <w:sz w:val="21"/>
                <w:szCs w:val="21"/>
              </w:rPr>
              <w:t>L</w:t>
            </w:r>
            <w:r w:rsidRPr="00186CE2">
              <w:rPr>
                <w:color w:val="000000" w:themeColor="text1"/>
                <w:sz w:val="21"/>
                <w:szCs w:val="21"/>
                <w:vertAlign w:val="subscript"/>
              </w:rPr>
              <w:t>0L</w:t>
            </w:r>
            <w:r w:rsidRPr="00186CE2">
              <w:rPr>
                <w:color w:val="000000" w:themeColor="text1"/>
                <w:sz w:val="21"/>
                <w:szCs w:val="21"/>
              </w:rPr>
              <w:t>(m)</w:t>
            </w:r>
          </w:p>
        </w:tc>
      </w:tr>
      <w:tr w:rsidR="00186CE2" w:rsidRPr="00186CE2" w:rsidTr="0051427A">
        <w:trPr>
          <w:trHeight w:val="331"/>
        </w:trPr>
        <w:tc>
          <w:tcPr>
            <w:tcW w:w="1482" w:type="dxa"/>
            <w:vMerge w:val="restart"/>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115" w:line="249" w:lineRule="auto"/>
              <w:ind w:left="54" w:right="38"/>
              <w:jc w:val="left"/>
              <w:rPr>
                <w:rFonts w:ascii="宋体" w:eastAsia="宋体"/>
                <w:color w:val="000000" w:themeColor="text1"/>
                <w:sz w:val="21"/>
                <w:szCs w:val="21"/>
                <w:lang w:eastAsia="zh-CN"/>
              </w:rPr>
            </w:pPr>
            <w:r w:rsidRPr="00186CE2">
              <w:rPr>
                <w:rFonts w:ascii="宋体" w:eastAsia="宋体" w:hint="eastAsia"/>
                <w:color w:val="000000" w:themeColor="text1"/>
                <w:sz w:val="21"/>
                <w:szCs w:val="21"/>
                <w:lang w:eastAsia="zh-CN"/>
              </w:rPr>
              <w:t>给水、冷热水及消防</w:t>
            </w:r>
            <w:r w:rsidRPr="00186CE2">
              <w:rPr>
                <w:rFonts w:ascii="宋体" w:eastAsia="宋体" w:hint="eastAsia"/>
                <w:color w:val="000000" w:themeColor="text1"/>
                <w:w w:val="105"/>
                <w:sz w:val="21"/>
                <w:szCs w:val="21"/>
                <w:lang w:eastAsia="zh-CN"/>
              </w:rPr>
              <w:t>管道</w:t>
            </w:r>
          </w:p>
        </w:tc>
        <w:tc>
          <w:tcPr>
            <w:tcW w:w="4261"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2"/>
              <w:ind w:left="59"/>
              <w:jc w:val="left"/>
              <w:rPr>
                <w:rFonts w:ascii="宋体" w:eastAsia="宋体"/>
                <w:color w:val="000000" w:themeColor="text1"/>
                <w:sz w:val="21"/>
                <w:szCs w:val="21"/>
                <w:lang w:eastAsia="zh-CN"/>
              </w:rPr>
            </w:pPr>
            <w:r w:rsidRPr="00186CE2">
              <w:rPr>
                <w:rFonts w:ascii="宋体" w:eastAsia="宋体" w:hint="eastAsia"/>
                <w:color w:val="000000" w:themeColor="text1"/>
                <w:w w:val="105"/>
                <w:sz w:val="21"/>
                <w:szCs w:val="21"/>
                <w:lang w:eastAsia="zh-CN"/>
              </w:rPr>
              <w:t>新建工程刚性连接金属管道</w:t>
            </w:r>
          </w:p>
        </w:tc>
        <w:tc>
          <w:tcPr>
            <w:tcW w:w="1347"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ind w:left="403" w:right="384"/>
              <w:rPr>
                <w:color w:val="000000" w:themeColor="text1"/>
                <w:sz w:val="21"/>
                <w:szCs w:val="21"/>
              </w:rPr>
            </w:pPr>
            <w:r w:rsidRPr="00186CE2">
              <w:rPr>
                <w:color w:val="000000" w:themeColor="text1"/>
                <w:w w:val="105"/>
                <w:sz w:val="21"/>
                <w:szCs w:val="21"/>
              </w:rPr>
              <w:t>12.0</w:t>
            </w:r>
          </w:p>
        </w:tc>
        <w:tc>
          <w:tcPr>
            <w:tcW w:w="1336" w:type="dxa"/>
            <w:tcBorders>
              <w:top w:val="single" w:sz="4" w:space="0" w:color="000000"/>
              <w:left w:val="single" w:sz="4" w:space="0" w:color="000000"/>
              <w:bottom w:val="single" w:sz="4" w:space="0" w:color="000000"/>
            </w:tcBorders>
          </w:tcPr>
          <w:p w:rsidR="00186CE2" w:rsidRPr="00186CE2" w:rsidRDefault="00186CE2" w:rsidP="0051427A">
            <w:pPr>
              <w:pStyle w:val="TableParagraph"/>
              <w:ind w:left="398" w:right="372"/>
              <w:rPr>
                <w:color w:val="000000" w:themeColor="text1"/>
                <w:sz w:val="21"/>
                <w:szCs w:val="21"/>
              </w:rPr>
            </w:pPr>
            <w:r w:rsidRPr="00186CE2">
              <w:rPr>
                <w:color w:val="000000" w:themeColor="text1"/>
                <w:w w:val="105"/>
                <w:sz w:val="21"/>
                <w:szCs w:val="21"/>
              </w:rPr>
              <w:t>24.0</w:t>
            </w:r>
          </w:p>
        </w:tc>
      </w:tr>
      <w:tr w:rsidR="00186CE2" w:rsidRPr="00186CE2" w:rsidTr="0051427A">
        <w:trPr>
          <w:trHeight w:val="332"/>
        </w:trPr>
        <w:tc>
          <w:tcPr>
            <w:tcW w:w="1482" w:type="dxa"/>
            <w:vMerge/>
            <w:tcBorders>
              <w:top w:val="nil"/>
              <w:bottom w:val="single" w:sz="4" w:space="0" w:color="000000"/>
              <w:right w:val="single" w:sz="4" w:space="0" w:color="000000"/>
            </w:tcBorders>
          </w:tcPr>
          <w:p w:rsidR="00186CE2" w:rsidRPr="00186CE2" w:rsidRDefault="00186CE2" w:rsidP="0051427A">
            <w:pPr>
              <w:rPr>
                <w:color w:val="000000" w:themeColor="text1"/>
                <w:sz w:val="21"/>
                <w:szCs w:val="21"/>
              </w:rPr>
            </w:pPr>
          </w:p>
        </w:tc>
        <w:tc>
          <w:tcPr>
            <w:tcW w:w="4261"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2"/>
              <w:ind w:left="59"/>
              <w:jc w:val="left"/>
              <w:rPr>
                <w:rFonts w:ascii="宋体" w:eastAsia="宋体"/>
                <w:color w:val="000000" w:themeColor="text1"/>
                <w:sz w:val="21"/>
                <w:szCs w:val="21"/>
                <w:lang w:eastAsia="zh-CN"/>
              </w:rPr>
            </w:pPr>
            <w:r w:rsidRPr="00186CE2">
              <w:rPr>
                <w:rFonts w:ascii="宋体" w:eastAsia="宋体" w:hint="eastAsia"/>
                <w:color w:val="000000" w:themeColor="text1"/>
                <w:w w:val="105"/>
                <w:sz w:val="21"/>
                <w:szCs w:val="21"/>
                <w:lang w:eastAsia="zh-CN"/>
              </w:rPr>
              <w:t>新建工程柔性连接金属管道；非金属及复合管道</w:t>
            </w:r>
          </w:p>
        </w:tc>
        <w:tc>
          <w:tcPr>
            <w:tcW w:w="1347"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70"/>
              <w:ind w:left="403" w:right="386"/>
              <w:rPr>
                <w:color w:val="000000" w:themeColor="text1"/>
                <w:sz w:val="21"/>
                <w:szCs w:val="21"/>
              </w:rPr>
            </w:pPr>
            <w:r w:rsidRPr="00186CE2">
              <w:rPr>
                <w:color w:val="000000" w:themeColor="text1"/>
                <w:w w:val="105"/>
                <w:sz w:val="21"/>
                <w:szCs w:val="21"/>
              </w:rPr>
              <w:t>6.0</w:t>
            </w:r>
          </w:p>
        </w:tc>
        <w:tc>
          <w:tcPr>
            <w:tcW w:w="1336"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70"/>
              <w:ind w:left="398" w:right="372"/>
              <w:rPr>
                <w:color w:val="000000" w:themeColor="text1"/>
                <w:sz w:val="21"/>
                <w:szCs w:val="21"/>
              </w:rPr>
            </w:pPr>
            <w:r w:rsidRPr="00186CE2">
              <w:rPr>
                <w:color w:val="000000" w:themeColor="text1"/>
                <w:w w:val="105"/>
                <w:sz w:val="21"/>
                <w:szCs w:val="21"/>
              </w:rPr>
              <w:t>12.0</w:t>
            </w:r>
          </w:p>
        </w:tc>
      </w:tr>
      <w:tr w:rsidR="00186CE2" w:rsidRPr="00186CE2" w:rsidTr="0051427A">
        <w:trPr>
          <w:trHeight w:val="332"/>
        </w:trPr>
        <w:tc>
          <w:tcPr>
            <w:tcW w:w="1482" w:type="dxa"/>
            <w:vMerge w:val="restart"/>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10"/>
              <w:jc w:val="left"/>
              <w:rPr>
                <w:rFonts w:ascii="黑体"/>
                <w:b/>
                <w:color w:val="000000" w:themeColor="text1"/>
                <w:sz w:val="21"/>
                <w:szCs w:val="21"/>
              </w:rPr>
            </w:pPr>
          </w:p>
          <w:p w:rsidR="00186CE2" w:rsidRPr="00186CE2" w:rsidRDefault="00186CE2" w:rsidP="0051427A">
            <w:pPr>
              <w:pStyle w:val="TableParagraph"/>
              <w:spacing w:before="1"/>
              <w:ind w:left="54"/>
              <w:jc w:val="left"/>
              <w:rPr>
                <w:rFonts w:ascii="宋体" w:eastAsia="宋体"/>
                <w:color w:val="000000" w:themeColor="text1"/>
                <w:sz w:val="21"/>
                <w:szCs w:val="21"/>
              </w:rPr>
            </w:pPr>
            <w:r w:rsidRPr="00186CE2">
              <w:rPr>
                <w:rFonts w:ascii="宋体" w:eastAsia="宋体" w:hint="eastAsia"/>
                <w:color w:val="000000" w:themeColor="text1"/>
                <w:w w:val="105"/>
                <w:sz w:val="21"/>
                <w:szCs w:val="21"/>
              </w:rPr>
              <w:t>通风及排烟管道</w:t>
            </w:r>
          </w:p>
        </w:tc>
        <w:tc>
          <w:tcPr>
            <w:tcW w:w="4261"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jc w:val="left"/>
              <w:rPr>
                <w:rFonts w:ascii="宋体" w:eastAsia="宋体"/>
                <w:color w:val="000000" w:themeColor="text1"/>
                <w:sz w:val="21"/>
                <w:szCs w:val="21"/>
                <w:lang w:eastAsia="zh-CN"/>
              </w:rPr>
            </w:pPr>
            <w:r w:rsidRPr="00186CE2">
              <w:rPr>
                <w:rFonts w:ascii="宋体" w:eastAsia="宋体" w:hint="eastAsia"/>
                <w:color w:val="000000" w:themeColor="text1"/>
                <w:w w:val="105"/>
                <w:sz w:val="21"/>
                <w:szCs w:val="21"/>
                <w:lang w:eastAsia="zh-CN"/>
              </w:rPr>
              <w:t>新建工程普通刚性材质风管</w:t>
            </w:r>
          </w:p>
        </w:tc>
        <w:tc>
          <w:tcPr>
            <w:tcW w:w="1347"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72"/>
              <w:ind w:left="403" w:right="386"/>
              <w:rPr>
                <w:color w:val="000000" w:themeColor="text1"/>
                <w:sz w:val="21"/>
                <w:szCs w:val="21"/>
              </w:rPr>
            </w:pPr>
            <w:r w:rsidRPr="00186CE2">
              <w:rPr>
                <w:color w:val="000000" w:themeColor="text1"/>
                <w:w w:val="105"/>
                <w:sz w:val="21"/>
                <w:szCs w:val="21"/>
              </w:rPr>
              <w:t>9.0</w:t>
            </w:r>
          </w:p>
        </w:tc>
        <w:tc>
          <w:tcPr>
            <w:tcW w:w="1336"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72"/>
              <w:ind w:left="398" w:right="372"/>
              <w:rPr>
                <w:color w:val="000000" w:themeColor="text1"/>
                <w:sz w:val="21"/>
                <w:szCs w:val="21"/>
              </w:rPr>
            </w:pPr>
            <w:r w:rsidRPr="00186CE2">
              <w:rPr>
                <w:color w:val="000000" w:themeColor="text1"/>
                <w:w w:val="105"/>
                <w:sz w:val="21"/>
                <w:szCs w:val="21"/>
              </w:rPr>
              <w:t>18.0</w:t>
            </w:r>
          </w:p>
        </w:tc>
      </w:tr>
      <w:tr w:rsidR="00186CE2" w:rsidRPr="00186CE2" w:rsidTr="0051427A">
        <w:trPr>
          <w:trHeight w:val="331"/>
        </w:trPr>
        <w:tc>
          <w:tcPr>
            <w:tcW w:w="1482" w:type="dxa"/>
            <w:vMerge/>
            <w:tcBorders>
              <w:top w:val="nil"/>
              <w:bottom w:val="single" w:sz="4" w:space="0" w:color="000000"/>
              <w:right w:val="single" w:sz="4" w:space="0" w:color="000000"/>
            </w:tcBorders>
          </w:tcPr>
          <w:p w:rsidR="00186CE2" w:rsidRPr="00186CE2" w:rsidRDefault="00186CE2" w:rsidP="0051427A">
            <w:pPr>
              <w:rPr>
                <w:color w:val="000000" w:themeColor="text1"/>
                <w:sz w:val="21"/>
                <w:szCs w:val="21"/>
              </w:rPr>
            </w:pPr>
          </w:p>
        </w:tc>
        <w:tc>
          <w:tcPr>
            <w:tcW w:w="4261"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jc w:val="left"/>
              <w:rPr>
                <w:rFonts w:ascii="宋体" w:eastAsia="宋体"/>
                <w:color w:val="000000" w:themeColor="text1"/>
                <w:sz w:val="21"/>
                <w:szCs w:val="21"/>
                <w:lang w:eastAsia="zh-CN"/>
              </w:rPr>
            </w:pPr>
            <w:r w:rsidRPr="00186CE2">
              <w:rPr>
                <w:rFonts w:ascii="宋体" w:eastAsia="宋体" w:hint="eastAsia"/>
                <w:color w:val="000000" w:themeColor="text1"/>
                <w:w w:val="105"/>
                <w:sz w:val="21"/>
                <w:szCs w:val="21"/>
                <w:lang w:eastAsia="zh-CN"/>
              </w:rPr>
              <w:t>新建工程普通非金属材质风管</w:t>
            </w:r>
          </w:p>
        </w:tc>
        <w:tc>
          <w:tcPr>
            <w:tcW w:w="1347"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ind w:left="403" w:right="385"/>
              <w:rPr>
                <w:color w:val="000000" w:themeColor="text1"/>
                <w:sz w:val="21"/>
                <w:szCs w:val="21"/>
              </w:rPr>
            </w:pPr>
            <w:r w:rsidRPr="00186CE2">
              <w:rPr>
                <w:color w:val="000000" w:themeColor="text1"/>
                <w:w w:val="105"/>
                <w:sz w:val="21"/>
                <w:szCs w:val="21"/>
              </w:rPr>
              <w:t>4.5</w:t>
            </w:r>
          </w:p>
        </w:tc>
        <w:tc>
          <w:tcPr>
            <w:tcW w:w="1336" w:type="dxa"/>
            <w:tcBorders>
              <w:top w:val="single" w:sz="4" w:space="0" w:color="000000"/>
              <w:left w:val="single" w:sz="4" w:space="0" w:color="000000"/>
              <w:bottom w:val="single" w:sz="4" w:space="0" w:color="000000"/>
            </w:tcBorders>
          </w:tcPr>
          <w:p w:rsidR="00186CE2" w:rsidRPr="00186CE2" w:rsidRDefault="00186CE2" w:rsidP="0051427A">
            <w:pPr>
              <w:pStyle w:val="TableParagraph"/>
              <w:ind w:left="398" w:right="373"/>
              <w:rPr>
                <w:color w:val="000000" w:themeColor="text1"/>
                <w:sz w:val="21"/>
                <w:szCs w:val="21"/>
              </w:rPr>
            </w:pPr>
            <w:r w:rsidRPr="00186CE2">
              <w:rPr>
                <w:color w:val="000000" w:themeColor="text1"/>
                <w:w w:val="105"/>
                <w:sz w:val="21"/>
                <w:szCs w:val="21"/>
              </w:rPr>
              <w:t>9.0</w:t>
            </w:r>
          </w:p>
        </w:tc>
      </w:tr>
      <w:tr w:rsidR="00186CE2" w:rsidRPr="00186CE2" w:rsidTr="0051427A">
        <w:trPr>
          <w:trHeight w:val="553"/>
        </w:trPr>
        <w:tc>
          <w:tcPr>
            <w:tcW w:w="1482" w:type="dxa"/>
            <w:vMerge w:val="restart"/>
            <w:tcBorders>
              <w:top w:val="single" w:sz="4" w:space="0" w:color="000000"/>
              <w:right w:val="single" w:sz="4" w:space="0" w:color="000000"/>
            </w:tcBorders>
          </w:tcPr>
          <w:p w:rsidR="00186CE2" w:rsidRPr="00186CE2" w:rsidRDefault="00186CE2" w:rsidP="0051427A">
            <w:pPr>
              <w:pStyle w:val="TableParagraph"/>
              <w:spacing w:before="10"/>
              <w:jc w:val="left"/>
              <w:rPr>
                <w:rFonts w:ascii="黑体"/>
                <w:b/>
                <w:color w:val="000000" w:themeColor="text1"/>
                <w:sz w:val="21"/>
                <w:szCs w:val="21"/>
                <w:lang w:eastAsia="zh-CN"/>
              </w:rPr>
            </w:pPr>
          </w:p>
          <w:p w:rsidR="00186CE2" w:rsidRPr="00186CE2" w:rsidRDefault="00186CE2" w:rsidP="0051427A">
            <w:pPr>
              <w:pStyle w:val="TableParagraph"/>
              <w:spacing w:before="1" w:line="249" w:lineRule="auto"/>
              <w:ind w:left="54" w:right="38"/>
              <w:jc w:val="left"/>
              <w:rPr>
                <w:rFonts w:ascii="宋体" w:eastAsia="宋体"/>
                <w:color w:val="000000" w:themeColor="text1"/>
                <w:sz w:val="21"/>
                <w:szCs w:val="21"/>
                <w:lang w:eastAsia="zh-CN"/>
              </w:rPr>
            </w:pPr>
            <w:r w:rsidRPr="00186CE2">
              <w:rPr>
                <w:rFonts w:ascii="宋体" w:eastAsia="宋体" w:hint="eastAsia"/>
                <w:color w:val="000000" w:themeColor="text1"/>
                <w:w w:val="105"/>
                <w:sz w:val="21"/>
                <w:szCs w:val="21"/>
                <w:lang w:eastAsia="zh-CN"/>
              </w:rPr>
              <w:t>电线套管及电缆</w:t>
            </w:r>
            <w:r w:rsidRPr="00186CE2">
              <w:rPr>
                <w:rFonts w:ascii="宋体" w:eastAsia="宋体" w:hint="eastAsia"/>
                <w:color w:val="000000" w:themeColor="text1"/>
                <w:sz w:val="21"/>
                <w:szCs w:val="21"/>
                <w:lang w:eastAsia="zh-CN"/>
              </w:rPr>
              <w:t>梯架、电缆托盘和</w:t>
            </w:r>
            <w:proofErr w:type="gramStart"/>
            <w:r w:rsidRPr="00186CE2">
              <w:rPr>
                <w:rFonts w:ascii="宋体" w:eastAsia="宋体" w:hint="eastAsia"/>
                <w:color w:val="000000" w:themeColor="text1"/>
                <w:w w:val="105"/>
                <w:sz w:val="21"/>
                <w:szCs w:val="21"/>
                <w:lang w:eastAsia="zh-CN"/>
              </w:rPr>
              <w:t>电缆槽盒</w:t>
            </w:r>
            <w:proofErr w:type="gramEnd"/>
          </w:p>
        </w:tc>
        <w:tc>
          <w:tcPr>
            <w:tcW w:w="4261"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line="249" w:lineRule="auto"/>
              <w:ind w:left="59" w:right="39"/>
              <w:jc w:val="left"/>
              <w:rPr>
                <w:rFonts w:ascii="宋体" w:eastAsia="宋体"/>
                <w:color w:val="000000" w:themeColor="text1"/>
                <w:sz w:val="21"/>
                <w:szCs w:val="21"/>
                <w:lang w:eastAsia="zh-CN"/>
              </w:rPr>
            </w:pPr>
            <w:r w:rsidRPr="00186CE2">
              <w:rPr>
                <w:rFonts w:ascii="宋体" w:eastAsia="宋体" w:hint="eastAsia"/>
                <w:color w:val="000000" w:themeColor="text1"/>
                <w:spacing w:val="-5"/>
                <w:sz w:val="21"/>
                <w:szCs w:val="21"/>
                <w:lang w:eastAsia="zh-CN"/>
              </w:rPr>
              <w:t>新建工程刚性材质电线套管、电缆梯架、电缆托盘和</w:t>
            </w:r>
            <w:proofErr w:type="gramStart"/>
            <w:r w:rsidRPr="00186CE2">
              <w:rPr>
                <w:rFonts w:ascii="宋体" w:eastAsia="宋体" w:hint="eastAsia"/>
                <w:color w:val="000000" w:themeColor="text1"/>
                <w:spacing w:val="-5"/>
                <w:sz w:val="21"/>
                <w:szCs w:val="21"/>
                <w:lang w:eastAsia="zh-CN"/>
              </w:rPr>
              <w:t>电</w:t>
            </w:r>
            <w:r w:rsidRPr="00186CE2">
              <w:rPr>
                <w:rFonts w:ascii="宋体" w:eastAsia="宋体" w:hint="eastAsia"/>
                <w:color w:val="000000" w:themeColor="text1"/>
                <w:spacing w:val="-5"/>
                <w:w w:val="105"/>
                <w:sz w:val="21"/>
                <w:szCs w:val="21"/>
                <w:lang w:eastAsia="zh-CN"/>
              </w:rPr>
              <w:t>缆槽盒</w:t>
            </w:r>
            <w:proofErr w:type="gramEnd"/>
          </w:p>
        </w:tc>
        <w:tc>
          <w:tcPr>
            <w:tcW w:w="1347"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5"/>
              <w:jc w:val="left"/>
              <w:rPr>
                <w:rFonts w:ascii="黑体"/>
                <w:b/>
                <w:color w:val="000000" w:themeColor="text1"/>
                <w:sz w:val="21"/>
                <w:szCs w:val="21"/>
                <w:lang w:eastAsia="zh-CN"/>
              </w:rPr>
            </w:pPr>
          </w:p>
          <w:p w:rsidR="00186CE2" w:rsidRPr="00186CE2" w:rsidRDefault="00186CE2" w:rsidP="0051427A">
            <w:pPr>
              <w:pStyle w:val="TableParagraph"/>
              <w:spacing w:before="0"/>
              <w:ind w:left="403" w:right="384"/>
              <w:rPr>
                <w:color w:val="000000" w:themeColor="text1"/>
                <w:sz w:val="21"/>
                <w:szCs w:val="21"/>
              </w:rPr>
            </w:pPr>
            <w:r w:rsidRPr="00186CE2">
              <w:rPr>
                <w:color w:val="000000" w:themeColor="text1"/>
                <w:w w:val="105"/>
                <w:sz w:val="21"/>
                <w:szCs w:val="21"/>
              </w:rPr>
              <w:t>12.0</w:t>
            </w:r>
          </w:p>
        </w:tc>
        <w:tc>
          <w:tcPr>
            <w:tcW w:w="1336"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5"/>
              <w:jc w:val="left"/>
              <w:rPr>
                <w:rFonts w:ascii="黑体"/>
                <w:b/>
                <w:color w:val="000000" w:themeColor="text1"/>
                <w:sz w:val="21"/>
                <w:szCs w:val="21"/>
              </w:rPr>
            </w:pPr>
          </w:p>
          <w:p w:rsidR="00186CE2" w:rsidRPr="00186CE2" w:rsidRDefault="00186CE2" w:rsidP="0051427A">
            <w:pPr>
              <w:pStyle w:val="TableParagraph"/>
              <w:spacing w:before="0"/>
              <w:ind w:left="398" w:right="372"/>
              <w:rPr>
                <w:color w:val="000000" w:themeColor="text1"/>
                <w:sz w:val="21"/>
                <w:szCs w:val="21"/>
              </w:rPr>
            </w:pPr>
            <w:r w:rsidRPr="00186CE2">
              <w:rPr>
                <w:color w:val="000000" w:themeColor="text1"/>
                <w:w w:val="105"/>
                <w:sz w:val="21"/>
                <w:szCs w:val="21"/>
              </w:rPr>
              <w:t>24.0</w:t>
            </w:r>
          </w:p>
        </w:tc>
      </w:tr>
      <w:tr w:rsidR="00186CE2" w:rsidRPr="00186CE2" w:rsidTr="0051427A">
        <w:trPr>
          <w:trHeight w:val="553"/>
        </w:trPr>
        <w:tc>
          <w:tcPr>
            <w:tcW w:w="1482" w:type="dxa"/>
            <w:vMerge/>
            <w:tcBorders>
              <w:top w:val="nil"/>
              <w:right w:val="single" w:sz="4" w:space="0" w:color="000000"/>
            </w:tcBorders>
          </w:tcPr>
          <w:p w:rsidR="00186CE2" w:rsidRPr="00186CE2" w:rsidRDefault="00186CE2" w:rsidP="0051427A">
            <w:pPr>
              <w:rPr>
                <w:color w:val="000000" w:themeColor="text1"/>
                <w:sz w:val="21"/>
                <w:szCs w:val="21"/>
              </w:rPr>
            </w:pPr>
          </w:p>
        </w:tc>
        <w:tc>
          <w:tcPr>
            <w:tcW w:w="4261" w:type="dxa"/>
            <w:tcBorders>
              <w:top w:val="single" w:sz="4" w:space="0" w:color="000000"/>
              <w:left w:val="single" w:sz="4" w:space="0" w:color="000000"/>
              <w:right w:val="single" w:sz="4" w:space="0" w:color="000000"/>
            </w:tcBorders>
          </w:tcPr>
          <w:p w:rsidR="00186CE2" w:rsidRPr="00186CE2" w:rsidRDefault="00186CE2" w:rsidP="0051427A">
            <w:pPr>
              <w:pStyle w:val="TableParagraph"/>
              <w:spacing w:before="58" w:line="249" w:lineRule="auto"/>
              <w:ind w:left="59" w:right="39"/>
              <w:jc w:val="left"/>
              <w:rPr>
                <w:rFonts w:ascii="宋体" w:eastAsia="宋体"/>
                <w:color w:val="000000" w:themeColor="text1"/>
                <w:sz w:val="21"/>
                <w:szCs w:val="21"/>
                <w:lang w:eastAsia="zh-CN"/>
              </w:rPr>
            </w:pPr>
            <w:r w:rsidRPr="00186CE2">
              <w:rPr>
                <w:rFonts w:ascii="宋体" w:eastAsia="宋体" w:hint="eastAsia"/>
                <w:color w:val="000000" w:themeColor="text1"/>
                <w:spacing w:val="-5"/>
                <w:sz w:val="21"/>
                <w:szCs w:val="21"/>
                <w:lang w:eastAsia="zh-CN"/>
              </w:rPr>
              <w:t>新建工程非金属材质电线套管、电缆梯架、电缆托盘和</w:t>
            </w:r>
            <w:proofErr w:type="gramStart"/>
            <w:r w:rsidRPr="00186CE2">
              <w:rPr>
                <w:rFonts w:ascii="宋体" w:eastAsia="宋体" w:hint="eastAsia"/>
                <w:color w:val="000000" w:themeColor="text1"/>
                <w:spacing w:val="-5"/>
                <w:w w:val="105"/>
                <w:sz w:val="21"/>
                <w:szCs w:val="21"/>
                <w:lang w:eastAsia="zh-CN"/>
              </w:rPr>
              <w:t>电缆槽盒</w:t>
            </w:r>
            <w:proofErr w:type="gramEnd"/>
          </w:p>
        </w:tc>
        <w:tc>
          <w:tcPr>
            <w:tcW w:w="1347" w:type="dxa"/>
            <w:tcBorders>
              <w:top w:val="single" w:sz="4" w:space="0" w:color="000000"/>
              <w:left w:val="single" w:sz="4" w:space="0" w:color="000000"/>
              <w:right w:val="single" w:sz="4" w:space="0" w:color="000000"/>
            </w:tcBorders>
          </w:tcPr>
          <w:p w:rsidR="00186CE2" w:rsidRPr="00186CE2" w:rsidRDefault="00186CE2" w:rsidP="0051427A">
            <w:pPr>
              <w:pStyle w:val="TableParagraph"/>
              <w:spacing w:before="1"/>
              <w:jc w:val="left"/>
              <w:rPr>
                <w:rFonts w:ascii="黑体"/>
                <w:b/>
                <w:color w:val="000000" w:themeColor="text1"/>
                <w:sz w:val="21"/>
                <w:szCs w:val="21"/>
                <w:lang w:eastAsia="zh-CN"/>
              </w:rPr>
            </w:pPr>
          </w:p>
          <w:p w:rsidR="00186CE2" w:rsidRPr="00186CE2" w:rsidRDefault="00186CE2" w:rsidP="0051427A">
            <w:pPr>
              <w:pStyle w:val="TableParagraph"/>
              <w:spacing w:before="0"/>
              <w:ind w:left="403" w:right="386"/>
              <w:rPr>
                <w:color w:val="000000" w:themeColor="text1"/>
                <w:sz w:val="21"/>
                <w:szCs w:val="21"/>
              </w:rPr>
            </w:pPr>
            <w:r w:rsidRPr="00186CE2">
              <w:rPr>
                <w:color w:val="000000" w:themeColor="text1"/>
                <w:w w:val="105"/>
                <w:sz w:val="21"/>
                <w:szCs w:val="21"/>
              </w:rPr>
              <w:t>6.0</w:t>
            </w:r>
          </w:p>
        </w:tc>
        <w:tc>
          <w:tcPr>
            <w:tcW w:w="1336" w:type="dxa"/>
            <w:tcBorders>
              <w:top w:val="single" w:sz="4" w:space="0" w:color="000000"/>
              <w:left w:val="single" w:sz="4" w:space="0" w:color="000000"/>
            </w:tcBorders>
          </w:tcPr>
          <w:p w:rsidR="00186CE2" w:rsidRPr="00186CE2" w:rsidRDefault="00186CE2" w:rsidP="0051427A">
            <w:pPr>
              <w:pStyle w:val="TableParagraph"/>
              <w:spacing w:before="1"/>
              <w:jc w:val="left"/>
              <w:rPr>
                <w:rFonts w:ascii="黑体"/>
                <w:b/>
                <w:color w:val="000000" w:themeColor="text1"/>
                <w:sz w:val="21"/>
                <w:szCs w:val="21"/>
              </w:rPr>
            </w:pPr>
          </w:p>
          <w:p w:rsidR="00186CE2" w:rsidRPr="00186CE2" w:rsidRDefault="00186CE2" w:rsidP="0051427A">
            <w:pPr>
              <w:pStyle w:val="TableParagraph"/>
              <w:spacing w:before="0"/>
              <w:ind w:left="398" w:right="372"/>
              <w:rPr>
                <w:color w:val="000000" w:themeColor="text1"/>
                <w:sz w:val="21"/>
                <w:szCs w:val="21"/>
              </w:rPr>
            </w:pPr>
            <w:r w:rsidRPr="00186CE2">
              <w:rPr>
                <w:color w:val="000000" w:themeColor="text1"/>
                <w:w w:val="105"/>
                <w:sz w:val="21"/>
                <w:szCs w:val="21"/>
              </w:rPr>
              <w:t>12.0</w:t>
            </w:r>
          </w:p>
        </w:tc>
      </w:tr>
    </w:tbl>
    <w:p w:rsidR="00186CE2" w:rsidRPr="00186CE2" w:rsidRDefault="00186CE2" w:rsidP="00186CE2">
      <w:pPr>
        <w:spacing w:line="300" w:lineRule="auto"/>
        <w:jc w:val="left"/>
        <w:rPr>
          <w:rFonts w:ascii="Times New Roman" w:eastAsia="宋体" w:hAnsi="Times New Roman"/>
          <w:color w:val="000000" w:themeColor="text1"/>
          <w:szCs w:val="21"/>
        </w:rPr>
      </w:pPr>
      <w:r w:rsidRPr="00186CE2">
        <w:rPr>
          <w:rFonts w:ascii="Times New Roman" w:eastAsia="宋体" w:hAnsi="Times New Roman" w:hint="eastAsia"/>
          <w:color w:val="000000" w:themeColor="text1"/>
          <w:szCs w:val="21"/>
        </w:rPr>
        <w:t>注：改建工程最大抗震加固间距为上表中数值的一半。</w:t>
      </w:r>
    </w:p>
    <w:p w:rsidR="00186CE2" w:rsidRPr="00186CE2" w:rsidRDefault="00186CE2" w:rsidP="00186CE2">
      <w:pPr>
        <w:spacing w:line="300" w:lineRule="auto"/>
        <w:jc w:val="center"/>
        <w:rPr>
          <w:rFonts w:ascii="Times New Roman" w:eastAsia="宋体" w:hAnsi="Times New Roman"/>
          <w:b/>
          <w:color w:val="000000" w:themeColor="text1"/>
          <w:szCs w:val="21"/>
        </w:rPr>
      </w:pPr>
    </w:p>
    <w:p w:rsidR="00186CE2" w:rsidRPr="00186CE2" w:rsidRDefault="00186CE2" w:rsidP="00186CE2">
      <w:pPr>
        <w:spacing w:line="300" w:lineRule="auto"/>
        <w:jc w:val="center"/>
        <w:rPr>
          <w:rFonts w:ascii="Times New Roman" w:eastAsia="宋体" w:hAnsi="Times New Roman"/>
          <w:b/>
          <w:color w:val="000000" w:themeColor="text1"/>
          <w:szCs w:val="21"/>
        </w:rPr>
      </w:pPr>
      <w:r w:rsidRPr="00186CE2">
        <w:rPr>
          <w:rFonts w:ascii="Times New Roman" w:eastAsia="宋体" w:hAnsi="Times New Roman" w:hint="eastAsia"/>
          <w:b/>
          <w:color w:val="000000" w:themeColor="text1"/>
          <w:szCs w:val="21"/>
        </w:rPr>
        <w:t>表</w:t>
      </w:r>
      <w:r w:rsidRPr="00186CE2">
        <w:rPr>
          <w:rFonts w:ascii="Times New Roman" w:eastAsia="宋体" w:hAnsi="Times New Roman"/>
          <w:b/>
          <w:color w:val="000000" w:themeColor="text1"/>
          <w:szCs w:val="21"/>
        </w:rPr>
        <w:t>4.6.7-2</w:t>
      </w:r>
      <w:r w:rsidRPr="00186CE2">
        <w:rPr>
          <w:rFonts w:ascii="Times New Roman" w:eastAsia="宋体" w:hAnsi="Times New Roman" w:hint="eastAsia"/>
          <w:b/>
          <w:color w:val="000000" w:themeColor="text1"/>
          <w:szCs w:val="21"/>
        </w:rPr>
        <w:t>轨道交通工程机电设备构件的类别系数和功能系数</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4"/>
        <w:gridCol w:w="1075"/>
        <w:gridCol w:w="934"/>
      </w:tblGrid>
      <w:tr w:rsidR="00186CE2" w:rsidRPr="00186CE2" w:rsidTr="0051427A">
        <w:trPr>
          <w:trHeight w:val="305"/>
          <w:jc w:val="center"/>
        </w:trPr>
        <w:tc>
          <w:tcPr>
            <w:tcW w:w="4424" w:type="dxa"/>
            <w:tcBorders>
              <w:bottom w:val="single" w:sz="4" w:space="0" w:color="000000"/>
              <w:right w:val="single" w:sz="4" w:space="0" w:color="000000"/>
            </w:tcBorders>
          </w:tcPr>
          <w:p w:rsidR="00186CE2" w:rsidRPr="00186CE2" w:rsidRDefault="00186CE2" w:rsidP="0051427A">
            <w:pPr>
              <w:pStyle w:val="TableParagraph"/>
              <w:spacing w:before="63"/>
              <w:rPr>
                <w:rFonts w:eastAsia="宋体"/>
                <w:color w:val="000000" w:themeColor="text1"/>
                <w:w w:val="105"/>
                <w:sz w:val="21"/>
                <w:szCs w:val="21"/>
                <w:lang w:eastAsia="zh-CN"/>
              </w:rPr>
            </w:pPr>
            <w:r w:rsidRPr="00186CE2">
              <w:rPr>
                <w:rFonts w:eastAsia="宋体"/>
                <w:color w:val="000000" w:themeColor="text1"/>
                <w:w w:val="105"/>
                <w:sz w:val="21"/>
                <w:szCs w:val="21"/>
                <w:lang w:eastAsia="zh-CN"/>
              </w:rPr>
              <w:t>构件、部件所属系统</w:t>
            </w:r>
          </w:p>
        </w:tc>
        <w:tc>
          <w:tcPr>
            <w:tcW w:w="1075" w:type="dxa"/>
            <w:tcBorders>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η</w:t>
            </w:r>
          </w:p>
        </w:tc>
        <w:tc>
          <w:tcPr>
            <w:tcW w:w="934" w:type="dxa"/>
            <w:tcBorders>
              <w:left w:val="single" w:sz="4" w:space="0" w:color="000000"/>
              <w:bottom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γ</w:t>
            </w:r>
          </w:p>
        </w:tc>
      </w:tr>
      <w:tr w:rsidR="00186CE2" w:rsidRPr="00186CE2" w:rsidTr="0051427A">
        <w:trPr>
          <w:trHeight w:val="560"/>
          <w:jc w:val="center"/>
        </w:trPr>
        <w:tc>
          <w:tcPr>
            <w:tcW w:w="4424" w:type="dxa"/>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消防系统、应急电源的主控系统、发电机、冷冻机等</w:t>
            </w:r>
          </w:p>
        </w:tc>
        <w:tc>
          <w:tcPr>
            <w:tcW w:w="1075"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rPr>
                <w:rFonts w:eastAsia="宋体"/>
                <w:color w:val="000000" w:themeColor="text1"/>
                <w:w w:val="105"/>
                <w:sz w:val="21"/>
                <w:szCs w:val="21"/>
                <w:lang w:eastAsia="zh-CN"/>
              </w:rPr>
            </w:pPr>
            <w:r w:rsidRPr="00186CE2">
              <w:rPr>
                <w:rFonts w:eastAsia="宋体"/>
                <w:color w:val="000000" w:themeColor="text1"/>
                <w:w w:val="105"/>
                <w:sz w:val="21"/>
                <w:szCs w:val="21"/>
                <w:lang w:eastAsia="zh-CN"/>
              </w:rPr>
              <w:t>1.0</w:t>
            </w:r>
          </w:p>
        </w:tc>
        <w:tc>
          <w:tcPr>
            <w:tcW w:w="934"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63"/>
              <w:rPr>
                <w:rFonts w:eastAsia="宋体"/>
                <w:color w:val="000000" w:themeColor="text1"/>
                <w:w w:val="105"/>
                <w:sz w:val="21"/>
                <w:szCs w:val="21"/>
                <w:lang w:eastAsia="zh-CN"/>
              </w:rPr>
            </w:pPr>
            <w:r w:rsidRPr="00186CE2">
              <w:rPr>
                <w:rFonts w:eastAsia="宋体"/>
                <w:color w:val="000000" w:themeColor="text1"/>
                <w:w w:val="105"/>
                <w:sz w:val="21"/>
                <w:szCs w:val="21"/>
                <w:lang w:eastAsia="zh-CN"/>
              </w:rPr>
              <w:t>1.4</w:t>
            </w:r>
          </w:p>
        </w:tc>
      </w:tr>
      <w:tr w:rsidR="00186CE2" w:rsidRPr="00186CE2" w:rsidTr="0051427A">
        <w:trPr>
          <w:trHeight w:val="332"/>
          <w:jc w:val="center"/>
        </w:trPr>
        <w:tc>
          <w:tcPr>
            <w:tcW w:w="4424" w:type="dxa"/>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电梯的支承结构，导轨、支架，轿厢导向构件</w:t>
            </w:r>
          </w:p>
        </w:tc>
        <w:tc>
          <w:tcPr>
            <w:tcW w:w="1075"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1.0</w:t>
            </w:r>
          </w:p>
        </w:tc>
        <w:tc>
          <w:tcPr>
            <w:tcW w:w="934"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63"/>
              <w:ind w:left="59" w:right="86"/>
              <w:rPr>
                <w:rFonts w:eastAsia="宋体"/>
                <w:color w:val="000000" w:themeColor="text1"/>
                <w:w w:val="105"/>
                <w:sz w:val="21"/>
                <w:szCs w:val="21"/>
                <w:lang w:eastAsia="zh-CN"/>
              </w:rPr>
            </w:pPr>
            <w:r w:rsidRPr="00186CE2">
              <w:rPr>
                <w:rFonts w:eastAsia="宋体"/>
                <w:color w:val="000000" w:themeColor="text1"/>
                <w:w w:val="105"/>
                <w:sz w:val="21"/>
                <w:szCs w:val="21"/>
                <w:lang w:eastAsia="zh-CN"/>
              </w:rPr>
              <w:t>1.0</w:t>
            </w:r>
          </w:p>
        </w:tc>
      </w:tr>
      <w:tr w:rsidR="00186CE2" w:rsidRPr="00186CE2" w:rsidTr="0051427A">
        <w:trPr>
          <w:trHeight w:val="621"/>
          <w:jc w:val="center"/>
        </w:trPr>
        <w:tc>
          <w:tcPr>
            <w:tcW w:w="4424" w:type="dxa"/>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悬挂式或摇摆式灯具，给排水管道、通风空调系统管道及电缆桥架</w:t>
            </w:r>
          </w:p>
        </w:tc>
        <w:tc>
          <w:tcPr>
            <w:tcW w:w="1075"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rPr>
                <w:rFonts w:eastAsia="宋体"/>
                <w:color w:val="000000" w:themeColor="text1"/>
                <w:w w:val="105"/>
                <w:sz w:val="21"/>
                <w:szCs w:val="21"/>
                <w:lang w:eastAsia="zh-CN"/>
              </w:rPr>
            </w:pPr>
            <w:r w:rsidRPr="00186CE2">
              <w:rPr>
                <w:rFonts w:eastAsia="宋体"/>
                <w:color w:val="000000" w:themeColor="text1"/>
                <w:w w:val="105"/>
                <w:sz w:val="21"/>
                <w:szCs w:val="21"/>
                <w:lang w:eastAsia="zh-CN"/>
              </w:rPr>
              <w:t>0.9</w:t>
            </w:r>
          </w:p>
        </w:tc>
        <w:tc>
          <w:tcPr>
            <w:tcW w:w="934"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63"/>
              <w:rPr>
                <w:rFonts w:eastAsia="宋体"/>
                <w:color w:val="000000" w:themeColor="text1"/>
                <w:w w:val="105"/>
                <w:sz w:val="21"/>
                <w:szCs w:val="21"/>
                <w:lang w:eastAsia="zh-CN"/>
              </w:rPr>
            </w:pPr>
            <w:r w:rsidRPr="00186CE2">
              <w:rPr>
                <w:rFonts w:eastAsia="宋体"/>
                <w:color w:val="000000" w:themeColor="text1"/>
                <w:w w:val="105"/>
                <w:sz w:val="21"/>
                <w:szCs w:val="21"/>
                <w:lang w:eastAsia="zh-CN"/>
              </w:rPr>
              <w:t>0.6</w:t>
            </w:r>
          </w:p>
        </w:tc>
      </w:tr>
      <w:tr w:rsidR="00186CE2" w:rsidRPr="00186CE2" w:rsidTr="0051427A">
        <w:trPr>
          <w:trHeight w:val="331"/>
          <w:jc w:val="center"/>
        </w:trPr>
        <w:tc>
          <w:tcPr>
            <w:tcW w:w="4424" w:type="dxa"/>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其他灯具</w:t>
            </w:r>
          </w:p>
        </w:tc>
        <w:tc>
          <w:tcPr>
            <w:tcW w:w="1075"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0.6</w:t>
            </w:r>
          </w:p>
        </w:tc>
        <w:tc>
          <w:tcPr>
            <w:tcW w:w="934" w:type="dxa"/>
            <w:tcBorders>
              <w:top w:val="single" w:sz="4" w:space="0" w:color="000000"/>
              <w:left w:val="single" w:sz="4" w:space="0" w:color="000000"/>
              <w:bottom w:val="single" w:sz="4" w:space="0" w:color="000000"/>
            </w:tcBorders>
          </w:tcPr>
          <w:p w:rsidR="00186CE2" w:rsidRPr="00186CE2" w:rsidRDefault="00186CE2" w:rsidP="0051427A">
            <w:pPr>
              <w:pStyle w:val="TableParagraph"/>
              <w:ind w:left="59" w:right="86"/>
              <w:rPr>
                <w:rFonts w:eastAsia="宋体"/>
                <w:color w:val="000000" w:themeColor="text1"/>
                <w:w w:val="105"/>
                <w:sz w:val="21"/>
                <w:szCs w:val="21"/>
                <w:lang w:eastAsia="zh-CN"/>
              </w:rPr>
            </w:pPr>
            <w:r w:rsidRPr="00186CE2">
              <w:rPr>
                <w:rFonts w:eastAsia="宋体"/>
                <w:color w:val="000000" w:themeColor="text1"/>
                <w:w w:val="105"/>
                <w:sz w:val="21"/>
                <w:szCs w:val="21"/>
                <w:lang w:eastAsia="zh-CN"/>
              </w:rPr>
              <w:t>0.6</w:t>
            </w:r>
          </w:p>
        </w:tc>
      </w:tr>
      <w:tr w:rsidR="00186CE2" w:rsidRPr="00186CE2" w:rsidTr="0051427A">
        <w:trPr>
          <w:trHeight w:val="331"/>
          <w:jc w:val="center"/>
        </w:trPr>
        <w:tc>
          <w:tcPr>
            <w:tcW w:w="4424" w:type="dxa"/>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柜式设备支座</w:t>
            </w:r>
          </w:p>
        </w:tc>
        <w:tc>
          <w:tcPr>
            <w:tcW w:w="1075"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0.6</w:t>
            </w:r>
          </w:p>
        </w:tc>
        <w:tc>
          <w:tcPr>
            <w:tcW w:w="934"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63"/>
              <w:ind w:left="59" w:right="86"/>
              <w:rPr>
                <w:rFonts w:eastAsia="宋体"/>
                <w:color w:val="000000" w:themeColor="text1"/>
                <w:w w:val="105"/>
                <w:sz w:val="21"/>
                <w:szCs w:val="21"/>
                <w:lang w:eastAsia="zh-CN"/>
              </w:rPr>
            </w:pPr>
            <w:r w:rsidRPr="00186CE2">
              <w:rPr>
                <w:rFonts w:eastAsia="宋体"/>
                <w:color w:val="000000" w:themeColor="text1"/>
                <w:w w:val="105"/>
                <w:sz w:val="21"/>
                <w:szCs w:val="21"/>
                <w:lang w:eastAsia="zh-CN"/>
              </w:rPr>
              <w:t>0.6</w:t>
            </w:r>
          </w:p>
        </w:tc>
      </w:tr>
      <w:tr w:rsidR="00186CE2" w:rsidRPr="00186CE2" w:rsidTr="0051427A">
        <w:trPr>
          <w:trHeight w:val="332"/>
          <w:jc w:val="center"/>
        </w:trPr>
        <w:tc>
          <w:tcPr>
            <w:tcW w:w="4424" w:type="dxa"/>
            <w:tcBorders>
              <w:top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水箱、冷却塔支座</w:t>
            </w:r>
          </w:p>
        </w:tc>
        <w:tc>
          <w:tcPr>
            <w:tcW w:w="1075"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59"/>
              <w:rPr>
                <w:rFonts w:eastAsia="宋体"/>
                <w:color w:val="000000" w:themeColor="text1"/>
                <w:w w:val="105"/>
                <w:sz w:val="21"/>
                <w:szCs w:val="21"/>
                <w:lang w:eastAsia="zh-CN"/>
              </w:rPr>
            </w:pPr>
            <w:r w:rsidRPr="00186CE2">
              <w:rPr>
                <w:rFonts w:eastAsia="宋体"/>
                <w:color w:val="000000" w:themeColor="text1"/>
                <w:w w:val="105"/>
                <w:sz w:val="21"/>
                <w:szCs w:val="21"/>
                <w:lang w:eastAsia="zh-CN"/>
              </w:rPr>
              <w:t>1.2</w:t>
            </w:r>
          </w:p>
        </w:tc>
        <w:tc>
          <w:tcPr>
            <w:tcW w:w="934" w:type="dxa"/>
            <w:tcBorders>
              <w:top w:val="single" w:sz="4" w:space="0" w:color="000000"/>
              <w:left w:val="single" w:sz="4" w:space="0" w:color="000000"/>
              <w:bottom w:val="single" w:sz="4" w:space="0" w:color="000000"/>
            </w:tcBorders>
          </w:tcPr>
          <w:p w:rsidR="00186CE2" w:rsidRPr="00186CE2" w:rsidRDefault="00186CE2" w:rsidP="0051427A">
            <w:pPr>
              <w:pStyle w:val="TableParagraph"/>
              <w:spacing w:before="63"/>
              <w:ind w:left="59" w:right="86"/>
              <w:rPr>
                <w:rFonts w:eastAsia="宋体"/>
                <w:color w:val="000000" w:themeColor="text1"/>
                <w:w w:val="105"/>
                <w:sz w:val="21"/>
                <w:szCs w:val="21"/>
                <w:lang w:eastAsia="zh-CN"/>
              </w:rPr>
            </w:pPr>
            <w:r w:rsidRPr="00186CE2">
              <w:rPr>
                <w:rFonts w:eastAsia="宋体"/>
                <w:color w:val="000000" w:themeColor="text1"/>
                <w:w w:val="105"/>
                <w:sz w:val="21"/>
                <w:szCs w:val="21"/>
                <w:lang w:eastAsia="zh-CN"/>
              </w:rPr>
              <w:t>1.0</w:t>
            </w:r>
          </w:p>
        </w:tc>
      </w:tr>
    </w:tbl>
    <w:p w:rsidR="00186CE2" w:rsidRPr="00186CE2" w:rsidRDefault="00186CE2" w:rsidP="00186CE2">
      <w:pPr>
        <w:spacing w:line="300" w:lineRule="auto"/>
        <w:jc w:val="center"/>
        <w:rPr>
          <w:rFonts w:ascii="Times New Roman" w:eastAsia="宋体" w:hAnsi="Times New Roman"/>
          <w:b/>
          <w:color w:val="000000" w:themeColor="text1"/>
          <w:szCs w:val="21"/>
        </w:rPr>
      </w:pPr>
    </w:p>
    <w:p w:rsidR="00186CE2" w:rsidRPr="00186CE2" w:rsidRDefault="00186CE2" w:rsidP="00186CE2">
      <w:pPr>
        <w:spacing w:line="300" w:lineRule="auto"/>
        <w:jc w:val="center"/>
        <w:rPr>
          <w:rFonts w:ascii="Times New Roman" w:eastAsia="宋体" w:hAnsi="Times New Roman"/>
          <w:b/>
          <w:color w:val="000000" w:themeColor="text1"/>
          <w:szCs w:val="21"/>
        </w:rPr>
      </w:pPr>
      <w:r w:rsidRPr="00186CE2">
        <w:rPr>
          <w:rFonts w:ascii="Times New Roman" w:eastAsia="宋体" w:hAnsi="Times New Roman" w:hint="eastAsia"/>
          <w:b/>
          <w:color w:val="000000" w:themeColor="text1"/>
          <w:szCs w:val="21"/>
        </w:rPr>
        <w:t>表</w:t>
      </w:r>
      <w:r w:rsidRPr="00186CE2">
        <w:rPr>
          <w:rFonts w:ascii="Times New Roman" w:eastAsia="宋体" w:hAnsi="Times New Roman"/>
          <w:b/>
          <w:color w:val="000000" w:themeColor="text1"/>
          <w:szCs w:val="21"/>
        </w:rPr>
        <w:t>4.6.7-3</w:t>
      </w:r>
      <w:r w:rsidRPr="00186CE2">
        <w:rPr>
          <w:rFonts w:ascii="Times New Roman" w:eastAsia="宋体" w:hAnsi="Times New Roman" w:hint="eastAsia"/>
          <w:b/>
          <w:color w:val="000000" w:themeColor="text1"/>
          <w:szCs w:val="21"/>
        </w:rPr>
        <w:t>水平地震影响系数最大值</w:t>
      </w:r>
    </w:p>
    <w:tbl>
      <w:tblPr>
        <w:tblStyle w:val="TableNormal"/>
        <w:tblW w:w="0" w:type="auto"/>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5"/>
        <w:gridCol w:w="1793"/>
        <w:gridCol w:w="1197"/>
        <w:gridCol w:w="1607"/>
        <w:gridCol w:w="1608"/>
        <w:gridCol w:w="1199"/>
      </w:tblGrid>
      <w:tr w:rsidR="00186CE2" w:rsidRPr="00186CE2" w:rsidTr="0051427A">
        <w:trPr>
          <w:trHeight w:val="331"/>
        </w:trPr>
        <w:tc>
          <w:tcPr>
            <w:tcW w:w="2808" w:type="dxa"/>
            <w:gridSpan w:val="2"/>
            <w:tcBorders>
              <w:bottom w:val="single" w:sz="4" w:space="0" w:color="000000"/>
              <w:right w:val="single" w:sz="4" w:space="0" w:color="000000"/>
            </w:tcBorders>
          </w:tcPr>
          <w:p w:rsidR="00186CE2" w:rsidRPr="00186CE2" w:rsidRDefault="00186CE2" w:rsidP="0051427A">
            <w:pPr>
              <w:pStyle w:val="TableParagraph"/>
              <w:spacing w:before="63"/>
              <w:ind w:left="876"/>
              <w:rPr>
                <w:rFonts w:ascii="宋体" w:eastAsia="宋体"/>
                <w:color w:val="000000" w:themeColor="text1"/>
                <w:sz w:val="21"/>
                <w:szCs w:val="21"/>
              </w:rPr>
            </w:pPr>
            <w:r w:rsidRPr="00186CE2">
              <w:rPr>
                <w:rFonts w:ascii="宋体" w:eastAsia="宋体" w:hint="eastAsia"/>
                <w:color w:val="000000" w:themeColor="text1"/>
                <w:w w:val="105"/>
                <w:sz w:val="21"/>
                <w:szCs w:val="21"/>
              </w:rPr>
              <w:t>抗震设防烈度</w:t>
            </w:r>
          </w:p>
        </w:tc>
        <w:tc>
          <w:tcPr>
            <w:tcW w:w="1197" w:type="dxa"/>
            <w:tcBorders>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447"/>
              <w:rPr>
                <w:rFonts w:ascii="宋体" w:eastAsia="宋体"/>
                <w:color w:val="000000" w:themeColor="text1"/>
                <w:sz w:val="21"/>
                <w:szCs w:val="21"/>
              </w:rPr>
            </w:pPr>
            <w:r w:rsidRPr="00186CE2">
              <w:rPr>
                <w:color w:val="000000" w:themeColor="text1"/>
                <w:w w:val="105"/>
                <w:sz w:val="21"/>
                <w:szCs w:val="21"/>
              </w:rPr>
              <w:t>6</w:t>
            </w:r>
            <w:r w:rsidRPr="00186CE2">
              <w:rPr>
                <w:rFonts w:ascii="宋体" w:eastAsia="宋体" w:hint="eastAsia"/>
                <w:color w:val="000000" w:themeColor="text1"/>
                <w:w w:val="105"/>
                <w:sz w:val="21"/>
                <w:szCs w:val="21"/>
              </w:rPr>
              <w:t>度</w:t>
            </w:r>
          </w:p>
        </w:tc>
        <w:tc>
          <w:tcPr>
            <w:tcW w:w="1607" w:type="dxa"/>
            <w:tcBorders>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295" w:right="280"/>
              <w:rPr>
                <w:rFonts w:ascii="宋体" w:eastAsia="宋体"/>
                <w:color w:val="000000" w:themeColor="text1"/>
                <w:sz w:val="21"/>
                <w:szCs w:val="21"/>
              </w:rPr>
            </w:pPr>
            <w:r w:rsidRPr="00186CE2">
              <w:rPr>
                <w:color w:val="000000" w:themeColor="text1"/>
                <w:w w:val="105"/>
                <w:sz w:val="21"/>
                <w:szCs w:val="21"/>
              </w:rPr>
              <w:t>7</w:t>
            </w:r>
            <w:r w:rsidRPr="00186CE2">
              <w:rPr>
                <w:rFonts w:ascii="宋体" w:eastAsia="宋体" w:hint="eastAsia"/>
                <w:color w:val="000000" w:themeColor="text1"/>
                <w:w w:val="105"/>
                <w:sz w:val="21"/>
                <w:szCs w:val="21"/>
              </w:rPr>
              <w:t>度</w:t>
            </w:r>
          </w:p>
        </w:tc>
        <w:tc>
          <w:tcPr>
            <w:tcW w:w="1608" w:type="dxa"/>
            <w:tcBorders>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295" w:right="279"/>
              <w:rPr>
                <w:rFonts w:ascii="宋体" w:eastAsia="宋体"/>
                <w:color w:val="000000" w:themeColor="text1"/>
                <w:sz w:val="21"/>
                <w:szCs w:val="21"/>
              </w:rPr>
            </w:pPr>
            <w:r w:rsidRPr="00186CE2">
              <w:rPr>
                <w:color w:val="000000" w:themeColor="text1"/>
                <w:w w:val="105"/>
                <w:sz w:val="21"/>
                <w:szCs w:val="21"/>
              </w:rPr>
              <w:t>8</w:t>
            </w:r>
            <w:r w:rsidRPr="00186CE2">
              <w:rPr>
                <w:rFonts w:ascii="宋体" w:eastAsia="宋体" w:hint="eastAsia"/>
                <w:color w:val="000000" w:themeColor="text1"/>
                <w:w w:val="105"/>
                <w:sz w:val="21"/>
                <w:szCs w:val="21"/>
              </w:rPr>
              <w:t>度</w:t>
            </w:r>
          </w:p>
        </w:tc>
        <w:tc>
          <w:tcPr>
            <w:tcW w:w="1199" w:type="dxa"/>
            <w:tcBorders>
              <w:left w:val="single" w:sz="4" w:space="0" w:color="000000"/>
              <w:bottom w:val="single" w:sz="4" w:space="0" w:color="000000"/>
            </w:tcBorders>
          </w:tcPr>
          <w:p w:rsidR="00186CE2" w:rsidRPr="00186CE2" w:rsidRDefault="00186CE2" w:rsidP="0051427A">
            <w:pPr>
              <w:pStyle w:val="TableParagraph"/>
              <w:spacing w:before="63"/>
              <w:ind w:left="424" w:right="405"/>
              <w:rPr>
                <w:rFonts w:ascii="宋体" w:eastAsia="宋体"/>
                <w:color w:val="000000" w:themeColor="text1"/>
                <w:sz w:val="21"/>
                <w:szCs w:val="21"/>
              </w:rPr>
            </w:pPr>
            <w:r w:rsidRPr="00186CE2">
              <w:rPr>
                <w:color w:val="000000" w:themeColor="text1"/>
                <w:w w:val="105"/>
                <w:sz w:val="21"/>
                <w:szCs w:val="21"/>
              </w:rPr>
              <w:t>9</w:t>
            </w:r>
            <w:r w:rsidRPr="00186CE2">
              <w:rPr>
                <w:rFonts w:ascii="宋体" w:eastAsia="宋体" w:hint="eastAsia"/>
                <w:color w:val="000000" w:themeColor="text1"/>
                <w:w w:val="105"/>
                <w:sz w:val="21"/>
                <w:szCs w:val="21"/>
              </w:rPr>
              <w:t>度</w:t>
            </w:r>
          </w:p>
        </w:tc>
      </w:tr>
      <w:tr w:rsidR="00186CE2" w:rsidRPr="00186CE2" w:rsidTr="0051427A">
        <w:trPr>
          <w:trHeight w:val="326"/>
        </w:trPr>
        <w:tc>
          <w:tcPr>
            <w:tcW w:w="1015" w:type="dxa"/>
            <w:vMerge w:val="restart"/>
            <w:tcBorders>
              <w:top w:val="single" w:sz="4" w:space="0" w:color="000000"/>
              <w:right w:val="single" w:sz="4" w:space="0" w:color="000000"/>
            </w:tcBorders>
          </w:tcPr>
          <w:p w:rsidR="00186CE2" w:rsidRPr="00186CE2" w:rsidRDefault="00186CE2" w:rsidP="0051427A">
            <w:pPr>
              <w:pStyle w:val="TableParagraph"/>
              <w:spacing w:before="11"/>
              <w:rPr>
                <w:rFonts w:ascii="黑体"/>
                <w:b/>
                <w:color w:val="000000" w:themeColor="text1"/>
                <w:sz w:val="21"/>
                <w:szCs w:val="21"/>
              </w:rPr>
            </w:pPr>
          </w:p>
          <w:p w:rsidR="00186CE2" w:rsidRPr="00186CE2" w:rsidRDefault="00186CE2" w:rsidP="0051427A">
            <w:pPr>
              <w:pStyle w:val="TableParagraph"/>
              <w:spacing w:before="0"/>
              <w:ind w:right="328"/>
              <w:rPr>
                <w:color w:val="000000" w:themeColor="text1"/>
                <w:sz w:val="21"/>
                <w:szCs w:val="21"/>
              </w:rPr>
            </w:pPr>
            <w:r w:rsidRPr="00186CE2">
              <w:rPr>
                <w:i/>
                <w:color w:val="000000" w:themeColor="text1"/>
                <w:w w:val="105"/>
                <w:position w:val="3"/>
                <w:sz w:val="21"/>
                <w:szCs w:val="21"/>
              </w:rPr>
              <w:t>α</w:t>
            </w:r>
            <w:r w:rsidRPr="00186CE2">
              <w:rPr>
                <w:color w:val="000000" w:themeColor="text1"/>
                <w:w w:val="105"/>
                <w:sz w:val="21"/>
                <w:szCs w:val="21"/>
                <w:vertAlign w:val="subscript"/>
              </w:rPr>
              <w:t>max</w:t>
            </w:r>
          </w:p>
        </w:tc>
        <w:tc>
          <w:tcPr>
            <w:tcW w:w="1793"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right="506"/>
              <w:rPr>
                <w:rFonts w:ascii="宋体" w:eastAsia="宋体"/>
                <w:color w:val="000000" w:themeColor="text1"/>
                <w:sz w:val="21"/>
                <w:szCs w:val="21"/>
              </w:rPr>
            </w:pPr>
            <w:r w:rsidRPr="00186CE2">
              <w:rPr>
                <w:rFonts w:ascii="宋体" w:eastAsia="宋体" w:hint="eastAsia"/>
                <w:color w:val="000000" w:themeColor="text1"/>
                <w:w w:val="105"/>
                <w:sz w:val="21"/>
                <w:szCs w:val="21"/>
              </w:rPr>
              <w:t>多遇地震</w:t>
            </w:r>
          </w:p>
        </w:tc>
        <w:tc>
          <w:tcPr>
            <w:tcW w:w="1197"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ind w:left="447"/>
              <w:rPr>
                <w:color w:val="000000" w:themeColor="text1"/>
                <w:sz w:val="21"/>
                <w:szCs w:val="21"/>
              </w:rPr>
            </w:pPr>
            <w:r w:rsidRPr="00186CE2">
              <w:rPr>
                <w:color w:val="000000" w:themeColor="text1"/>
                <w:w w:val="105"/>
                <w:sz w:val="21"/>
                <w:szCs w:val="21"/>
              </w:rPr>
              <w:t>0.04</w:t>
            </w:r>
          </w:p>
        </w:tc>
        <w:tc>
          <w:tcPr>
            <w:tcW w:w="1607"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295" w:right="280"/>
              <w:rPr>
                <w:rFonts w:ascii="宋体" w:eastAsia="宋体"/>
                <w:color w:val="000000" w:themeColor="text1"/>
                <w:sz w:val="21"/>
                <w:szCs w:val="21"/>
              </w:rPr>
            </w:pPr>
            <w:r w:rsidRPr="00186CE2">
              <w:rPr>
                <w:color w:val="000000" w:themeColor="text1"/>
                <w:w w:val="105"/>
                <w:sz w:val="21"/>
                <w:szCs w:val="21"/>
              </w:rPr>
              <w:t>0.08</w:t>
            </w:r>
            <w:r w:rsidRPr="00186CE2">
              <w:rPr>
                <w:rFonts w:ascii="宋体" w:eastAsia="宋体" w:hint="eastAsia"/>
                <w:color w:val="000000" w:themeColor="text1"/>
                <w:w w:val="105"/>
                <w:sz w:val="21"/>
                <w:szCs w:val="21"/>
              </w:rPr>
              <w:t>（</w:t>
            </w:r>
            <w:r w:rsidRPr="00186CE2">
              <w:rPr>
                <w:color w:val="000000" w:themeColor="text1"/>
                <w:w w:val="105"/>
                <w:sz w:val="21"/>
                <w:szCs w:val="21"/>
              </w:rPr>
              <w:t>0.12</w:t>
            </w:r>
            <w:r w:rsidRPr="00186CE2">
              <w:rPr>
                <w:rFonts w:ascii="宋体" w:eastAsia="宋体" w:hint="eastAsia"/>
                <w:color w:val="000000" w:themeColor="text1"/>
                <w:w w:val="105"/>
                <w:sz w:val="21"/>
                <w:szCs w:val="21"/>
              </w:rPr>
              <w:t>）</w:t>
            </w:r>
          </w:p>
        </w:tc>
        <w:tc>
          <w:tcPr>
            <w:tcW w:w="1608" w:type="dxa"/>
            <w:tcBorders>
              <w:top w:val="single" w:sz="4" w:space="0" w:color="000000"/>
              <w:left w:val="single" w:sz="4" w:space="0" w:color="000000"/>
              <w:bottom w:val="single" w:sz="4" w:space="0" w:color="000000"/>
              <w:right w:val="single" w:sz="4" w:space="0" w:color="000000"/>
            </w:tcBorders>
          </w:tcPr>
          <w:p w:rsidR="00186CE2" w:rsidRPr="00186CE2" w:rsidRDefault="00186CE2" w:rsidP="0051427A">
            <w:pPr>
              <w:pStyle w:val="TableParagraph"/>
              <w:spacing w:before="63"/>
              <w:ind w:left="296" w:right="279"/>
              <w:rPr>
                <w:rFonts w:ascii="宋体" w:eastAsia="宋体"/>
                <w:color w:val="000000" w:themeColor="text1"/>
                <w:sz w:val="21"/>
                <w:szCs w:val="21"/>
              </w:rPr>
            </w:pPr>
            <w:r w:rsidRPr="00186CE2">
              <w:rPr>
                <w:color w:val="000000" w:themeColor="text1"/>
                <w:w w:val="105"/>
                <w:sz w:val="21"/>
                <w:szCs w:val="21"/>
              </w:rPr>
              <w:t>0.18</w:t>
            </w:r>
            <w:r w:rsidRPr="00186CE2">
              <w:rPr>
                <w:rFonts w:ascii="宋体" w:eastAsia="宋体" w:hint="eastAsia"/>
                <w:color w:val="000000" w:themeColor="text1"/>
                <w:w w:val="105"/>
                <w:sz w:val="21"/>
                <w:szCs w:val="21"/>
              </w:rPr>
              <w:t>（</w:t>
            </w:r>
            <w:r w:rsidRPr="00186CE2">
              <w:rPr>
                <w:color w:val="000000" w:themeColor="text1"/>
                <w:w w:val="105"/>
                <w:sz w:val="21"/>
                <w:szCs w:val="21"/>
              </w:rPr>
              <w:t>0.24</w:t>
            </w:r>
            <w:r w:rsidRPr="00186CE2">
              <w:rPr>
                <w:rFonts w:ascii="宋体" w:eastAsia="宋体" w:hint="eastAsia"/>
                <w:color w:val="000000" w:themeColor="text1"/>
                <w:w w:val="105"/>
                <w:sz w:val="21"/>
                <w:szCs w:val="21"/>
              </w:rPr>
              <w:t>）</w:t>
            </w:r>
          </w:p>
        </w:tc>
        <w:tc>
          <w:tcPr>
            <w:tcW w:w="1199" w:type="dxa"/>
            <w:tcBorders>
              <w:top w:val="single" w:sz="4" w:space="0" w:color="000000"/>
              <w:left w:val="single" w:sz="4" w:space="0" w:color="000000"/>
              <w:bottom w:val="single" w:sz="4" w:space="0" w:color="000000"/>
            </w:tcBorders>
          </w:tcPr>
          <w:p w:rsidR="00186CE2" w:rsidRPr="00186CE2" w:rsidRDefault="00186CE2" w:rsidP="0051427A">
            <w:pPr>
              <w:pStyle w:val="TableParagraph"/>
              <w:ind w:right="404"/>
              <w:rPr>
                <w:color w:val="000000" w:themeColor="text1"/>
                <w:sz w:val="21"/>
                <w:szCs w:val="21"/>
              </w:rPr>
            </w:pPr>
            <w:r w:rsidRPr="00186CE2">
              <w:rPr>
                <w:color w:val="000000" w:themeColor="text1"/>
                <w:w w:val="105"/>
                <w:sz w:val="21"/>
                <w:szCs w:val="21"/>
              </w:rPr>
              <w:t>0.</w:t>
            </w:r>
            <w:r w:rsidRPr="00186CE2">
              <w:rPr>
                <w:rFonts w:eastAsiaTheme="minorEastAsia" w:hint="eastAsia"/>
                <w:color w:val="000000" w:themeColor="text1"/>
                <w:w w:val="105"/>
                <w:sz w:val="21"/>
                <w:szCs w:val="21"/>
                <w:lang w:eastAsia="zh-CN"/>
              </w:rPr>
              <w:t>3</w:t>
            </w:r>
            <w:r w:rsidRPr="00186CE2">
              <w:rPr>
                <w:color w:val="000000" w:themeColor="text1"/>
                <w:w w:val="105"/>
                <w:sz w:val="21"/>
                <w:szCs w:val="21"/>
              </w:rPr>
              <w:t>2</w:t>
            </w:r>
          </w:p>
        </w:tc>
      </w:tr>
      <w:tr w:rsidR="00186CE2" w:rsidRPr="00186CE2" w:rsidTr="0051427A">
        <w:trPr>
          <w:trHeight w:val="326"/>
        </w:trPr>
        <w:tc>
          <w:tcPr>
            <w:tcW w:w="1015" w:type="dxa"/>
            <w:vMerge/>
            <w:tcBorders>
              <w:top w:val="nil"/>
              <w:right w:val="single" w:sz="4" w:space="0" w:color="000000"/>
            </w:tcBorders>
          </w:tcPr>
          <w:p w:rsidR="00186CE2" w:rsidRPr="00186CE2" w:rsidRDefault="00186CE2" w:rsidP="0051427A">
            <w:pPr>
              <w:jc w:val="center"/>
              <w:rPr>
                <w:color w:val="000000" w:themeColor="text1"/>
                <w:sz w:val="21"/>
                <w:szCs w:val="21"/>
              </w:rPr>
            </w:pPr>
          </w:p>
        </w:tc>
        <w:tc>
          <w:tcPr>
            <w:tcW w:w="1793" w:type="dxa"/>
            <w:tcBorders>
              <w:top w:val="single" w:sz="4" w:space="0" w:color="000000"/>
              <w:left w:val="single" w:sz="4" w:space="0" w:color="000000"/>
              <w:right w:val="single" w:sz="4" w:space="0" w:color="000000"/>
            </w:tcBorders>
          </w:tcPr>
          <w:p w:rsidR="00186CE2" w:rsidRPr="00186CE2" w:rsidRDefault="00186CE2" w:rsidP="0051427A">
            <w:pPr>
              <w:pStyle w:val="TableParagraph"/>
              <w:spacing w:before="51"/>
              <w:ind w:right="506"/>
              <w:rPr>
                <w:rFonts w:ascii="宋体" w:eastAsia="宋体"/>
                <w:color w:val="000000" w:themeColor="text1"/>
                <w:sz w:val="21"/>
                <w:szCs w:val="21"/>
              </w:rPr>
            </w:pPr>
            <w:r w:rsidRPr="00186CE2">
              <w:rPr>
                <w:rFonts w:ascii="宋体" w:eastAsia="宋体" w:hint="eastAsia"/>
                <w:color w:val="000000" w:themeColor="text1"/>
                <w:w w:val="105"/>
                <w:sz w:val="21"/>
                <w:szCs w:val="21"/>
              </w:rPr>
              <w:t>罕遇地震</w:t>
            </w:r>
          </w:p>
        </w:tc>
        <w:tc>
          <w:tcPr>
            <w:tcW w:w="1197" w:type="dxa"/>
            <w:tcBorders>
              <w:top w:val="single" w:sz="4" w:space="0" w:color="000000"/>
              <w:left w:val="single" w:sz="4" w:space="0" w:color="000000"/>
              <w:right w:val="single" w:sz="4" w:space="0" w:color="000000"/>
            </w:tcBorders>
          </w:tcPr>
          <w:p w:rsidR="00186CE2" w:rsidRPr="00186CE2" w:rsidRDefault="00186CE2" w:rsidP="0051427A">
            <w:pPr>
              <w:pStyle w:val="TableParagraph"/>
              <w:spacing w:before="65"/>
              <w:ind w:left="447"/>
              <w:rPr>
                <w:color w:val="000000" w:themeColor="text1"/>
                <w:sz w:val="21"/>
                <w:szCs w:val="21"/>
              </w:rPr>
            </w:pPr>
            <w:r w:rsidRPr="00186CE2">
              <w:rPr>
                <w:color w:val="000000" w:themeColor="text1"/>
                <w:w w:val="105"/>
                <w:sz w:val="21"/>
                <w:szCs w:val="21"/>
              </w:rPr>
              <w:t>0.28</w:t>
            </w:r>
          </w:p>
        </w:tc>
        <w:tc>
          <w:tcPr>
            <w:tcW w:w="1607" w:type="dxa"/>
            <w:tcBorders>
              <w:top w:val="single" w:sz="4" w:space="0" w:color="000000"/>
              <w:left w:val="single" w:sz="4" w:space="0" w:color="000000"/>
              <w:right w:val="single" w:sz="4" w:space="0" w:color="000000"/>
            </w:tcBorders>
          </w:tcPr>
          <w:p w:rsidR="00186CE2" w:rsidRPr="00186CE2" w:rsidRDefault="00186CE2" w:rsidP="0051427A">
            <w:pPr>
              <w:pStyle w:val="TableParagraph"/>
              <w:spacing w:before="57"/>
              <w:ind w:left="295" w:right="280"/>
              <w:rPr>
                <w:rFonts w:ascii="宋体" w:eastAsia="宋体"/>
                <w:color w:val="000000" w:themeColor="text1"/>
                <w:sz w:val="21"/>
                <w:szCs w:val="21"/>
              </w:rPr>
            </w:pPr>
            <w:r w:rsidRPr="00186CE2">
              <w:rPr>
                <w:color w:val="000000" w:themeColor="text1"/>
                <w:w w:val="105"/>
                <w:sz w:val="21"/>
                <w:szCs w:val="21"/>
              </w:rPr>
              <w:t>0.50</w:t>
            </w:r>
            <w:r w:rsidRPr="00186CE2">
              <w:rPr>
                <w:rFonts w:ascii="宋体" w:eastAsia="宋体" w:hint="eastAsia"/>
                <w:color w:val="000000" w:themeColor="text1"/>
                <w:w w:val="105"/>
                <w:sz w:val="21"/>
                <w:szCs w:val="21"/>
              </w:rPr>
              <w:lastRenderedPageBreak/>
              <w:t>（</w:t>
            </w:r>
            <w:r w:rsidRPr="00186CE2">
              <w:rPr>
                <w:color w:val="000000" w:themeColor="text1"/>
                <w:w w:val="105"/>
                <w:sz w:val="21"/>
                <w:szCs w:val="21"/>
              </w:rPr>
              <w:t>0.72</w:t>
            </w:r>
            <w:r w:rsidRPr="00186CE2">
              <w:rPr>
                <w:rFonts w:ascii="宋体" w:eastAsia="宋体" w:hint="eastAsia"/>
                <w:color w:val="000000" w:themeColor="text1"/>
                <w:w w:val="105"/>
                <w:sz w:val="21"/>
                <w:szCs w:val="21"/>
              </w:rPr>
              <w:t>）</w:t>
            </w:r>
          </w:p>
        </w:tc>
        <w:tc>
          <w:tcPr>
            <w:tcW w:w="1608" w:type="dxa"/>
            <w:tcBorders>
              <w:top w:val="single" w:sz="4" w:space="0" w:color="000000"/>
              <w:left w:val="single" w:sz="4" w:space="0" w:color="000000"/>
              <w:right w:val="single" w:sz="4" w:space="0" w:color="000000"/>
            </w:tcBorders>
          </w:tcPr>
          <w:p w:rsidR="00186CE2" w:rsidRPr="00186CE2" w:rsidRDefault="00186CE2" w:rsidP="0051427A">
            <w:pPr>
              <w:pStyle w:val="TableParagraph"/>
              <w:spacing w:before="57"/>
              <w:ind w:left="296" w:right="279"/>
              <w:rPr>
                <w:rFonts w:ascii="宋体" w:eastAsia="宋体"/>
                <w:color w:val="000000" w:themeColor="text1"/>
                <w:sz w:val="21"/>
                <w:szCs w:val="21"/>
              </w:rPr>
            </w:pPr>
            <w:r w:rsidRPr="00186CE2">
              <w:rPr>
                <w:color w:val="000000" w:themeColor="text1"/>
                <w:w w:val="105"/>
                <w:sz w:val="21"/>
                <w:szCs w:val="21"/>
              </w:rPr>
              <w:lastRenderedPageBreak/>
              <w:t>0.90</w:t>
            </w:r>
            <w:r w:rsidRPr="00186CE2">
              <w:rPr>
                <w:rFonts w:ascii="宋体" w:eastAsia="宋体" w:hint="eastAsia"/>
                <w:color w:val="000000" w:themeColor="text1"/>
                <w:w w:val="105"/>
                <w:sz w:val="21"/>
                <w:szCs w:val="21"/>
              </w:rPr>
              <w:lastRenderedPageBreak/>
              <w:t>（</w:t>
            </w:r>
            <w:r w:rsidRPr="00186CE2">
              <w:rPr>
                <w:color w:val="000000" w:themeColor="text1"/>
                <w:w w:val="105"/>
                <w:sz w:val="21"/>
                <w:szCs w:val="21"/>
              </w:rPr>
              <w:t>1.20</w:t>
            </w:r>
            <w:r w:rsidRPr="00186CE2">
              <w:rPr>
                <w:rFonts w:ascii="宋体" w:eastAsia="宋体" w:hint="eastAsia"/>
                <w:color w:val="000000" w:themeColor="text1"/>
                <w:w w:val="105"/>
                <w:sz w:val="21"/>
                <w:szCs w:val="21"/>
              </w:rPr>
              <w:t>）</w:t>
            </w:r>
          </w:p>
        </w:tc>
        <w:tc>
          <w:tcPr>
            <w:tcW w:w="1199" w:type="dxa"/>
            <w:tcBorders>
              <w:top w:val="single" w:sz="4" w:space="0" w:color="000000"/>
              <w:left w:val="single" w:sz="4" w:space="0" w:color="000000"/>
            </w:tcBorders>
          </w:tcPr>
          <w:p w:rsidR="00186CE2" w:rsidRPr="00186CE2" w:rsidRDefault="00186CE2" w:rsidP="0051427A">
            <w:pPr>
              <w:pStyle w:val="TableParagraph"/>
              <w:spacing w:before="65"/>
              <w:ind w:right="404"/>
              <w:rPr>
                <w:color w:val="000000" w:themeColor="text1"/>
                <w:sz w:val="21"/>
                <w:szCs w:val="21"/>
              </w:rPr>
            </w:pPr>
            <w:r w:rsidRPr="00186CE2">
              <w:rPr>
                <w:color w:val="000000" w:themeColor="text1"/>
                <w:w w:val="105"/>
                <w:sz w:val="21"/>
                <w:szCs w:val="21"/>
              </w:rPr>
              <w:lastRenderedPageBreak/>
              <w:t>1.40</w:t>
            </w:r>
          </w:p>
        </w:tc>
      </w:tr>
    </w:tbl>
    <w:p w:rsidR="00186CE2" w:rsidRPr="00186CE2" w:rsidRDefault="00186CE2" w:rsidP="00186CE2">
      <w:pPr>
        <w:spacing w:line="300" w:lineRule="auto"/>
        <w:jc w:val="left"/>
        <w:rPr>
          <w:rFonts w:ascii="Times New Roman" w:eastAsia="宋体" w:hAnsi="Times New Roman"/>
          <w:color w:val="000000" w:themeColor="text1"/>
          <w:szCs w:val="21"/>
        </w:rPr>
      </w:pPr>
      <w:r w:rsidRPr="00186CE2">
        <w:rPr>
          <w:rFonts w:ascii="Times New Roman" w:eastAsia="宋体" w:hAnsi="Times New Roman"/>
          <w:color w:val="000000" w:themeColor="text1"/>
          <w:szCs w:val="21"/>
        </w:rPr>
        <w:lastRenderedPageBreak/>
        <w:t>注：括号中数值分别用于设计基本地震加速度为</w:t>
      </w:r>
      <w:r w:rsidRPr="00186CE2">
        <w:rPr>
          <w:rFonts w:ascii="Times New Roman" w:eastAsia="宋体" w:hAnsi="Times New Roman"/>
          <w:color w:val="000000" w:themeColor="text1"/>
          <w:szCs w:val="21"/>
        </w:rPr>
        <w:t>0.15g</w:t>
      </w:r>
      <w:r w:rsidRPr="00186CE2">
        <w:rPr>
          <w:rFonts w:ascii="Times New Roman" w:eastAsia="宋体" w:hAnsi="Times New Roman"/>
          <w:color w:val="000000" w:themeColor="text1"/>
          <w:szCs w:val="21"/>
        </w:rPr>
        <w:t>和</w:t>
      </w:r>
      <w:r w:rsidRPr="00186CE2">
        <w:rPr>
          <w:rFonts w:ascii="Times New Roman" w:eastAsia="宋体" w:hAnsi="Times New Roman"/>
          <w:color w:val="000000" w:themeColor="text1"/>
          <w:szCs w:val="21"/>
        </w:rPr>
        <w:t>0.30g</w:t>
      </w:r>
      <w:r w:rsidRPr="00186CE2">
        <w:rPr>
          <w:rFonts w:ascii="Times New Roman" w:eastAsia="宋体" w:hAnsi="Times New Roman"/>
          <w:color w:val="000000" w:themeColor="text1"/>
          <w:szCs w:val="21"/>
        </w:rPr>
        <w:t>的地区。</w:t>
      </w:r>
    </w:p>
    <w:p w:rsidR="00AD1189" w:rsidRDefault="00AD1189" w:rsidP="00991554">
      <w:pPr>
        <w:spacing w:line="300" w:lineRule="auto"/>
        <w:rPr>
          <w:rFonts w:ascii="Times New Roman" w:eastAsia="宋体" w:hAnsi="Times New Roman"/>
          <w:b/>
          <w:color w:val="000000" w:themeColor="text1"/>
          <w:sz w:val="24"/>
          <w:szCs w:val="24"/>
        </w:rPr>
      </w:pPr>
    </w:p>
    <w:p w:rsidR="00AD1189" w:rsidRPr="00FE0FEB" w:rsidRDefault="00AD1189" w:rsidP="00AD1189">
      <w:pPr>
        <w:spacing w:line="300" w:lineRule="auto"/>
        <w:jc w:val="center"/>
        <w:rPr>
          <w:rFonts w:ascii="Times New Roman" w:eastAsia="宋体" w:hAnsi="Times New Roman"/>
          <w:b/>
          <w:color w:val="000000" w:themeColor="text1"/>
          <w:sz w:val="24"/>
          <w:szCs w:val="24"/>
        </w:rPr>
      </w:pPr>
      <w:r w:rsidRPr="00FE0FEB">
        <w:rPr>
          <w:rFonts w:ascii="Times New Roman" w:eastAsia="宋体" w:hAnsi="Times New Roman" w:hint="eastAsia"/>
          <w:b/>
          <w:color w:val="000000" w:themeColor="text1"/>
          <w:sz w:val="24"/>
        </w:rPr>
        <w:t xml:space="preserve">4.7  </w:t>
      </w:r>
      <w:r w:rsidRPr="00FE0FEB">
        <w:rPr>
          <w:rFonts w:ascii="Times New Roman" w:eastAsia="宋体" w:hAnsi="Times New Roman" w:hint="eastAsia"/>
          <w:b/>
          <w:color w:val="000000" w:themeColor="text1"/>
          <w:sz w:val="24"/>
        </w:rPr>
        <w:t>抗震计算方法</w:t>
      </w:r>
    </w:p>
    <w:p w:rsidR="00991554" w:rsidRPr="004F5E35" w:rsidRDefault="00991554" w:rsidP="00991554">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4.7.3</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当采用等效侧力法时，水平地震作用</w:t>
      </w:r>
      <w:r>
        <w:rPr>
          <w:rFonts w:ascii="Times New Roman" w:eastAsia="宋体" w:hAnsi="Times New Roman" w:hint="eastAsia"/>
          <w:color w:val="000000" w:themeColor="text1"/>
          <w:sz w:val="24"/>
          <w:szCs w:val="24"/>
        </w:rPr>
        <w:t>的</w:t>
      </w:r>
      <w:r w:rsidRPr="004F5E35">
        <w:rPr>
          <w:rFonts w:ascii="Times New Roman" w:eastAsia="宋体" w:hAnsi="Times New Roman" w:hint="eastAsia"/>
          <w:color w:val="000000" w:themeColor="text1"/>
          <w:sz w:val="24"/>
          <w:szCs w:val="24"/>
        </w:rPr>
        <w:t>标准值</w:t>
      </w:r>
      <w:r>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按</w:t>
      </w:r>
      <w:r>
        <w:rPr>
          <w:rFonts w:ascii="Times New Roman" w:eastAsia="宋体" w:hAnsi="Times New Roman" w:hint="eastAsia"/>
          <w:color w:val="000000" w:themeColor="text1"/>
          <w:sz w:val="24"/>
          <w:szCs w:val="24"/>
        </w:rPr>
        <w:t>下</w:t>
      </w:r>
      <w:r w:rsidRPr="004F5E35">
        <w:rPr>
          <w:rFonts w:ascii="Times New Roman" w:eastAsia="宋体" w:hAnsi="Times New Roman" w:hint="eastAsia"/>
          <w:color w:val="000000" w:themeColor="text1"/>
          <w:sz w:val="24"/>
          <w:szCs w:val="24"/>
        </w:rPr>
        <w:t>式计算：</w:t>
      </w:r>
    </w:p>
    <w:p w:rsidR="00991554" w:rsidRPr="004F5E35" w:rsidRDefault="00991554" w:rsidP="00991554">
      <w:pPr>
        <w:spacing w:line="300" w:lineRule="auto"/>
        <w:jc w:val="right"/>
        <w:rPr>
          <w:rFonts w:ascii="Times New Roman" w:eastAsia="宋体" w:hAnsi="Times New Roman"/>
          <w:color w:val="000000" w:themeColor="text1"/>
          <w:sz w:val="24"/>
          <w:szCs w:val="24"/>
        </w:rPr>
      </w:pPr>
      <w:r w:rsidRPr="004F5E35">
        <w:rPr>
          <w:rFonts w:ascii="Times New Roman" w:eastAsia="宋体" w:hAnsi="Times New Roman"/>
          <w:i/>
          <w:color w:val="000000" w:themeColor="text1"/>
          <w:sz w:val="24"/>
          <w:szCs w:val="24"/>
        </w:rPr>
        <w:t>F= γ</w:t>
      </w:r>
      <w:r w:rsidRPr="004F5E35">
        <w:rPr>
          <w:rFonts w:ascii="Times New Roman" w:eastAsia="宋体" w:hAnsi="Times New Roman" w:hint="eastAsia"/>
          <w:i/>
          <w:color w:val="000000" w:themeColor="text1"/>
          <w:sz w:val="24"/>
          <w:szCs w:val="24"/>
        </w:rPr>
        <w:t xml:space="preserve"> </w:t>
      </w:r>
      <w:r w:rsidRPr="004F5E35">
        <w:rPr>
          <w:rFonts w:ascii="Times New Roman" w:eastAsia="宋体" w:hAnsi="Times New Roman"/>
          <w:i/>
          <w:color w:val="000000" w:themeColor="text1"/>
          <w:sz w:val="24"/>
          <w:szCs w:val="24"/>
        </w:rPr>
        <w:t>η</w:t>
      </w:r>
      <w:r w:rsidRPr="004F5E35">
        <w:rPr>
          <w:rFonts w:ascii="Times New Roman" w:eastAsia="宋体" w:hAnsi="Times New Roman" w:hint="eastAsia"/>
          <w:i/>
          <w:color w:val="000000" w:themeColor="text1"/>
          <w:sz w:val="24"/>
          <w:szCs w:val="24"/>
        </w:rPr>
        <w:t xml:space="preserve"> </w:t>
      </w:r>
      <w:r w:rsidRPr="004F5E35">
        <w:rPr>
          <w:rFonts w:ascii="Times New Roman" w:eastAsia="宋体" w:hAnsi="Times New Roman"/>
          <w:i/>
          <w:color w:val="000000" w:themeColor="text1"/>
          <w:sz w:val="24"/>
          <w:szCs w:val="24"/>
        </w:rPr>
        <w:t>ζ</w:t>
      </w:r>
      <w:r w:rsidRPr="004F5E35">
        <w:rPr>
          <w:rFonts w:ascii="Times New Roman" w:eastAsia="宋体" w:hAnsi="Times New Roman"/>
          <w:i/>
          <w:color w:val="000000" w:themeColor="text1"/>
          <w:sz w:val="24"/>
          <w:szCs w:val="24"/>
          <w:vertAlign w:val="subscript"/>
        </w:rPr>
        <w:t>1</w:t>
      </w:r>
      <w:r w:rsidRPr="004F5E35">
        <w:rPr>
          <w:rFonts w:ascii="Times New Roman" w:eastAsia="宋体" w:hAnsi="Times New Roman" w:hint="eastAsia"/>
          <w:i/>
          <w:color w:val="000000" w:themeColor="text1"/>
          <w:sz w:val="24"/>
          <w:szCs w:val="24"/>
          <w:vertAlign w:val="subscript"/>
        </w:rPr>
        <w:t xml:space="preserve"> </w:t>
      </w:r>
      <w:r w:rsidRPr="004F5E35">
        <w:rPr>
          <w:rFonts w:ascii="Times New Roman" w:eastAsia="宋体" w:hAnsi="Times New Roman"/>
          <w:i/>
          <w:color w:val="000000" w:themeColor="text1"/>
          <w:sz w:val="24"/>
          <w:szCs w:val="24"/>
        </w:rPr>
        <w:t>ζ</w:t>
      </w:r>
      <w:r w:rsidRPr="004F5E35">
        <w:rPr>
          <w:rFonts w:ascii="Times New Roman" w:eastAsia="宋体" w:hAnsi="Times New Roman"/>
          <w:i/>
          <w:color w:val="000000" w:themeColor="text1"/>
          <w:sz w:val="24"/>
          <w:szCs w:val="24"/>
          <w:vertAlign w:val="subscript"/>
        </w:rPr>
        <w:t>2</w:t>
      </w:r>
      <w:r w:rsidRPr="004F5E35">
        <w:rPr>
          <w:rFonts w:ascii="Times New Roman" w:eastAsia="宋体" w:hAnsi="Times New Roman" w:hint="eastAsia"/>
          <w:i/>
          <w:color w:val="000000" w:themeColor="text1"/>
          <w:sz w:val="24"/>
          <w:szCs w:val="24"/>
          <w:vertAlign w:val="subscript"/>
        </w:rPr>
        <w:t xml:space="preserve"> </w:t>
      </w:r>
      <w:r w:rsidRPr="004F5E35">
        <w:rPr>
          <w:rFonts w:ascii="Times New Roman" w:eastAsia="宋体" w:hAnsi="Times New Roman"/>
          <w:i/>
          <w:color w:val="000000" w:themeColor="text1"/>
          <w:sz w:val="24"/>
          <w:szCs w:val="24"/>
        </w:rPr>
        <w:t>α</w:t>
      </w:r>
      <w:r w:rsidRPr="00137423">
        <w:rPr>
          <w:rFonts w:ascii="Times New Roman" w:eastAsia="宋体" w:hAnsi="Times New Roman"/>
          <w:color w:val="000000" w:themeColor="text1"/>
          <w:sz w:val="24"/>
          <w:szCs w:val="24"/>
          <w:vertAlign w:val="subscript"/>
        </w:rPr>
        <w:t>max</w:t>
      </w:r>
      <w:r w:rsidRPr="004F5E35">
        <w:rPr>
          <w:rFonts w:ascii="Times New Roman" w:eastAsia="宋体" w:hAnsi="Times New Roman" w:hint="eastAsia"/>
          <w:i/>
          <w:color w:val="000000" w:themeColor="text1"/>
          <w:sz w:val="24"/>
          <w:szCs w:val="24"/>
          <w:vertAlign w:val="subscript"/>
        </w:rPr>
        <w:t xml:space="preserve"> </w:t>
      </w:r>
      <w:r w:rsidRPr="004F5E35">
        <w:rPr>
          <w:rFonts w:ascii="Times New Roman" w:eastAsia="宋体" w:hAnsi="Times New Roman"/>
          <w:i/>
          <w:color w:val="000000" w:themeColor="text1"/>
          <w:sz w:val="24"/>
          <w:szCs w:val="24"/>
        </w:rPr>
        <w:t>G</w:t>
      </w:r>
      <w:r w:rsidRPr="004F5E35">
        <w:rPr>
          <w:rFonts w:ascii="Times New Roman" w:eastAsia="宋体" w:hAnsi="Times New Roman" w:hint="eastAsia"/>
          <w:i/>
          <w:color w:val="000000" w:themeColor="text1"/>
          <w:sz w:val="24"/>
          <w:szCs w:val="24"/>
        </w:rPr>
        <w:t xml:space="preserve">                  </w:t>
      </w:r>
      <w:proofErr w:type="gramStart"/>
      <w:r w:rsidRPr="004F5E35">
        <w:rPr>
          <w:rFonts w:ascii="Times New Roman" w:eastAsia="宋体" w:hAnsi="Times New Roman" w:hint="eastAsia"/>
          <w:i/>
          <w:color w:val="000000" w:themeColor="text1"/>
          <w:sz w:val="24"/>
          <w:szCs w:val="24"/>
        </w:rPr>
        <w:t xml:space="preserve">   </w:t>
      </w:r>
      <w:r w:rsidRPr="004F5E35">
        <w:rPr>
          <w:rFonts w:ascii="Times New Roman" w:eastAsia="宋体" w:hAnsi="Times New Roman" w:hint="eastAsia"/>
          <w:color w:val="000000" w:themeColor="text1"/>
          <w:sz w:val="24"/>
          <w:szCs w:val="24"/>
        </w:rPr>
        <w:t>(</w:t>
      </w:r>
      <w:proofErr w:type="gramEnd"/>
      <w:r w:rsidRPr="004F5E35">
        <w:rPr>
          <w:rFonts w:ascii="Times New Roman" w:eastAsia="宋体" w:hAnsi="Times New Roman" w:hint="eastAsia"/>
          <w:color w:val="000000" w:themeColor="text1"/>
          <w:sz w:val="24"/>
          <w:szCs w:val="24"/>
        </w:rPr>
        <w:t>4.7.3)</w:t>
      </w:r>
    </w:p>
    <w:p w:rsidR="00991554" w:rsidRPr="004F5E35" w:rsidRDefault="00991554" w:rsidP="00991554">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w:r w:rsidRPr="004F5E35">
        <w:rPr>
          <w:rFonts w:ascii="Times New Roman" w:eastAsia="宋体" w:hAnsi="Times New Roman" w:hint="eastAsia"/>
          <w:i/>
          <w:color w:val="000000" w:themeColor="text1"/>
          <w:sz w:val="24"/>
          <w:szCs w:val="24"/>
        </w:rPr>
        <w:t>F</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沿最不利</w:t>
      </w:r>
      <w:proofErr w:type="gramEnd"/>
      <w:r w:rsidRPr="004F5E35">
        <w:rPr>
          <w:rFonts w:ascii="Times New Roman" w:eastAsia="宋体" w:hAnsi="Times New Roman" w:hint="eastAsia"/>
          <w:color w:val="000000" w:themeColor="text1"/>
          <w:sz w:val="24"/>
          <w:szCs w:val="24"/>
        </w:rPr>
        <w:t>方向施加于机电工程设施重心处的水平地震作用标准值；</w:t>
      </w:r>
    </w:p>
    <w:p w:rsidR="00991554" w:rsidRPr="004F5E35" w:rsidRDefault="00991554" w:rsidP="00991554">
      <w:pPr>
        <w:spacing w:line="300" w:lineRule="auto"/>
        <w:ind w:firstLineChars="250" w:firstLine="60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γ</w:t>
      </w:r>
      <w:r w:rsidRPr="004F5E35">
        <w:rPr>
          <w:rFonts w:ascii="Times New Roman" w:eastAsia="宋体" w:hAnsi="Times New Roman" w:hint="eastAsia"/>
          <w:color w:val="000000" w:themeColor="text1"/>
          <w:sz w:val="24"/>
          <w:szCs w:val="24"/>
        </w:rPr>
        <w:t>——非结构构件功能系数，</w:t>
      </w:r>
      <w:r w:rsidRPr="001728AC">
        <w:rPr>
          <w:rFonts w:ascii="Times New Roman" w:eastAsia="宋体" w:hAnsi="Times New Roman" w:hint="eastAsia"/>
          <w:color w:val="000000" w:themeColor="text1"/>
          <w:sz w:val="24"/>
          <w:szCs w:val="24"/>
        </w:rPr>
        <w:t>按本规范表</w:t>
      </w:r>
      <w:r w:rsidRPr="001728AC">
        <w:rPr>
          <w:rFonts w:ascii="Times New Roman" w:eastAsia="宋体" w:hAnsi="Times New Roman"/>
          <w:color w:val="000000" w:themeColor="text1"/>
          <w:sz w:val="24"/>
          <w:szCs w:val="24"/>
        </w:rPr>
        <w:t>4.6.7-2</w:t>
      </w:r>
      <w:r w:rsidRPr="001728AC">
        <w:rPr>
          <w:rFonts w:ascii="Times New Roman" w:eastAsia="宋体" w:hAnsi="Times New Roman" w:hint="eastAsia"/>
          <w:color w:val="000000" w:themeColor="text1"/>
          <w:sz w:val="24"/>
          <w:szCs w:val="24"/>
        </w:rPr>
        <w:t>执行</w:t>
      </w:r>
      <w:r w:rsidRPr="004F5E35">
        <w:rPr>
          <w:rFonts w:ascii="Times New Roman" w:eastAsia="宋体" w:hAnsi="Times New Roman" w:hint="eastAsia"/>
          <w:color w:val="000000" w:themeColor="text1"/>
          <w:sz w:val="24"/>
          <w:szCs w:val="24"/>
        </w:rPr>
        <w:t>；</w:t>
      </w:r>
    </w:p>
    <w:p w:rsidR="00991554" w:rsidRPr="004F5E35" w:rsidRDefault="00991554" w:rsidP="00991554">
      <w:pPr>
        <w:spacing w:line="300" w:lineRule="auto"/>
        <w:ind w:firstLineChars="250" w:firstLine="60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η</w:t>
      </w:r>
      <w:r w:rsidRPr="004F5E35">
        <w:rPr>
          <w:rFonts w:ascii="Times New Roman" w:eastAsia="宋体" w:hAnsi="Times New Roman" w:hint="eastAsia"/>
          <w:color w:val="000000" w:themeColor="text1"/>
          <w:sz w:val="24"/>
          <w:szCs w:val="24"/>
        </w:rPr>
        <w:t>——非结构构件类别系数，</w:t>
      </w:r>
      <w:r w:rsidRPr="001728AC">
        <w:rPr>
          <w:rFonts w:ascii="Times New Roman" w:eastAsia="宋体" w:hAnsi="Times New Roman" w:hint="eastAsia"/>
          <w:color w:val="000000" w:themeColor="text1"/>
          <w:sz w:val="24"/>
          <w:szCs w:val="24"/>
        </w:rPr>
        <w:t>按本规范表</w:t>
      </w:r>
      <w:r w:rsidRPr="001728AC">
        <w:rPr>
          <w:rFonts w:ascii="Times New Roman" w:eastAsia="宋体" w:hAnsi="Times New Roman"/>
          <w:color w:val="000000" w:themeColor="text1"/>
          <w:sz w:val="24"/>
          <w:szCs w:val="24"/>
        </w:rPr>
        <w:t>4.6.7-2</w:t>
      </w:r>
      <w:r w:rsidRPr="001728AC">
        <w:rPr>
          <w:rFonts w:ascii="Times New Roman" w:eastAsia="宋体" w:hAnsi="Times New Roman" w:hint="eastAsia"/>
          <w:color w:val="000000" w:themeColor="text1"/>
          <w:sz w:val="24"/>
          <w:szCs w:val="24"/>
        </w:rPr>
        <w:t>执行</w:t>
      </w:r>
      <w:r w:rsidRPr="004F5E35">
        <w:rPr>
          <w:rFonts w:ascii="Times New Roman" w:eastAsia="宋体" w:hAnsi="Times New Roman" w:hint="eastAsia"/>
          <w:color w:val="000000" w:themeColor="text1"/>
          <w:sz w:val="24"/>
          <w:szCs w:val="24"/>
        </w:rPr>
        <w:t>；</w:t>
      </w:r>
    </w:p>
    <w:p w:rsidR="00991554" w:rsidRPr="004F5E35" w:rsidRDefault="00991554" w:rsidP="00991554">
      <w:pPr>
        <w:spacing w:line="300" w:lineRule="auto"/>
        <w:ind w:firstLineChars="250" w:firstLine="60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ζ</w:t>
      </w:r>
      <w:r w:rsidRPr="004F5E35">
        <w:rPr>
          <w:rFonts w:ascii="Times New Roman" w:eastAsia="宋体" w:hAnsi="Times New Roman" w:hint="eastAsia"/>
          <w:i/>
          <w:color w:val="000000" w:themeColor="text1"/>
          <w:sz w:val="24"/>
          <w:szCs w:val="24"/>
          <w:vertAlign w:val="subscript"/>
        </w:rPr>
        <w:t>1</w:t>
      </w:r>
      <w:r w:rsidRPr="004F5E35">
        <w:rPr>
          <w:rFonts w:ascii="Times New Roman" w:eastAsia="宋体" w:hAnsi="Times New Roman" w:hint="eastAsia"/>
          <w:color w:val="000000" w:themeColor="text1"/>
          <w:sz w:val="24"/>
          <w:szCs w:val="24"/>
        </w:rPr>
        <w:t>——状态系数；对支承点低于质心的任何设备和柔性体系宜取</w:t>
      </w:r>
      <w:r w:rsidRPr="004F5E35">
        <w:rPr>
          <w:rFonts w:ascii="Times New Roman" w:eastAsia="宋体" w:hAnsi="Times New Roman" w:hint="eastAsia"/>
          <w:color w:val="000000" w:themeColor="text1"/>
          <w:sz w:val="24"/>
          <w:szCs w:val="24"/>
        </w:rPr>
        <w:t>2.0</w:t>
      </w:r>
      <w:r w:rsidRPr="004F5E35">
        <w:rPr>
          <w:rFonts w:ascii="Times New Roman" w:eastAsia="宋体" w:hAnsi="Times New Roman" w:hint="eastAsia"/>
          <w:color w:val="000000" w:themeColor="text1"/>
          <w:sz w:val="24"/>
          <w:szCs w:val="24"/>
        </w:rPr>
        <w:t>，其余情况可取</w:t>
      </w:r>
      <w:r w:rsidRPr="004F5E35">
        <w:rPr>
          <w:rFonts w:ascii="Times New Roman" w:eastAsia="宋体" w:hAnsi="Times New Roman" w:hint="eastAsia"/>
          <w:color w:val="000000" w:themeColor="text1"/>
          <w:sz w:val="24"/>
          <w:szCs w:val="24"/>
        </w:rPr>
        <w:t xml:space="preserve"> 1.0</w:t>
      </w:r>
      <w:r w:rsidRPr="004F5E35">
        <w:rPr>
          <w:rFonts w:ascii="Times New Roman" w:eastAsia="宋体" w:hAnsi="Times New Roman" w:hint="eastAsia"/>
          <w:color w:val="000000" w:themeColor="text1"/>
          <w:sz w:val="24"/>
          <w:szCs w:val="24"/>
        </w:rPr>
        <w:t>；</w:t>
      </w:r>
    </w:p>
    <w:p w:rsidR="00991554" w:rsidRPr="004F5E35" w:rsidRDefault="00991554" w:rsidP="00991554">
      <w:pPr>
        <w:spacing w:line="300" w:lineRule="auto"/>
        <w:ind w:firstLineChars="250" w:firstLine="60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ζ</w:t>
      </w:r>
      <w:r w:rsidRPr="004F5E35">
        <w:rPr>
          <w:rFonts w:ascii="Times New Roman" w:eastAsia="宋体" w:hAnsi="Times New Roman" w:hint="eastAsia"/>
          <w:i/>
          <w:color w:val="000000" w:themeColor="text1"/>
          <w:sz w:val="24"/>
          <w:szCs w:val="24"/>
          <w:vertAlign w:val="subscript"/>
        </w:rPr>
        <w:t>2</w:t>
      </w:r>
      <w:r w:rsidRPr="004F5E35">
        <w:rPr>
          <w:rFonts w:ascii="Times New Roman" w:eastAsia="宋体" w:hAnsi="Times New Roman" w:hint="eastAsia"/>
          <w:color w:val="000000" w:themeColor="text1"/>
          <w:sz w:val="24"/>
          <w:szCs w:val="24"/>
        </w:rPr>
        <w:t>——位置系数，建筑的顶点宜取</w:t>
      </w:r>
      <w:r w:rsidRPr="004F5E35">
        <w:rPr>
          <w:rFonts w:ascii="Times New Roman" w:eastAsia="宋体" w:hAnsi="Times New Roman" w:hint="eastAsia"/>
          <w:color w:val="000000" w:themeColor="text1"/>
          <w:sz w:val="24"/>
          <w:szCs w:val="24"/>
        </w:rPr>
        <w:t>2.0</w:t>
      </w:r>
      <w:r w:rsidRPr="004F5E35">
        <w:rPr>
          <w:rFonts w:ascii="Times New Roman" w:eastAsia="宋体" w:hAnsi="Times New Roman" w:hint="eastAsia"/>
          <w:color w:val="000000" w:themeColor="text1"/>
          <w:sz w:val="24"/>
          <w:szCs w:val="24"/>
        </w:rPr>
        <w:t>，底部宜取</w:t>
      </w:r>
      <w:r w:rsidRPr="004F5E35">
        <w:rPr>
          <w:rFonts w:ascii="Times New Roman" w:eastAsia="宋体" w:hAnsi="Times New Roman" w:hint="eastAsia"/>
          <w:color w:val="000000" w:themeColor="text1"/>
          <w:sz w:val="24"/>
          <w:szCs w:val="24"/>
        </w:rPr>
        <w:t>1.0</w:t>
      </w:r>
      <w:r w:rsidRPr="004F5E35">
        <w:rPr>
          <w:rFonts w:ascii="Times New Roman" w:eastAsia="宋体" w:hAnsi="Times New Roman" w:hint="eastAsia"/>
          <w:color w:val="000000" w:themeColor="text1"/>
          <w:sz w:val="24"/>
          <w:szCs w:val="24"/>
        </w:rPr>
        <w:t>，</w:t>
      </w:r>
      <w:proofErr w:type="gramStart"/>
      <w:r w:rsidRPr="004F5E35">
        <w:rPr>
          <w:rFonts w:ascii="Times New Roman" w:eastAsia="宋体" w:hAnsi="Times New Roman" w:hint="eastAsia"/>
          <w:color w:val="000000" w:themeColor="text1"/>
          <w:sz w:val="24"/>
          <w:szCs w:val="24"/>
        </w:rPr>
        <w:t>沿高度</w:t>
      </w:r>
      <w:proofErr w:type="gramEnd"/>
      <w:r w:rsidRPr="004F5E35">
        <w:rPr>
          <w:rFonts w:ascii="Times New Roman" w:eastAsia="宋体" w:hAnsi="Times New Roman" w:hint="eastAsia"/>
          <w:color w:val="000000" w:themeColor="text1"/>
          <w:sz w:val="24"/>
          <w:szCs w:val="24"/>
        </w:rPr>
        <w:t>线性分布；</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对结构要求采用时</w:t>
      </w:r>
      <w:proofErr w:type="gramStart"/>
      <w:r w:rsidRPr="004F5E35">
        <w:rPr>
          <w:rFonts w:ascii="Times New Roman" w:eastAsia="宋体" w:hAnsi="Times New Roman" w:hint="eastAsia"/>
          <w:color w:val="000000" w:themeColor="text1"/>
          <w:sz w:val="24"/>
          <w:szCs w:val="24"/>
        </w:rPr>
        <w:t>程分析</w:t>
      </w:r>
      <w:proofErr w:type="gramEnd"/>
      <w:r w:rsidRPr="004F5E35">
        <w:rPr>
          <w:rFonts w:ascii="Times New Roman" w:eastAsia="宋体" w:hAnsi="Times New Roman" w:hint="eastAsia"/>
          <w:color w:val="000000" w:themeColor="text1"/>
          <w:sz w:val="24"/>
          <w:szCs w:val="24"/>
        </w:rPr>
        <w:t>法补充计算的</w:t>
      </w:r>
      <w:r>
        <w:rPr>
          <w:rFonts w:ascii="Times New Roman" w:eastAsia="宋体" w:hAnsi="Times New Roman" w:hint="eastAsia"/>
          <w:color w:val="000000" w:themeColor="text1"/>
          <w:sz w:val="24"/>
          <w:szCs w:val="24"/>
        </w:rPr>
        <w:t>情况</w:t>
      </w:r>
      <w:r w:rsidRPr="004F5E35">
        <w:rPr>
          <w:rFonts w:ascii="Times New Roman" w:eastAsia="宋体" w:hAnsi="Times New Roman" w:hint="eastAsia"/>
          <w:color w:val="000000" w:themeColor="text1"/>
          <w:sz w:val="24"/>
          <w:szCs w:val="24"/>
        </w:rPr>
        <w:t>，应按其计算结果调整；</w:t>
      </w:r>
    </w:p>
    <w:p w:rsidR="00991554" w:rsidRPr="004F5E35" w:rsidRDefault="00991554" w:rsidP="00991554">
      <w:pPr>
        <w:spacing w:line="300" w:lineRule="auto"/>
        <w:ind w:firstLineChars="250" w:firstLine="60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α</w:t>
      </w:r>
      <w:r w:rsidRPr="002F182A">
        <w:rPr>
          <w:rFonts w:ascii="Times New Roman" w:eastAsia="宋体" w:hAnsi="Times New Roman" w:hint="eastAsia"/>
          <w:color w:val="000000" w:themeColor="text1"/>
          <w:sz w:val="24"/>
          <w:szCs w:val="24"/>
          <w:vertAlign w:val="subscript"/>
        </w:rPr>
        <w:t>max</w:t>
      </w:r>
      <w:r w:rsidRPr="004F5E35">
        <w:rPr>
          <w:rFonts w:ascii="Times New Roman" w:eastAsia="宋体" w:hAnsi="Times New Roman" w:hint="eastAsia"/>
          <w:color w:val="000000" w:themeColor="text1"/>
          <w:sz w:val="24"/>
          <w:szCs w:val="24"/>
        </w:rPr>
        <w:t>——地震影响系数最大值</w:t>
      </w:r>
      <w:r>
        <w:rPr>
          <w:rFonts w:ascii="Times New Roman" w:eastAsia="宋体" w:hAnsi="Times New Roman" w:hint="eastAsia"/>
          <w:color w:val="000000" w:themeColor="text1"/>
          <w:sz w:val="24"/>
          <w:szCs w:val="24"/>
        </w:rPr>
        <w:t>，可</w:t>
      </w:r>
      <w:r w:rsidRPr="004F5E35">
        <w:rPr>
          <w:rFonts w:ascii="Times New Roman" w:eastAsia="宋体" w:hAnsi="Times New Roman" w:hint="eastAsia"/>
          <w:color w:val="000000" w:themeColor="text1"/>
          <w:sz w:val="24"/>
          <w:szCs w:val="24"/>
        </w:rPr>
        <w:t>按本规范</w:t>
      </w:r>
      <w:r w:rsidRPr="002F182A">
        <w:rPr>
          <w:rFonts w:ascii="Times New Roman" w:eastAsia="宋体" w:hAnsi="Times New Roman" w:hint="eastAsia"/>
          <w:color w:val="000000" w:themeColor="text1"/>
          <w:sz w:val="24"/>
          <w:szCs w:val="24"/>
        </w:rPr>
        <w:t>表</w:t>
      </w:r>
      <w:r w:rsidRPr="002F182A">
        <w:rPr>
          <w:rFonts w:ascii="Times New Roman" w:eastAsia="宋体" w:hAnsi="Times New Roman"/>
          <w:color w:val="000000" w:themeColor="text1"/>
          <w:sz w:val="24"/>
          <w:szCs w:val="24"/>
        </w:rPr>
        <w:t>4.6.7-3</w:t>
      </w:r>
      <w:proofErr w:type="gramStart"/>
      <w:r w:rsidRPr="004F5E35">
        <w:rPr>
          <w:rFonts w:ascii="Times New Roman" w:eastAsia="宋体" w:hAnsi="Times New Roman" w:hint="eastAsia"/>
          <w:color w:val="000000" w:themeColor="text1"/>
          <w:sz w:val="24"/>
          <w:szCs w:val="24"/>
        </w:rPr>
        <w:t>多遇地震</w:t>
      </w:r>
      <w:proofErr w:type="gramEnd"/>
      <w:r>
        <w:rPr>
          <w:rFonts w:ascii="Times New Roman" w:eastAsia="宋体" w:hAnsi="Times New Roman" w:hint="eastAsia"/>
          <w:color w:val="000000" w:themeColor="text1"/>
          <w:sz w:val="24"/>
          <w:szCs w:val="24"/>
        </w:rPr>
        <w:t>执行</w:t>
      </w:r>
      <w:r w:rsidRPr="004F5E35">
        <w:rPr>
          <w:rFonts w:ascii="Times New Roman" w:eastAsia="宋体" w:hAnsi="Times New Roman" w:hint="eastAsia"/>
          <w:color w:val="000000" w:themeColor="text1"/>
          <w:sz w:val="24"/>
          <w:szCs w:val="24"/>
        </w:rPr>
        <w:t>；</w:t>
      </w:r>
    </w:p>
    <w:p w:rsidR="00991554" w:rsidRPr="004F5E35" w:rsidRDefault="00991554" w:rsidP="00991554">
      <w:pPr>
        <w:spacing w:line="300" w:lineRule="auto"/>
        <w:ind w:firstLineChars="250" w:firstLine="60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G</w:t>
      </w:r>
      <w:r w:rsidRPr="004F5E35">
        <w:rPr>
          <w:rFonts w:ascii="Times New Roman" w:eastAsia="宋体" w:hAnsi="Times New Roman" w:hint="eastAsia"/>
          <w:color w:val="000000" w:themeColor="text1"/>
          <w:sz w:val="24"/>
          <w:szCs w:val="24"/>
        </w:rPr>
        <w:t>——非结构构件的重力，应包括运行时有关的人员、容器和管道中的介质及储物柜中物品的重力。</w:t>
      </w:r>
    </w:p>
    <w:p w:rsidR="00230917" w:rsidRPr="004F5E35" w:rsidRDefault="00230917" w:rsidP="00230917">
      <w:pPr>
        <w:spacing w:line="300" w:lineRule="auto"/>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4.7.4</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机电工程设施或构件因支承点相对水平位移产生的内力，可按该构件在位移方向的刚度乘以规定的支承点相对弹性水平位移计算，</w:t>
      </w:r>
      <w:r>
        <w:rPr>
          <w:rFonts w:ascii="Times New Roman" w:eastAsia="宋体" w:hAnsi="Times New Roman" w:hint="eastAsia"/>
          <w:color w:val="000000" w:themeColor="text1"/>
          <w:sz w:val="24"/>
          <w:szCs w:val="24"/>
        </w:rPr>
        <w:t>应</w:t>
      </w:r>
      <w:r>
        <w:rPr>
          <w:rFonts w:ascii="Times New Roman" w:eastAsia="宋体" w:hAnsi="Times New Roman"/>
          <w:color w:val="000000" w:themeColor="text1"/>
          <w:sz w:val="24"/>
          <w:szCs w:val="24"/>
        </w:rPr>
        <w:t>符合</w:t>
      </w:r>
      <w:r>
        <w:rPr>
          <w:rFonts w:ascii="Times New Roman" w:eastAsia="宋体" w:hAnsi="Times New Roman" w:hint="eastAsia"/>
          <w:color w:val="000000" w:themeColor="text1"/>
          <w:sz w:val="24"/>
          <w:szCs w:val="24"/>
        </w:rPr>
        <w:t>如下</w:t>
      </w:r>
      <w:r>
        <w:rPr>
          <w:rFonts w:ascii="Times New Roman" w:eastAsia="宋体" w:hAnsi="Times New Roman"/>
          <w:color w:val="000000" w:themeColor="text1"/>
          <w:sz w:val="24"/>
          <w:szCs w:val="24"/>
        </w:rPr>
        <w:t>规定。</w:t>
      </w:r>
    </w:p>
    <w:p w:rsidR="00230917" w:rsidRPr="004F5E35" w:rsidRDefault="00230917" w:rsidP="0023091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1</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机电工程设施或构件在位移方向的刚度，应根据其端部的实际连接状态，分</w:t>
      </w:r>
      <w:r>
        <w:rPr>
          <w:rFonts w:ascii="Times New Roman" w:eastAsia="宋体" w:hAnsi="Times New Roman" w:hint="eastAsia"/>
          <w:color w:val="000000" w:themeColor="text1"/>
          <w:sz w:val="24"/>
          <w:szCs w:val="24"/>
        </w:rPr>
        <w:t>别</w:t>
      </w:r>
      <w:r w:rsidRPr="004F5E35">
        <w:rPr>
          <w:rFonts w:ascii="Times New Roman" w:eastAsia="宋体" w:hAnsi="Times New Roman" w:hint="eastAsia"/>
          <w:color w:val="000000" w:themeColor="text1"/>
          <w:sz w:val="24"/>
          <w:szCs w:val="24"/>
        </w:rPr>
        <w:t>采用刚性连接、铰接、弹性连接或滑动连接等简化的力学模型；</w:t>
      </w:r>
    </w:p>
    <w:p w:rsidR="00230917" w:rsidRPr="004F5E35" w:rsidRDefault="00230917" w:rsidP="00230917">
      <w:pPr>
        <w:spacing w:line="300" w:lineRule="auto"/>
        <w:ind w:firstLineChars="200" w:firstLine="482"/>
        <w:rPr>
          <w:rFonts w:ascii="Times New Roman" w:eastAsia="宋体" w:hAnsi="Times New Roman"/>
          <w:color w:val="000000" w:themeColor="text1"/>
          <w:sz w:val="24"/>
          <w:szCs w:val="24"/>
        </w:rPr>
      </w:pPr>
      <w:r w:rsidRPr="004F5E35">
        <w:rPr>
          <w:rFonts w:ascii="Times New Roman" w:eastAsia="宋体" w:hAnsi="Times New Roman" w:hint="eastAsia"/>
          <w:b/>
          <w:color w:val="000000" w:themeColor="text1"/>
          <w:sz w:val="24"/>
          <w:szCs w:val="24"/>
        </w:rPr>
        <w:t>2</w:t>
      </w:r>
      <w:r w:rsidRPr="004F5E35">
        <w:rPr>
          <w:rFonts w:ascii="Times New Roman" w:eastAsia="宋体" w:hAnsi="Times New Roman" w:hint="eastAsia"/>
          <w:color w:val="000000" w:themeColor="text1"/>
          <w:sz w:val="24"/>
          <w:szCs w:val="24"/>
        </w:rPr>
        <w:t xml:space="preserve">  </w:t>
      </w:r>
      <w:r w:rsidRPr="004F5E35">
        <w:rPr>
          <w:rFonts w:ascii="Times New Roman" w:eastAsia="宋体" w:hAnsi="Times New Roman" w:hint="eastAsia"/>
          <w:color w:val="000000" w:themeColor="text1"/>
          <w:sz w:val="24"/>
          <w:szCs w:val="24"/>
        </w:rPr>
        <w:t>分段防震缝两侧的相对水平位移，宜根据使用要求确定；相邻楼层的相对弹性水平位移应按下式计算：</w:t>
      </w:r>
    </w:p>
    <w:p w:rsidR="00230917" w:rsidRPr="004F5E35" w:rsidRDefault="00230917" w:rsidP="00230917">
      <w:pPr>
        <w:spacing w:line="300" w:lineRule="auto"/>
        <w:ind w:right="360" w:firstLineChars="1050" w:firstLine="2520"/>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Δ</w:t>
      </w:r>
      <w:r w:rsidRPr="004F5E35">
        <w:rPr>
          <w:rFonts w:ascii="Times New Roman" w:eastAsia="宋体" w:hAnsi="Times New Roman" w:hint="eastAsia"/>
          <w:i/>
          <w:color w:val="000000" w:themeColor="text1"/>
          <w:sz w:val="24"/>
          <w:szCs w:val="24"/>
        </w:rPr>
        <w:t>u=</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θ</w:t>
      </w:r>
      <w:r w:rsidRPr="004F5E35">
        <w:rPr>
          <w:rFonts w:ascii="Times New Roman" w:eastAsia="宋体" w:hAnsi="Times New Roman" w:hint="eastAsia"/>
          <w:i/>
          <w:color w:val="000000" w:themeColor="text1"/>
          <w:sz w:val="24"/>
          <w:szCs w:val="24"/>
          <w:vertAlign w:val="subscript"/>
        </w:rPr>
        <w:t>e</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sidRPr="004F5E35">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sidRPr="004F5E35">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4.7.4</w:t>
      </w:r>
      <w:r>
        <w:rPr>
          <w:rFonts w:ascii="Times New Roman" w:eastAsia="宋体" w:hAnsi="Times New Roman"/>
          <w:color w:val="000000" w:themeColor="text1"/>
          <w:sz w:val="24"/>
          <w:szCs w:val="24"/>
        </w:rPr>
        <w:t>)</w:t>
      </w:r>
    </w:p>
    <w:p w:rsidR="00230917" w:rsidRPr="004F5E35" w:rsidRDefault="00230917" w:rsidP="00230917">
      <w:pPr>
        <w:spacing w:line="300" w:lineRule="auto"/>
        <w:ind w:firstLineChars="200" w:firstLine="480"/>
        <w:jc w:val="left"/>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式中：</w:t>
      </w:r>
      <w:r w:rsidRPr="004F5E35">
        <w:rPr>
          <w:rFonts w:ascii="Times New Roman" w:eastAsia="宋体" w:hAnsi="Times New Roman" w:hint="eastAsia"/>
          <w:i/>
          <w:color w:val="000000" w:themeColor="text1"/>
          <w:sz w:val="24"/>
          <w:szCs w:val="24"/>
        </w:rPr>
        <w:t>Δ</w:t>
      </w:r>
      <w:r w:rsidRPr="004F5E35">
        <w:rPr>
          <w:rFonts w:ascii="Times New Roman" w:eastAsia="宋体" w:hAnsi="Times New Roman" w:hint="eastAsia"/>
          <w:i/>
          <w:color w:val="000000" w:themeColor="text1"/>
          <w:sz w:val="24"/>
          <w:szCs w:val="24"/>
        </w:rPr>
        <w:t>u</w:t>
      </w:r>
      <w:r w:rsidRPr="004F5E35">
        <w:rPr>
          <w:rFonts w:ascii="Times New Roman" w:eastAsia="宋体" w:hAnsi="Times New Roman" w:hint="eastAsia"/>
          <w:color w:val="000000" w:themeColor="text1"/>
          <w:sz w:val="24"/>
          <w:szCs w:val="24"/>
        </w:rPr>
        <w:t>——弹性水平位移；</w:t>
      </w:r>
    </w:p>
    <w:p w:rsidR="00230917" w:rsidRPr="004F5E35" w:rsidRDefault="00230917" w:rsidP="00230917">
      <w:pPr>
        <w:spacing w:line="300" w:lineRule="auto"/>
        <w:ind w:firstLineChars="500" w:firstLine="1200"/>
        <w:jc w:val="left"/>
        <w:rPr>
          <w:rFonts w:ascii="Times New Roman" w:eastAsia="宋体" w:hAnsi="Times New Roman"/>
          <w:color w:val="000000" w:themeColor="text1"/>
          <w:sz w:val="24"/>
          <w:szCs w:val="24"/>
        </w:rPr>
      </w:pP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i/>
          <w:color w:val="000000" w:themeColor="text1"/>
          <w:sz w:val="24"/>
          <w:szCs w:val="24"/>
        </w:rPr>
        <w:t>θ</w:t>
      </w:r>
      <w:r w:rsidRPr="004F5E35">
        <w:rPr>
          <w:rFonts w:ascii="Times New Roman" w:eastAsia="宋体" w:hAnsi="Times New Roman" w:hint="eastAsia"/>
          <w:i/>
          <w:color w:val="000000" w:themeColor="text1"/>
          <w:sz w:val="24"/>
          <w:szCs w:val="24"/>
          <w:vertAlign w:val="subscript"/>
        </w:rPr>
        <w:t>e</w:t>
      </w:r>
      <w:r w:rsidRPr="004F5E35">
        <w:rPr>
          <w:rFonts w:ascii="Times New Roman" w:eastAsia="宋体" w:hAnsi="Times New Roman" w:hint="eastAsia"/>
          <w:color w:val="000000" w:themeColor="text1"/>
          <w:sz w:val="24"/>
          <w:szCs w:val="24"/>
        </w:rPr>
        <w:t>]</w:t>
      </w:r>
      <w:r w:rsidRPr="004F5E35">
        <w:rPr>
          <w:rFonts w:ascii="Times New Roman" w:eastAsia="宋体" w:hAnsi="Times New Roman" w:hint="eastAsia"/>
          <w:color w:val="000000" w:themeColor="text1"/>
          <w:sz w:val="24"/>
          <w:szCs w:val="24"/>
        </w:rPr>
        <w:t>——弹性层间位移角限值，宜按表</w:t>
      </w:r>
      <w:r w:rsidRPr="004F5E35">
        <w:rPr>
          <w:rFonts w:ascii="Times New Roman" w:eastAsia="宋体" w:hAnsi="Times New Roman" w:hint="eastAsia"/>
          <w:color w:val="000000" w:themeColor="text1"/>
          <w:sz w:val="24"/>
          <w:szCs w:val="24"/>
        </w:rPr>
        <w:t>4.7.1</w:t>
      </w:r>
      <w:r w:rsidRPr="004F5E35">
        <w:rPr>
          <w:rFonts w:ascii="Times New Roman" w:eastAsia="宋体" w:hAnsi="Times New Roman" w:hint="eastAsia"/>
          <w:color w:val="000000" w:themeColor="text1"/>
          <w:sz w:val="24"/>
          <w:szCs w:val="24"/>
        </w:rPr>
        <w:t>采用；</w:t>
      </w:r>
    </w:p>
    <w:p w:rsidR="00230917" w:rsidRPr="004F5E35" w:rsidRDefault="00230917" w:rsidP="00230917">
      <w:pPr>
        <w:spacing w:line="300" w:lineRule="auto"/>
        <w:ind w:firstLineChars="500" w:firstLine="1200"/>
        <w:jc w:val="left"/>
        <w:rPr>
          <w:rFonts w:ascii="Times New Roman" w:eastAsia="宋体" w:hAnsi="Times New Roman"/>
          <w:color w:val="000000" w:themeColor="text1"/>
          <w:sz w:val="24"/>
          <w:szCs w:val="24"/>
        </w:rPr>
      </w:pPr>
      <w:r w:rsidRPr="004F5E35">
        <w:rPr>
          <w:rFonts w:ascii="Times New Roman" w:eastAsia="宋体" w:hAnsi="Times New Roman" w:hint="eastAsia"/>
          <w:i/>
          <w:color w:val="000000" w:themeColor="text1"/>
          <w:sz w:val="24"/>
          <w:szCs w:val="24"/>
        </w:rPr>
        <w:t>h</w:t>
      </w:r>
      <w:r w:rsidRPr="004F5E35">
        <w:rPr>
          <w:rFonts w:ascii="Times New Roman" w:eastAsia="宋体" w:hAnsi="Times New Roman" w:hint="eastAsia"/>
          <w:color w:val="000000" w:themeColor="text1"/>
          <w:sz w:val="24"/>
          <w:szCs w:val="24"/>
        </w:rPr>
        <w:t>——计算楼层层高（</w:t>
      </w:r>
      <w:r w:rsidRPr="004F5E35">
        <w:rPr>
          <w:rFonts w:ascii="Times New Roman" w:eastAsia="宋体" w:hAnsi="Times New Roman" w:hint="eastAsia"/>
          <w:color w:val="000000" w:themeColor="text1"/>
          <w:sz w:val="24"/>
          <w:szCs w:val="24"/>
        </w:rPr>
        <w:t>m</w:t>
      </w:r>
      <w:r w:rsidRPr="004F5E35">
        <w:rPr>
          <w:rFonts w:ascii="Times New Roman" w:eastAsia="宋体" w:hAnsi="Times New Roman" w:hint="eastAsia"/>
          <w:color w:val="000000" w:themeColor="text1"/>
          <w:sz w:val="24"/>
          <w:szCs w:val="24"/>
        </w:rPr>
        <w:t>）。</w:t>
      </w:r>
    </w:p>
    <w:p w:rsidR="00230917" w:rsidRPr="004F5E35" w:rsidRDefault="00230917" w:rsidP="00230917">
      <w:pPr>
        <w:spacing w:line="300" w:lineRule="auto"/>
        <w:jc w:val="center"/>
        <w:rPr>
          <w:b/>
          <w:color w:val="000000" w:themeColor="text1"/>
          <w:sz w:val="20"/>
          <w:szCs w:val="20"/>
        </w:rPr>
      </w:pPr>
      <w:r w:rsidRPr="004F5E35">
        <w:rPr>
          <w:rFonts w:ascii="Times New Roman" w:eastAsia="宋体" w:hAnsi="Times New Roman"/>
          <w:b/>
          <w:color w:val="000000" w:themeColor="text1"/>
          <w:szCs w:val="21"/>
        </w:rPr>
        <w:t>表</w:t>
      </w:r>
      <w:r w:rsidRPr="004F5E35">
        <w:rPr>
          <w:rFonts w:ascii="Times New Roman" w:eastAsia="宋体" w:hAnsi="Times New Roman"/>
          <w:b/>
          <w:color w:val="000000" w:themeColor="text1"/>
          <w:szCs w:val="21"/>
        </w:rPr>
        <w:t xml:space="preserve">4.7.1  </w:t>
      </w:r>
      <w:r w:rsidRPr="004F5E35">
        <w:rPr>
          <w:rFonts w:ascii="Times New Roman" w:eastAsia="宋体" w:hAnsi="Times New Roman"/>
          <w:b/>
          <w:color w:val="000000" w:themeColor="text1"/>
          <w:szCs w:val="21"/>
        </w:rPr>
        <w:t>弹性层间位移角限值</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3"/>
        <w:gridCol w:w="2268"/>
      </w:tblGrid>
      <w:tr w:rsidR="00230917" w:rsidRPr="004F5E35" w:rsidTr="0051427A">
        <w:trPr>
          <w:trHeight w:val="466"/>
        </w:trPr>
        <w:tc>
          <w:tcPr>
            <w:tcW w:w="5393" w:type="dxa"/>
          </w:tcPr>
          <w:p w:rsidR="00230917" w:rsidRPr="004F5E35" w:rsidRDefault="00230917" w:rsidP="0051427A">
            <w:pPr>
              <w:pStyle w:val="TableParagraph"/>
              <w:spacing w:before="1"/>
              <w:ind w:left="673" w:right="666"/>
              <w:rPr>
                <w:rFonts w:ascii="宋体" w:eastAsia="宋体" w:hAnsi="宋体"/>
                <w:color w:val="000000" w:themeColor="text1"/>
                <w:sz w:val="21"/>
                <w:szCs w:val="21"/>
              </w:rPr>
            </w:pPr>
            <w:r w:rsidRPr="004F5E35">
              <w:rPr>
                <w:rFonts w:ascii="宋体" w:eastAsia="宋体" w:hAnsi="宋体"/>
                <w:color w:val="000000" w:themeColor="text1"/>
                <w:sz w:val="21"/>
                <w:szCs w:val="21"/>
              </w:rPr>
              <w:t>结构类型</w:t>
            </w:r>
          </w:p>
        </w:tc>
        <w:tc>
          <w:tcPr>
            <w:tcW w:w="2268" w:type="dxa"/>
          </w:tcPr>
          <w:p w:rsidR="00230917" w:rsidRPr="004F5E35" w:rsidRDefault="00230917" w:rsidP="0051427A">
            <w:pPr>
              <w:pStyle w:val="TableParagraph"/>
              <w:spacing w:line="308" w:lineRule="exact"/>
              <w:ind w:right="1224"/>
              <w:jc w:val="right"/>
              <w:rPr>
                <w:rFonts w:eastAsia="宋体"/>
                <w:color w:val="000000" w:themeColor="text1"/>
                <w:sz w:val="21"/>
                <w:szCs w:val="21"/>
              </w:rPr>
            </w:pPr>
            <w:r w:rsidRPr="004F5E35">
              <w:rPr>
                <w:rFonts w:eastAsia="宋体"/>
                <w:color w:val="000000" w:themeColor="text1"/>
                <w:sz w:val="21"/>
                <w:szCs w:val="21"/>
              </w:rPr>
              <w:t>[</w:t>
            </w:r>
            <w:r w:rsidRPr="004F5E35">
              <w:rPr>
                <w:rFonts w:eastAsia="宋体"/>
                <w:i/>
                <w:color w:val="000000" w:themeColor="text1"/>
                <w:sz w:val="21"/>
                <w:szCs w:val="21"/>
              </w:rPr>
              <w:t>θ</w:t>
            </w:r>
            <w:r w:rsidRPr="004F5E35">
              <w:rPr>
                <w:rFonts w:eastAsia="宋体"/>
                <w:i/>
                <w:color w:val="000000" w:themeColor="text1"/>
                <w:sz w:val="21"/>
                <w:szCs w:val="21"/>
                <w:vertAlign w:val="subscript"/>
              </w:rPr>
              <w:t>e</w:t>
            </w:r>
            <w:r w:rsidRPr="004F5E35">
              <w:rPr>
                <w:rFonts w:eastAsia="宋体"/>
                <w:color w:val="000000" w:themeColor="text1"/>
                <w:sz w:val="21"/>
                <w:szCs w:val="21"/>
              </w:rPr>
              <w:t>]</w:t>
            </w:r>
          </w:p>
        </w:tc>
      </w:tr>
      <w:tr w:rsidR="00230917" w:rsidRPr="004F5E35" w:rsidTr="0051427A">
        <w:trPr>
          <w:trHeight w:val="467"/>
        </w:trPr>
        <w:tc>
          <w:tcPr>
            <w:tcW w:w="5393" w:type="dxa"/>
          </w:tcPr>
          <w:p w:rsidR="00230917" w:rsidRPr="004F5E35" w:rsidRDefault="00230917" w:rsidP="0051427A">
            <w:pPr>
              <w:pStyle w:val="TableParagraph"/>
              <w:spacing w:before="2"/>
              <w:ind w:left="673" w:right="666"/>
              <w:rPr>
                <w:rFonts w:ascii="宋体" w:eastAsia="宋体" w:hAnsi="宋体"/>
                <w:color w:val="000000" w:themeColor="text1"/>
                <w:sz w:val="21"/>
                <w:szCs w:val="21"/>
              </w:rPr>
            </w:pPr>
            <w:r w:rsidRPr="004F5E35">
              <w:rPr>
                <w:rFonts w:ascii="宋体" w:eastAsia="宋体" w:hAnsi="宋体"/>
                <w:color w:val="000000" w:themeColor="text1"/>
                <w:sz w:val="21"/>
                <w:szCs w:val="21"/>
              </w:rPr>
              <w:t>钢筋混凝土框架</w:t>
            </w:r>
          </w:p>
        </w:tc>
        <w:tc>
          <w:tcPr>
            <w:tcW w:w="2268" w:type="dxa"/>
          </w:tcPr>
          <w:p w:rsidR="00230917" w:rsidRPr="004F5E35" w:rsidRDefault="00230917" w:rsidP="0051427A">
            <w:pPr>
              <w:pStyle w:val="TableParagraph"/>
              <w:spacing w:before="25"/>
              <w:ind w:right="1184"/>
              <w:jc w:val="right"/>
              <w:rPr>
                <w:rFonts w:eastAsia="宋体"/>
                <w:color w:val="000000" w:themeColor="text1"/>
                <w:sz w:val="21"/>
                <w:szCs w:val="21"/>
              </w:rPr>
            </w:pPr>
            <w:r w:rsidRPr="004F5E35">
              <w:rPr>
                <w:rFonts w:eastAsia="宋体"/>
                <w:color w:val="000000" w:themeColor="text1"/>
                <w:sz w:val="21"/>
                <w:szCs w:val="21"/>
              </w:rPr>
              <w:t>1/550</w:t>
            </w:r>
          </w:p>
        </w:tc>
      </w:tr>
      <w:tr w:rsidR="00230917" w:rsidRPr="004F5E35" w:rsidTr="0051427A">
        <w:trPr>
          <w:trHeight w:val="467"/>
        </w:trPr>
        <w:tc>
          <w:tcPr>
            <w:tcW w:w="5393" w:type="dxa"/>
          </w:tcPr>
          <w:p w:rsidR="00230917" w:rsidRPr="004F5E35" w:rsidRDefault="00230917" w:rsidP="0051427A">
            <w:pPr>
              <w:pStyle w:val="TableParagraph"/>
              <w:spacing w:before="2"/>
              <w:ind w:left="675" w:right="666"/>
              <w:rPr>
                <w:rFonts w:ascii="宋体" w:eastAsia="宋体" w:hAnsi="宋体"/>
                <w:color w:val="000000" w:themeColor="text1"/>
                <w:sz w:val="21"/>
                <w:szCs w:val="21"/>
                <w:lang w:eastAsia="zh-CN"/>
              </w:rPr>
            </w:pPr>
            <w:r w:rsidRPr="004F5E35">
              <w:rPr>
                <w:rFonts w:ascii="宋体" w:eastAsia="宋体" w:hAnsi="宋体"/>
                <w:color w:val="000000" w:themeColor="text1"/>
                <w:sz w:val="21"/>
                <w:szCs w:val="21"/>
                <w:lang w:eastAsia="zh-CN"/>
              </w:rPr>
              <w:t>钢筋混凝土框架-抗震墙、</w:t>
            </w:r>
            <w:proofErr w:type="gramStart"/>
            <w:r w:rsidRPr="004F5E35">
              <w:rPr>
                <w:rFonts w:ascii="宋体" w:eastAsia="宋体" w:hAnsi="宋体"/>
                <w:color w:val="000000" w:themeColor="text1"/>
                <w:sz w:val="21"/>
                <w:szCs w:val="21"/>
                <w:lang w:eastAsia="zh-CN"/>
              </w:rPr>
              <w:t>板注</w:t>
            </w:r>
            <w:proofErr w:type="gramEnd"/>
            <w:r w:rsidRPr="004F5E35">
              <w:rPr>
                <w:rFonts w:ascii="宋体" w:eastAsia="宋体" w:hAnsi="宋体"/>
                <w:color w:val="000000" w:themeColor="text1"/>
                <w:sz w:val="21"/>
                <w:szCs w:val="21"/>
                <w:lang w:eastAsia="zh-CN"/>
              </w:rPr>
              <w:t>-抗震墙、框架-核心筒</w:t>
            </w:r>
          </w:p>
        </w:tc>
        <w:tc>
          <w:tcPr>
            <w:tcW w:w="2268" w:type="dxa"/>
          </w:tcPr>
          <w:p w:rsidR="00230917" w:rsidRPr="004F5E35" w:rsidRDefault="00230917" w:rsidP="0051427A">
            <w:pPr>
              <w:pStyle w:val="TableParagraph"/>
              <w:spacing w:before="25"/>
              <w:ind w:right="1184"/>
              <w:jc w:val="right"/>
              <w:rPr>
                <w:rFonts w:eastAsia="宋体"/>
                <w:color w:val="000000" w:themeColor="text1"/>
                <w:sz w:val="21"/>
                <w:szCs w:val="21"/>
              </w:rPr>
            </w:pPr>
            <w:r w:rsidRPr="004F5E35">
              <w:rPr>
                <w:rFonts w:eastAsia="宋体"/>
                <w:color w:val="000000" w:themeColor="text1"/>
                <w:sz w:val="21"/>
                <w:szCs w:val="21"/>
              </w:rPr>
              <w:t>1/800</w:t>
            </w:r>
          </w:p>
        </w:tc>
      </w:tr>
      <w:tr w:rsidR="00230917" w:rsidRPr="004F5E35" w:rsidTr="0051427A">
        <w:trPr>
          <w:trHeight w:val="467"/>
        </w:trPr>
        <w:tc>
          <w:tcPr>
            <w:tcW w:w="5393" w:type="dxa"/>
          </w:tcPr>
          <w:p w:rsidR="00230917" w:rsidRPr="004F5E35" w:rsidRDefault="00230917" w:rsidP="0051427A">
            <w:pPr>
              <w:pStyle w:val="TableParagraph"/>
              <w:spacing w:before="3"/>
              <w:ind w:left="673" w:right="666"/>
              <w:rPr>
                <w:rFonts w:ascii="宋体" w:eastAsia="宋体" w:hAnsi="宋体"/>
                <w:color w:val="000000" w:themeColor="text1"/>
                <w:sz w:val="21"/>
                <w:szCs w:val="21"/>
              </w:rPr>
            </w:pPr>
            <w:r w:rsidRPr="004F5E35">
              <w:rPr>
                <w:rFonts w:ascii="宋体" w:eastAsia="宋体" w:hAnsi="宋体"/>
                <w:color w:val="000000" w:themeColor="text1"/>
                <w:sz w:val="21"/>
                <w:szCs w:val="21"/>
              </w:rPr>
              <w:t>钢筋混凝土抗震墙</w:t>
            </w:r>
          </w:p>
        </w:tc>
        <w:tc>
          <w:tcPr>
            <w:tcW w:w="2268" w:type="dxa"/>
          </w:tcPr>
          <w:p w:rsidR="00230917" w:rsidRPr="004F5E35" w:rsidRDefault="00230917" w:rsidP="0051427A">
            <w:pPr>
              <w:pStyle w:val="TableParagraph"/>
              <w:spacing w:before="26"/>
              <w:ind w:right="1124"/>
              <w:jc w:val="right"/>
              <w:rPr>
                <w:rFonts w:eastAsia="宋体"/>
                <w:color w:val="000000" w:themeColor="text1"/>
                <w:sz w:val="21"/>
                <w:szCs w:val="21"/>
              </w:rPr>
            </w:pPr>
            <w:r w:rsidRPr="004F5E35">
              <w:rPr>
                <w:rFonts w:eastAsia="宋体"/>
                <w:color w:val="000000" w:themeColor="text1"/>
                <w:sz w:val="21"/>
                <w:szCs w:val="21"/>
              </w:rPr>
              <w:t>1/1000</w:t>
            </w:r>
          </w:p>
        </w:tc>
      </w:tr>
      <w:tr w:rsidR="00230917" w:rsidRPr="004F5E35" w:rsidTr="0051427A">
        <w:trPr>
          <w:trHeight w:val="467"/>
        </w:trPr>
        <w:tc>
          <w:tcPr>
            <w:tcW w:w="5393" w:type="dxa"/>
          </w:tcPr>
          <w:p w:rsidR="00230917" w:rsidRPr="004F5E35" w:rsidRDefault="00230917" w:rsidP="0051427A">
            <w:pPr>
              <w:pStyle w:val="TableParagraph"/>
              <w:spacing w:before="1"/>
              <w:ind w:left="673" w:right="666"/>
              <w:rPr>
                <w:rFonts w:ascii="宋体" w:eastAsia="宋体" w:hAnsi="宋体"/>
                <w:color w:val="000000" w:themeColor="text1"/>
                <w:sz w:val="21"/>
                <w:szCs w:val="21"/>
              </w:rPr>
            </w:pPr>
            <w:r w:rsidRPr="004F5E35">
              <w:rPr>
                <w:rFonts w:ascii="宋体" w:eastAsia="宋体" w:hAnsi="宋体"/>
                <w:color w:val="000000" w:themeColor="text1"/>
                <w:sz w:val="21"/>
                <w:szCs w:val="21"/>
              </w:rPr>
              <w:t>钢筋混凝土框支层</w:t>
            </w:r>
          </w:p>
        </w:tc>
        <w:tc>
          <w:tcPr>
            <w:tcW w:w="2268" w:type="dxa"/>
          </w:tcPr>
          <w:p w:rsidR="00230917" w:rsidRPr="004F5E35" w:rsidRDefault="00230917" w:rsidP="0051427A">
            <w:pPr>
              <w:pStyle w:val="TableParagraph"/>
              <w:spacing w:before="24"/>
              <w:ind w:right="1124"/>
              <w:jc w:val="right"/>
              <w:rPr>
                <w:rFonts w:eastAsia="宋体"/>
                <w:color w:val="000000" w:themeColor="text1"/>
                <w:sz w:val="21"/>
                <w:szCs w:val="21"/>
              </w:rPr>
            </w:pPr>
            <w:r w:rsidRPr="004F5E35">
              <w:rPr>
                <w:rFonts w:eastAsia="宋体"/>
                <w:color w:val="000000" w:themeColor="text1"/>
                <w:sz w:val="21"/>
                <w:szCs w:val="21"/>
              </w:rPr>
              <w:t>1/1000</w:t>
            </w:r>
          </w:p>
        </w:tc>
      </w:tr>
      <w:tr w:rsidR="00230917" w:rsidRPr="004F5E35" w:rsidTr="0051427A">
        <w:trPr>
          <w:trHeight w:val="466"/>
        </w:trPr>
        <w:tc>
          <w:tcPr>
            <w:tcW w:w="5393" w:type="dxa"/>
          </w:tcPr>
          <w:p w:rsidR="00230917" w:rsidRPr="004F5E35" w:rsidRDefault="00230917" w:rsidP="0051427A">
            <w:pPr>
              <w:pStyle w:val="TableParagraph"/>
              <w:spacing w:before="2"/>
              <w:ind w:left="673" w:right="666"/>
              <w:rPr>
                <w:rFonts w:ascii="宋体" w:eastAsia="宋体" w:hAnsi="宋体"/>
                <w:color w:val="000000" w:themeColor="text1"/>
                <w:sz w:val="21"/>
                <w:szCs w:val="21"/>
              </w:rPr>
            </w:pPr>
            <w:r w:rsidRPr="004F5E35">
              <w:rPr>
                <w:rFonts w:ascii="宋体" w:eastAsia="宋体" w:hAnsi="宋体"/>
                <w:color w:val="000000" w:themeColor="text1"/>
                <w:sz w:val="21"/>
                <w:szCs w:val="21"/>
              </w:rPr>
              <w:t>多、高层钢结构</w:t>
            </w:r>
          </w:p>
        </w:tc>
        <w:tc>
          <w:tcPr>
            <w:tcW w:w="2268" w:type="dxa"/>
          </w:tcPr>
          <w:p w:rsidR="00230917" w:rsidRPr="004F5E35" w:rsidRDefault="00230917" w:rsidP="0051427A">
            <w:pPr>
              <w:pStyle w:val="TableParagraph"/>
              <w:spacing w:before="25"/>
              <w:ind w:right="1184"/>
              <w:jc w:val="right"/>
              <w:rPr>
                <w:rFonts w:eastAsia="宋体"/>
                <w:color w:val="000000" w:themeColor="text1"/>
                <w:sz w:val="21"/>
                <w:szCs w:val="21"/>
              </w:rPr>
            </w:pPr>
            <w:r w:rsidRPr="004F5E35">
              <w:rPr>
                <w:rFonts w:eastAsia="宋体"/>
                <w:color w:val="000000" w:themeColor="text1"/>
                <w:sz w:val="21"/>
                <w:szCs w:val="21"/>
              </w:rPr>
              <w:t>1/250</w:t>
            </w:r>
          </w:p>
        </w:tc>
      </w:tr>
    </w:tbl>
    <w:p w:rsidR="00186CE2" w:rsidRPr="0066249E" w:rsidRDefault="00186CE2" w:rsidP="00EB068C">
      <w:pPr>
        <w:spacing w:line="300" w:lineRule="auto"/>
        <w:jc w:val="left"/>
        <w:rPr>
          <w:rFonts w:ascii="Times New Roman" w:eastAsia="宋体" w:hAnsi="Times New Roman"/>
          <w:color w:val="000000" w:themeColor="text1"/>
          <w:sz w:val="24"/>
        </w:rPr>
      </w:pPr>
    </w:p>
    <w:p w:rsidR="00B90D07" w:rsidRPr="00E05450" w:rsidRDefault="00665146" w:rsidP="00665146">
      <w:pPr>
        <w:spacing w:line="300" w:lineRule="auto"/>
        <w:jc w:val="center"/>
        <w:rPr>
          <w:rFonts w:ascii="Times New Roman" w:eastAsia="宋体" w:hAnsi="Times New Roman"/>
          <w:color w:val="000000" w:themeColor="text1"/>
          <w:sz w:val="24"/>
        </w:rPr>
      </w:pPr>
      <w:r w:rsidRPr="00E05450">
        <w:rPr>
          <w:rFonts w:ascii="Times New Roman" w:eastAsia="黑体" w:hAnsi="Times New Roman" w:cs="Times New Roman" w:hint="eastAsia"/>
          <w:bCs/>
          <w:color w:val="000000" w:themeColor="text1"/>
          <w:kern w:val="44"/>
          <w:sz w:val="28"/>
          <w:szCs w:val="44"/>
        </w:rPr>
        <w:lastRenderedPageBreak/>
        <w:t xml:space="preserve">5  </w:t>
      </w:r>
      <w:r w:rsidRPr="00E05450">
        <w:rPr>
          <w:rFonts w:ascii="Times New Roman" w:eastAsia="黑体" w:hAnsi="Times New Roman" w:cs="Times New Roman" w:hint="eastAsia"/>
          <w:bCs/>
          <w:color w:val="000000" w:themeColor="text1"/>
          <w:kern w:val="44"/>
          <w:sz w:val="28"/>
          <w:szCs w:val="44"/>
        </w:rPr>
        <w:t>支吊架结构设计</w:t>
      </w:r>
    </w:p>
    <w:p w:rsidR="00C51713" w:rsidRPr="00C51713" w:rsidRDefault="00C51713" w:rsidP="00665146">
      <w:pPr>
        <w:spacing w:line="300" w:lineRule="auto"/>
        <w:jc w:val="center"/>
        <w:rPr>
          <w:rFonts w:ascii="Times New Roman" w:eastAsia="宋体" w:hAnsi="Times New Roman"/>
          <w:b/>
          <w:color w:val="000000" w:themeColor="text1"/>
          <w:sz w:val="24"/>
        </w:rPr>
      </w:pPr>
      <w:r w:rsidRPr="00FE0FEB">
        <w:rPr>
          <w:rFonts w:ascii="Times New Roman" w:eastAsia="宋体" w:hAnsi="Times New Roman" w:hint="eastAsia"/>
          <w:b/>
          <w:color w:val="000000" w:themeColor="text1"/>
          <w:sz w:val="24"/>
        </w:rPr>
        <w:t>5.</w:t>
      </w:r>
      <w:r>
        <w:rPr>
          <w:rFonts w:ascii="Times New Roman" w:eastAsia="宋体" w:hAnsi="Times New Roman"/>
          <w:b/>
          <w:color w:val="000000" w:themeColor="text1"/>
          <w:sz w:val="24"/>
        </w:rPr>
        <w:t>2</w:t>
      </w:r>
      <w:r w:rsidRPr="00FE0FEB">
        <w:rPr>
          <w:rFonts w:ascii="Times New Roman" w:eastAsia="宋体" w:hAnsi="Times New Roman" w:hint="eastAsia"/>
          <w:b/>
          <w:color w:val="000000" w:themeColor="text1"/>
          <w:sz w:val="24"/>
        </w:rPr>
        <w:t xml:space="preserve"> </w:t>
      </w:r>
      <w:r w:rsidRPr="00C51713">
        <w:rPr>
          <w:rFonts w:ascii="Times New Roman" w:eastAsia="宋体" w:hAnsi="Times New Roman" w:hint="eastAsia"/>
          <w:b/>
          <w:color w:val="000000" w:themeColor="text1"/>
          <w:sz w:val="24"/>
        </w:rPr>
        <w:t xml:space="preserve"> </w:t>
      </w:r>
      <w:r w:rsidRPr="00C51713">
        <w:rPr>
          <w:rFonts w:ascii="Times New Roman" w:eastAsia="宋体" w:hAnsi="Times New Roman" w:hint="eastAsia"/>
          <w:b/>
          <w:color w:val="000000" w:themeColor="text1"/>
          <w:sz w:val="24"/>
        </w:rPr>
        <w:t>荷载与荷载组合</w:t>
      </w:r>
    </w:p>
    <w:p w:rsidR="00C51713" w:rsidRPr="00B41EB4" w:rsidRDefault="00C51713" w:rsidP="00C51713">
      <w:pPr>
        <w:spacing w:line="300" w:lineRule="auto"/>
        <w:rPr>
          <w:rFonts w:ascii="Times New Roman" w:eastAsia="宋体" w:hAnsi="Times New Roman"/>
          <w:color w:val="000000" w:themeColor="text1"/>
          <w:sz w:val="24"/>
          <w:szCs w:val="24"/>
        </w:rPr>
      </w:pPr>
      <w:r w:rsidRPr="00B41EB4">
        <w:rPr>
          <w:rFonts w:ascii="Times New Roman" w:eastAsia="宋体" w:hAnsi="Times New Roman" w:hint="eastAsia"/>
          <w:b/>
          <w:color w:val="000000" w:themeColor="text1"/>
          <w:sz w:val="24"/>
          <w:szCs w:val="24"/>
        </w:rPr>
        <w:t xml:space="preserve">5.2.9 </w:t>
      </w:r>
      <w:r w:rsidRPr="00B41EB4">
        <w:rPr>
          <w:rFonts w:ascii="Times New Roman" w:eastAsia="宋体" w:hAnsi="Times New Roman" w:hint="eastAsia"/>
          <w:color w:val="000000" w:themeColor="text1"/>
          <w:sz w:val="24"/>
          <w:szCs w:val="24"/>
        </w:rPr>
        <w:t>对持久设计状况和短暂设计状况，应采用作用的基本组合，并应符合下列规定：</w:t>
      </w:r>
    </w:p>
    <w:p w:rsidR="00C51713" w:rsidRPr="00B41EB4" w:rsidRDefault="00C51713" w:rsidP="00C51713">
      <w:pPr>
        <w:spacing w:line="300" w:lineRule="auto"/>
        <w:rPr>
          <w:rFonts w:ascii="Times New Roman" w:eastAsia="宋体" w:hAnsi="Times New Roman"/>
          <w:b/>
          <w:color w:val="000000" w:themeColor="text1"/>
          <w:sz w:val="24"/>
          <w:szCs w:val="24"/>
        </w:rPr>
      </w:pPr>
      <w:r w:rsidRPr="00B41EB4">
        <w:rPr>
          <w:rFonts w:ascii="Times New Roman" w:eastAsia="宋体" w:hAnsi="Times New Roman" w:hint="eastAsia"/>
          <w:color w:val="000000" w:themeColor="text1"/>
          <w:sz w:val="24"/>
          <w:szCs w:val="24"/>
        </w:rPr>
        <w:t xml:space="preserve">    1 </w:t>
      </w:r>
      <w:r w:rsidRPr="00B41EB4">
        <w:rPr>
          <w:rFonts w:ascii="Times New Roman" w:eastAsia="宋体" w:hAnsi="Times New Roman" w:hint="eastAsia"/>
          <w:color w:val="000000" w:themeColor="text1"/>
          <w:sz w:val="24"/>
          <w:szCs w:val="24"/>
        </w:rPr>
        <w:t>基本组合的效应设计值</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d</m:t>
            </m:r>
          </m:sub>
        </m:sSub>
      </m:oMath>
      <w:r w:rsidRPr="00B41EB4">
        <w:rPr>
          <w:rFonts w:ascii="Times New Roman" w:eastAsia="宋体" w:hAnsi="Times New Roman" w:hint="eastAsia"/>
          <w:color w:val="000000" w:themeColor="text1"/>
          <w:sz w:val="24"/>
          <w:szCs w:val="24"/>
        </w:rPr>
        <w:t>按下式中最不利值确定</w:t>
      </w:r>
    </w:p>
    <w:p w:rsidR="00C51713" w:rsidRPr="00B41EB4" w:rsidRDefault="00C51713" w:rsidP="00C51713">
      <w:pPr>
        <w:spacing w:line="300" w:lineRule="auto"/>
        <w:rPr>
          <w:rFonts w:ascii="Times New Roman" w:eastAsia="宋体" w:hAnsi="Times New Roman"/>
          <w:color w:val="000000" w:themeColor="text1"/>
          <w:sz w:val="24"/>
          <w:szCs w:val="24"/>
        </w:rPr>
      </w:pPr>
      <m:oMath>
        <m:r>
          <m:rPr>
            <m:sty m:val="p"/>
          </m:rPr>
          <w:rPr>
            <w:rFonts w:ascii="Cambria Math" w:eastAsia="宋体"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hint="eastAsia"/>
                <w:color w:val="000000" w:themeColor="text1"/>
                <w:sz w:val="24"/>
                <w:szCs w:val="24"/>
              </w:rPr>
              <m:t>d</m:t>
            </m:r>
          </m:sub>
        </m:sSub>
        <m:r>
          <m:rPr>
            <m:sty m:val="p"/>
          </m:rPr>
          <w:rPr>
            <w:rFonts w:ascii="Cambria Math" w:hAnsi="Cambria Math"/>
            <w:color w:val="000000" w:themeColor="text1"/>
            <w:sz w:val="24"/>
            <w:szCs w:val="24"/>
          </w:rPr>
          <m:t>=S</m:t>
        </m:r>
        <m:d>
          <m:dPr>
            <m:begChr m:val="（"/>
            <m:endChr m:val="）"/>
            <m:ctrlPr>
              <w:rPr>
                <w:rFonts w:ascii="Cambria Math" w:hAnsi="Cambria Math"/>
                <w:color w:val="000000" w:themeColor="text1"/>
                <w:sz w:val="24"/>
                <w:szCs w:val="24"/>
              </w:rPr>
            </m:ctrlPr>
          </m:dPr>
          <m:e>
            <m:nary>
              <m:naryPr>
                <m:chr m:val="∑"/>
                <m:ctrlPr>
                  <w:rPr>
                    <w:rFonts w:ascii="Cambria Math" w:hAnsi="Cambria Math"/>
                    <w:i/>
                    <w:color w:val="000000" w:themeColor="text1"/>
                    <w:sz w:val="24"/>
                    <w:szCs w:val="24"/>
                  </w:rPr>
                </m:ctrlPr>
              </m:naryPr>
              <m:sub>
                <m:r>
                  <w:rPr>
                    <w:rFonts w:ascii="Cambria Math" w:hAnsi="Cambria Math"/>
                    <w:color w:val="000000" w:themeColor="text1"/>
                    <w:sz w:val="24"/>
                    <w:szCs w:val="24"/>
                  </w:rPr>
                  <m:t>i&gt;1</m:t>
                </m:r>
              </m:sub>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i</m:t>
                        </m:r>
                      </m:sub>
                    </m:sSub>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G</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ik</m:t>
                        </m:r>
                      </m:e>
                      <m:sub/>
                    </m:sSub>
                  </m:sub>
                </m:sSub>
              </m:e>
            </m:nary>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1</m:t>
                    </m:r>
                  </m:sub>
                </m:sSub>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1k</m:t>
                </m:r>
              </m:sub>
            </m:sSub>
            <m:r>
              <w:rPr>
                <w:rFonts w:ascii="Cambria Math" w:hAnsi="Cambria Math"/>
                <w:color w:val="000000" w:themeColor="text1"/>
                <w:sz w:val="24"/>
                <w:szCs w:val="24"/>
              </w:rPr>
              <m:t>+</m:t>
            </m:r>
            <m:nary>
              <m:naryPr>
                <m:chr m:val="∑"/>
                <m:ctrlPr>
                  <w:rPr>
                    <w:rFonts w:ascii="Cambria Math" w:hAnsi="Cambria Math"/>
                    <w:i/>
                    <w:color w:val="000000" w:themeColor="text1"/>
                    <w:sz w:val="24"/>
                    <w:szCs w:val="24"/>
                  </w:rPr>
                </m:ctrlPr>
              </m:naryPr>
              <m:sub>
                <m:r>
                  <w:rPr>
                    <w:rFonts w:ascii="Cambria Math" w:hAnsi="Cambria Math"/>
                    <w:color w:val="000000" w:themeColor="text1"/>
                    <w:sz w:val="24"/>
                    <w:szCs w:val="24"/>
                  </w:rPr>
                  <m:t>j&gt;1</m:t>
                </m:r>
              </m:sub>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j</m:t>
                        </m:r>
                      </m:sub>
                    </m:sSub>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j</m:t>
                        </m:r>
                      </m:sub>
                    </m:sSub>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j</m:t>
                        </m:r>
                      </m:sub>
                    </m:sSub>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jk</m:t>
                    </m:r>
                  </m:sub>
                </m:sSub>
              </m:e>
            </m:nary>
          </m:e>
        </m:d>
      </m:oMath>
      <w:r>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sidRPr="00B41EB4">
        <w:rPr>
          <w:rFonts w:ascii="Times New Roman" w:eastAsia="宋体" w:hAnsi="Times New Roman" w:hint="eastAsia"/>
          <w:color w:val="000000" w:themeColor="text1"/>
          <w:sz w:val="24"/>
          <w:szCs w:val="24"/>
        </w:rPr>
        <w:t>（</w:t>
      </w:r>
      <w:r w:rsidRPr="00B41EB4">
        <w:rPr>
          <w:rFonts w:ascii="Times New Roman" w:eastAsia="宋体" w:hAnsi="Times New Roman" w:hint="eastAsia"/>
          <w:color w:val="000000" w:themeColor="text1"/>
          <w:sz w:val="24"/>
          <w:szCs w:val="24"/>
        </w:rPr>
        <w:t>5.2.9-1</w:t>
      </w:r>
      <w:r w:rsidRPr="00B41EB4">
        <w:rPr>
          <w:rFonts w:ascii="Times New Roman" w:eastAsia="宋体" w:hAnsi="Times New Roman" w:hint="eastAsia"/>
          <w:color w:val="000000" w:themeColor="text1"/>
          <w:sz w:val="24"/>
          <w:szCs w:val="24"/>
        </w:rPr>
        <w:t>）</w:t>
      </w:r>
    </w:p>
    <w:p w:rsidR="00C51713" w:rsidRPr="00B41EB4" w:rsidRDefault="00C51713" w:rsidP="00C51713">
      <w:pPr>
        <w:spacing w:line="300" w:lineRule="auto"/>
        <w:ind w:left="1920" w:hangingChars="800" w:hanging="1920"/>
        <w:rPr>
          <w:rFonts w:ascii="Times New Roman" w:eastAsia="宋体" w:hAnsi="Times New Roman"/>
          <w:color w:val="000000" w:themeColor="text1"/>
          <w:sz w:val="24"/>
          <w:szCs w:val="24"/>
        </w:rPr>
      </w:pPr>
      <w:r w:rsidRPr="00B41EB4">
        <w:rPr>
          <w:rFonts w:ascii="Times New Roman" w:eastAsia="宋体" w:hAnsi="Times New Roman" w:hint="eastAsia"/>
          <w:color w:val="000000" w:themeColor="text1"/>
          <w:sz w:val="24"/>
          <w:szCs w:val="24"/>
        </w:rPr>
        <w:t>式中：</w:t>
      </w:r>
      <w:r w:rsidRPr="00B41EB4">
        <w:rPr>
          <w:rFonts w:ascii="Times New Roman" w:eastAsia="宋体" w:hAnsi="Times New Roman"/>
          <w:color w:val="000000" w:themeColor="text1"/>
          <w:sz w:val="24"/>
          <w:szCs w:val="24"/>
        </w:rPr>
        <w:t>S</w:t>
      </w:r>
      <w:r w:rsidRPr="00B41EB4">
        <w:rPr>
          <w:rFonts w:ascii="Times New Roman" w:eastAsia="宋体" w:hAnsi="Times New Roman" w:hint="eastAsia"/>
          <w:color w:val="000000" w:themeColor="text1"/>
          <w:sz w:val="24"/>
          <w:szCs w:val="24"/>
        </w:rPr>
        <w:t>（</w:t>
      </w:r>
      <m:oMath>
        <m:r>
          <m:rPr>
            <m:sty m:val="p"/>
          </m:rPr>
          <w:rPr>
            <w:rFonts w:ascii="Cambria Math" w:hAnsi="Cambria Math"/>
            <w:color w:val="000000" w:themeColor="text1"/>
            <w:sz w:val="24"/>
            <w:szCs w:val="24"/>
          </w:rPr>
          <m:t>∙</m:t>
        </m:r>
      </m:oMath>
      <w:r w:rsidRPr="00B41EB4">
        <w:rPr>
          <w:rFonts w:ascii="Times New Roman" w:eastAsia="宋体" w:hAnsi="Times New Roman" w:hint="eastAsia"/>
          <w:color w:val="000000" w:themeColor="text1"/>
          <w:sz w:val="24"/>
          <w:szCs w:val="24"/>
        </w:rPr>
        <w:t>）——作用组合的效应函数</w:t>
      </w:r>
      <w:r>
        <w:rPr>
          <w:rFonts w:ascii="Times New Roman" w:eastAsia="宋体" w:hAnsi="Times New Roman" w:hint="eastAsia"/>
          <w:color w:val="000000" w:themeColor="text1"/>
          <w:sz w:val="24"/>
          <w:szCs w:val="24"/>
        </w:rPr>
        <w:t>；</w:t>
      </w:r>
    </w:p>
    <w:p w:rsidR="00C51713" w:rsidRPr="00B41EB4" w:rsidRDefault="00AB0259" w:rsidP="00C51713">
      <w:pPr>
        <w:spacing w:line="300" w:lineRule="auto"/>
        <w:ind w:firstLineChars="400" w:firstLine="960"/>
        <w:rPr>
          <w:rFonts w:ascii="Times New Roman" w:eastAsia="宋体" w:hAnsi="Times New Roman"/>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 xml:space="preserve"> G</m:t>
            </m:r>
          </m:e>
          <m:sub>
            <m:r>
              <w:rPr>
                <w:rFonts w:ascii="Cambria Math" w:hAnsi="Cambria Math"/>
                <w:color w:val="000000" w:themeColor="text1"/>
                <w:sz w:val="24"/>
                <w:szCs w:val="24"/>
              </w:rPr>
              <m:t>ik</m:t>
            </m:r>
          </m:sub>
        </m:sSub>
      </m:oMath>
      <w:r w:rsidR="00C51713" w:rsidRPr="00B41EB4">
        <w:rPr>
          <w:rFonts w:ascii="Times New Roman" w:eastAsia="宋体" w:hAnsi="Times New Roman" w:hint="eastAsia"/>
          <w:color w:val="000000" w:themeColor="text1"/>
          <w:sz w:val="24"/>
          <w:szCs w:val="24"/>
        </w:rPr>
        <w:t>——第</w:t>
      </w:r>
      <w:r w:rsidR="00C51713" w:rsidRPr="00B41EB4">
        <w:rPr>
          <w:rFonts w:ascii="Times New Roman" w:eastAsia="宋体" w:hAnsi="Times New Roman" w:hint="eastAsia"/>
          <w:color w:val="000000" w:themeColor="text1"/>
          <w:sz w:val="24"/>
          <w:szCs w:val="24"/>
        </w:rPr>
        <w:t>i</w:t>
      </w:r>
      <w:proofErr w:type="gramStart"/>
      <w:r w:rsidR="00C51713" w:rsidRPr="00B41EB4">
        <w:rPr>
          <w:rFonts w:ascii="Times New Roman" w:eastAsia="宋体" w:hAnsi="Times New Roman" w:hint="eastAsia"/>
          <w:color w:val="000000" w:themeColor="text1"/>
          <w:sz w:val="24"/>
          <w:szCs w:val="24"/>
        </w:rPr>
        <w:t>个</w:t>
      </w:r>
      <w:proofErr w:type="gramEnd"/>
      <w:r w:rsidR="00C51713" w:rsidRPr="00B41EB4">
        <w:rPr>
          <w:rFonts w:ascii="Times New Roman" w:eastAsia="宋体" w:hAnsi="Times New Roman" w:hint="eastAsia"/>
          <w:color w:val="000000" w:themeColor="text1"/>
          <w:sz w:val="24"/>
          <w:szCs w:val="24"/>
        </w:rPr>
        <w:t>永久作用的标准值；</w:t>
      </w:r>
    </w:p>
    <w:p w:rsidR="00C51713" w:rsidRPr="00B41EB4" w:rsidRDefault="00AB0259" w:rsidP="00C51713">
      <w:pPr>
        <w:spacing w:line="300" w:lineRule="auto"/>
        <w:ind w:firstLineChars="400" w:firstLine="960"/>
        <w:rPr>
          <w:rFonts w:ascii="Times New Roman" w:eastAsia="宋体" w:hAnsi="Times New Roman"/>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 xml:space="preserve"> Q</m:t>
            </m:r>
          </m:e>
          <m:sub>
            <m:r>
              <w:rPr>
                <w:rFonts w:ascii="Cambria Math" w:hAnsi="Cambria Math"/>
                <w:color w:val="000000" w:themeColor="text1"/>
                <w:sz w:val="24"/>
                <w:szCs w:val="24"/>
              </w:rPr>
              <m:t>1k</m:t>
            </m:r>
          </m:sub>
        </m:sSub>
      </m:oMath>
      <w:r w:rsidR="00C51713" w:rsidRPr="00B41EB4">
        <w:rPr>
          <w:rFonts w:ascii="Times New Roman" w:eastAsia="宋体" w:hAnsi="Times New Roman" w:hint="eastAsia"/>
          <w:color w:val="000000" w:themeColor="text1"/>
          <w:sz w:val="24"/>
          <w:szCs w:val="24"/>
        </w:rPr>
        <w:t>——第</w:t>
      </w:r>
      <w:r w:rsidR="00C51713">
        <w:rPr>
          <w:rFonts w:ascii="Times New Roman" w:eastAsia="宋体" w:hAnsi="Times New Roman"/>
          <w:color w:val="000000" w:themeColor="text1"/>
          <w:sz w:val="24"/>
          <w:szCs w:val="24"/>
        </w:rPr>
        <w:t>1</w:t>
      </w:r>
      <w:r w:rsidR="00C51713" w:rsidRPr="00B41EB4">
        <w:rPr>
          <w:rFonts w:ascii="Times New Roman" w:eastAsia="宋体" w:hAnsi="Times New Roman" w:hint="eastAsia"/>
          <w:color w:val="000000" w:themeColor="text1"/>
          <w:sz w:val="24"/>
          <w:szCs w:val="24"/>
        </w:rPr>
        <w:t>个可变作用的标准值；</w:t>
      </w:r>
    </w:p>
    <w:p w:rsidR="00C51713" w:rsidRPr="00B41EB4" w:rsidRDefault="00AB0259" w:rsidP="00C51713">
      <w:pPr>
        <w:spacing w:line="300" w:lineRule="auto"/>
        <w:ind w:firstLineChars="400" w:firstLine="960"/>
        <w:rPr>
          <w:rFonts w:ascii="Times New Roman" w:eastAsia="宋体" w:hAnsi="Times New Roman"/>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 xml:space="preserve"> Q</m:t>
            </m:r>
          </m:e>
          <m:sub>
            <m:r>
              <w:rPr>
                <w:rFonts w:ascii="Cambria Math" w:hAnsi="Cambria Math"/>
                <w:color w:val="000000" w:themeColor="text1"/>
                <w:sz w:val="24"/>
                <w:szCs w:val="24"/>
              </w:rPr>
              <m:t>jk</m:t>
            </m:r>
          </m:sub>
        </m:sSub>
      </m:oMath>
      <w:r w:rsidR="00C51713" w:rsidRPr="00B41EB4">
        <w:rPr>
          <w:rFonts w:ascii="Times New Roman" w:eastAsia="宋体" w:hAnsi="Times New Roman" w:hint="eastAsia"/>
          <w:color w:val="000000" w:themeColor="text1"/>
          <w:sz w:val="24"/>
          <w:szCs w:val="24"/>
        </w:rPr>
        <w:t>——第</w:t>
      </w:r>
      <w:r w:rsidR="00C51713" w:rsidRPr="00B41EB4">
        <w:rPr>
          <w:rFonts w:ascii="Times New Roman" w:eastAsia="宋体" w:hAnsi="Times New Roman" w:hint="eastAsia"/>
          <w:color w:val="000000" w:themeColor="text1"/>
          <w:sz w:val="24"/>
          <w:szCs w:val="24"/>
        </w:rPr>
        <w:t>j</w:t>
      </w:r>
      <w:proofErr w:type="gramStart"/>
      <w:r w:rsidR="00C51713" w:rsidRPr="00B41EB4">
        <w:rPr>
          <w:rFonts w:ascii="Times New Roman" w:eastAsia="宋体" w:hAnsi="Times New Roman" w:hint="eastAsia"/>
          <w:color w:val="000000" w:themeColor="text1"/>
          <w:sz w:val="24"/>
          <w:szCs w:val="24"/>
        </w:rPr>
        <w:t>个</w:t>
      </w:r>
      <w:proofErr w:type="gramEnd"/>
      <w:r w:rsidR="00C51713" w:rsidRPr="00B41EB4">
        <w:rPr>
          <w:rFonts w:ascii="Times New Roman" w:eastAsia="宋体" w:hAnsi="Times New Roman" w:hint="eastAsia"/>
          <w:color w:val="000000" w:themeColor="text1"/>
          <w:sz w:val="24"/>
          <w:szCs w:val="24"/>
        </w:rPr>
        <w:t>可变作用的标准值；</w:t>
      </w:r>
    </w:p>
    <w:p w:rsidR="00C51713" w:rsidRPr="00B41EB4" w:rsidRDefault="00C51713" w:rsidP="00C51713">
      <w:pPr>
        <w:spacing w:line="300" w:lineRule="auto"/>
        <w:ind w:left="1920" w:hangingChars="800" w:hanging="1920"/>
        <w:rPr>
          <w:rFonts w:ascii="Times New Roman" w:eastAsia="宋体" w:hAnsi="Times New Roman"/>
          <w:color w:val="000000" w:themeColor="text1"/>
          <w:sz w:val="24"/>
          <w:szCs w:val="24"/>
        </w:rPr>
      </w:pPr>
      <w:r w:rsidRPr="00B41EB4">
        <w:rPr>
          <w:rFonts w:ascii="Times New Roman" w:eastAsia="宋体" w:hAnsi="Times New Roman" w:hint="eastAsia"/>
          <w:color w:val="000000" w:themeColor="text1"/>
          <w:sz w:val="24"/>
          <w:szCs w:val="24"/>
        </w:rPr>
        <w:t xml:space="preserv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i</m:t>
                </m:r>
              </m:sub>
            </m:sSub>
          </m:sub>
        </m:sSub>
      </m:oMath>
      <w:r w:rsidRPr="00B41EB4">
        <w:rPr>
          <w:rFonts w:ascii="Times New Roman" w:eastAsia="宋体" w:hAnsi="Times New Roman" w:hint="eastAsia"/>
          <w:color w:val="000000" w:themeColor="text1"/>
          <w:sz w:val="24"/>
          <w:szCs w:val="24"/>
        </w:rPr>
        <w:t>——第</w:t>
      </w:r>
      <w:r w:rsidRPr="00B41EB4">
        <w:rPr>
          <w:rFonts w:ascii="Times New Roman" w:eastAsia="宋体" w:hAnsi="Times New Roman" w:hint="eastAsia"/>
          <w:color w:val="000000" w:themeColor="text1"/>
          <w:sz w:val="24"/>
          <w:szCs w:val="24"/>
        </w:rPr>
        <w:t>i</w:t>
      </w:r>
      <w:proofErr w:type="gramStart"/>
      <w:r w:rsidRPr="00B41EB4">
        <w:rPr>
          <w:rFonts w:ascii="Times New Roman" w:eastAsia="宋体" w:hAnsi="Times New Roman" w:hint="eastAsia"/>
          <w:color w:val="000000" w:themeColor="text1"/>
          <w:sz w:val="24"/>
          <w:szCs w:val="24"/>
        </w:rPr>
        <w:t>个</w:t>
      </w:r>
      <w:proofErr w:type="gramEnd"/>
      <w:r w:rsidRPr="00B41EB4">
        <w:rPr>
          <w:rFonts w:ascii="Times New Roman" w:eastAsia="宋体" w:hAnsi="Times New Roman" w:hint="eastAsia"/>
          <w:color w:val="000000" w:themeColor="text1"/>
          <w:sz w:val="24"/>
          <w:szCs w:val="24"/>
        </w:rPr>
        <w:t>永久作用的分项系数，当作用效应对承载力不利时应取</w:t>
      </w:r>
      <w:r w:rsidRPr="00B41EB4">
        <w:rPr>
          <w:rFonts w:ascii="Times New Roman" w:eastAsia="宋体" w:hAnsi="Times New Roman" w:hint="eastAsia"/>
          <w:color w:val="000000" w:themeColor="text1"/>
          <w:sz w:val="24"/>
          <w:szCs w:val="24"/>
        </w:rPr>
        <w:t>1.3</w:t>
      </w:r>
      <w:r w:rsidRPr="00B41EB4">
        <w:rPr>
          <w:rFonts w:ascii="Times New Roman" w:eastAsia="宋体" w:hAnsi="Times New Roman" w:hint="eastAsia"/>
          <w:color w:val="000000" w:themeColor="text1"/>
          <w:sz w:val="24"/>
          <w:szCs w:val="24"/>
        </w:rPr>
        <w:t>，当作用效应对承载力有利时不应大于</w:t>
      </w:r>
      <w:r w:rsidRPr="00B41EB4">
        <w:rPr>
          <w:rFonts w:ascii="Times New Roman" w:eastAsia="宋体" w:hAnsi="Times New Roman" w:hint="eastAsia"/>
          <w:color w:val="000000" w:themeColor="text1"/>
          <w:sz w:val="24"/>
          <w:szCs w:val="24"/>
        </w:rPr>
        <w:t>1.0</w:t>
      </w:r>
      <w:r w:rsidRPr="00B41EB4">
        <w:rPr>
          <w:rFonts w:ascii="Times New Roman" w:eastAsia="宋体" w:hAnsi="Times New Roman" w:hint="eastAsia"/>
          <w:color w:val="000000" w:themeColor="text1"/>
          <w:sz w:val="24"/>
          <w:szCs w:val="24"/>
        </w:rPr>
        <w:t>；</w:t>
      </w:r>
    </w:p>
    <w:p w:rsidR="00C51713" w:rsidRPr="00B41EB4" w:rsidRDefault="00C51713" w:rsidP="00C51713">
      <w:pPr>
        <w:spacing w:line="300" w:lineRule="auto"/>
        <w:ind w:leftChars="228" w:left="1679" w:hangingChars="500" w:hanging="1200"/>
        <w:rPr>
          <w:rFonts w:ascii="Times New Roman" w:eastAsia="宋体" w:hAnsi="Times New Roman"/>
          <w:color w:val="000000" w:themeColor="text1"/>
          <w:sz w:val="24"/>
          <w:szCs w:val="24"/>
        </w:rPr>
      </w:pPr>
      <w:r w:rsidRPr="00B41EB4">
        <w:rPr>
          <w:rFonts w:ascii="Times New Roman" w:eastAsia="宋体" w:hAnsi="Times New Roman" w:hint="eastAsia"/>
          <w:color w:val="000000" w:themeColor="text1"/>
          <w:sz w:val="24"/>
          <w:szCs w:val="24"/>
        </w:rPr>
        <w:t xml:space="preserv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1</m:t>
                </m:r>
              </m:sub>
            </m:sSub>
          </m:sub>
        </m:sSub>
      </m:oMath>
      <w:r w:rsidRPr="00B41EB4">
        <w:rPr>
          <w:rFonts w:ascii="Times New Roman" w:eastAsia="宋体" w:hAnsi="Times New Roman" w:hint="eastAsia"/>
          <w:color w:val="000000" w:themeColor="text1"/>
          <w:sz w:val="24"/>
          <w:szCs w:val="24"/>
        </w:rPr>
        <w:t>——第</w:t>
      </w:r>
      <w:r w:rsidRPr="00B41EB4">
        <w:rPr>
          <w:rFonts w:ascii="Times New Roman" w:eastAsia="宋体" w:hAnsi="Times New Roman" w:hint="eastAsia"/>
          <w:color w:val="000000" w:themeColor="text1"/>
          <w:sz w:val="24"/>
          <w:szCs w:val="24"/>
        </w:rPr>
        <w:t>1</w:t>
      </w:r>
      <w:r w:rsidRPr="00B41EB4">
        <w:rPr>
          <w:rFonts w:ascii="Times New Roman" w:eastAsia="宋体" w:hAnsi="Times New Roman" w:hint="eastAsia"/>
          <w:color w:val="000000" w:themeColor="text1"/>
          <w:sz w:val="24"/>
          <w:szCs w:val="24"/>
        </w:rPr>
        <w:t>个可变作用的分项系数，当作用效应对承载力不利时应取</w:t>
      </w:r>
      <w:r w:rsidRPr="00B41EB4">
        <w:rPr>
          <w:rFonts w:ascii="Times New Roman" w:eastAsia="宋体" w:hAnsi="Times New Roman" w:hint="eastAsia"/>
          <w:color w:val="000000" w:themeColor="text1"/>
          <w:sz w:val="24"/>
          <w:szCs w:val="24"/>
        </w:rPr>
        <w:t>1.5</w:t>
      </w:r>
      <w:r w:rsidRPr="00B41EB4">
        <w:rPr>
          <w:rFonts w:ascii="Times New Roman" w:eastAsia="宋体" w:hAnsi="Times New Roman" w:hint="eastAsia"/>
          <w:color w:val="000000" w:themeColor="text1"/>
          <w:sz w:val="24"/>
          <w:szCs w:val="24"/>
        </w:rPr>
        <w:t>，当作用效应对承载力有利时取</w:t>
      </w:r>
      <w:r w:rsidRPr="00B41EB4">
        <w:rPr>
          <w:rFonts w:ascii="Times New Roman" w:eastAsia="宋体" w:hAnsi="Times New Roman" w:hint="eastAsia"/>
          <w:color w:val="000000" w:themeColor="text1"/>
          <w:sz w:val="24"/>
          <w:szCs w:val="24"/>
        </w:rPr>
        <w:t>0</w:t>
      </w:r>
      <w:r w:rsidRPr="00B41EB4">
        <w:rPr>
          <w:rFonts w:ascii="Times New Roman" w:eastAsia="宋体" w:hAnsi="Times New Roman" w:hint="eastAsia"/>
          <w:color w:val="000000" w:themeColor="text1"/>
          <w:sz w:val="24"/>
          <w:szCs w:val="24"/>
        </w:rPr>
        <w:t>；</w:t>
      </w:r>
    </w:p>
    <w:p w:rsidR="00C51713" w:rsidRPr="00B41EB4" w:rsidRDefault="00C51713" w:rsidP="00C51713">
      <w:pPr>
        <w:spacing w:line="300" w:lineRule="auto"/>
        <w:ind w:leftChars="228" w:left="1679" w:hangingChars="500" w:hanging="1200"/>
        <w:rPr>
          <w:rFonts w:ascii="Times New Roman" w:eastAsia="宋体" w:hAnsi="Times New Roman"/>
          <w:color w:val="000000" w:themeColor="text1"/>
          <w:sz w:val="24"/>
          <w:szCs w:val="24"/>
        </w:rPr>
      </w:pPr>
      <w:r w:rsidRPr="00B41EB4">
        <w:rPr>
          <w:rFonts w:ascii="Times New Roman" w:eastAsia="宋体" w:hAnsi="Times New Roman" w:hint="eastAsia"/>
          <w:color w:val="000000" w:themeColor="text1"/>
          <w:sz w:val="24"/>
          <w:szCs w:val="24"/>
        </w:rPr>
        <w:t xml:space="preserv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 xml:space="preserve"> 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j</m:t>
                </m:r>
              </m:sub>
            </m:sSub>
          </m:sub>
        </m:sSub>
      </m:oMath>
      <w:r w:rsidRPr="00B41EB4">
        <w:rPr>
          <w:rFonts w:ascii="Times New Roman" w:eastAsia="宋体" w:hAnsi="Times New Roman" w:hint="eastAsia"/>
          <w:color w:val="000000" w:themeColor="text1"/>
          <w:sz w:val="24"/>
          <w:szCs w:val="24"/>
        </w:rPr>
        <w:t>——第</w:t>
      </w:r>
      <w:r w:rsidRPr="00B41EB4">
        <w:rPr>
          <w:rFonts w:ascii="Times New Roman" w:eastAsia="宋体" w:hAnsi="Times New Roman" w:hint="eastAsia"/>
          <w:color w:val="000000" w:themeColor="text1"/>
          <w:sz w:val="24"/>
          <w:szCs w:val="24"/>
        </w:rPr>
        <w:t>1</w:t>
      </w:r>
      <w:r w:rsidRPr="00B41EB4">
        <w:rPr>
          <w:rFonts w:ascii="Times New Roman" w:eastAsia="宋体" w:hAnsi="Times New Roman" w:hint="eastAsia"/>
          <w:color w:val="000000" w:themeColor="text1"/>
          <w:sz w:val="24"/>
          <w:szCs w:val="24"/>
        </w:rPr>
        <w:t>个可变作用的分项系数，当作用效应对承载力不利时应取</w:t>
      </w:r>
      <w:r w:rsidRPr="00B41EB4">
        <w:rPr>
          <w:rFonts w:ascii="Times New Roman" w:eastAsia="宋体" w:hAnsi="Times New Roman" w:hint="eastAsia"/>
          <w:color w:val="000000" w:themeColor="text1"/>
          <w:sz w:val="24"/>
          <w:szCs w:val="24"/>
        </w:rPr>
        <w:t>1.5</w:t>
      </w:r>
      <w:r w:rsidRPr="00B41EB4">
        <w:rPr>
          <w:rFonts w:ascii="Times New Roman" w:eastAsia="宋体" w:hAnsi="Times New Roman" w:hint="eastAsia"/>
          <w:color w:val="000000" w:themeColor="text1"/>
          <w:sz w:val="24"/>
          <w:szCs w:val="24"/>
        </w:rPr>
        <w:t>，当作用效应对承载力有利时取</w:t>
      </w:r>
      <w:r w:rsidRPr="00B41EB4">
        <w:rPr>
          <w:rFonts w:ascii="Times New Roman" w:eastAsia="宋体" w:hAnsi="Times New Roman" w:hint="eastAsia"/>
          <w:color w:val="000000" w:themeColor="text1"/>
          <w:sz w:val="24"/>
          <w:szCs w:val="24"/>
        </w:rPr>
        <w:t>0</w:t>
      </w:r>
      <w:r w:rsidRPr="00B41EB4">
        <w:rPr>
          <w:rFonts w:ascii="Times New Roman" w:eastAsia="宋体" w:hAnsi="Times New Roman" w:hint="eastAsia"/>
          <w:color w:val="000000" w:themeColor="text1"/>
          <w:sz w:val="24"/>
          <w:szCs w:val="24"/>
        </w:rPr>
        <w:t>；</w:t>
      </w:r>
    </w:p>
    <w:p w:rsidR="00C51713" w:rsidRPr="00B41EB4" w:rsidRDefault="00C51713" w:rsidP="00C51713">
      <w:pPr>
        <w:spacing w:line="300" w:lineRule="auto"/>
        <w:ind w:leftChars="228" w:left="1679" w:hangingChars="500" w:hanging="1200"/>
        <w:rPr>
          <w:rFonts w:ascii="Times New Roman" w:eastAsia="宋体" w:hAnsi="Times New Roman"/>
          <w:color w:val="000000" w:themeColor="text1"/>
          <w:sz w:val="24"/>
          <w:szCs w:val="24"/>
        </w:rPr>
      </w:pPr>
      <w:r w:rsidRPr="00B41EB4">
        <w:rPr>
          <w:rFonts w:ascii="Times New Roman" w:eastAsia="宋体" w:hAnsi="Times New Roman" w:hint="eastAsia"/>
          <w:color w:val="000000" w:themeColor="text1"/>
          <w:sz w:val="24"/>
          <w:szCs w:val="24"/>
        </w:rPr>
        <w:t xml:space="preserv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sub>
        </m:sSub>
        <m:r>
          <m:rPr>
            <m:sty m:val="p"/>
          </m:rPr>
          <w:rPr>
            <w:rFonts w:ascii="Cambria Math" w:eastAsia="宋体" w:hAnsi="Cambria Math" w:hint="eastAsia"/>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j</m:t>
                </m:r>
              </m:sub>
            </m:sSub>
          </m:sub>
        </m:sSub>
      </m:oMath>
      <w:r w:rsidRPr="00B41EB4">
        <w:rPr>
          <w:rFonts w:ascii="Times New Roman" w:eastAsia="宋体" w:hAnsi="Times New Roman" w:hint="eastAsia"/>
          <w:color w:val="000000" w:themeColor="text1"/>
          <w:sz w:val="24"/>
          <w:szCs w:val="24"/>
        </w:rPr>
        <w:t>——第</w:t>
      </w:r>
      <w:r w:rsidRPr="00B41EB4">
        <w:rPr>
          <w:rFonts w:ascii="Times New Roman" w:eastAsia="宋体" w:hAnsi="Times New Roman" w:hint="eastAsia"/>
          <w:color w:val="000000" w:themeColor="text1"/>
          <w:sz w:val="24"/>
          <w:szCs w:val="24"/>
        </w:rPr>
        <w:t>1</w:t>
      </w:r>
      <w:r w:rsidRPr="00B41EB4">
        <w:rPr>
          <w:rFonts w:ascii="Times New Roman" w:eastAsia="宋体" w:hAnsi="Times New Roman" w:hint="eastAsia"/>
          <w:color w:val="000000" w:themeColor="text1"/>
          <w:sz w:val="24"/>
          <w:szCs w:val="24"/>
        </w:rPr>
        <w:t>个和第</w:t>
      </w:r>
      <w:r w:rsidRPr="00B41EB4">
        <w:rPr>
          <w:rFonts w:ascii="Times New Roman" w:eastAsia="宋体" w:hAnsi="Times New Roman" w:hint="eastAsia"/>
          <w:color w:val="000000" w:themeColor="text1"/>
          <w:sz w:val="24"/>
          <w:szCs w:val="24"/>
        </w:rPr>
        <w:t>j</w:t>
      </w:r>
      <w:proofErr w:type="gramStart"/>
      <w:r w:rsidRPr="00B41EB4">
        <w:rPr>
          <w:rFonts w:ascii="Times New Roman" w:eastAsia="宋体" w:hAnsi="Times New Roman" w:hint="eastAsia"/>
          <w:color w:val="000000" w:themeColor="text1"/>
          <w:sz w:val="24"/>
          <w:szCs w:val="24"/>
        </w:rPr>
        <w:t>个</w:t>
      </w:r>
      <w:proofErr w:type="gramEnd"/>
      <w:r w:rsidRPr="00B41EB4">
        <w:rPr>
          <w:rFonts w:ascii="Times New Roman" w:eastAsia="宋体" w:hAnsi="Times New Roman" w:hint="eastAsia"/>
          <w:color w:val="000000" w:themeColor="text1"/>
          <w:sz w:val="24"/>
          <w:szCs w:val="24"/>
        </w:rPr>
        <w:t>考虑设计使用年限的荷载调整系数，设计使用年限为</w:t>
      </w:r>
      <w:r w:rsidRPr="00B41EB4">
        <w:rPr>
          <w:rFonts w:ascii="Times New Roman" w:eastAsia="宋体" w:hAnsi="Times New Roman" w:hint="eastAsia"/>
          <w:color w:val="000000" w:themeColor="text1"/>
          <w:sz w:val="24"/>
          <w:szCs w:val="24"/>
        </w:rPr>
        <w:t>50</w:t>
      </w:r>
      <w:r w:rsidRPr="00B41EB4">
        <w:rPr>
          <w:rFonts w:ascii="Times New Roman" w:eastAsia="宋体" w:hAnsi="Times New Roman" w:hint="eastAsia"/>
          <w:color w:val="000000" w:themeColor="text1"/>
          <w:sz w:val="24"/>
          <w:szCs w:val="24"/>
        </w:rPr>
        <w:t>年时取</w:t>
      </w:r>
      <w:r w:rsidRPr="00B41EB4">
        <w:rPr>
          <w:rFonts w:ascii="Times New Roman" w:eastAsia="宋体" w:hAnsi="Times New Roman" w:hint="eastAsia"/>
          <w:color w:val="000000" w:themeColor="text1"/>
          <w:sz w:val="24"/>
          <w:szCs w:val="24"/>
        </w:rPr>
        <w:t>1.0</w:t>
      </w:r>
      <w:r w:rsidRPr="00B41EB4">
        <w:rPr>
          <w:rFonts w:ascii="Times New Roman" w:eastAsia="宋体" w:hAnsi="Times New Roman" w:hint="eastAsia"/>
          <w:color w:val="000000" w:themeColor="text1"/>
          <w:sz w:val="24"/>
          <w:szCs w:val="24"/>
        </w:rPr>
        <w:t>，为</w:t>
      </w:r>
      <w:r w:rsidRPr="00B41EB4">
        <w:rPr>
          <w:rFonts w:ascii="Times New Roman" w:eastAsia="宋体" w:hAnsi="Times New Roman" w:hint="eastAsia"/>
          <w:color w:val="000000" w:themeColor="text1"/>
          <w:sz w:val="24"/>
          <w:szCs w:val="24"/>
        </w:rPr>
        <w:t>5</w:t>
      </w:r>
      <w:r w:rsidRPr="00B41EB4">
        <w:rPr>
          <w:rFonts w:ascii="Times New Roman" w:eastAsia="宋体" w:hAnsi="Times New Roman" w:hint="eastAsia"/>
          <w:color w:val="000000" w:themeColor="text1"/>
          <w:sz w:val="24"/>
          <w:szCs w:val="24"/>
        </w:rPr>
        <w:t>年时取</w:t>
      </w:r>
      <w:r w:rsidRPr="00B41EB4">
        <w:rPr>
          <w:rFonts w:ascii="Times New Roman" w:eastAsia="宋体" w:hAnsi="Times New Roman" w:hint="eastAsia"/>
          <w:color w:val="000000" w:themeColor="text1"/>
          <w:sz w:val="24"/>
          <w:szCs w:val="24"/>
        </w:rPr>
        <w:t>0.9</w:t>
      </w:r>
      <w:r w:rsidRPr="00B41EB4">
        <w:rPr>
          <w:rFonts w:ascii="Times New Roman" w:eastAsia="宋体" w:hAnsi="Times New Roman" w:hint="eastAsia"/>
          <w:color w:val="000000" w:themeColor="text1"/>
          <w:sz w:val="24"/>
          <w:szCs w:val="24"/>
        </w:rPr>
        <w:t>，对设计使用年限为</w:t>
      </w:r>
      <w:r w:rsidRPr="00B41EB4">
        <w:rPr>
          <w:rFonts w:ascii="Times New Roman" w:eastAsia="宋体" w:hAnsi="Times New Roman" w:hint="eastAsia"/>
          <w:color w:val="000000" w:themeColor="text1"/>
          <w:sz w:val="24"/>
          <w:szCs w:val="24"/>
        </w:rPr>
        <w:t>25</w:t>
      </w:r>
      <w:r w:rsidRPr="00B41EB4">
        <w:rPr>
          <w:rFonts w:ascii="Times New Roman" w:eastAsia="宋体" w:hAnsi="Times New Roman" w:hint="eastAsia"/>
          <w:color w:val="000000" w:themeColor="text1"/>
          <w:sz w:val="24"/>
          <w:szCs w:val="24"/>
        </w:rPr>
        <w:t>年的结构构件，</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sSub>
          </m:sub>
        </m:sSub>
      </m:oMath>
      <w:r w:rsidRPr="00B41EB4">
        <w:rPr>
          <w:rFonts w:ascii="Times New Roman" w:eastAsia="宋体" w:hAnsi="Times New Roman" w:hint="eastAsia"/>
          <w:color w:val="000000" w:themeColor="text1"/>
          <w:sz w:val="24"/>
          <w:szCs w:val="24"/>
        </w:rPr>
        <w:t>应按材料结构设计标准的规定采用。</w:t>
      </w:r>
    </w:p>
    <w:p w:rsidR="00C51713" w:rsidRPr="00B41EB4" w:rsidRDefault="00AB0259" w:rsidP="00C51713">
      <w:pPr>
        <w:spacing w:line="300" w:lineRule="auto"/>
        <w:ind w:leftChars="506" w:left="1663" w:hangingChars="250" w:hanging="600"/>
        <w:jc w:val="left"/>
        <w:rPr>
          <w:rFonts w:ascii="Times New Roman" w:eastAsia="宋体"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i</m:t>
                </m:r>
              </m:sub>
            </m:sSub>
          </m:sub>
        </m:sSub>
      </m:oMath>
      <w:r w:rsidR="00C51713" w:rsidRPr="00B41EB4">
        <w:rPr>
          <w:rFonts w:ascii="Times New Roman" w:eastAsia="宋体" w:hAnsi="Times New Roman" w:hint="eastAsia"/>
          <w:color w:val="000000" w:themeColor="text1"/>
          <w:sz w:val="24"/>
          <w:szCs w:val="24"/>
        </w:rPr>
        <w:t>——第</w:t>
      </w:r>
      <w:r w:rsidR="00C51713" w:rsidRPr="00B41EB4">
        <w:rPr>
          <w:rFonts w:ascii="Times New Roman" w:eastAsia="宋体" w:hAnsi="Times New Roman" w:hint="eastAsia"/>
          <w:color w:val="000000" w:themeColor="text1"/>
          <w:sz w:val="24"/>
          <w:szCs w:val="24"/>
        </w:rPr>
        <w:t>i</w:t>
      </w:r>
      <w:proofErr w:type="gramStart"/>
      <w:r w:rsidR="00C51713" w:rsidRPr="00B41EB4">
        <w:rPr>
          <w:rFonts w:ascii="Times New Roman" w:eastAsia="宋体" w:hAnsi="Times New Roman" w:hint="eastAsia"/>
          <w:color w:val="000000" w:themeColor="text1"/>
          <w:sz w:val="24"/>
          <w:szCs w:val="24"/>
        </w:rPr>
        <w:t>个</w:t>
      </w:r>
      <w:proofErr w:type="gramEnd"/>
      <w:r w:rsidR="00C51713" w:rsidRPr="00B41EB4">
        <w:rPr>
          <w:rFonts w:ascii="Times New Roman" w:eastAsia="宋体" w:hAnsi="Times New Roman" w:hint="eastAsia"/>
          <w:color w:val="000000" w:themeColor="text1"/>
          <w:sz w:val="24"/>
          <w:szCs w:val="24"/>
        </w:rPr>
        <w:t>可变荷载的组合值系数，按现行国家标准《建筑结构荷载规范》</w:t>
      </w:r>
      <w:r w:rsidR="00C51713" w:rsidRPr="00B41EB4">
        <w:rPr>
          <w:rFonts w:ascii="Times New Roman" w:eastAsia="宋体" w:hAnsi="Times New Roman" w:hint="eastAsia"/>
          <w:color w:val="000000" w:themeColor="text1"/>
          <w:sz w:val="24"/>
          <w:szCs w:val="24"/>
        </w:rPr>
        <w:t>GB 50009</w:t>
      </w:r>
      <w:r w:rsidR="00C51713" w:rsidRPr="00B41EB4">
        <w:rPr>
          <w:rFonts w:ascii="Times New Roman" w:eastAsia="宋体" w:hAnsi="Times New Roman" w:hint="eastAsia"/>
          <w:color w:val="000000" w:themeColor="text1"/>
          <w:sz w:val="24"/>
          <w:szCs w:val="24"/>
        </w:rPr>
        <w:t>执行，一般情况下可取</w:t>
      </w:r>
      <w:r w:rsidR="00C51713" w:rsidRPr="00B41EB4">
        <w:rPr>
          <w:rFonts w:ascii="Times New Roman" w:eastAsia="宋体" w:hAnsi="Times New Roman" w:hint="eastAsia"/>
          <w:color w:val="000000" w:themeColor="text1"/>
          <w:sz w:val="24"/>
          <w:szCs w:val="24"/>
        </w:rPr>
        <w:t>0.7</w:t>
      </w:r>
      <w:r w:rsidR="00C51713" w:rsidRPr="00B41EB4">
        <w:rPr>
          <w:rFonts w:ascii="Times New Roman" w:eastAsia="宋体" w:hAnsi="Times New Roman" w:hint="eastAsia"/>
          <w:color w:val="000000" w:themeColor="text1"/>
          <w:sz w:val="24"/>
          <w:szCs w:val="24"/>
        </w:rPr>
        <w:t>；</w:t>
      </w:r>
    </w:p>
    <w:p w:rsidR="00C51713" w:rsidRPr="00B41EB4" w:rsidRDefault="00C51713" w:rsidP="00C51713">
      <w:pPr>
        <w:spacing w:line="300" w:lineRule="auto"/>
        <w:rPr>
          <w:rFonts w:ascii="Times New Roman" w:eastAsia="宋体" w:hAnsi="Times New Roman"/>
          <w:color w:val="000000" w:themeColor="text1"/>
          <w:sz w:val="24"/>
          <w:szCs w:val="24"/>
        </w:rPr>
      </w:pPr>
      <w:r w:rsidRPr="00B41EB4">
        <w:rPr>
          <w:rFonts w:ascii="Times New Roman" w:eastAsia="宋体" w:hAnsi="Times New Roman" w:hint="eastAsia"/>
          <w:color w:val="000000" w:themeColor="text1"/>
          <w:sz w:val="24"/>
          <w:szCs w:val="24"/>
        </w:rPr>
        <w:t xml:space="preserve">    2 </w:t>
      </w:r>
      <w:r w:rsidRPr="00B41EB4">
        <w:rPr>
          <w:rFonts w:ascii="Times New Roman" w:eastAsia="宋体" w:hAnsi="Times New Roman" w:hint="eastAsia"/>
          <w:color w:val="000000" w:themeColor="text1"/>
          <w:sz w:val="24"/>
          <w:szCs w:val="24"/>
        </w:rPr>
        <w:t>当作用与作用效应按线性关系考虑时，基本组合的效应设计值</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d</m:t>
            </m:r>
          </m:sub>
        </m:sSub>
      </m:oMath>
      <w:r w:rsidRPr="00B41EB4">
        <w:rPr>
          <w:rFonts w:ascii="Times New Roman" w:eastAsia="宋体" w:hAnsi="Times New Roman" w:hint="eastAsia"/>
          <w:color w:val="000000" w:themeColor="text1"/>
          <w:sz w:val="24"/>
          <w:szCs w:val="24"/>
        </w:rPr>
        <w:t>按下式中最不利值计算：</w:t>
      </w:r>
    </w:p>
    <w:p w:rsidR="00C51713" w:rsidRPr="00B41EB4" w:rsidRDefault="00AB0259" w:rsidP="00C51713">
      <w:pPr>
        <w:spacing w:line="300" w:lineRule="auto"/>
        <w:ind w:firstLineChars="750" w:firstLine="1800"/>
        <w:rPr>
          <w:rFonts w:ascii="Times New Roman" w:eastAsia="宋体" w:hAnsi="Times New Roman"/>
          <w:color w:val="000000" w:themeColor="text1"/>
          <w:sz w:val="24"/>
          <w:szCs w:val="24"/>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hint="eastAsia"/>
                    <w:color w:val="000000" w:themeColor="text1"/>
                    <w:sz w:val="24"/>
                    <w:szCs w:val="24"/>
                  </w:rPr>
                  <m:t>d</m:t>
                </m:r>
              </m:sub>
            </m:sSub>
            <m:r>
              <m:rPr>
                <m:sty m:val="p"/>
              </m:rPr>
              <w:rPr>
                <w:rFonts w:ascii="Cambria Math" w:hAnsi="Cambria Math"/>
                <w:color w:val="000000" w:themeColor="text1"/>
                <w:sz w:val="24"/>
                <w:szCs w:val="24"/>
              </w:rPr>
              <m:t>=</m:t>
            </m:r>
            <m:nary>
              <m:naryPr>
                <m:chr m:val="∑"/>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i</m:t>
                        </m:r>
                      </m:sub>
                    </m:sSub>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ik</m:t>
                        </m:r>
                      </m:sub>
                    </m:sSub>
                  </m:sub>
                </m:sSub>
              </m:e>
            </m:nary>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1</m:t>
                    </m:r>
                  </m:sub>
                </m:sSub>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Q</m:t>
                </m:r>
              </m:sub>
            </m:sSub>
          </m:e>
          <m:sub>
            <m:r>
              <m:rPr>
                <m:sty m:val="p"/>
              </m:rPr>
              <w:rPr>
                <w:rFonts w:ascii="Cambria Math" w:hAnsi="Cambria Math"/>
                <w:color w:val="000000" w:themeColor="text1"/>
                <w:sz w:val="24"/>
                <w:szCs w:val="24"/>
              </w:rPr>
              <m:t>1k</m:t>
            </m:r>
          </m:sub>
        </m:sSub>
        <m:r>
          <m:rPr>
            <m:sty m:val="p"/>
          </m:rPr>
          <w:rPr>
            <w:rFonts w:ascii="Cambria Math" w:hAnsi="Cambria Math"/>
            <w:color w:val="000000" w:themeColor="text1"/>
            <w:sz w:val="24"/>
            <w:szCs w:val="24"/>
          </w:rPr>
          <m:t>+</m:t>
        </m:r>
        <m:nary>
          <m:naryPr>
            <m:chr m:val="∑"/>
            <m:ctrlPr>
              <w:rPr>
                <w:rFonts w:ascii="Cambria Math" w:hAnsi="Cambria Math"/>
                <w:i/>
                <w:color w:val="000000" w:themeColor="text1"/>
                <w:sz w:val="24"/>
                <w:szCs w:val="24"/>
              </w:rPr>
            </m:ctrlPr>
          </m:naryPr>
          <m:sub>
            <m:r>
              <w:rPr>
                <w:rFonts w:ascii="Cambria Math" w:hAnsi="Cambria Math"/>
                <w:color w:val="000000" w:themeColor="text1"/>
                <w:sz w:val="24"/>
                <w:szCs w:val="24"/>
              </w:rPr>
              <m:t>j&gt;1</m:t>
            </m:r>
          </m:sub>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j</m:t>
                    </m:r>
                  </m:sub>
                </m:sSub>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j</m:t>
                    </m:r>
                  </m:sub>
                </m:sSub>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ψ</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j</m:t>
                    </m:r>
                  </m:sub>
                </m:sSub>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jk</m:t>
                    </m:r>
                  </m:sub>
                </m:sSub>
              </m:sub>
            </m:sSub>
          </m:e>
        </m:nary>
      </m:oMath>
      <w:r w:rsidR="00C51713" w:rsidRPr="00B41EB4">
        <w:rPr>
          <w:rFonts w:ascii="Times New Roman" w:eastAsia="宋体" w:hAnsi="Times New Roman" w:hint="eastAsia"/>
          <w:color w:val="000000" w:themeColor="text1"/>
          <w:sz w:val="24"/>
          <w:szCs w:val="24"/>
        </w:rPr>
        <w:t xml:space="preserve">  </w:t>
      </w:r>
      <w:r w:rsidR="00C51713" w:rsidRPr="00B41EB4">
        <w:rPr>
          <w:rFonts w:ascii="Times New Roman" w:eastAsia="宋体" w:hAnsi="Times New Roman" w:hint="eastAsia"/>
          <w:color w:val="000000" w:themeColor="text1"/>
          <w:sz w:val="24"/>
          <w:szCs w:val="24"/>
        </w:rPr>
        <w:t>（</w:t>
      </w:r>
      <w:r w:rsidR="00C51713" w:rsidRPr="00B41EB4">
        <w:rPr>
          <w:rFonts w:ascii="Times New Roman" w:eastAsia="宋体" w:hAnsi="Times New Roman" w:hint="eastAsia"/>
          <w:color w:val="000000" w:themeColor="text1"/>
          <w:sz w:val="24"/>
          <w:szCs w:val="24"/>
        </w:rPr>
        <w:t>5.2.9-2</w:t>
      </w:r>
      <w:r w:rsidR="00C51713" w:rsidRPr="00B41EB4">
        <w:rPr>
          <w:rFonts w:ascii="Times New Roman" w:eastAsia="宋体" w:hAnsi="Times New Roman" w:hint="eastAsia"/>
          <w:color w:val="000000" w:themeColor="text1"/>
          <w:sz w:val="24"/>
          <w:szCs w:val="24"/>
        </w:rPr>
        <w:t>）</w:t>
      </w:r>
    </w:p>
    <w:p w:rsidR="00C51713" w:rsidRPr="00B41EB4" w:rsidRDefault="00C51713" w:rsidP="00C51713">
      <w:pPr>
        <w:spacing w:line="300" w:lineRule="auto"/>
        <w:ind w:left="1920" w:hangingChars="800" w:hanging="1920"/>
        <w:rPr>
          <w:rFonts w:ascii="Times New Roman" w:eastAsia="宋体" w:hAnsi="Times New Roman"/>
          <w:color w:val="000000" w:themeColor="text1"/>
          <w:sz w:val="24"/>
          <w:szCs w:val="24"/>
        </w:rPr>
      </w:pPr>
      <w:r w:rsidRPr="00B41EB4">
        <w:rPr>
          <w:rFonts w:ascii="Times New Roman" w:eastAsia="宋体" w:hAnsi="Times New Roman" w:hint="eastAsia"/>
          <w:color w:val="000000" w:themeColor="text1"/>
          <w:sz w:val="24"/>
          <w:szCs w:val="24"/>
        </w:rPr>
        <w:t xml:space="preserve">  </w:t>
      </w:r>
      <w:r w:rsidRPr="00B41EB4">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ik</m:t>
                </m:r>
              </m:sub>
            </m:sSub>
          </m:sub>
        </m:sSub>
      </m:oMath>
      <w:r w:rsidRPr="00B41EB4">
        <w:rPr>
          <w:rFonts w:ascii="Times New Roman" w:eastAsia="宋体" w:hAnsi="Times New Roman" w:hint="eastAsia"/>
          <w:color w:val="000000" w:themeColor="text1"/>
          <w:sz w:val="24"/>
          <w:szCs w:val="24"/>
        </w:rPr>
        <w:t>——第</w:t>
      </w:r>
      <w:r w:rsidRPr="00B41EB4">
        <w:rPr>
          <w:rFonts w:ascii="Times New Roman" w:eastAsia="宋体" w:hAnsi="Times New Roman" w:hint="eastAsia"/>
          <w:color w:val="000000" w:themeColor="text1"/>
          <w:sz w:val="24"/>
          <w:szCs w:val="24"/>
        </w:rPr>
        <w:t>i</w:t>
      </w:r>
      <w:proofErr w:type="gramStart"/>
      <w:r w:rsidRPr="00B41EB4">
        <w:rPr>
          <w:rFonts w:ascii="Times New Roman" w:eastAsia="宋体" w:hAnsi="Times New Roman" w:hint="eastAsia"/>
          <w:color w:val="000000" w:themeColor="text1"/>
          <w:sz w:val="24"/>
          <w:szCs w:val="24"/>
        </w:rPr>
        <w:t>个</w:t>
      </w:r>
      <w:proofErr w:type="gramEnd"/>
      <w:r w:rsidRPr="00B41EB4">
        <w:rPr>
          <w:rFonts w:ascii="Times New Roman" w:eastAsia="宋体" w:hAnsi="Times New Roman" w:hint="eastAsia"/>
          <w:color w:val="000000" w:themeColor="text1"/>
          <w:sz w:val="24"/>
          <w:szCs w:val="24"/>
        </w:rPr>
        <w:t>永久作用标准值的效应；</w:t>
      </w:r>
    </w:p>
    <w:p w:rsidR="00C51713" w:rsidRPr="00B41EB4" w:rsidRDefault="00AB0259" w:rsidP="00C51713">
      <w:pPr>
        <w:spacing w:line="300" w:lineRule="auto"/>
        <w:ind w:firstLineChars="400" w:firstLine="960"/>
        <w:rPr>
          <w:rFonts w:ascii="Times New Roman" w:eastAsia="宋体" w:hAnsi="Times New Roman"/>
          <w:color w:val="000000" w:themeColor="text1"/>
          <w:sz w:val="24"/>
          <w:szCs w:val="24"/>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Q</m:t>
                </m:r>
              </m:sub>
            </m:sSub>
          </m:e>
          <m:sub>
            <m:r>
              <m:rPr>
                <m:sty m:val="p"/>
              </m:rPr>
              <w:rPr>
                <w:rFonts w:ascii="Cambria Math" w:hAnsi="Cambria Math"/>
                <w:color w:val="000000" w:themeColor="text1"/>
                <w:sz w:val="24"/>
                <w:szCs w:val="24"/>
              </w:rPr>
              <m:t>1k</m:t>
            </m:r>
          </m:sub>
        </m:sSub>
      </m:oMath>
      <w:r w:rsidR="00C51713" w:rsidRPr="00B41EB4">
        <w:rPr>
          <w:rFonts w:ascii="Times New Roman" w:eastAsia="宋体" w:hAnsi="Times New Roman" w:hint="eastAsia"/>
          <w:color w:val="000000" w:themeColor="text1"/>
          <w:sz w:val="24"/>
          <w:szCs w:val="24"/>
        </w:rPr>
        <w:t>——第</w:t>
      </w:r>
      <w:r w:rsidR="00C51713" w:rsidRPr="00B41EB4">
        <w:rPr>
          <w:rFonts w:ascii="Times New Roman" w:eastAsia="宋体" w:hAnsi="Times New Roman" w:hint="eastAsia"/>
          <w:color w:val="000000" w:themeColor="text1"/>
          <w:sz w:val="24"/>
          <w:szCs w:val="24"/>
        </w:rPr>
        <w:t>1</w:t>
      </w:r>
      <w:r w:rsidR="00C51713" w:rsidRPr="00B41EB4">
        <w:rPr>
          <w:rFonts w:ascii="Times New Roman" w:eastAsia="宋体" w:hAnsi="Times New Roman" w:hint="eastAsia"/>
          <w:color w:val="000000" w:themeColor="text1"/>
          <w:sz w:val="24"/>
          <w:szCs w:val="24"/>
        </w:rPr>
        <w:t>个可变作用标准值的效应；</w:t>
      </w:r>
    </w:p>
    <w:p w:rsidR="00C51713" w:rsidRPr="00B41EB4" w:rsidRDefault="00AB0259" w:rsidP="00C51713">
      <w:pPr>
        <w:spacing w:line="300" w:lineRule="auto"/>
        <w:ind w:firstLineChars="400" w:firstLine="960"/>
        <w:rPr>
          <w:rFonts w:ascii="Times New Roman" w:eastAsia="宋体"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jk</m:t>
                </m:r>
              </m:sub>
            </m:sSub>
          </m:sub>
        </m:sSub>
      </m:oMath>
      <w:r w:rsidR="00C51713" w:rsidRPr="00B41EB4">
        <w:rPr>
          <w:rFonts w:ascii="Times New Roman" w:eastAsia="宋体" w:hAnsi="Times New Roman" w:hint="eastAsia"/>
          <w:color w:val="000000" w:themeColor="text1"/>
          <w:sz w:val="24"/>
          <w:szCs w:val="24"/>
        </w:rPr>
        <w:t>——第</w:t>
      </w:r>
      <w:r w:rsidR="00C51713" w:rsidRPr="00B41EB4">
        <w:rPr>
          <w:rFonts w:ascii="Times New Roman" w:eastAsia="宋体" w:hAnsi="Times New Roman" w:hint="eastAsia"/>
          <w:color w:val="000000" w:themeColor="text1"/>
          <w:sz w:val="24"/>
          <w:szCs w:val="24"/>
        </w:rPr>
        <w:t>j</w:t>
      </w:r>
      <w:proofErr w:type="gramStart"/>
      <w:r w:rsidR="00C51713" w:rsidRPr="00B41EB4">
        <w:rPr>
          <w:rFonts w:ascii="Times New Roman" w:eastAsia="宋体" w:hAnsi="Times New Roman" w:hint="eastAsia"/>
          <w:color w:val="000000" w:themeColor="text1"/>
          <w:sz w:val="24"/>
          <w:szCs w:val="24"/>
        </w:rPr>
        <w:t>个</w:t>
      </w:r>
      <w:proofErr w:type="gramEnd"/>
      <w:r w:rsidR="00C51713" w:rsidRPr="00B41EB4">
        <w:rPr>
          <w:rFonts w:ascii="Times New Roman" w:eastAsia="宋体" w:hAnsi="Times New Roman" w:hint="eastAsia"/>
          <w:color w:val="000000" w:themeColor="text1"/>
          <w:sz w:val="24"/>
          <w:szCs w:val="24"/>
        </w:rPr>
        <w:t>可变作用标准值的效应；</w:t>
      </w:r>
    </w:p>
    <w:p w:rsidR="00C51713" w:rsidRDefault="00C51713" w:rsidP="00665146">
      <w:pPr>
        <w:spacing w:line="300" w:lineRule="auto"/>
        <w:jc w:val="center"/>
        <w:rPr>
          <w:rFonts w:ascii="Times New Roman" w:eastAsia="宋体" w:hAnsi="Times New Roman"/>
          <w:b/>
          <w:color w:val="000000" w:themeColor="text1"/>
          <w:sz w:val="24"/>
        </w:rPr>
      </w:pPr>
    </w:p>
    <w:p w:rsidR="00665146" w:rsidRPr="00FE0FEB" w:rsidRDefault="00665146" w:rsidP="00665146">
      <w:pPr>
        <w:spacing w:line="300" w:lineRule="auto"/>
        <w:jc w:val="center"/>
        <w:rPr>
          <w:rFonts w:ascii="Times New Roman" w:eastAsia="宋体" w:hAnsi="Times New Roman"/>
          <w:b/>
          <w:color w:val="000000" w:themeColor="text1"/>
          <w:sz w:val="24"/>
        </w:rPr>
      </w:pPr>
      <w:r w:rsidRPr="00FE0FEB">
        <w:rPr>
          <w:rFonts w:ascii="Times New Roman" w:eastAsia="宋体" w:hAnsi="Times New Roman" w:hint="eastAsia"/>
          <w:b/>
          <w:color w:val="000000" w:themeColor="text1"/>
          <w:sz w:val="24"/>
        </w:rPr>
        <w:lastRenderedPageBreak/>
        <w:t xml:space="preserve">5.3  </w:t>
      </w:r>
      <w:r w:rsidRPr="00FE0FEB">
        <w:rPr>
          <w:rFonts w:ascii="Times New Roman" w:eastAsia="宋体" w:hAnsi="Times New Roman" w:hint="eastAsia"/>
          <w:b/>
          <w:color w:val="000000" w:themeColor="text1"/>
          <w:sz w:val="24"/>
        </w:rPr>
        <w:t>构件设计</w:t>
      </w:r>
    </w:p>
    <w:p w:rsidR="00665146" w:rsidRPr="00E05450" w:rsidRDefault="00665146" w:rsidP="00665146">
      <w:pPr>
        <w:spacing w:line="300" w:lineRule="auto"/>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5.3.2</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轴心受拉构件的截面强度计算，应符合下列规定：</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1</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除采用高强度螺栓摩擦型连接构件外，其余构件的截面强度应按下式计算：</w:t>
      </w:r>
    </w:p>
    <w:p w:rsidR="00665146" w:rsidRPr="00E05450" w:rsidRDefault="00D74E73" w:rsidP="00665146">
      <w:pPr>
        <w:wordWrap w:val="0"/>
        <w:spacing w:line="300" w:lineRule="auto"/>
        <w:ind w:firstLineChars="200" w:firstLine="480"/>
        <w:jc w:val="right"/>
        <w:rPr>
          <w:rFonts w:ascii="Times New Roman" w:eastAsia="宋体" w:hAnsi="Times New Roman"/>
          <w:color w:val="000000" w:themeColor="text1"/>
          <w:sz w:val="24"/>
        </w:rPr>
      </w:pPr>
      <m:oMath>
        <m:r>
          <w:rPr>
            <w:rFonts w:ascii="Cambria Math" w:hAnsi="Cambria Math"/>
            <w:color w:val="000000" w:themeColor="text1"/>
            <w:sz w:val="24"/>
          </w:rPr>
          <m:t>σ=</m:t>
        </m:r>
        <m:f>
          <m:fPr>
            <m:ctrlPr>
              <w:rPr>
                <w:rFonts w:ascii="Cambria Math" w:hAnsi="Cambria Math"/>
                <w:i/>
                <w:color w:val="000000" w:themeColor="text1"/>
                <w:sz w:val="24"/>
              </w:rPr>
            </m:ctrlPr>
          </m:fPr>
          <m:num>
            <m:r>
              <w:rPr>
                <w:rFonts w:ascii="Cambria Math" w:hAnsi="Cambria Math"/>
                <w:color w:val="000000" w:themeColor="text1"/>
                <w:sz w:val="24"/>
              </w:rPr>
              <m:t>N</m:t>
            </m:r>
          </m:num>
          <m:den>
            <m:sSub>
              <m:sSubPr>
                <m:ctrlPr>
                  <w:rPr>
                    <w:rFonts w:ascii="Cambria Math" w:hAnsi="Cambria Math"/>
                    <w:i/>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n</m:t>
                </m:r>
              </m:sub>
            </m:sSub>
          </m:den>
        </m:f>
        <m:r>
          <w:rPr>
            <w:rFonts w:ascii="Cambria Math" w:hAnsi="Cambria Math"/>
            <w:color w:val="000000" w:themeColor="text1"/>
            <w:sz w:val="24"/>
          </w:rPr>
          <m:t>≤f</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hint="eastAsia"/>
          <w:color w:val="000000" w:themeColor="text1"/>
          <w:sz w:val="24"/>
        </w:rPr>
        <w:t>（</w:t>
      </w:r>
      <w:r w:rsidR="00665146" w:rsidRPr="00E05450">
        <w:rPr>
          <w:rFonts w:ascii="Times New Roman" w:eastAsia="宋体" w:hAnsi="Times New Roman" w:hint="eastAsia"/>
          <w:color w:val="000000" w:themeColor="text1"/>
          <w:sz w:val="24"/>
        </w:rPr>
        <w:t>5.3.2-1</w:t>
      </w:r>
      <w:r w:rsidR="00665146" w:rsidRPr="00E05450">
        <w:rPr>
          <w:rFonts w:ascii="Times New Roman" w:eastAsia="宋体" w:hAnsi="Times New Roman" w:hint="eastAsia"/>
          <w:color w:val="000000" w:themeColor="text1"/>
          <w:sz w:val="24"/>
        </w:rPr>
        <w:t>）</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w:r w:rsidRPr="00E05450">
        <w:rPr>
          <w:rFonts w:ascii="Times New Roman" w:eastAsia="宋体" w:hAnsi="Times New Roman" w:hint="eastAsia"/>
          <w:i/>
          <w:color w:val="000000" w:themeColor="text1"/>
          <w:sz w:val="24"/>
          <w:szCs w:val="24"/>
        </w:rPr>
        <w:t>N</w:t>
      </w:r>
      <w:r w:rsidRPr="00E05450">
        <w:rPr>
          <w:rFonts w:ascii="Times New Roman" w:eastAsia="宋体" w:hAnsi="Times New Roman" w:hint="eastAsia"/>
          <w:color w:val="000000" w:themeColor="text1"/>
          <w:sz w:val="24"/>
          <w:szCs w:val="24"/>
        </w:rPr>
        <w:t>——轴拉力设计值（</w:t>
      </w:r>
      <w:r w:rsidRPr="00E05450">
        <w:rPr>
          <w:rFonts w:ascii="Times New Roman" w:eastAsia="宋体" w:hAnsi="Times New Roman" w:hint="eastAsia"/>
          <w:color w:val="000000" w:themeColor="text1"/>
          <w:sz w:val="24"/>
          <w:szCs w:val="24"/>
        </w:rPr>
        <w:t>N</w:t>
      </w:r>
      <w:r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500" w:firstLine="1200"/>
        <w:rPr>
          <w:rFonts w:ascii="Times New Roman" w:eastAsia="宋体" w:hAnsi="Times New Roman"/>
          <w:color w:val="000000" w:themeColor="text1"/>
          <w:sz w:val="24"/>
          <w:szCs w:val="24"/>
        </w:rPr>
      </w:pPr>
      <w:r w:rsidRPr="00E05450">
        <w:rPr>
          <w:rFonts w:ascii="Times New Roman" w:eastAsia="宋体" w:hAnsi="Times New Roman" w:hint="eastAsia"/>
          <w:i/>
          <w:color w:val="000000" w:themeColor="text1"/>
          <w:sz w:val="24"/>
          <w:szCs w:val="24"/>
        </w:rPr>
        <w:t>A</w:t>
      </w:r>
      <w:r w:rsidRPr="00E05450">
        <w:rPr>
          <w:rFonts w:ascii="Times New Roman" w:eastAsia="宋体" w:hAnsi="Times New Roman" w:hint="eastAsia"/>
          <w:i/>
          <w:color w:val="000000" w:themeColor="text1"/>
          <w:sz w:val="24"/>
          <w:szCs w:val="24"/>
          <w:vertAlign w:val="subscript"/>
        </w:rPr>
        <w:t>n</w:t>
      </w:r>
      <w:r w:rsidRPr="00E05450">
        <w:rPr>
          <w:rFonts w:ascii="Times New Roman" w:eastAsia="宋体" w:hAnsi="Times New Roman" w:hint="eastAsia"/>
          <w:color w:val="000000" w:themeColor="text1"/>
          <w:sz w:val="24"/>
          <w:szCs w:val="24"/>
        </w:rPr>
        <w:t>——构件的净截面面积（</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vertAlign w:val="superscript"/>
        </w:rPr>
        <w:t>2</w:t>
      </w:r>
      <w:r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500" w:firstLine="1200"/>
        <w:rPr>
          <w:rFonts w:ascii="Times New Roman" w:eastAsia="宋体" w:hAnsi="Times New Roman"/>
          <w:color w:val="000000" w:themeColor="text1"/>
          <w:sz w:val="24"/>
          <w:szCs w:val="24"/>
        </w:rPr>
      </w:pPr>
      <w:r w:rsidRPr="00E05450">
        <w:rPr>
          <w:rFonts w:ascii="Times New Roman" w:eastAsia="宋体" w:hAnsi="Times New Roman" w:hint="eastAsia"/>
          <w:i/>
          <w:color w:val="000000" w:themeColor="text1"/>
          <w:sz w:val="24"/>
          <w:szCs w:val="24"/>
        </w:rPr>
        <w:t>f</w:t>
      </w:r>
      <w:r w:rsidRPr="00E05450">
        <w:rPr>
          <w:rFonts w:ascii="Times New Roman" w:eastAsia="宋体" w:hAnsi="Times New Roman"/>
          <w:i/>
          <w:color w:val="000000" w:themeColor="text1"/>
          <w:sz w:val="24"/>
          <w:szCs w:val="24"/>
        </w:rPr>
        <w:t xml:space="preserve"> </w:t>
      </w:r>
      <w:r w:rsidRPr="00E05450">
        <w:rPr>
          <w:rFonts w:ascii="Times New Roman" w:eastAsia="宋体" w:hAnsi="Times New Roman" w:hint="eastAsia"/>
          <w:color w:val="000000" w:themeColor="text1"/>
          <w:sz w:val="24"/>
          <w:szCs w:val="24"/>
        </w:rPr>
        <w:t>——钢材抗拉、抗压和抗弯强度设计值（</w:t>
      </w:r>
      <w:r w:rsidRPr="00E05450">
        <w:rPr>
          <w:rFonts w:ascii="Times New Roman" w:eastAsia="宋体" w:hAnsi="Times New Roman" w:hint="eastAsia"/>
          <w:color w:val="000000" w:themeColor="text1"/>
          <w:sz w:val="24"/>
          <w:szCs w:val="24"/>
        </w:rPr>
        <w:t>N/mm</w:t>
      </w:r>
      <w:r w:rsidRPr="00E05450">
        <w:rPr>
          <w:rFonts w:ascii="Times New Roman" w:eastAsia="宋体" w:hAnsi="Times New Roman" w:hint="eastAsia"/>
          <w:color w:val="000000" w:themeColor="text1"/>
          <w:sz w:val="24"/>
          <w:szCs w:val="24"/>
          <w:vertAlign w:val="superscript"/>
        </w:rPr>
        <w:t>2</w:t>
      </w:r>
      <w:r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2</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采用高强度螺栓摩擦型连接的构件，其截面强度应按下式计算：</w:t>
      </w:r>
    </w:p>
    <w:p w:rsidR="00665146" w:rsidRPr="00E05450" w:rsidRDefault="00D74E73" w:rsidP="00665146">
      <w:pPr>
        <w:wordWrap w:val="0"/>
        <w:spacing w:line="300" w:lineRule="auto"/>
        <w:ind w:firstLineChars="200" w:firstLine="480"/>
        <w:jc w:val="right"/>
        <w:rPr>
          <w:rFonts w:ascii="Times New Roman" w:eastAsia="宋体" w:hAnsi="Times New Roman"/>
          <w:color w:val="000000" w:themeColor="text1"/>
          <w:sz w:val="24"/>
        </w:rPr>
      </w:pPr>
      <m:oMath>
        <m:r>
          <w:rPr>
            <w:rFonts w:ascii="Cambria Math" w:hAnsi="Cambria Math"/>
            <w:color w:val="000000" w:themeColor="text1"/>
            <w:sz w:val="24"/>
          </w:rPr>
          <m:t>σ=</m:t>
        </m:r>
        <m:d>
          <m:dPr>
            <m:ctrlPr>
              <w:rPr>
                <w:rFonts w:ascii="Cambria Math" w:hAnsi="Cambria Math"/>
                <w:i/>
                <w:color w:val="000000" w:themeColor="text1"/>
                <w:sz w:val="24"/>
              </w:rPr>
            </m:ctrlPr>
          </m:dPr>
          <m:e>
            <m:r>
              <w:rPr>
                <w:rFonts w:ascii="Cambria Math" w:hAnsi="Cambria Math"/>
                <w:color w:val="000000" w:themeColor="text1"/>
                <w:sz w:val="24"/>
              </w:rPr>
              <m:t>1-0.5</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1</m:t>
                    </m:r>
                  </m:sub>
                </m:sSub>
              </m:num>
              <m:den>
                <m:r>
                  <w:rPr>
                    <w:rFonts w:ascii="Cambria Math" w:hAnsi="Cambria Math"/>
                    <w:color w:val="000000" w:themeColor="text1"/>
                    <w:sz w:val="24"/>
                  </w:rPr>
                  <m:t>n</m:t>
                </m:r>
              </m:den>
            </m:f>
          </m:e>
        </m:d>
        <m:f>
          <m:fPr>
            <m:ctrlPr>
              <w:rPr>
                <w:rFonts w:ascii="Cambria Math" w:hAnsi="Cambria Math"/>
                <w:i/>
                <w:color w:val="000000" w:themeColor="text1"/>
                <w:sz w:val="24"/>
              </w:rPr>
            </m:ctrlPr>
          </m:fPr>
          <m:num>
            <m:r>
              <w:rPr>
                <w:rFonts w:ascii="Cambria Math" w:hAnsi="Cambria Math"/>
                <w:color w:val="000000" w:themeColor="text1"/>
                <w:sz w:val="24"/>
              </w:rPr>
              <m:t>N</m:t>
            </m:r>
          </m:num>
          <m:den>
            <m:sSub>
              <m:sSubPr>
                <m:ctrlPr>
                  <w:rPr>
                    <w:rFonts w:ascii="Cambria Math" w:hAnsi="Cambria Math"/>
                    <w:i/>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n</m:t>
                </m:r>
              </m:sub>
            </m:sSub>
          </m:den>
        </m:f>
        <m:r>
          <w:rPr>
            <w:rFonts w:ascii="Cambria Math" w:hAnsi="Cambria Math"/>
            <w:color w:val="000000" w:themeColor="text1"/>
            <w:sz w:val="24"/>
          </w:rPr>
          <m:t>≤f</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hint="eastAsia"/>
          <w:color w:val="000000" w:themeColor="text1"/>
          <w:sz w:val="24"/>
        </w:rPr>
        <w:t>（</w:t>
      </w:r>
      <w:r w:rsidR="00665146" w:rsidRPr="00E05450">
        <w:rPr>
          <w:rFonts w:ascii="Times New Roman" w:eastAsia="宋体" w:hAnsi="Times New Roman" w:hint="eastAsia"/>
          <w:color w:val="000000" w:themeColor="text1"/>
          <w:sz w:val="24"/>
        </w:rPr>
        <w:t>5.3.2-2</w:t>
      </w:r>
      <w:r w:rsidR="00665146" w:rsidRPr="00E05450">
        <w:rPr>
          <w:rFonts w:ascii="Times New Roman" w:eastAsia="宋体" w:hAnsi="Times New Roman" w:hint="eastAsia"/>
          <w:color w:val="000000" w:themeColor="text1"/>
          <w:sz w:val="24"/>
        </w:rPr>
        <w:t>）</w:t>
      </w:r>
    </w:p>
    <w:p w:rsidR="00665146" w:rsidRPr="00E05450" w:rsidRDefault="00D74E73" w:rsidP="00665146">
      <w:pPr>
        <w:wordWrap w:val="0"/>
        <w:spacing w:line="300" w:lineRule="auto"/>
        <w:ind w:firstLineChars="200" w:firstLine="480"/>
        <w:jc w:val="right"/>
        <w:rPr>
          <w:rFonts w:ascii="Times New Roman" w:eastAsia="宋体" w:hAnsi="Times New Roman"/>
          <w:color w:val="000000" w:themeColor="text1"/>
          <w:sz w:val="24"/>
        </w:rPr>
      </w:pPr>
      <m:oMath>
        <m:r>
          <w:rPr>
            <w:rFonts w:ascii="Cambria Math" w:hAnsi="Cambria Math"/>
            <w:color w:val="000000" w:themeColor="text1"/>
            <w:sz w:val="24"/>
          </w:rPr>
          <m:t>σ=</m:t>
        </m:r>
        <m:f>
          <m:fPr>
            <m:ctrlPr>
              <w:rPr>
                <w:rFonts w:ascii="Cambria Math" w:hAnsi="Cambria Math"/>
                <w:i/>
                <w:color w:val="000000" w:themeColor="text1"/>
                <w:sz w:val="24"/>
              </w:rPr>
            </m:ctrlPr>
          </m:fPr>
          <m:num>
            <m:r>
              <w:rPr>
                <w:rFonts w:ascii="Cambria Math" w:hAnsi="Cambria Math"/>
                <w:color w:val="000000" w:themeColor="text1"/>
                <w:sz w:val="24"/>
              </w:rPr>
              <m:t>N</m:t>
            </m:r>
          </m:num>
          <m:den>
            <m:r>
              <w:rPr>
                <w:rFonts w:ascii="Cambria Math" w:hAnsi="Cambria Math"/>
                <w:color w:val="000000" w:themeColor="text1"/>
                <w:sz w:val="24"/>
              </w:rPr>
              <m:t>A</m:t>
            </m:r>
          </m:den>
        </m:f>
        <m:r>
          <w:rPr>
            <w:rFonts w:ascii="Cambria Math" w:hAnsi="Cambria Math"/>
            <w:color w:val="000000" w:themeColor="text1"/>
            <w:sz w:val="24"/>
          </w:rPr>
          <m:t>≤f</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hint="eastAsia"/>
          <w:color w:val="000000" w:themeColor="text1"/>
          <w:sz w:val="24"/>
        </w:rPr>
        <w:t>（</w:t>
      </w:r>
      <w:r w:rsidR="00665146" w:rsidRPr="00E05450">
        <w:rPr>
          <w:rFonts w:ascii="Times New Roman" w:eastAsia="宋体" w:hAnsi="Times New Roman" w:hint="eastAsia"/>
          <w:color w:val="000000" w:themeColor="text1"/>
          <w:sz w:val="24"/>
        </w:rPr>
        <w:t>5.3.2-3</w:t>
      </w:r>
      <w:r w:rsidR="00665146" w:rsidRPr="00E05450">
        <w:rPr>
          <w:rFonts w:ascii="Times New Roman" w:eastAsia="宋体" w:hAnsi="Times New Roman" w:hint="eastAsia"/>
          <w:color w:val="000000" w:themeColor="text1"/>
          <w:sz w:val="24"/>
        </w:rPr>
        <w:t>）</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w:r w:rsidRPr="00E05450">
        <w:rPr>
          <w:rFonts w:ascii="Times New Roman" w:eastAsia="宋体" w:hAnsi="Times New Roman" w:hint="eastAsia"/>
          <w:i/>
          <w:color w:val="000000" w:themeColor="text1"/>
          <w:sz w:val="24"/>
          <w:szCs w:val="24"/>
        </w:rPr>
        <w:t>n</w:t>
      </w:r>
      <w:r w:rsidRPr="00E05450">
        <w:rPr>
          <w:rFonts w:ascii="Times New Roman" w:eastAsia="宋体" w:hAnsi="Times New Roman" w:hint="eastAsia"/>
          <w:color w:val="000000" w:themeColor="text1"/>
          <w:sz w:val="24"/>
          <w:szCs w:val="24"/>
          <w:vertAlign w:val="subscript"/>
        </w:rPr>
        <w:t>1</w:t>
      </w:r>
      <w:r w:rsidRPr="00E05450">
        <w:rPr>
          <w:rFonts w:ascii="Times New Roman" w:eastAsia="宋体" w:hAnsi="Times New Roman" w:hint="eastAsia"/>
          <w:color w:val="000000" w:themeColor="text1"/>
          <w:sz w:val="24"/>
          <w:szCs w:val="24"/>
        </w:rPr>
        <w:t>——所计算截面（最外列螺栓处）的高强度螺栓数目；</w:t>
      </w:r>
      <w:r w:rsidRPr="00E05450">
        <w:rPr>
          <w:rFonts w:ascii="Times New Roman" w:eastAsia="宋体" w:hAnsi="Times New Roman" w:hint="eastAsia"/>
          <w:color w:val="000000" w:themeColor="text1"/>
          <w:sz w:val="24"/>
          <w:szCs w:val="24"/>
        </w:rPr>
        <w:t xml:space="preserve"> </w:t>
      </w:r>
    </w:p>
    <w:p w:rsidR="00665146" w:rsidRPr="00E05450" w:rsidRDefault="00665146" w:rsidP="00665146">
      <w:pPr>
        <w:spacing w:line="300" w:lineRule="auto"/>
        <w:ind w:firstLineChars="500" w:firstLine="1200"/>
        <w:rPr>
          <w:rFonts w:ascii="Times New Roman" w:eastAsia="宋体" w:hAnsi="Times New Roman"/>
          <w:color w:val="000000" w:themeColor="text1"/>
          <w:sz w:val="24"/>
          <w:szCs w:val="24"/>
        </w:rPr>
      </w:pPr>
      <w:r w:rsidRPr="00E05450">
        <w:rPr>
          <w:rFonts w:ascii="Times New Roman" w:eastAsia="宋体" w:hAnsi="Times New Roman" w:hint="eastAsia"/>
          <w:i/>
          <w:color w:val="000000" w:themeColor="text1"/>
          <w:sz w:val="24"/>
          <w:szCs w:val="24"/>
        </w:rPr>
        <w:t>n</w:t>
      </w:r>
      <w:r w:rsidRPr="00E05450">
        <w:rPr>
          <w:rFonts w:ascii="Times New Roman" w:eastAsia="宋体" w:hAnsi="Times New Roman" w:hint="eastAsia"/>
          <w:color w:val="000000" w:themeColor="text1"/>
          <w:sz w:val="24"/>
          <w:szCs w:val="24"/>
        </w:rPr>
        <w:t>——在节点或拼接处，构件一端连接的高强度螺栓数目；</w:t>
      </w:r>
    </w:p>
    <w:p w:rsidR="00665146" w:rsidRPr="00E05450" w:rsidRDefault="00665146" w:rsidP="00665146">
      <w:pPr>
        <w:spacing w:line="300" w:lineRule="auto"/>
        <w:ind w:firstLineChars="500" w:firstLine="1200"/>
        <w:rPr>
          <w:rFonts w:ascii="Times New Roman" w:eastAsia="宋体" w:hAnsi="Times New Roman"/>
          <w:color w:val="000000" w:themeColor="text1"/>
          <w:sz w:val="24"/>
          <w:szCs w:val="24"/>
        </w:rPr>
      </w:pPr>
      <w:r w:rsidRPr="00E05450">
        <w:rPr>
          <w:rFonts w:ascii="Times New Roman" w:eastAsia="宋体" w:hAnsi="Times New Roman" w:hint="eastAsia"/>
          <w:i/>
          <w:color w:val="000000" w:themeColor="text1"/>
          <w:sz w:val="24"/>
          <w:szCs w:val="24"/>
        </w:rPr>
        <w:t>A</w:t>
      </w:r>
      <w:r w:rsidRPr="00E05450">
        <w:rPr>
          <w:rFonts w:ascii="Times New Roman" w:eastAsia="宋体" w:hAnsi="Times New Roman" w:hint="eastAsia"/>
          <w:color w:val="000000" w:themeColor="text1"/>
          <w:sz w:val="24"/>
          <w:szCs w:val="24"/>
        </w:rPr>
        <w:t>——构件的毛截面面积（</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vertAlign w:val="superscript"/>
        </w:rPr>
        <w:t>2</w:t>
      </w:r>
      <w:r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5.3.3</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轴心受压构件的截面强度和整体稳定性计算，应符合下列规定：</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1</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截面强度应按下式计算：</w:t>
      </w:r>
    </w:p>
    <w:p w:rsidR="00665146" w:rsidRPr="00E05450" w:rsidRDefault="00D74E73" w:rsidP="00665146">
      <w:pPr>
        <w:spacing w:line="300" w:lineRule="auto"/>
        <w:ind w:firstLineChars="200" w:firstLine="480"/>
        <w:jc w:val="right"/>
        <w:rPr>
          <w:rFonts w:ascii="Times New Roman" w:eastAsia="宋体" w:hAnsi="Times New Roman"/>
          <w:color w:val="000000" w:themeColor="text1"/>
          <w:sz w:val="24"/>
        </w:rPr>
      </w:pPr>
      <m:oMath>
        <m:r>
          <w:rPr>
            <w:rFonts w:ascii="Cambria Math" w:hAnsi="Cambria Math"/>
            <w:color w:val="000000" w:themeColor="text1"/>
            <w:sz w:val="24"/>
          </w:rPr>
          <m:t>σ=</m:t>
        </m:r>
        <m:f>
          <m:fPr>
            <m:ctrlPr>
              <w:rPr>
                <w:rFonts w:ascii="Cambria Math" w:hAnsi="Cambria Math"/>
                <w:i/>
                <w:color w:val="000000" w:themeColor="text1"/>
                <w:sz w:val="24"/>
              </w:rPr>
            </m:ctrlPr>
          </m:fPr>
          <m:num>
            <m:r>
              <w:rPr>
                <w:rFonts w:ascii="Cambria Math" w:hAnsi="Cambria Math"/>
                <w:color w:val="000000" w:themeColor="text1"/>
                <w:sz w:val="24"/>
              </w:rPr>
              <m:t>N</m:t>
            </m:r>
          </m:num>
          <m:den>
            <m:sSub>
              <m:sSubPr>
                <m:ctrlPr>
                  <w:rPr>
                    <w:rFonts w:ascii="Cambria Math" w:hAnsi="Cambria Math"/>
                    <w:i/>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en</m:t>
                </m:r>
              </m:sub>
            </m:sSub>
          </m:den>
        </m:f>
        <m:r>
          <w:rPr>
            <w:rFonts w:ascii="Cambria Math" w:hAnsi="Cambria Math"/>
            <w:color w:val="000000" w:themeColor="text1"/>
            <w:sz w:val="24"/>
          </w:rPr>
          <m:t>≤f</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hint="eastAsia"/>
          <w:color w:val="000000" w:themeColor="text1"/>
          <w:sz w:val="24"/>
        </w:rPr>
        <w:t>（</w:t>
      </w:r>
      <w:r w:rsidR="00665146" w:rsidRPr="00E05450">
        <w:rPr>
          <w:rFonts w:ascii="Times New Roman" w:eastAsia="宋体" w:hAnsi="Times New Roman" w:hint="eastAsia"/>
          <w:color w:val="000000" w:themeColor="text1"/>
          <w:sz w:val="24"/>
        </w:rPr>
        <w:t>5.3.3-1</w:t>
      </w:r>
      <w:r w:rsidR="00665146" w:rsidRPr="00E05450">
        <w:rPr>
          <w:rFonts w:ascii="Times New Roman" w:eastAsia="宋体" w:hAnsi="Times New Roman" w:hint="eastAsia"/>
          <w:color w:val="000000" w:themeColor="text1"/>
          <w:sz w:val="24"/>
        </w:rPr>
        <w:t>）</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w:r w:rsidRPr="00E05450">
        <w:rPr>
          <w:rFonts w:ascii="Times New Roman" w:eastAsia="宋体" w:hAnsi="Times New Roman" w:hint="eastAsia"/>
          <w:color w:val="000000" w:themeColor="text1"/>
          <w:sz w:val="24"/>
          <w:szCs w:val="24"/>
        </w:rPr>
        <w:t>:</w:t>
      </w:r>
      <m:oMath>
        <m:sSub>
          <m:sSubPr>
            <m:ctrlPr>
              <w:rPr>
                <w:rFonts w:ascii="Cambria Math" w:hAnsi="Cambria Math"/>
                <w:i/>
                <w:color w:val="000000" w:themeColor="text1"/>
                <w:sz w:val="20"/>
              </w:rPr>
            </m:ctrlPr>
          </m:sSubPr>
          <m:e>
            <m:r>
              <w:rPr>
                <w:rFonts w:ascii="Cambria Math" w:hAnsi="Cambria Math"/>
                <w:color w:val="000000" w:themeColor="text1"/>
                <w:sz w:val="20"/>
              </w:rPr>
              <m:t>A</m:t>
            </m:r>
          </m:e>
          <m:sub>
            <m:r>
              <w:rPr>
                <w:rFonts w:ascii="Cambria Math" w:hAnsi="Cambria Math"/>
                <w:color w:val="000000" w:themeColor="text1"/>
                <w:sz w:val="20"/>
              </w:rPr>
              <m:t>en</m:t>
            </m:r>
          </m:sub>
        </m:sSub>
      </m:oMath>
      <w:r w:rsidRPr="00E05450">
        <w:rPr>
          <w:rFonts w:ascii="Times New Roman" w:eastAsia="宋体" w:hAnsi="Times New Roman" w:hint="eastAsia"/>
          <w:color w:val="000000" w:themeColor="text1"/>
          <w:sz w:val="24"/>
          <w:szCs w:val="24"/>
        </w:rPr>
        <w:t>——构件有效截面的净截面面积。</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2</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构件的整体稳定性应按下式计算</w:t>
      </w:r>
      <w:r w:rsidRPr="00E05450">
        <w:rPr>
          <w:rFonts w:ascii="Times New Roman" w:eastAsia="宋体" w:hAnsi="Times New Roman" w:hint="eastAsia"/>
          <w:color w:val="000000" w:themeColor="text1"/>
          <w:sz w:val="24"/>
          <w:szCs w:val="24"/>
        </w:rPr>
        <w:t>:</w:t>
      </w:r>
    </w:p>
    <w:p w:rsidR="00665146" w:rsidRPr="00E05450" w:rsidRDefault="00AB0259" w:rsidP="00665146">
      <w:pPr>
        <w:wordWrap w:val="0"/>
        <w:spacing w:line="300" w:lineRule="auto"/>
        <w:ind w:firstLineChars="200" w:firstLine="480"/>
        <w:jc w:val="right"/>
        <w:rPr>
          <w:rFonts w:ascii="Times New Roman" w:eastAsia="宋体" w:hAnsi="Times New Roman"/>
          <w:color w:val="000000" w:themeColor="text1"/>
          <w:sz w:val="24"/>
        </w:rPr>
      </w:pPr>
      <m:oMath>
        <m:f>
          <m:fPr>
            <m:ctrlPr>
              <w:rPr>
                <w:rFonts w:ascii="Cambria Math" w:hAnsi="Cambria Math"/>
                <w:i/>
                <w:color w:val="000000" w:themeColor="text1"/>
                <w:sz w:val="24"/>
              </w:rPr>
            </m:ctrlPr>
          </m:fPr>
          <m:num>
            <m:r>
              <w:rPr>
                <w:rFonts w:ascii="Cambria Math" w:hAnsi="Cambria Math"/>
                <w:color w:val="000000" w:themeColor="text1"/>
                <w:sz w:val="24"/>
              </w:rPr>
              <m:t>N</m:t>
            </m:r>
          </m:num>
          <m:den>
            <m:sSub>
              <m:sSubPr>
                <m:ctrlPr>
                  <w:rPr>
                    <w:rFonts w:ascii="Cambria Math" w:hAnsi="Cambria Math"/>
                    <w:i/>
                    <w:color w:val="000000" w:themeColor="text1"/>
                    <w:sz w:val="24"/>
                  </w:rPr>
                </m:ctrlPr>
              </m:sSubPr>
              <m:e>
                <m:r>
                  <w:rPr>
                    <w:rFonts w:ascii="Cambria Math" w:hAnsi="Cambria Math"/>
                    <w:color w:val="000000" w:themeColor="text1"/>
                    <w:sz w:val="24"/>
                  </w:rPr>
                  <m:t>φA</m:t>
                </m:r>
              </m:e>
              <m:sub>
                <m:r>
                  <w:rPr>
                    <w:rFonts w:ascii="Cambria Math" w:hAnsi="Cambria Math"/>
                    <w:color w:val="000000" w:themeColor="text1"/>
                    <w:sz w:val="24"/>
                  </w:rPr>
                  <m:t>e</m:t>
                </m:r>
              </m:sub>
            </m:sSub>
            <m:r>
              <w:rPr>
                <w:rFonts w:ascii="Cambria Math" w:hAnsi="Cambria Math"/>
                <w:color w:val="000000" w:themeColor="text1"/>
                <w:sz w:val="24"/>
              </w:rPr>
              <m:t>f</m:t>
            </m:r>
          </m:den>
        </m:f>
        <m:r>
          <w:rPr>
            <w:rFonts w:ascii="Cambria Math" w:hAnsi="Cambria Math"/>
            <w:color w:val="000000" w:themeColor="text1"/>
            <w:sz w:val="24"/>
          </w:rPr>
          <m:t>≤1.0</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hint="eastAsia"/>
          <w:color w:val="000000" w:themeColor="text1"/>
          <w:sz w:val="24"/>
        </w:rPr>
        <w:t>（</w:t>
      </w:r>
      <w:r w:rsidR="00665146" w:rsidRPr="00E05450">
        <w:rPr>
          <w:rFonts w:ascii="Times New Roman" w:eastAsia="宋体" w:hAnsi="Times New Roman" w:hint="eastAsia"/>
          <w:color w:val="000000" w:themeColor="text1"/>
          <w:sz w:val="24"/>
        </w:rPr>
        <w:t>5.3.3-2</w:t>
      </w:r>
      <w:r w:rsidR="00665146" w:rsidRPr="00E05450">
        <w:rPr>
          <w:rFonts w:ascii="Times New Roman" w:eastAsia="宋体" w:hAnsi="Times New Roman" w:hint="eastAsia"/>
          <w:color w:val="000000" w:themeColor="text1"/>
          <w:sz w:val="24"/>
        </w:rPr>
        <w:t>）</w:t>
      </w:r>
    </w:p>
    <w:p w:rsidR="00665146" w:rsidRPr="00E05450" w:rsidRDefault="00665146" w:rsidP="00665146">
      <w:pPr>
        <w:spacing w:line="300" w:lineRule="auto"/>
        <w:ind w:firstLineChars="200" w:firstLine="480"/>
        <w:rPr>
          <w:rFonts w:ascii="Times New Roman" w:eastAsia="宋体" w:hAnsi="Times New Roman"/>
          <w:color w:val="000000" w:themeColor="text1"/>
          <w:sz w:val="24"/>
        </w:rPr>
      </w:pPr>
      <w:r w:rsidRPr="00E05450">
        <w:rPr>
          <w:rFonts w:ascii="Times New Roman" w:eastAsia="宋体" w:hAnsi="Times New Roman" w:hint="eastAsia"/>
          <w:color w:val="000000" w:themeColor="text1"/>
          <w:sz w:val="24"/>
        </w:rPr>
        <w:t>式中：</w:t>
      </w:r>
      <m:oMath>
        <m:sSub>
          <m:sSubPr>
            <m:ctrlPr>
              <w:rPr>
                <w:rFonts w:ascii="Cambria Math" w:hAnsi="Cambria Math"/>
                <w:i/>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e</m:t>
            </m:r>
          </m:sub>
        </m:sSub>
      </m:oMath>
      <w:r w:rsidRPr="00E05450">
        <w:rPr>
          <w:rFonts w:ascii="Times New Roman" w:eastAsia="宋体" w:hAnsi="Times New Roman" w:hint="eastAsia"/>
          <w:color w:val="000000" w:themeColor="text1"/>
          <w:sz w:val="24"/>
        </w:rPr>
        <w:t>——构件有效截面的毛截面面积（</w:t>
      </w:r>
      <w:r w:rsidRPr="00E05450">
        <w:rPr>
          <w:rFonts w:ascii="Times New Roman" w:eastAsia="宋体" w:hAnsi="Times New Roman" w:hint="eastAsia"/>
          <w:color w:val="000000" w:themeColor="text1"/>
          <w:sz w:val="24"/>
        </w:rPr>
        <w:t>mm</w:t>
      </w:r>
      <w:r w:rsidRPr="00E05450">
        <w:rPr>
          <w:rFonts w:ascii="Times New Roman" w:eastAsia="宋体" w:hAnsi="Times New Roman" w:hint="eastAsia"/>
          <w:color w:val="000000" w:themeColor="text1"/>
          <w:sz w:val="24"/>
          <w:vertAlign w:val="superscript"/>
        </w:rPr>
        <w:t>2</w:t>
      </w:r>
      <w:r w:rsidRPr="00E05450">
        <w:rPr>
          <w:rFonts w:ascii="Times New Roman" w:eastAsia="宋体" w:hAnsi="Times New Roman" w:hint="eastAsia"/>
          <w:color w:val="000000" w:themeColor="text1"/>
          <w:sz w:val="24"/>
        </w:rPr>
        <w:t>）</w:t>
      </w:r>
    </w:p>
    <w:p w:rsidR="00665146" w:rsidRPr="00E05450" w:rsidRDefault="00665146" w:rsidP="00665146">
      <w:pPr>
        <w:spacing w:line="300" w:lineRule="auto"/>
        <w:ind w:firstLineChars="500" w:firstLine="1200"/>
        <w:rPr>
          <w:rFonts w:ascii="Times New Roman" w:eastAsia="宋体" w:hAnsi="Times New Roman"/>
          <w:color w:val="000000" w:themeColor="text1"/>
          <w:sz w:val="24"/>
        </w:rPr>
      </w:pPr>
      <m:oMath>
        <m:r>
          <w:rPr>
            <w:rFonts w:ascii="Cambria Math" w:hAnsi="Cambria Math"/>
            <w:color w:val="000000" w:themeColor="text1"/>
            <w:sz w:val="24"/>
          </w:rPr>
          <m:t>φ</m:t>
        </m:r>
      </m:oMath>
      <w:r w:rsidRPr="00E05450">
        <w:rPr>
          <w:rFonts w:ascii="Times New Roman" w:eastAsia="宋体" w:hAnsi="Times New Roman" w:hint="eastAsia"/>
          <w:color w:val="000000" w:themeColor="text1"/>
          <w:sz w:val="24"/>
        </w:rPr>
        <w:t>——轴心受压构件的整体稳定系数。</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3</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计算双轴对称截面构件的整体稳定系数时，应采用绕</w:t>
      </w:r>
      <w:r w:rsidRPr="00E05450">
        <w:rPr>
          <w:rFonts w:ascii="Times New Roman" w:eastAsia="宋体" w:hAnsi="Times New Roman" w:hint="eastAsia"/>
          <w:i/>
          <w:color w:val="000000" w:themeColor="text1"/>
          <w:sz w:val="24"/>
          <w:szCs w:val="24"/>
        </w:rPr>
        <w:t>x</w:t>
      </w:r>
      <w:r w:rsidRPr="00E05450">
        <w:rPr>
          <w:rFonts w:ascii="Times New Roman" w:eastAsia="宋体" w:hAnsi="Times New Roman" w:hint="eastAsia"/>
          <w:color w:val="000000" w:themeColor="text1"/>
          <w:sz w:val="24"/>
          <w:szCs w:val="24"/>
        </w:rPr>
        <w:t>轴长细比</w:t>
      </w:r>
      <w:r w:rsidRPr="00E05450">
        <w:rPr>
          <w:rFonts w:ascii="Times New Roman" w:eastAsia="宋体" w:hAnsi="Times New Roman" w:hint="eastAsia"/>
          <w:i/>
          <w:color w:val="000000" w:themeColor="text1"/>
          <w:sz w:val="24"/>
          <w:szCs w:val="24"/>
        </w:rPr>
        <w:t>λ</w:t>
      </w:r>
      <w:r w:rsidRPr="00E05450">
        <w:rPr>
          <w:rFonts w:ascii="Times New Roman" w:eastAsia="宋体" w:hAnsi="Times New Roman" w:hint="eastAsia"/>
          <w:i/>
          <w:color w:val="000000" w:themeColor="text1"/>
          <w:sz w:val="24"/>
          <w:szCs w:val="24"/>
          <w:vertAlign w:val="subscript"/>
        </w:rPr>
        <w:t>x</w:t>
      </w:r>
      <w:r w:rsidRPr="00E05450">
        <w:rPr>
          <w:rFonts w:ascii="Times New Roman" w:eastAsia="宋体" w:hAnsi="Times New Roman" w:hint="eastAsia"/>
          <w:color w:val="000000" w:themeColor="text1"/>
          <w:sz w:val="24"/>
          <w:szCs w:val="24"/>
        </w:rPr>
        <w:t>、绕</w:t>
      </w:r>
      <w:r w:rsidRPr="00E05450">
        <w:rPr>
          <w:rFonts w:ascii="Times New Roman" w:eastAsia="宋体" w:hAnsi="Times New Roman" w:hint="eastAsia"/>
          <w:color w:val="000000" w:themeColor="text1"/>
          <w:sz w:val="24"/>
          <w:szCs w:val="24"/>
        </w:rPr>
        <w:t>y</w:t>
      </w:r>
      <w:r w:rsidRPr="00E05450">
        <w:rPr>
          <w:rFonts w:ascii="Times New Roman" w:eastAsia="宋体" w:hAnsi="Times New Roman" w:hint="eastAsia"/>
          <w:color w:val="000000" w:themeColor="text1"/>
          <w:sz w:val="24"/>
          <w:szCs w:val="24"/>
        </w:rPr>
        <w:t>轴长细比</w:t>
      </w:r>
      <w:r w:rsidRPr="00E05450">
        <w:rPr>
          <w:rFonts w:ascii="Times New Roman" w:eastAsia="宋体" w:hAnsi="Times New Roman" w:hint="eastAsia"/>
          <w:i/>
          <w:color w:val="000000" w:themeColor="text1"/>
          <w:sz w:val="24"/>
          <w:szCs w:val="24"/>
        </w:rPr>
        <w:t>λ</w:t>
      </w:r>
      <w:r w:rsidRPr="00E05450">
        <w:rPr>
          <w:rFonts w:ascii="Times New Roman" w:eastAsia="宋体" w:hAnsi="Times New Roman" w:hint="eastAsia"/>
          <w:i/>
          <w:color w:val="000000" w:themeColor="text1"/>
          <w:sz w:val="24"/>
          <w:szCs w:val="24"/>
          <w:vertAlign w:val="subscript"/>
        </w:rPr>
        <w:t>y</w:t>
      </w:r>
      <w:r w:rsidRPr="00E05450">
        <w:rPr>
          <w:rFonts w:ascii="Times New Roman" w:eastAsia="宋体" w:hAnsi="Times New Roman" w:hint="eastAsia"/>
          <w:color w:val="000000" w:themeColor="text1"/>
          <w:sz w:val="24"/>
          <w:szCs w:val="24"/>
        </w:rPr>
        <w:t>二者中的较大值；计算单轴对称开口截面的整体稳定系数时，应采用</w:t>
      </w:r>
      <w:r w:rsidRPr="00E05450">
        <w:rPr>
          <w:rFonts w:ascii="Times New Roman" w:eastAsia="宋体" w:hAnsi="Times New Roman" w:hint="eastAsia"/>
          <w:i/>
          <w:color w:val="000000" w:themeColor="text1"/>
          <w:sz w:val="24"/>
          <w:szCs w:val="24"/>
        </w:rPr>
        <w:t>λ</w:t>
      </w:r>
      <w:r w:rsidRPr="00E05450">
        <w:rPr>
          <w:rFonts w:ascii="Times New Roman" w:eastAsia="宋体" w:hAnsi="Times New Roman" w:hint="eastAsia"/>
          <w:i/>
          <w:color w:val="000000" w:themeColor="text1"/>
          <w:sz w:val="24"/>
          <w:szCs w:val="24"/>
          <w:vertAlign w:val="subscript"/>
        </w:rPr>
        <w:t>x</w:t>
      </w:r>
      <w:r w:rsidRPr="00E05450">
        <w:rPr>
          <w:rFonts w:ascii="Times New Roman" w:eastAsia="宋体" w:hAnsi="Times New Roman" w:hint="eastAsia"/>
          <w:color w:val="000000" w:themeColor="text1"/>
          <w:sz w:val="24"/>
          <w:szCs w:val="24"/>
        </w:rPr>
        <w:t>、</w:t>
      </w:r>
      <w:r w:rsidRPr="00E05450">
        <w:rPr>
          <w:rFonts w:ascii="Times New Roman" w:eastAsia="宋体" w:hAnsi="Times New Roman" w:hint="eastAsia"/>
          <w:i/>
          <w:color w:val="000000" w:themeColor="text1"/>
          <w:sz w:val="24"/>
          <w:szCs w:val="24"/>
        </w:rPr>
        <w:t>λ</w:t>
      </w:r>
      <w:r w:rsidRPr="00E05450">
        <w:rPr>
          <w:rFonts w:ascii="Times New Roman" w:eastAsia="宋体" w:hAnsi="Times New Roman" w:hint="eastAsia"/>
          <w:i/>
          <w:color w:val="000000" w:themeColor="text1"/>
          <w:sz w:val="24"/>
          <w:szCs w:val="24"/>
          <w:vertAlign w:val="subscript"/>
        </w:rPr>
        <w:t>y</w:t>
      </w:r>
      <w:r w:rsidRPr="00E05450">
        <w:rPr>
          <w:rFonts w:ascii="Times New Roman" w:eastAsia="宋体" w:hAnsi="Times New Roman" w:hint="eastAsia"/>
          <w:color w:val="000000" w:themeColor="text1"/>
          <w:sz w:val="24"/>
          <w:szCs w:val="24"/>
        </w:rPr>
        <w:t>和弯扭屈曲换算长细比</w:t>
      </w:r>
      <w:r w:rsidRPr="00E05450">
        <w:rPr>
          <w:rFonts w:ascii="Times New Roman" w:eastAsia="宋体" w:hAnsi="Times New Roman" w:hint="eastAsia"/>
          <w:i/>
          <w:color w:val="000000" w:themeColor="text1"/>
          <w:sz w:val="24"/>
          <w:szCs w:val="24"/>
        </w:rPr>
        <w:t>λ</w:t>
      </w:r>
      <w:r w:rsidRPr="00E05450">
        <w:rPr>
          <w:rFonts w:ascii="Times New Roman" w:eastAsia="宋体" w:hAnsi="Times New Roman" w:hint="eastAsia"/>
          <w:i/>
          <w:color w:val="000000" w:themeColor="text1"/>
          <w:sz w:val="24"/>
          <w:szCs w:val="24"/>
          <w:vertAlign w:val="subscript"/>
        </w:rPr>
        <w:t>ω</w:t>
      </w:r>
      <w:r w:rsidRPr="00E05450">
        <w:rPr>
          <w:rFonts w:ascii="Times New Roman" w:eastAsia="宋体" w:hAnsi="Times New Roman" w:hint="eastAsia"/>
          <w:color w:val="000000" w:themeColor="text1"/>
          <w:sz w:val="24"/>
          <w:szCs w:val="24"/>
        </w:rPr>
        <w:t>三者中的较大值。轴心受压构件的计算长度系数、长细比和整体稳定系数，应按现行国家标准《冷弯型钢结构技术规范》</w:t>
      </w:r>
      <w:r w:rsidRPr="00E05450">
        <w:rPr>
          <w:rFonts w:ascii="Times New Roman" w:eastAsia="宋体" w:hAnsi="Times New Roman" w:hint="eastAsia"/>
          <w:color w:val="000000" w:themeColor="text1"/>
          <w:sz w:val="24"/>
          <w:szCs w:val="24"/>
        </w:rPr>
        <w:t>GB 50018</w:t>
      </w:r>
      <w:r w:rsidRPr="00E05450">
        <w:rPr>
          <w:rFonts w:ascii="Times New Roman" w:eastAsia="宋体" w:hAnsi="Times New Roman" w:hint="eastAsia"/>
          <w:color w:val="000000" w:themeColor="text1"/>
          <w:sz w:val="24"/>
          <w:szCs w:val="24"/>
        </w:rPr>
        <w:t>执行。</w:t>
      </w:r>
    </w:p>
    <w:p w:rsidR="00665146" w:rsidRPr="00E05450" w:rsidRDefault="00665146" w:rsidP="00665146">
      <w:pPr>
        <w:spacing w:line="300" w:lineRule="auto"/>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5.3.4</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荷载通过截面剪心并与主轴</w:t>
      </w:r>
      <w:proofErr w:type="gramStart"/>
      <w:r w:rsidRPr="00E05450">
        <w:rPr>
          <w:rFonts w:ascii="Times New Roman" w:eastAsia="宋体" w:hAnsi="Times New Roman" w:hint="eastAsia"/>
          <w:color w:val="000000" w:themeColor="text1"/>
          <w:sz w:val="24"/>
          <w:szCs w:val="24"/>
        </w:rPr>
        <w:t>平行的受弯构件</w:t>
      </w:r>
      <w:proofErr w:type="gramEnd"/>
      <w:r w:rsidRPr="00E05450">
        <w:rPr>
          <w:rFonts w:ascii="Times New Roman" w:eastAsia="宋体" w:hAnsi="Times New Roman" w:hint="eastAsia"/>
          <w:color w:val="000000" w:themeColor="text1"/>
          <w:sz w:val="24"/>
          <w:szCs w:val="24"/>
        </w:rPr>
        <w:t>，如图</w:t>
      </w:r>
      <w:r w:rsidRPr="00E05450">
        <w:rPr>
          <w:rFonts w:ascii="Times New Roman" w:eastAsia="宋体" w:hAnsi="Times New Roman" w:hint="eastAsia"/>
          <w:color w:val="000000" w:themeColor="text1"/>
          <w:sz w:val="24"/>
          <w:szCs w:val="24"/>
        </w:rPr>
        <w:t>5.3.4</w:t>
      </w:r>
      <w:r w:rsidRPr="00E05450">
        <w:rPr>
          <w:rFonts w:ascii="Times New Roman" w:eastAsia="宋体" w:hAnsi="Times New Roman" w:hint="eastAsia"/>
          <w:color w:val="000000" w:themeColor="text1"/>
          <w:sz w:val="24"/>
          <w:szCs w:val="24"/>
        </w:rPr>
        <w:t>所示，截面强度和整体稳定性计算应符合下列规定：</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1</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截面</w:t>
      </w:r>
      <w:proofErr w:type="gramStart"/>
      <w:r w:rsidRPr="00E05450">
        <w:rPr>
          <w:rFonts w:ascii="Times New Roman" w:eastAsia="宋体" w:hAnsi="Times New Roman" w:hint="eastAsia"/>
          <w:color w:val="000000" w:themeColor="text1"/>
          <w:sz w:val="24"/>
          <w:szCs w:val="24"/>
        </w:rPr>
        <w:t>受弯和受剪</w:t>
      </w:r>
      <w:proofErr w:type="gramEnd"/>
      <w:r w:rsidRPr="00E05450">
        <w:rPr>
          <w:rFonts w:ascii="Times New Roman" w:eastAsia="宋体" w:hAnsi="Times New Roman" w:hint="eastAsia"/>
          <w:color w:val="000000" w:themeColor="text1"/>
          <w:sz w:val="24"/>
          <w:szCs w:val="24"/>
        </w:rPr>
        <w:t>强度应按下列公式计算：</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最大弯曲正应力：</w:t>
      </w:r>
    </w:p>
    <w:p w:rsidR="00665146" w:rsidRPr="00E05450" w:rsidRDefault="000B604D" w:rsidP="00665146">
      <w:pPr>
        <w:wordWrap w:val="0"/>
        <w:spacing w:line="300" w:lineRule="auto"/>
        <w:ind w:firstLineChars="200" w:firstLine="476"/>
        <w:jc w:val="right"/>
        <w:rPr>
          <w:rFonts w:ascii="Times New Roman" w:eastAsia="宋体" w:hAnsi="Times New Roman"/>
          <w:color w:val="000000" w:themeColor="text1"/>
          <w:spacing w:val="-1"/>
          <w:sz w:val="24"/>
        </w:rPr>
      </w:pPr>
      <m:oMath>
        <m:r>
          <w:rPr>
            <w:rFonts w:ascii="Cambria Math" w:hAnsi="Cambria Math"/>
            <w:color w:val="000000" w:themeColor="text1"/>
            <w:spacing w:val="-1"/>
            <w:sz w:val="24"/>
          </w:rPr>
          <m:t>σ=</m:t>
        </m:r>
        <m:f>
          <m:fPr>
            <m:ctrlPr>
              <w:rPr>
                <w:rFonts w:ascii="Cambria Math" w:hAnsi="Cambria Math"/>
                <w:i/>
                <w:color w:val="000000" w:themeColor="text1"/>
                <w:spacing w:val="-1"/>
                <w:sz w:val="24"/>
              </w:rPr>
            </m:ctrlPr>
          </m:fPr>
          <m:num>
            <m:sSub>
              <m:sSubPr>
                <m:ctrlPr>
                  <w:rPr>
                    <w:rFonts w:ascii="Cambria Math" w:hAnsi="Cambria Math"/>
                    <w:i/>
                    <w:color w:val="000000" w:themeColor="text1"/>
                    <w:spacing w:val="-1"/>
                    <w:sz w:val="24"/>
                  </w:rPr>
                </m:ctrlPr>
              </m:sSubPr>
              <m:e>
                <m:r>
                  <w:rPr>
                    <w:rFonts w:ascii="Cambria Math" w:hAnsi="Cambria Math"/>
                    <w:color w:val="000000" w:themeColor="text1"/>
                    <w:spacing w:val="-1"/>
                    <w:sz w:val="24"/>
                  </w:rPr>
                  <m:t>M</m:t>
                </m:r>
              </m:e>
              <m:sub>
                <m:r>
                  <w:rPr>
                    <w:rFonts w:ascii="Cambria Math" w:hAnsi="Cambria Math"/>
                    <w:color w:val="000000" w:themeColor="text1"/>
                    <w:spacing w:val="-1"/>
                    <w:sz w:val="24"/>
                  </w:rPr>
                  <m:t>max</m:t>
                </m:r>
              </m:sub>
            </m:sSub>
          </m:num>
          <m:den>
            <m:sSub>
              <m:sSubPr>
                <m:ctrlPr>
                  <w:rPr>
                    <w:rFonts w:ascii="Cambria Math" w:hAnsi="Cambria Math"/>
                    <w:i/>
                    <w:color w:val="000000" w:themeColor="text1"/>
                    <w:spacing w:val="-1"/>
                    <w:sz w:val="24"/>
                  </w:rPr>
                </m:ctrlPr>
              </m:sSubPr>
              <m:e>
                <m:r>
                  <w:rPr>
                    <w:rFonts w:ascii="Cambria Math" w:hAnsi="Cambria Math"/>
                    <w:color w:val="000000" w:themeColor="text1"/>
                    <w:spacing w:val="-1"/>
                    <w:sz w:val="24"/>
                  </w:rPr>
                  <m:t>W</m:t>
                </m:r>
              </m:e>
              <m:sub>
                <m:r>
                  <w:rPr>
                    <w:rFonts w:ascii="Cambria Math" w:hAnsi="Cambria Math"/>
                    <w:color w:val="000000" w:themeColor="text1"/>
                    <w:spacing w:val="-1"/>
                    <w:sz w:val="24"/>
                  </w:rPr>
                  <m:t>enx</m:t>
                </m:r>
              </m:sub>
            </m:sSub>
          </m:den>
        </m:f>
        <m:r>
          <w:rPr>
            <w:rFonts w:ascii="Cambria Math" w:hAnsi="Cambria Math"/>
            <w:color w:val="000000" w:themeColor="text1"/>
            <w:spacing w:val="-1"/>
            <w:sz w:val="24"/>
          </w:rPr>
          <m:t>≤f</m:t>
        </m:r>
      </m:oMath>
      <w:r w:rsidR="00665146" w:rsidRPr="00E05450">
        <w:rPr>
          <w:rFonts w:ascii="Times New Roman" w:eastAsia="宋体" w:hAnsi="Times New Roman" w:hint="eastAsia"/>
          <w:color w:val="000000" w:themeColor="text1"/>
          <w:spacing w:val="-1"/>
          <w:sz w:val="24"/>
        </w:rPr>
        <w:t xml:space="preserve">                    </w:t>
      </w:r>
      <w:r w:rsidR="00665146" w:rsidRPr="00E05450">
        <w:rPr>
          <w:rFonts w:ascii="Times New Roman" w:eastAsia="宋体" w:hAnsi="Times New Roman" w:hint="eastAsia"/>
          <w:color w:val="000000" w:themeColor="text1"/>
          <w:spacing w:val="-1"/>
          <w:sz w:val="24"/>
        </w:rPr>
        <w:t>（</w:t>
      </w:r>
      <w:r w:rsidR="00665146" w:rsidRPr="00E05450">
        <w:rPr>
          <w:rFonts w:ascii="Times New Roman" w:eastAsia="宋体" w:hAnsi="Times New Roman" w:hint="eastAsia"/>
          <w:color w:val="000000" w:themeColor="text1"/>
          <w:spacing w:val="-1"/>
          <w:sz w:val="24"/>
        </w:rPr>
        <w:t>5.3.4-1</w:t>
      </w:r>
      <w:r w:rsidR="00665146" w:rsidRPr="00E05450">
        <w:rPr>
          <w:rFonts w:ascii="Times New Roman" w:eastAsia="宋体" w:hAnsi="Times New Roman" w:hint="eastAsia"/>
          <w:color w:val="000000" w:themeColor="text1"/>
          <w:spacing w:val="-1"/>
          <w:sz w:val="24"/>
        </w:rPr>
        <w:t>）</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lastRenderedPageBreak/>
        <w:t>最大剪应力</w:t>
      </w:r>
      <w:r w:rsidRPr="00E05450">
        <w:rPr>
          <w:rFonts w:ascii="Times New Roman" w:eastAsia="宋体" w:hAnsi="Times New Roman" w:hint="eastAsia"/>
          <w:color w:val="000000" w:themeColor="text1"/>
          <w:sz w:val="24"/>
          <w:szCs w:val="24"/>
        </w:rPr>
        <w:t>:</w:t>
      </w:r>
    </w:p>
    <w:p w:rsidR="00665146" w:rsidRPr="00E05450" w:rsidRDefault="000B604D" w:rsidP="00665146">
      <w:pPr>
        <w:wordWrap w:val="0"/>
        <w:spacing w:line="300" w:lineRule="auto"/>
        <w:ind w:firstLineChars="200" w:firstLine="476"/>
        <w:jc w:val="right"/>
        <w:rPr>
          <w:rFonts w:ascii="Times New Roman" w:eastAsia="宋体" w:hAnsi="Times New Roman"/>
          <w:color w:val="000000" w:themeColor="text1"/>
          <w:spacing w:val="-1"/>
          <w:sz w:val="24"/>
        </w:rPr>
      </w:pPr>
      <m:oMath>
        <m:r>
          <w:rPr>
            <w:rFonts w:ascii="Cambria Math" w:eastAsia="宋体" w:hAnsi="Cambria Math"/>
            <w:color w:val="000000" w:themeColor="text1"/>
            <w:spacing w:val="-1"/>
            <w:sz w:val="24"/>
          </w:rPr>
          <m:t>τ=</m:t>
        </m:r>
        <m:f>
          <m:fPr>
            <m:ctrlPr>
              <w:rPr>
                <w:rFonts w:ascii="Cambria Math" w:eastAsia="宋体" w:hAnsi="Cambria Math"/>
                <w:color w:val="000000" w:themeColor="text1"/>
                <w:spacing w:val="-1"/>
                <w:sz w:val="24"/>
              </w:rPr>
            </m:ctrlPr>
          </m:fPr>
          <m:num>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V</m:t>
                </m:r>
              </m:e>
              <m:sub>
                <m:r>
                  <m:rPr>
                    <m:sty m:val="p"/>
                  </m:rPr>
                  <w:rPr>
                    <w:rFonts w:ascii="Cambria Math" w:eastAsia="宋体" w:hAnsi="Cambria Math"/>
                    <w:color w:val="000000" w:themeColor="text1"/>
                    <w:spacing w:val="-1"/>
                    <w:sz w:val="24"/>
                  </w:rPr>
                  <m:t>max</m:t>
                </m:r>
              </m:sub>
            </m:sSub>
            <m:r>
              <m:rPr>
                <m:sty m:val="p"/>
              </m:rPr>
              <w:rPr>
                <w:rFonts w:ascii="Cambria Math" w:eastAsia="宋体" w:hAnsi="Cambria Math"/>
                <w:color w:val="000000" w:themeColor="text1"/>
                <w:spacing w:val="-1"/>
                <w:sz w:val="24"/>
              </w:rPr>
              <m:t>S</m:t>
            </m:r>
          </m:num>
          <m:den>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I</m:t>
                </m:r>
              </m:e>
              <m:sub>
                <m:r>
                  <m:rPr>
                    <m:sty m:val="p"/>
                  </m:rPr>
                  <w:rPr>
                    <w:rFonts w:ascii="Cambria Math" w:eastAsia="宋体" w:hAnsi="Cambria Math"/>
                    <w:color w:val="000000" w:themeColor="text1"/>
                    <w:spacing w:val="-1"/>
                    <w:sz w:val="24"/>
                  </w:rPr>
                  <m:t>x</m:t>
                </m:r>
              </m:sub>
            </m:sSub>
            <m:nary>
              <m:naryPr>
                <m:chr m:val="∑"/>
                <m:limLoc m:val="undOvr"/>
                <m:subHide m:val="1"/>
                <m:supHide m:val="1"/>
                <m:ctrlPr>
                  <w:rPr>
                    <w:rFonts w:ascii="Cambria Math" w:eastAsia="宋体" w:hAnsi="Cambria Math"/>
                    <w:color w:val="000000" w:themeColor="text1"/>
                    <w:spacing w:val="-1"/>
                    <w:sz w:val="24"/>
                  </w:rPr>
                </m:ctrlPr>
              </m:naryPr>
              <m:sub/>
              <m:sup/>
              <m:e>
                <m:r>
                  <m:rPr>
                    <m:sty m:val="p"/>
                  </m:rPr>
                  <w:rPr>
                    <w:rFonts w:ascii="Cambria Math" w:eastAsia="宋体" w:hAnsi="Cambria Math"/>
                    <w:color w:val="000000" w:themeColor="text1"/>
                    <w:spacing w:val="-1"/>
                    <w:sz w:val="24"/>
                  </w:rPr>
                  <m:t>t</m:t>
                </m:r>
              </m:e>
            </m:nary>
          </m:den>
        </m:f>
        <m:r>
          <m:rPr>
            <m:sty m:val="p"/>
          </m:rPr>
          <w:rPr>
            <w:rFonts w:ascii="Cambria Math" w:eastAsia="宋体" w:hAnsi="Cambria Math"/>
            <w:color w:val="000000" w:themeColor="text1"/>
            <w:spacing w:val="-1"/>
            <w:sz w:val="24"/>
          </w:rPr>
          <m:t>≤</m:t>
        </m:r>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f</m:t>
            </m:r>
          </m:e>
          <m:sub>
            <m:r>
              <m:rPr>
                <m:sty m:val="p"/>
              </m:rPr>
              <w:rPr>
                <w:rFonts w:ascii="Cambria Math" w:eastAsia="宋体" w:hAnsi="Cambria Math"/>
                <w:color w:val="000000" w:themeColor="text1"/>
                <w:spacing w:val="-1"/>
                <w:sz w:val="24"/>
              </w:rPr>
              <m:t>V</m:t>
            </m:r>
          </m:sub>
        </m:sSub>
      </m:oMath>
      <w:r w:rsidR="00665146" w:rsidRPr="00E05450">
        <w:rPr>
          <w:rFonts w:ascii="Times New Roman" w:eastAsia="宋体" w:hAnsi="Times New Roman" w:hint="eastAsia"/>
          <w:color w:val="000000" w:themeColor="text1"/>
          <w:spacing w:val="-1"/>
          <w:sz w:val="24"/>
        </w:rPr>
        <w:t xml:space="preserve">                  </w:t>
      </w:r>
      <w:r w:rsidR="00665146" w:rsidRPr="00E05450">
        <w:rPr>
          <w:rFonts w:ascii="Times New Roman" w:eastAsia="宋体" w:hAnsi="Times New Roman" w:hint="eastAsia"/>
          <w:color w:val="000000" w:themeColor="text1"/>
          <w:spacing w:val="-1"/>
          <w:sz w:val="24"/>
        </w:rPr>
        <w:t>（</w:t>
      </w:r>
      <w:r w:rsidR="00665146" w:rsidRPr="00E05450">
        <w:rPr>
          <w:rFonts w:ascii="Times New Roman" w:eastAsia="宋体" w:hAnsi="Times New Roman" w:hint="eastAsia"/>
          <w:color w:val="000000" w:themeColor="text1"/>
          <w:spacing w:val="-1"/>
          <w:sz w:val="24"/>
        </w:rPr>
        <w:t>5.3.4-2</w:t>
      </w:r>
      <w:r w:rsidR="00665146" w:rsidRPr="00E05450">
        <w:rPr>
          <w:rFonts w:ascii="Times New Roman" w:eastAsia="宋体" w:hAnsi="Times New Roman" w:hint="eastAsia"/>
          <w:color w:val="000000" w:themeColor="text1"/>
          <w:spacing w:val="-1"/>
          <w:sz w:val="24"/>
        </w:rPr>
        <w:t>）</w:t>
      </w:r>
    </w:p>
    <w:p w:rsidR="0028090A"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w:r w:rsidR="0028090A" w:rsidRPr="00E05450">
        <w:rPr>
          <w:rFonts w:ascii="Times New Roman" w:eastAsia="宋体" w:hAnsi="Times New Roman" w:hint="eastAsia"/>
          <w:i/>
          <w:color w:val="000000" w:themeColor="text1"/>
          <w:sz w:val="24"/>
          <w:szCs w:val="24"/>
        </w:rPr>
        <w:t>f</w:t>
      </w:r>
      <w:r w:rsidR="0028090A" w:rsidRPr="00E05450">
        <w:rPr>
          <w:rFonts w:ascii="Times New Roman" w:eastAsia="宋体" w:hAnsi="Times New Roman"/>
          <w:i/>
          <w:color w:val="000000" w:themeColor="text1"/>
          <w:sz w:val="24"/>
          <w:szCs w:val="24"/>
        </w:rPr>
        <w:t xml:space="preserve"> </w:t>
      </w:r>
      <w:r w:rsidR="0028090A" w:rsidRPr="00E05450">
        <w:rPr>
          <w:rFonts w:ascii="Times New Roman" w:eastAsia="宋体" w:hAnsi="Times New Roman" w:hint="eastAsia"/>
          <w:color w:val="000000" w:themeColor="text1"/>
          <w:sz w:val="24"/>
          <w:szCs w:val="24"/>
        </w:rPr>
        <w:t>——钢材抗拉、抗压和抗弯强度设计值（</w:t>
      </w:r>
      <w:r w:rsidR="0028090A" w:rsidRPr="00E05450">
        <w:rPr>
          <w:rFonts w:ascii="Times New Roman" w:eastAsia="宋体" w:hAnsi="Times New Roman" w:hint="eastAsia"/>
          <w:color w:val="000000" w:themeColor="text1"/>
          <w:sz w:val="24"/>
          <w:szCs w:val="24"/>
        </w:rPr>
        <w:t>N/mm</w:t>
      </w:r>
      <w:r w:rsidR="0028090A" w:rsidRPr="00E05450">
        <w:rPr>
          <w:rFonts w:ascii="Times New Roman" w:eastAsia="宋体" w:hAnsi="Times New Roman" w:hint="eastAsia"/>
          <w:color w:val="000000" w:themeColor="text1"/>
          <w:sz w:val="24"/>
          <w:szCs w:val="24"/>
          <w:vertAlign w:val="superscript"/>
        </w:rPr>
        <w:t>2</w:t>
      </w:r>
      <w:r w:rsidR="0028090A" w:rsidRPr="00E05450">
        <w:rPr>
          <w:rFonts w:ascii="Times New Roman" w:eastAsia="宋体" w:hAnsi="Times New Roman" w:hint="eastAsia"/>
          <w:color w:val="000000" w:themeColor="text1"/>
          <w:sz w:val="24"/>
          <w:szCs w:val="24"/>
        </w:rPr>
        <w:t>）。</w:t>
      </w:r>
    </w:p>
    <w:p w:rsidR="00665146" w:rsidRPr="00E05450" w:rsidRDefault="00AB0259" w:rsidP="0028090A">
      <w:pPr>
        <w:spacing w:line="300" w:lineRule="auto"/>
        <w:ind w:firstLineChars="500" w:firstLine="1200"/>
        <w:rPr>
          <w:rFonts w:ascii="Times New Roman" w:eastAsia="宋体" w:hAnsi="Times New Roman"/>
          <w:color w:val="000000" w:themeColor="text1"/>
          <w:sz w:val="24"/>
          <w:szCs w:val="24"/>
        </w:rPr>
      </w:pPr>
      <m:oMath>
        <m:sSub>
          <m:sSubPr>
            <m:ctrlPr>
              <w:rPr>
                <w:rFonts w:ascii="Cambria Math" w:hAnsi="Cambria Math"/>
                <w:i/>
                <w:color w:val="000000" w:themeColor="text1"/>
                <w:spacing w:val="-1"/>
                <w:sz w:val="24"/>
              </w:rPr>
            </m:ctrlPr>
          </m:sSubPr>
          <m:e>
            <m:r>
              <w:rPr>
                <w:rFonts w:ascii="Cambria Math" w:hAnsi="Cambria Math"/>
                <w:color w:val="000000" w:themeColor="text1"/>
                <w:spacing w:val="-1"/>
                <w:sz w:val="24"/>
              </w:rPr>
              <m:t>M</m:t>
            </m:r>
          </m:e>
          <m:sub>
            <m:r>
              <w:rPr>
                <w:rFonts w:ascii="Cambria Math" w:hAnsi="Cambria Math"/>
                <w:color w:val="000000" w:themeColor="text1"/>
                <w:spacing w:val="-1"/>
                <w:sz w:val="24"/>
              </w:rPr>
              <m:t>max</m:t>
            </m:r>
          </m:sub>
        </m:sSub>
      </m:oMath>
      <w:r w:rsidR="00665146" w:rsidRPr="00E05450">
        <w:rPr>
          <w:rFonts w:ascii="Times New Roman" w:eastAsia="宋体" w:hAnsi="Times New Roman" w:hint="eastAsia"/>
          <w:color w:val="000000" w:themeColor="text1"/>
          <w:sz w:val="24"/>
          <w:szCs w:val="24"/>
        </w:rPr>
        <w:t>——构件</w:t>
      </w:r>
      <w:proofErr w:type="gramStart"/>
      <w:r w:rsidR="00665146" w:rsidRPr="00E05450">
        <w:rPr>
          <w:rFonts w:ascii="Times New Roman" w:eastAsia="宋体" w:hAnsi="Times New Roman" w:hint="eastAsia"/>
          <w:color w:val="000000" w:themeColor="text1"/>
          <w:sz w:val="24"/>
          <w:szCs w:val="24"/>
        </w:rPr>
        <w:t>绕受弯轴</w:t>
      </w:r>
      <w:proofErr w:type="gramEnd"/>
      <w:r w:rsidR="00665146" w:rsidRPr="00E05450">
        <w:rPr>
          <w:rFonts w:ascii="Times New Roman" w:eastAsia="宋体" w:hAnsi="Times New Roman" w:hint="eastAsia"/>
          <w:color w:val="000000" w:themeColor="text1"/>
          <w:sz w:val="24"/>
          <w:szCs w:val="24"/>
        </w:rPr>
        <w:t>（</w:t>
      </w:r>
      <w:r w:rsidR="00665146" w:rsidRPr="00E05450">
        <w:rPr>
          <w:rFonts w:ascii="Times New Roman" w:eastAsia="宋体" w:hAnsi="Times New Roman" w:hint="eastAsia"/>
          <w:color w:val="000000" w:themeColor="text1"/>
          <w:sz w:val="24"/>
          <w:szCs w:val="24"/>
        </w:rPr>
        <w:t>x</w:t>
      </w:r>
      <w:r w:rsidR="00665146" w:rsidRPr="00E05450">
        <w:rPr>
          <w:rFonts w:ascii="Times New Roman" w:eastAsia="宋体" w:hAnsi="Times New Roman" w:hint="eastAsia"/>
          <w:color w:val="000000" w:themeColor="text1"/>
          <w:sz w:val="24"/>
          <w:szCs w:val="24"/>
        </w:rPr>
        <w:t>轴）的最大弯矩设计值（</w:t>
      </w:r>
      <w:r w:rsidR="00665146" w:rsidRPr="00E05450">
        <w:rPr>
          <w:rFonts w:ascii="Times New Roman" w:eastAsia="宋体" w:hAnsi="Times New Roman" w:hint="eastAsia"/>
          <w:color w:val="000000" w:themeColor="text1"/>
          <w:sz w:val="24"/>
          <w:szCs w:val="24"/>
        </w:rPr>
        <w:t>N</w:t>
      </w:r>
      <w:r w:rsidR="00665146" w:rsidRPr="00E05450">
        <w:rPr>
          <w:rFonts w:ascii="Times New Roman" w:eastAsia="宋体" w:hAnsi="Times New Roman" w:hint="eastAsia"/>
          <w:color w:val="000000" w:themeColor="text1"/>
          <w:sz w:val="24"/>
          <w:szCs w:val="24"/>
        </w:rPr>
        <w:t>•</w:t>
      </w:r>
      <w:r w:rsidR="00665146" w:rsidRPr="00E05450">
        <w:rPr>
          <w:rFonts w:ascii="Times New Roman" w:eastAsia="宋体" w:hAnsi="Times New Roman" w:hint="eastAsia"/>
          <w:color w:val="000000" w:themeColor="text1"/>
          <w:sz w:val="24"/>
          <w:szCs w:val="24"/>
        </w:rPr>
        <w:t>mm</w:t>
      </w:r>
      <w:r w:rsidR="00665146" w:rsidRPr="00E05450">
        <w:rPr>
          <w:rFonts w:ascii="Times New Roman" w:eastAsia="宋体" w:hAnsi="Times New Roman" w:hint="eastAsia"/>
          <w:color w:val="000000" w:themeColor="text1"/>
          <w:sz w:val="24"/>
          <w:szCs w:val="24"/>
        </w:rPr>
        <w:t>）；</w:t>
      </w:r>
      <w:r w:rsidR="00665146" w:rsidRPr="00E05450">
        <w:rPr>
          <w:rFonts w:ascii="Times New Roman" w:eastAsia="宋体" w:hAnsi="Times New Roman" w:hint="eastAsia"/>
          <w:color w:val="000000" w:themeColor="text1"/>
          <w:sz w:val="24"/>
          <w:szCs w:val="24"/>
        </w:rPr>
        <w:t xml:space="preserve"> </w:t>
      </w:r>
    </w:p>
    <w:p w:rsidR="00665146" w:rsidRPr="00E05450" w:rsidRDefault="00AB0259" w:rsidP="00665146">
      <w:pPr>
        <w:spacing w:line="300" w:lineRule="auto"/>
        <w:ind w:firstLineChars="500" w:firstLine="1200"/>
        <w:rPr>
          <w:rFonts w:ascii="Times New Roman" w:eastAsia="宋体" w:hAnsi="Times New Roman"/>
          <w:color w:val="000000" w:themeColor="text1"/>
          <w:sz w:val="24"/>
          <w:szCs w:val="24"/>
        </w:rPr>
      </w:pPr>
      <m:oMath>
        <m:sSub>
          <m:sSubPr>
            <m:ctrlPr>
              <w:rPr>
                <w:rFonts w:ascii="Cambria Math" w:hAnsi="Cambria Math"/>
                <w:i/>
                <w:color w:val="000000" w:themeColor="text1"/>
                <w:spacing w:val="-1"/>
                <w:sz w:val="24"/>
              </w:rPr>
            </m:ctrlPr>
          </m:sSubPr>
          <m:e>
            <m:r>
              <w:rPr>
                <w:rFonts w:ascii="Cambria Math" w:hAnsi="Cambria Math"/>
                <w:color w:val="000000" w:themeColor="text1"/>
                <w:spacing w:val="-1"/>
                <w:sz w:val="24"/>
              </w:rPr>
              <m:t>W</m:t>
            </m:r>
          </m:e>
          <m:sub>
            <m:r>
              <w:rPr>
                <w:rFonts w:ascii="Cambria Math" w:hAnsi="Cambria Math"/>
                <w:color w:val="000000" w:themeColor="text1"/>
                <w:spacing w:val="-1"/>
                <w:sz w:val="24"/>
              </w:rPr>
              <m:t>enx</m:t>
            </m:r>
          </m:sub>
        </m:sSub>
      </m:oMath>
      <w:r w:rsidR="00665146" w:rsidRPr="00E05450">
        <w:rPr>
          <w:rFonts w:ascii="Times New Roman" w:eastAsia="宋体" w:hAnsi="Times New Roman" w:hint="eastAsia"/>
          <w:color w:val="000000" w:themeColor="text1"/>
          <w:sz w:val="24"/>
          <w:szCs w:val="24"/>
        </w:rPr>
        <w:t>——构件有效截面对</w:t>
      </w:r>
      <w:r w:rsidR="00665146" w:rsidRPr="00E05450">
        <w:rPr>
          <w:rFonts w:ascii="Times New Roman" w:eastAsia="宋体" w:hAnsi="Times New Roman" w:hint="eastAsia"/>
          <w:color w:val="000000" w:themeColor="text1"/>
          <w:sz w:val="24"/>
          <w:szCs w:val="24"/>
        </w:rPr>
        <w:t>x</w:t>
      </w:r>
      <w:r w:rsidR="00665146" w:rsidRPr="00E05450">
        <w:rPr>
          <w:rFonts w:ascii="Times New Roman" w:eastAsia="宋体" w:hAnsi="Times New Roman" w:hint="eastAsia"/>
          <w:color w:val="000000" w:themeColor="text1"/>
          <w:sz w:val="24"/>
          <w:szCs w:val="24"/>
        </w:rPr>
        <w:t>轴的较小的净截面模量（</w:t>
      </w:r>
      <w:r w:rsidR="00665146" w:rsidRPr="00E05450">
        <w:rPr>
          <w:rFonts w:ascii="Times New Roman" w:eastAsia="宋体" w:hAnsi="Times New Roman" w:hint="eastAsia"/>
          <w:color w:val="000000" w:themeColor="text1"/>
          <w:sz w:val="24"/>
          <w:szCs w:val="24"/>
        </w:rPr>
        <w:t>mm</w:t>
      </w:r>
      <w:r w:rsidR="00665146" w:rsidRPr="00E05450">
        <w:rPr>
          <w:rFonts w:ascii="Times New Roman" w:eastAsia="宋体" w:hAnsi="Times New Roman" w:hint="eastAsia"/>
          <w:color w:val="000000" w:themeColor="text1"/>
          <w:sz w:val="24"/>
          <w:szCs w:val="24"/>
          <w:vertAlign w:val="superscript"/>
        </w:rPr>
        <w:t>3</w:t>
      </w:r>
      <w:r w:rsidR="00665146" w:rsidRPr="00E05450">
        <w:rPr>
          <w:rFonts w:ascii="Times New Roman" w:eastAsia="宋体" w:hAnsi="Times New Roman" w:hint="eastAsia"/>
          <w:color w:val="000000" w:themeColor="text1"/>
          <w:sz w:val="24"/>
          <w:szCs w:val="24"/>
        </w:rPr>
        <w:t>）；</w:t>
      </w:r>
      <w:r w:rsidR="00665146" w:rsidRPr="00E05450">
        <w:rPr>
          <w:rFonts w:ascii="Times New Roman" w:eastAsia="宋体" w:hAnsi="Times New Roman" w:hint="eastAsia"/>
          <w:color w:val="000000" w:themeColor="text1"/>
          <w:sz w:val="24"/>
          <w:szCs w:val="24"/>
        </w:rPr>
        <w:t xml:space="preserve"> </w:t>
      </w:r>
    </w:p>
    <w:p w:rsidR="00665146" w:rsidRPr="00E05450" w:rsidRDefault="00AB0259" w:rsidP="00665146">
      <w:pPr>
        <w:spacing w:line="300" w:lineRule="auto"/>
        <w:ind w:firstLineChars="500" w:firstLine="1200"/>
        <w:rPr>
          <w:rFonts w:ascii="Times New Roman" w:eastAsia="宋体" w:hAnsi="Times New Roman"/>
          <w:color w:val="000000" w:themeColor="text1"/>
          <w:sz w:val="24"/>
          <w:szCs w:val="24"/>
        </w:rPr>
      </w:pP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V</m:t>
            </m:r>
          </m:e>
          <m:sub>
            <m:r>
              <m:rPr>
                <m:sty m:val="p"/>
              </m:rPr>
              <w:rPr>
                <w:rFonts w:ascii="Cambria Math" w:eastAsia="宋体" w:hAnsi="Cambria Math"/>
                <w:color w:val="000000" w:themeColor="text1"/>
                <w:spacing w:val="-1"/>
                <w:sz w:val="24"/>
              </w:rPr>
              <m:t>max</m:t>
            </m:r>
          </m:sub>
        </m:sSub>
      </m:oMath>
      <w:r w:rsidR="00665146" w:rsidRPr="00E05450">
        <w:rPr>
          <w:rFonts w:ascii="Times New Roman" w:eastAsia="宋体" w:hAnsi="Times New Roman" w:hint="eastAsia"/>
          <w:color w:val="000000" w:themeColor="text1"/>
          <w:sz w:val="24"/>
          <w:szCs w:val="24"/>
        </w:rPr>
        <w:t>——构件的最大剪力设计值（</w:t>
      </w:r>
      <w:r w:rsidR="00665146" w:rsidRPr="00E05450">
        <w:rPr>
          <w:rFonts w:ascii="Times New Roman" w:eastAsia="宋体" w:hAnsi="Times New Roman" w:hint="eastAsia"/>
          <w:color w:val="000000" w:themeColor="text1"/>
          <w:sz w:val="24"/>
          <w:szCs w:val="24"/>
        </w:rPr>
        <w:t>N</w:t>
      </w:r>
      <w:r w:rsidR="00665146"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500" w:firstLine="1190"/>
        <w:rPr>
          <w:rFonts w:ascii="Times New Roman" w:eastAsia="宋体" w:hAnsi="Times New Roman"/>
          <w:color w:val="000000" w:themeColor="text1"/>
          <w:sz w:val="24"/>
          <w:szCs w:val="24"/>
        </w:rPr>
      </w:pPr>
      <m:oMath>
        <m:r>
          <m:rPr>
            <m:sty m:val="p"/>
          </m:rPr>
          <w:rPr>
            <w:rFonts w:ascii="Cambria Math" w:eastAsia="宋体" w:hAnsi="Cambria Math"/>
            <w:color w:val="000000" w:themeColor="text1"/>
            <w:spacing w:val="-1"/>
            <w:sz w:val="24"/>
          </w:rPr>
          <m:t>S</m:t>
        </m:r>
      </m:oMath>
      <w:r w:rsidRPr="00E05450">
        <w:rPr>
          <w:rFonts w:ascii="Times New Roman" w:eastAsia="宋体" w:hAnsi="Times New Roman" w:hint="eastAsia"/>
          <w:color w:val="000000" w:themeColor="text1"/>
          <w:sz w:val="24"/>
          <w:szCs w:val="24"/>
        </w:rPr>
        <w:t>——计算剪应力处以外的截面对中性轴的静矩（</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vertAlign w:val="superscript"/>
        </w:rPr>
        <w:t>3</w:t>
      </w:r>
      <w:r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500" w:firstLine="1200"/>
        <w:rPr>
          <w:rFonts w:ascii="Times New Roman" w:eastAsia="宋体" w:hAnsi="Times New Roman"/>
          <w:color w:val="000000" w:themeColor="text1"/>
          <w:sz w:val="24"/>
          <w:szCs w:val="24"/>
        </w:rPr>
      </w:pP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I</m:t>
            </m:r>
          </m:e>
          <m:sub>
            <m:r>
              <m:rPr>
                <m:sty m:val="p"/>
              </m:rPr>
              <w:rPr>
                <w:rFonts w:ascii="Cambria Math" w:eastAsia="宋体" w:hAnsi="Cambria Math"/>
                <w:color w:val="000000" w:themeColor="text1"/>
                <w:spacing w:val="-1"/>
                <w:sz w:val="24"/>
              </w:rPr>
              <m:t>x</m:t>
            </m:r>
          </m:sub>
        </m:sSub>
      </m:oMath>
      <w:r w:rsidR="00665146" w:rsidRPr="00E05450">
        <w:rPr>
          <w:rFonts w:ascii="Times New Roman" w:eastAsia="宋体" w:hAnsi="Times New Roman" w:hint="eastAsia"/>
          <w:color w:val="000000" w:themeColor="text1"/>
          <w:sz w:val="24"/>
          <w:szCs w:val="24"/>
        </w:rPr>
        <w:t>——构件毛截面对中性轴</w:t>
      </w:r>
      <w:r w:rsidR="00665146" w:rsidRPr="00E05450">
        <w:rPr>
          <w:rFonts w:ascii="Times New Roman" w:eastAsia="宋体" w:hAnsi="Times New Roman"/>
          <w:color w:val="000000" w:themeColor="text1"/>
          <w:sz w:val="24"/>
          <w:szCs w:val="24"/>
        </w:rPr>
        <w:t>的</w:t>
      </w:r>
      <w:r w:rsidR="00665146" w:rsidRPr="00E05450">
        <w:rPr>
          <w:rFonts w:ascii="Times New Roman" w:eastAsia="宋体" w:hAnsi="Times New Roman" w:hint="eastAsia"/>
          <w:color w:val="000000" w:themeColor="text1"/>
          <w:sz w:val="24"/>
          <w:szCs w:val="24"/>
        </w:rPr>
        <w:t>惯性矩（</w:t>
      </w:r>
      <w:r w:rsidR="00665146" w:rsidRPr="00E05450">
        <w:rPr>
          <w:rFonts w:ascii="Times New Roman" w:eastAsia="宋体" w:hAnsi="Times New Roman" w:hint="eastAsia"/>
          <w:color w:val="000000" w:themeColor="text1"/>
          <w:sz w:val="24"/>
          <w:szCs w:val="24"/>
        </w:rPr>
        <w:t>mm</w:t>
      </w:r>
      <w:r w:rsidR="00665146" w:rsidRPr="00E05450">
        <w:rPr>
          <w:rFonts w:ascii="Times New Roman" w:eastAsia="宋体" w:hAnsi="Times New Roman" w:hint="eastAsia"/>
          <w:color w:val="000000" w:themeColor="text1"/>
          <w:sz w:val="24"/>
          <w:szCs w:val="24"/>
          <w:vertAlign w:val="superscript"/>
        </w:rPr>
        <w:t>4</w:t>
      </w:r>
      <w:r w:rsidR="00665146"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500" w:firstLine="1200"/>
        <w:rPr>
          <w:rFonts w:ascii="Times New Roman" w:eastAsia="宋体" w:hAnsi="Times New Roman"/>
          <w:color w:val="000000" w:themeColor="text1"/>
          <w:sz w:val="24"/>
          <w:szCs w:val="24"/>
        </w:rPr>
      </w:pPr>
      <m:oMath>
        <m:nary>
          <m:naryPr>
            <m:chr m:val="∑"/>
            <m:limLoc m:val="undOvr"/>
            <m:subHide m:val="1"/>
            <m:supHide m:val="1"/>
            <m:ctrlPr>
              <w:rPr>
                <w:rFonts w:ascii="Cambria Math" w:eastAsia="宋体" w:hAnsi="Cambria Math"/>
                <w:color w:val="000000" w:themeColor="text1"/>
                <w:spacing w:val="-1"/>
                <w:sz w:val="24"/>
              </w:rPr>
            </m:ctrlPr>
          </m:naryPr>
          <m:sub/>
          <m:sup/>
          <m:e>
            <m:r>
              <m:rPr>
                <m:sty m:val="p"/>
              </m:rPr>
              <w:rPr>
                <w:rFonts w:ascii="Cambria Math" w:eastAsia="宋体" w:hAnsi="Cambria Math"/>
                <w:color w:val="000000" w:themeColor="text1"/>
                <w:spacing w:val="-1"/>
                <w:sz w:val="24"/>
              </w:rPr>
              <m:t>t</m:t>
            </m:r>
          </m:e>
        </m:nary>
      </m:oMath>
      <w:r w:rsidR="00665146" w:rsidRPr="00E05450">
        <w:rPr>
          <w:rFonts w:ascii="Times New Roman" w:eastAsia="宋体" w:hAnsi="Times New Roman"/>
          <w:color w:val="000000" w:themeColor="text1"/>
          <w:sz w:val="24"/>
          <w:szCs w:val="24"/>
        </w:rPr>
        <w:t>——</w:t>
      </w:r>
      <w:r w:rsidR="00665146" w:rsidRPr="00E05450">
        <w:rPr>
          <w:rFonts w:ascii="Times New Roman" w:eastAsia="宋体" w:hAnsi="Times New Roman" w:hint="eastAsia"/>
          <w:color w:val="000000" w:themeColor="text1"/>
          <w:sz w:val="24"/>
          <w:szCs w:val="24"/>
        </w:rPr>
        <w:t>腹板的厚度之和（</w:t>
      </w:r>
      <w:r w:rsidR="00665146" w:rsidRPr="00E05450">
        <w:rPr>
          <w:rFonts w:ascii="Times New Roman" w:eastAsia="宋体" w:hAnsi="Times New Roman"/>
          <w:color w:val="000000" w:themeColor="text1"/>
          <w:sz w:val="24"/>
          <w:szCs w:val="24"/>
        </w:rPr>
        <w:t>mm</w:t>
      </w:r>
      <w:r w:rsidR="00665146"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500" w:firstLine="1200"/>
        <w:rPr>
          <w:rFonts w:ascii="Times New Roman" w:eastAsia="宋体" w:hAnsi="Times New Roman"/>
          <w:color w:val="000000" w:themeColor="text1"/>
          <w:sz w:val="24"/>
          <w:szCs w:val="24"/>
        </w:rPr>
      </w:pP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f</m:t>
            </m:r>
          </m:e>
          <m:sub>
            <m:r>
              <m:rPr>
                <m:sty m:val="p"/>
              </m:rPr>
              <w:rPr>
                <w:rFonts w:ascii="Cambria Math" w:eastAsia="宋体" w:hAnsi="Cambria Math"/>
                <w:color w:val="000000" w:themeColor="text1"/>
                <w:spacing w:val="-1"/>
                <w:sz w:val="24"/>
              </w:rPr>
              <m:t>V</m:t>
            </m:r>
          </m:sub>
        </m:sSub>
      </m:oMath>
      <w:r w:rsidR="00665146" w:rsidRPr="00E05450">
        <w:rPr>
          <w:rFonts w:ascii="Times New Roman" w:eastAsia="宋体" w:hAnsi="Times New Roman" w:hint="eastAsia"/>
          <w:color w:val="000000" w:themeColor="text1"/>
          <w:sz w:val="24"/>
          <w:szCs w:val="24"/>
        </w:rPr>
        <w:t>——钢材抗剪强度设计值（</w:t>
      </w:r>
      <w:r w:rsidR="00665146" w:rsidRPr="00E05450">
        <w:rPr>
          <w:rFonts w:ascii="Times New Roman" w:eastAsia="宋体" w:hAnsi="Times New Roman" w:hint="eastAsia"/>
          <w:color w:val="000000" w:themeColor="text1"/>
          <w:sz w:val="24"/>
          <w:szCs w:val="24"/>
        </w:rPr>
        <w:t>N/mm</w:t>
      </w:r>
      <w:r w:rsidR="00665146" w:rsidRPr="00E05450">
        <w:rPr>
          <w:rFonts w:ascii="Times New Roman" w:eastAsia="宋体" w:hAnsi="Times New Roman" w:hint="eastAsia"/>
          <w:color w:val="000000" w:themeColor="text1"/>
          <w:sz w:val="24"/>
          <w:szCs w:val="24"/>
          <w:vertAlign w:val="superscript"/>
        </w:rPr>
        <w:t>2</w:t>
      </w:r>
      <w:r w:rsidR="00665146"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2</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腹板的平均剪应力应符合下列要求：</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当</w:t>
      </w:r>
      <w:r w:rsidRPr="00E05450">
        <w:rPr>
          <w:rFonts w:ascii="Times New Roman" w:eastAsia="宋体" w:hAnsi="Times New Roman" w:hint="eastAsia"/>
          <w:i/>
          <w:color w:val="000000" w:themeColor="text1"/>
          <w:sz w:val="24"/>
          <w:szCs w:val="24"/>
        </w:rPr>
        <w:t>h/t</w:t>
      </w:r>
      <w:r w:rsidRPr="00E05450">
        <w:rPr>
          <w:rFonts w:ascii="Times New Roman" w:eastAsia="宋体" w:hAnsi="Times New Roman"/>
          <w:color w:val="000000" w:themeColor="text1"/>
          <w:sz w:val="24"/>
          <w:szCs w:val="24"/>
        </w:rPr>
        <w:t>&lt;100</w:t>
      </w: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ε</m:t>
            </m:r>
          </m:e>
          <m:sub>
            <m:r>
              <m:rPr>
                <m:sty m:val="p"/>
              </m:rPr>
              <w:rPr>
                <w:rFonts w:ascii="Cambria Math" w:eastAsia="宋体" w:hAnsi="Cambria Math"/>
                <w:color w:val="000000" w:themeColor="text1"/>
                <w:spacing w:val="-1"/>
                <w:sz w:val="24"/>
              </w:rPr>
              <m:t>k</m:t>
            </m:r>
          </m:sub>
        </m:sSub>
      </m:oMath>
      <w:r w:rsidRPr="00E05450">
        <w:rPr>
          <w:rFonts w:ascii="Times New Roman" w:eastAsia="宋体" w:hAnsi="Times New Roman" w:hint="eastAsia"/>
          <w:color w:val="000000" w:themeColor="text1"/>
          <w:sz w:val="24"/>
          <w:szCs w:val="24"/>
        </w:rPr>
        <w:t>时</w:t>
      </w:r>
      <w:r w:rsidRPr="00E05450">
        <w:rPr>
          <w:rFonts w:ascii="Times New Roman" w:eastAsia="宋体" w:hAnsi="Times New Roman" w:hint="eastAsia"/>
          <w:color w:val="000000" w:themeColor="text1"/>
          <w:sz w:val="24"/>
          <w:szCs w:val="24"/>
        </w:rPr>
        <w:t>:</w:t>
      </w:r>
    </w:p>
    <w:p w:rsidR="00665146" w:rsidRPr="00E05450" w:rsidRDefault="00665146" w:rsidP="00665146">
      <w:pPr>
        <w:wordWrap w:val="0"/>
        <w:spacing w:line="300" w:lineRule="auto"/>
        <w:ind w:firstLineChars="200" w:firstLine="476"/>
        <w:jc w:val="right"/>
        <w:rPr>
          <w:rFonts w:ascii="Times New Roman" w:eastAsia="宋体" w:hAnsi="Times New Roman"/>
          <w:color w:val="000000" w:themeColor="text1"/>
          <w:spacing w:val="-1"/>
          <w:sz w:val="24"/>
        </w:rPr>
      </w:pPr>
      <m:oMath>
        <m:r>
          <m:rPr>
            <m:sty m:val="p"/>
          </m:rPr>
          <w:rPr>
            <w:rFonts w:ascii="Cambria Math" w:eastAsia="宋体" w:hAnsi="Cambria Math"/>
            <w:color w:val="000000" w:themeColor="text1"/>
            <w:spacing w:val="-1"/>
            <w:sz w:val="24"/>
          </w:rPr>
          <m:t>τ≤</m:t>
        </m:r>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τ</m:t>
            </m:r>
          </m:e>
          <m:sub>
            <m:r>
              <m:rPr>
                <m:sty m:val="p"/>
              </m:rPr>
              <w:rPr>
                <w:rFonts w:ascii="Cambria Math" w:eastAsia="宋体" w:hAnsi="Cambria Math" w:hint="eastAsia"/>
                <w:color w:val="000000" w:themeColor="text1"/>
                <w:spacing w:val="-1"/>
                <w:sz w:val="24"/>
              </w:rPr>
              <m:t>cr</m:t>
            </m:r>
          </m:sub>
        </m:sSub>
        <m:r>
          <m:rPr>
            <m:sty m:val="p"/>
          </m:rPr>
          <w:rPr>
            <w:rFonts w:ascii="Cambria Math" w:eastAsia="宋体" w:hAnsi="Cambria Math" w:hint="eastAsia"/>
            <w:color w:val="000000" w:themeColor="text1"/>
            <w:spacing w:val="-1"/>
            <w:sz w:val="24"/>
          </w:rPr>
          <m:t>=</m:t>
        </m:r>
        <m:f>
          <m:fPr>
            <m:ctrlPr>
              <w:rPr>
                <w:rFonts w:ascii="Cambria Math" w:eastAsia="宋体" w:hAnsi="Cambria Math"/>
                <w:color w:val="000000" w:themeColor="text1"/>
                <w:spacing w:val="-1"/>
                <w:sz w:val="24"/>
              </w:rPr>
            </m:ctrlPr>
          </m:fPr>
          <m:num>
            <m:r>
              <m:rPr>
                <m:sty m:val="p"/>
              </m:rPr>
              <w:rPr>
                <w:rFonts w:ascii="Cambria Math" w:eastAsia="宋体" w:hAnsi="Cambria Math" w:hint="eastAsia"/>
                <w:color w:val="000000" w:themeColor="text1"/>
                <w:spacing w:val="-1"/>
                <w:sz w:val="24"/>
              </w:rPr>
              <m:t>8550</m:t>
            </m:r>
          </m:num>
          <m:den>
            <m:f>
              <m:fPr>
                <m:type m:val="lin"/>
                <m:ctrlPr>
                  <w:rPr>
                    <w:rFonts w:ascii="Cambria Math" w:eastAsia="宋体" w:hAnsi="Cambria Math"/>
                    <w:color w:val="000000" w:themeColor="text1"/>
                    <w:spacing w:val="-1"/>
                    <w:sz w:val="24"/>
                  </w:rPr>
                </m:ctrlPr>
              </m:fPr>
              <m:num>
                <m:r>
                  <m:rPr>
                    <m:sty m:val="p"/>
                  </m:rPr>
                  <w:rPr>
                    <w:rFonts w:ascii="Cambria Math" w:eastAsia="宋体" w:hAnsi="Cambria Math"/>
                    <w:color w:val="000000" w:themeColor="text1"/>
                    <w:spacing w:val="-1"/>
                    <w:sz w:val="24"/>
                  </w:rPr>
                  <m:t>h</m:t>
                </m:r>
              </m:num>
              <m:den>
                <m:r>
                  <m:rPr>
                    <m:sty m:val="p"/>
                  </m:rPr>
                  <w:rPr>
                    <w:rFonts w:ascii="Cambria Math" w:eastAsia="宋体" w:hAnsi="Cambria Math"/>
                    <w:color w:val="000000" w:themeColor="text1"/>
                    <w:spacing w:val="-1"/>
                    <w:sz w:val="24"/>
                  </w:rPr>
                  <m:t>t</m:t>
                </m:r>
              </m:den>
            </m:f>
          </m:den>
        </m:f>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ε</m:t>
            </m:r>
          </m:e>
          <m:sub>
            <m:r>
              <m:rPr>
                <m:sty m:val="p"/>
              </m:rPr>
              <w:rPr>
                <w:rFonts w:ascii="Cambria Math" w:eastAsia="宋体" w:hAnsi="Cambria Math"/>
                <w:color w:val="000000" w:themeColor="text1"/>
                <w:spacing w:val="-1"/>
                <w:sz w:val="24"/>
              </w:rPr>
              <m:t>k</m:t>
            </m:r>
          </m:sub>
        </m:sSub>
      </m:oMath>
      <w:r w:rsidRPr="00E05450">
        <w:rPr>
          <w:rFonts w:ascii="Times New Roman" w:eastAsia="宋体" w:hAnsi="Times New Roman" w:hint="eastAsia"/>
          <w:color w:val="000000" w:themeColor="text1"/>
          <w:spacing w:val="-1"/>
          <w:sz w:val="24"/>
        </w:rPr>
        <w:t xml:space="preserve">                 (5.3.4-3)</w:t>
      </w:r>
    </w:p>
    <w:p w:rsidR="00665146" w:rsidRPr="00E05450" w:rsidRDefault="00665146" w:rsidP="00665146">
      <w:pPr>
        <w:wordWrap w:val="0"/>
        <w:spacing w:line="300" w:lineRule="auto"/>
        <w:ind w:firstLineChars="200" w:firstLine="400"/>
        <w:jc w:val="right"/>
        <w:rPr>
          <w:rFonts w:ascii="Times New Roman" w:eastAsia="宋体" w:hAnsi="Times New Roman"/>
          <w:color w:val="000000" w:themeColor="text1"/>
          <w:spacing w:val="-1"/>
          <w:sz w:val="24"/>
        </w:rPr>
      </w:pPr>
      <m:oMath>
        <m:r>
          <w:rPr>
            <w:rFonts w:ascii="Cambria Math" w:hAnsi="Cambria Math"/>
            <w:color w:val="000000" w:themeColor="text1"/>
            <w:sz w:val="20"/>
          </w:rPr>
          <m:t>τ≤</m:t>
        </m:r>
        <m:sSub>
          <m:sSubPr>
            <m:ctrlPr>
              <w:rPr>
                <w:rFonts w:ascii="Cambria Math" w:hAnsi="Cambria Math"/>
                <w:i/>
                <w:color w:val="000000" w:themeColor="text1"/>
                <w:sz w:val="20"/>
              </w:rPr>
            </m:ctrlPr>
          </m:sSubPr>
          <m:e>
            <m:r>
              <w:rPr>
                <w:rFonts w:ascii="Cambria Math" w:hAnsi="Cambria Math"/>
                <w:color w:val="000000" w:themeColor="text1"/>
                <w:sz w:val="20"/>
              </w:rPr>
              <m:t>f</m:t>
            </m:r>
          </m:e>
          <m:sub>
            <m:r>
              <w:rPr>
                <w:rFonts w:ascii="Cambria Math" w:hAnsi="Cambria Math"/>
                <w:color w:val="000000" w:themeColor="text1"/>
                <w:sz w:val="20"/>
              </w:rPr>
              <m:t>V</m:t>
            </m:r>
          </m:sub>
        </m:sSub>
      </m:oMath>
      <w:r w:rsidRPr="00E05450">
        <w:rPr>
          <w:rFonts w:ascii="Times New Roman" w:eastAsia="宋体" w:hAnsi="Times New Roman" w:hint="eastAsia"/>
          <w:color w:val="000000" w:themeColor="text1"/>
          <w:spacing w:val="-1"/>
          <w:sz w:val="24"/>
        </w:rPr>
        <w:t xml:space="preserve">                      (5.3.4-4)</w:t>
      </w:r>
    </w:p>
    <w:p w:rsidR="00665146" w:rsidRPr="00E05450" w:rsidRDefault="00665146" w:rsidP="00665146">
      <w:pPr>
        <w:spacing w:line="300" w:lineRule="auto"/>
        <w:ind w:firstLineChars="200" w:firstLine="480"/>
        <w:jc w:val="left"/>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当</w:t>
      </w:r>
      <w:r w:rsidRPr="00E05450">
        <w:rPr>
          <w:rFonts w:ascii="Times New Roman" w:eastAsia="宋体" w:hAnsi="Times New Roman" w:hint="eastAsia"/>
          <w:i/>
          <w:color w:val="000000" w:themeColor="text1"/>
          <w:sz w:val="24"/>
          <w:szCs w:val="24"/>
        </w:rPr>
        <w:t>h/t</w:t>
      </w:r>
      <w:r w:rsidRPr="00E05450">
        <w:rPr>
          <w:rFonts w:ascii="Times New Roman" w:eastAsia="宋体" w:hAnsi="Times New Roman" w:hint="eastAsia"/>
          <w:color w:val="000000" w:themeColor="text1"/>
          <w:sz w:val="24"/>
          <w:szCs w:val="24"/>
        </w:rPr>
        <w:t>≥</w:t>
      </w:r>
      <w:r w:rsidRPr="00E05450">
        <w:rPr>
          <w:rFonts w:ascii="Times New Roman" w:eastAsia="宋体" w:hAnsi="Times New Roman"/>
          <w:color w:val="000000" w:themeColor="text1"/>
          <w:sz w:val="24"/>
          <w:szCs w:val="24"/>
        </w:rPr>
        <w:t>100</w:t>
      </w: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ε</m:t>
            </m:r>
          </m:e>
          <m:sub>
            <m:r>
              <m:rPr>
                <m:sty m:val="p"/>
              </m:rPr>
              <w:rPr>
                <w:rFonts w:ascii="Cambria Math" w:eastAsia="宋体" w:hAnsi="Cambria Math"/>
                <w:color w:val="000000" w:themeColor="text1"/>
                <w:spacing w:val="-1"/>
                <w:sz w:val="24"/>
              </w:rPr>
              <m:t>k</m:t>
            </m:r>
          </m:sub>
        </m:sSub>
      </m:oMath>
      <w:r w:rsidRPr="00E05450">
        <w:rPr>
          <w:rFonts w:ascii="Times New Roman" w:eastAsia="宋体" w:hAnsi="Times New Roman" w:hint="eastAsia"/>
          <w:color w:val="000000" w:themeColor="text1"/>
          <w:sz w:val="24"/>
          <w:szCs w:val="24"/>
        </w:rPr>
        <w:t>时</w:t>
      </w:r>
      <w:r w:rsidRPr="00E05450">
        <w:rPr>
          <w:rFonts w:ascii="Times New Roman" w:eastAsia="宋体" w:hAnsi="Times New Roman" w:hint="eastAsia"/>
          <w:color w:val="000000" w:themeColor="text1"/>
          <w:sz w:val="24"/>
          <w:szCs w:val="24"/>
        </w:rPr>
        <w:t>:</w:t>
      </w:r>
    </w:p>
    <w:p w:rsidR="00665146" w:rsidRPr="00E05450" w:rsidRDefault="00665146" w:rsidP="00665146">
      <w:pPr>
        <w:wordWrap w:val="0"/>
        <w:spacing w:line="300" w:lineRule="auto"/>
        <w:ind w:firstLineChars="200" w:firstLine="476"/>
        <w:jc w:val="right"/>
        <w:rPr>
          <w:rFonts w:ascii="Times New Roman" w:eastAsia="宋体" w:hAnsi="Times New Roman"/>
          <w:color w:val="000000" w:themeColor="text1"/>
          <w:spacing w:val="-1"/>
          <w:sz w:val="24"/>
        </w:rPr>
      </w:pPr>
      <m:oMath>
        <m:r>
          <m:rPr>
            <m:sty m:val="p"/>
          </m:rPr>
          <w:rPr>
            <w:rFonts w:ascii="Cambria Math" w:eastAsia="宋体" w:hAnsi="Cambria Math"/>
            <w:color w:val="000000" w:themeColor="text1"/>
            <w:spacing w:val="-1"/>
            <w:sz w:val="24"/>
          </w:rPr>
          <m:t>τ≤</m:t>
        </m:r>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τ</m:t>
            </m:r>
          </m:e>
          <m:sub>
            <m:r>
              <m:rPr>
                <m:sty m:val="p"/>
              </m:rPr>
              <w:rPr>
                <w:rFonts w:ascii="Cambria Math" w:eastAsia="宋体" w:hAnsi="Cambria Math" w:hint="eastAsia"/>
                <w:color w:val="000000" w:themeColor="text1"/>
                <w:spacing w:val="-1"/>
                <w:sz w:val="24"/>
              </w:rPr>
              <m:t>cr</m:t>
            </m:r>
          </m:sub>
        </m:sSub>
        <m:r>
          <m:rPr>
            <m:sty m:val="p"/>
          </m:rPr>
          <w:rPr>
            <w:rFonts w:ascii="Cambria Math" w:eastAsia="宋体" w:hAnsi="Cambria Math" w:hint="eastAsia"/>
            <w:color w:val="000000" w:themeColor="text1"/>
            <w:spacing w:val="-1"/>
            <w:sz w:val="24"/>
          </w:rPr>
          <m:t>=</m:t>
        </m:r>
        <m:f>
          <m:fPr>
            <m:ctrlPr>
              <w:rPr>
                <w:rFonts w:ascii="Cambria Math" w:eastAsia="宋体" w:hAnsi="Cambria Math"/>
                <w:color w:val="000000" w:themeColor="text1"/>
                <w:spacing w:val="-1"/>
                <w:sz w:val="24"/>
              </w:rPr>
            </m:ctrlPr>
          </m:fPr>
          <m:num>
            <m:r>
              <m:rPr>
                <m:sty m:val="p"/>
              </m:rPr>
              <w:rPr>
                <w:rFonts w:ascii="Cambria Math" w:eastAsia="宋体" w:hAnsi="Cambria Math" w:hint="eastAsia"/>
                <w:color w:val="000000" w:themeColor="text1"/>
                <w:spacing w:val="-1"/>
                <w:sz w:val="24"/>
              </w:rPr>
              <m:t>855</m:t>
            </m:r>
            <m:r>
              <m:rPr>
                <m:sty m:val="p"/>
              </m:rPr>
              <w:rPr>
                <w:rFonts w:ascii="Cambria Math" w:eastAsia="宋体" w:hAnsi="Cambria Math"/>
                <w:color w:val="000000" w:themeColor="text1"/>
                <w:spacing w:val="-1"/>
                <w:sz w:val="24"/>
              </w:rPr>
              <m:t>00</m:t>
            </m:r>
            <m:r>
              <m:rPr>
                <m:sty m:val="p"/>
              </m:rPr>
              <w:rPr>
                <w:rFonts w:ascii="Cambria Math" w:eastAsia="宋体" w:hAnsi="Cambria Math" w:hint="eastAsia"/>
                <w:color w:val="000000" w:themeColor="text1"/>
                <w:spacing w:val="-1"/>
                <w:sz w:val="24"/>
              </w:rPr>
              <m:t>0</m:t>
            </m:r>
          </m:num>
          <m:den>
            <m:sSup>
              <m:sSupPr>
                <m:ctrlPr>
                  <w:rPr>
                    <w:rFonts w:ascii="Cambria Math" w:eastAsia="宋体" w:hAnsi="Cambria Math"/>
                    <w:color w:val="000000" w:themeColor="text1"/>
                    <w:spacing w:val="-1"/>
                    <w:sz w:val="24"/>
                  </w:rPr>
                </m:ctrlPr>
              </m:sSupPr>
              <m:e>
                <m:d>
                  <m:dPr>
                    <m:ctrlPr>
                      <w:rPr>
                        <w:rFonts w:ascii="Cambria Math" w:eastAsia="宋体" w:hAnsi="Cambria Math"/>
                        <w:color w:val="000000" w:themeColor="text1"/>
                        <w:spacing w:val="-1"/>
                        <w:sz w:val="24"/>
                      </w:rPr>
                    </m:ctrlPr>
                  </m:dPr>
                  <m:e>
                    <m:f>
                      <m:fPr>
                        <m:type m:val="lin"/>
                        <m:ctrlPr>
                          <w:rPr>
                            <w:rFonts w:ascii="Cambria Math" w:eastAsia="宋体" w:hAnsi="Cambria Math"/>
                            <w:color w:val="000000" w:themeColor="text1"/>
                            <w:spacing w:val="-1"/>
                            <w:sz w:val="24"/>
                          </w:rPr>
                        </m:ctrlPr>
                      </m:fPr>
                      <m:num>
                        <m:r>
                          <m:rPr>
                            <m:sty m:val="p"/>
                          </m:rPr>
                          <w:rPr>
                            <w:rFonts w:ascii="Cambria Math" w:eastAsia="宋体" w:hAnsi="Cambria Math"/>
                            <w:color w:val="000000" w:themeColor="text1"/>
                            <w:spacing w:val="-1"/>
                            <w:sz w:val="24"/>
                          </w:rPr>
                          <m:t>h</m:t>
                        </m:r>
                      </m:num>
                      <m:den>
                        <m:r>
                          <m:rPr>
                            <m:sty m:val="p"/>
                          </m:rPr>
                          <w:rPr>
                            <w:rFonts w:ascii="Cambria Math" w:eastAsia="宋体" w:hAnsi="Cambria Math"/>
                            <w:color w:val="000000" w:themeColor="text1"/>
                            <w:spacing w:val="-1"/>
                            <w:sz w:val="24"/>
                          </w:rPr>
                          <m:t>t</m:t>
                        </m:r>
                      </m:den>
                    </m:f>
                  </m:e>
                </m:d>
              </m:e>
              <m:sup>
                <m:r>
                  <m:rPr>
                    <m:sty m:val="p"/>
                  </m:rPr>
                  <w:rPr>
                    <w:rFonts w:ascii="Cambria Math" w:eastAsia="宋体" w:hAnsi="Cambria Math"/>
                    <w:color w:val="000000" w:themeColor="text1"/>
                    <w:spacing w:val="-1"/>
                    <w:sz w:val="24"/>
                  </w:rPr>
                  <m:t>2</m:t>
                </m:r>
              </m:sup>
            </m:sSup>
          </m:den>
        </m:f>
      </m:oMath>
      <w:r w:rsidRPr="00E05450">
        <w:rPr>
          <w:rFonts w:ascii="Times New Roman" w:eastAsia="宋体" w:hAnsi="Times New Roman" w:hint="eastAsia"/>
          <w:color w:val="000000" w:themeColor="text1"/>
          <w:spacing w:val="-1"/>
          <w:sz w:val="24"/>
        </w:rPr>
        <w:t xml:space="preserve">                 (5.3.4-5)</w:t>
      </w:r>
    </w:p>
    <w:p w:rsidR="00665146" w:rsidRPr="00E05450" w:rsidRDefault="00665146" w:rsidP="00665146">
      <w:pPr>
        <w:spacing w:line="300" w:lineRule="auto"/>
        <w:ind w:firstLineChars="200" w:firstLine="476"/>
        <w:rPr>
          <w:rFonts w:ascii="Times New Roman" w:eastAsia="宋体" w:hAnsi="Times New Roman"/>
          <w:color w:val="000000" w:themeColor="text1"/>
          <w:spacing w:val="-1"/>
          <w:sz w:val="24"/>
        </w:rPr>
      </w:pPr>
      <w:r w:rsidRPr="00E05450">
        <w:rPr>
          <w:rFonts w:ascii="Times New Roman" w:eastAsia="宋体" w:hAnsi="Times New Roman" w:hint="eastAsia"/>
          <w:color w:val="000000" w:themeColor="text1"/>
          <w:spacing w:val="-1"/>
          <w:sz w:val="24"/>
        </w:rPr>
        <w:t>式中：</w:t>
      </w: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ε</m:t>
            </m:r>
          </m:e>
          <m:sub>
            <m:r>
              <m:rPr>
                <m:sty m:val="p"/>
              </m:rPr>
              <w:rPr>
                <w:rFonts w:ascii="Cambria Math" w:eastAsia="宋体" w:hAnsi="Cambria Math"/>
                <w:color w:val="000000" w:themeColor="text1"/>
                <w:spacing w:val="-1"/>
                <w:sz w:val="24"/>
              </w:rPr>
              <m:t>k</m:t>
            </m:r>
          </m:sub>
        </m:sSub>
      </m:oMath>
      <w:r w:rsidRPr="00E05450">
        <w:rPr>
          <w:rFonts w:ascii="Times New Roman" w:eastAsia="宋体" w:hAnsi="Times New Roman"/>
          <w:color w:val="000000" w:themeColor="text1"/>
          <w:spacing w:val="-1"/>
          <w:sz w:val="24"/>
        </w:rPr>
        <w:t>——</w:t>
      </w:r>
      <w:r w:rsidRPr="00E05450">
        <w:rPr>
          <w:rFonts w:ascii="Times New Roman" w:eastAsia="宋体" w:hAnsi="Times New Roman" w:hint="eastAsia"/>
          <w:color w:val="000000" w:themeColor="text1"/>
          <w:spacing w:val="-1"/>
          <w:sz w:val="24"/>
        </w:rPr>
        <w:t>钢号修正系数，</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k</m:t>
            </m:r>
          </m:sub>
        </m:sSub>
        <m:r>
          <w:rPr>
            <w:rFonts w:ascii="Cambria Math" w:hAnsi="Cambria Math"/>
            <w:color w:val="000000" w:themeColor="text1"/>
          </w:rPr>
          <m:t>=</m:t>
        </m:r>
        <m:rad>
          <m:radPr>
            <m:degHide m:val="1"/>
            <m:ctrlPr>
              <w:rPr>
                <w:rFonts w:ascii="Cambria Math" w:hAnsi="Cambria Math"/>
                <w:i/>
                <w:color w:val="000000" w:themeColor="text1"/>
              </w:rPr>
            </m:ctrlPr>
          </m:radPr>
          <m:deg/>
          <m:e>
            <m:f>
              <m:fPr>
                <m:type m:val="lin"/>
                <m:ctrlPr>
                  <w:rPr>
                    <w:rFonts w:ascii="Cambria Math" w:hAnsi="Cambria Math"/>
                    <w:i/>
                    <w:color w:val="000000" w:themeColor="text1"/>
                  </w:rPr>
                </m:ctrlPr>
              </m:fPr>
              <m:num>
                <m:r>
                  <w:rPr>
                    <w:rFonts w:ascii="Cambria Math" w:hAnsi="Cambria Math"/>
                    <w:color w:val="000000" w:themeColor="text1"/>
                  </w:rPr>
                  <m:t>235</m:t>
                </m:r>
              </m:num>
              <m:den>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y</m:t>
                    </m:r>
                  </m:sub>
                </m:sSub>
              </m:den>
            </m:f>
          </m:e>
        </m:rad>
      </m:oMath>
      <w:r w:rsidRPr="00E05450">
        <w:rPr>
          <w:rFonts w:ascii="Times New Roman" w:eastAsia="宋体" w:hAnsi="Times New Roman" w:hint="eastAsia"/>
          <w:color w:val="000000" w:themeColor="text1"/>
          <w:spacing w:val="-1"/>
          <w:sz w:val="24"/>
        </w:rPr>
        <w:t>,</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y</m:t>
            </m:r>
          </m:sub>
        </m:sSub>
      </m:oMath>
      <w:r w:rsidRPr="00E05450">
        <w:rPr>
          <w:rFonts w:ascii="Times New Roman" w:eastAsia="宋体" w:hAnsi="Times New Roman" w:hint="eastAsia"/>
          <w:color w:val="000000" w:themeColor="text1"/>
          <w:spacing w:val="-1"/>
          <w:sz w:val="24"/>
        </w:rPr>
        <w:t>为钢材的屈服强度；</w:t>
      </w:r>
    </w:p>
    <w:p w:rsidR="00665146" w:rsidRPr="00E05450" w:rsidRDefault="00665146" w:rsidP="00665146">
      <w:pPr>
        <w:spacing w:line="300" w:lineRule="auto"/>
        <w:ind w:firstLineChars="550" w:firstLine="1309"/>
        <w:rPr>
          <w:rFonts w:ascii="Times New Roman" w:eastAsia="宋体" w:hAnsi="Times New Roman"/>
          <w:color w:val="000000" w:themeColor="text1"/>
          <w:spacing w:val="-1"/>
          <w:sz w:val="24"/>
        </w:rPr>
      </w:pPr>
      <m:oMath>
        <m:r>
          <m:rPr>
            <m:sty m:val="p"/>
          </m:rPr>
          <w:rPr>
            <w:rFonts w:ascii="Cambria Math" w:eastAsia="宋体" w:hAnsi="Cambria Math"/>
            <w:color w:val="000000" w:themeColor="text1"/>
            <w:spacing w:val="-1"/>
            <w:sz w:val="24"/>
          </w:rPr>
          <m:t>τ</m:t>
        </m:r>
      </m:oMath>
      <w:r w:rsidRPr="00E05450">
        <w:rPr>
          <w:rFonts w:ascii="Times New Roman" w:eastAsia="宋体" w:hAnsi="Times New Roman" w:hint="eastAsia"/>
          <w:color w:val="000000" w:themeColor="text1"/>
          <w:spacing w:val="-1"/>
          <w:sz w:val="24"/>
        </w:rPr>
        <w:t>——腹板的平均剪应力（</w:t>
      </w:r>
      <w:r w:rsidRPr="00E05450">
        <w:rPr>
          <w:rFonts w:ascii="Times New Roman" w:eastAsia="宋体" w:hAnsi="Times New Roman"/>
          <w:color w:val="000000" w:themeColor="text1"/>
          <w:spacing w:val="-1"/>
          <w:sz w:val="24"/>
        </w:rPr>
        <w:t>N/mm</w:t>
      </w:r>
      <w:r w:rsidRPr="00E05450">
        <w:rPr>
          <w:rFonts w:ascii="Times New Roman" w:eastAsia="宋体" w:hAnsi="Times New Roman"/>
          <w:color w:val="000000" w:themeColor="text1"/>
          <w:spacing w:val="-1"/>
          <w:sz w:val="24"/>
          <w:vertAlign w:val="superscript"/>
        </w:rPr>
        <w:t>2</w:t>
      </w:r>
      <w:r w:rsidRPr="00E05450">
        <w:rPr>
          <w:rFonts w:ascii="Times New Roman" w:eastAsia="宋体" w:hAnsi="Times New Roman" w:hint="eastAsia"/>
          <w:color w:val="000000" w:themeColor="text1"/>
          <w:spacing w:val="-1"/>
          <w:sz w:val="24"/>
        </w:rPr>
        <w:t>），可按</w:t>
      </w:r>
      <w:r w:rsidRPr="00E05450">
        <w:rPr>
          <w:rFonts w:ascii="Symbol" w:eastAsia="Symbol" w:hAnsi="Symbol"/>
          <w:i/>
          <w:color w:val="000000" w:themeColor="text1"/>
          <w:w w:val="94"/>
          <w:sz w:val="22"/>
        </w:rPr>
        <w:t></w:t>
      </w:r>
      <w:r w:rsidRPr="00E05450">
        <w:rPr>
          <w:rFonts w:ascii="Symbol" w:eastAsia="Symbol" w:hAnsi="Symbol"/>
          <w:color w:val="000000" w:themeColor="text1"/>
          <w:w w:val="103"/>
        </w:rPr>
        <w:t></w:t>
      </w:r>
      <w:r w:rsidRPr="00E05450">
        <w:rPr>
          <w:rFonts w:ascii="Times New Roman" w:eastAsia="Times New Roman" w:hAnsi="Times New Roman"/>
          <w:color w:val="000000" w:themeColor="text1"/>
          <w:spacing w:val="-27"/>
        </w:rPr>
        <w:t xml:space="preserve"> </w:t>
      </w:r>
      <w:r w:rsidRPr="00E05450">
        <w:rPr>
          <w:rFonts w:ascii="Times New Roman" w:eastAsia="Times New Roman" w:hAnsi="Times New Roman"/>
          <w:i/>
          <w:color w:val="000000" w:themeColor="text1"/>
          <w:spacing w:val="-7"/>
          <w:w w:val="103"/>
        </w:rPr>
        <w:t>V</w:t>
      </w:r>
      <w:r w:rsidRPr="00E05450">
        <w:rPr>
          <w:rFonts w:ascii="Times New Roman" w:eastAsia="Times New Roman" w:hAnsi="Times New Roman"/>
          <w:color w:val="000000" w:themeColor="text1"/>
          <w:w w:val="105"/>
          <w:position w:val="-4"/>
          <w:sz w:val="15"/>
        </w:rPr>
        <w:t>max</w:t>
      </w:r>
      <w:r w:rsidRPr="00E05450">
        <w:rPr>
          <w:rFonts w:ascii="Times New Roman" w:eastAsia="Times New Roman" w:hAnsi="Times New Roman"/>
          <w:color w:val="000000" w:themeColor="text1"/>
          <w:w w:val="103"/>
        </w:rPr>
        <w:t>/</w:t>
      </w:r>
      <w:r w:rsidRPr="00E05450">
        <w:rPr>
          <w:rFonts w:ascii="Times New Roman" w:eastAsia="Times New Roman" w:hAnsi="Times New Roman"/>
          <w:color w:val="000000" w:themeColor="text1"/>
          <w:spacing w:val="4"/>
          <w:w w:val="103"/>
        </w:rPr>
        <w:t>(</w:t>
      </w:r>
      <w:r w:rsidRPr="00E05450">
        <w:rPr>
          <w:rFonts w:ascii="Times New Roman" w:eastAsia="Times New Roman" w:hAnsi="Times New Roman"/>
          <w:i/>
          <w:color w:val="000000" w:themeColor="text1"/>
          <w:spacing w:val="9"/>
          <w:w w:val="103"/>
        </w:rPr>
        <w:t>h</w:t>
      </w:r>
      <w:r w:rsidRPr="00E05450">
        <w:rPr>
          <w:rFonts w:ascii="Symbol" w:eastAsia="Symbol" w:hAnsi="Symbol"/>
          <w:color w:val="000000" w:themeColor="text1"/>
          <w:w w:val="102"/>
          <w:position w:val="-1"/>
          <w:sz w:val="24"/>
        </w:rPr>
        <w:t></w:t>
      </w:r>
      <w:r w:rsidRPr="00E05450">
        <w:rPr>
          <w:rFonts w:ascii="Times New Roman" w:eastAsia="Times New Roman" w:hAnsi="Times New Roman"/>
          <w:color w:val="000000" w:themeColor="text1"/>
          <w:spacing w:val="-37"/>
          <w:position w:val="-1"/>
          <w:sz w:val="24"/>
        </w:rPr>
        <w:t xml:space="preserve"> </w:t>
      </w:r>
      <w:r w:rsidRPr="00E05450">
        <w:rPr>
          <w:rFonts w:ascii="Times New Roman" w:eastAsia="Times New Roman" w:hAnsi="Times New Roman"/>
          <w:i/>
          <w:color w:val="000000" w:themeColor="text1"/>
          <w:spacing w:val="12"/>
          <w:w w:val="103"/>
        </w:rPr>
        <w:t>t</w:t>
      </w:r>
      <w:r w:rsidRPr="00E05450">
        <w:rPr>
          <w:rFonts w:ascii="Times New Roman" w:eastAsia="Times New Roman" w:hAnsi="Times New Roman"/>
          <w:color w:val="000000" w:themeColor="text1"/>
          <w:w w:val="103"/>
        </w:rPr>
        <w:t>)</w:t>
      </w:r>
      <w:r w:rsidRPr="00E05450">
        <w:rPr>
          <w:rFonts w:ascii="Times New Roman" w:eastAsia="宋体" w:hAnsi="Times New Roman" w:hint="eastAsia"/>
          <w:color w:val="000000" w:themeColor="text1"/>
          <w:spacing w:val="-1"/>
          <w:sz w:val="24"/>
        </w:rPr>
        <w:t>计算；</w:t>
      </w:r>
    </w:p>
    <w:p w:rsidR="00665146" w:rsidRPr="00E05450" w:rsidRDefault="00AB0259" w:rsidP="00665146">
      <w:pPr>
        <w:spacing w:line="300" w:lineRule="auto"/>
        <w:ind w:firstLineChars="550" w:firstLine="1320"/>
        <w:rPr>
          <w:rFonts w:ascii="Times New Roman" w:eastAsia="宋体" w:hAnsi="Times New Roman"/>
          <w:color w:val="000000" w:themeColor="text1"/>
          <w:spacing w:val="-1"/>
          <w:sz w:val="24"/>
        </w:rPr>
      </w:pP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τ</m:t>
            </m:r>
          </m:e>
          <m:sub>
            <m:r>
              <m:rPr>
                <m:sty m:val="p"/>
              </m:rPr>
              <w:rPr>
                <w:rFonts w:ascii="Cambria Math" w:eastAsia="宋体" w:hAnsi="Cambria Math" w:hint="eastAsia"/>
                <w:color w:val="000000" w:themeColor="text1"/>
                <w:spacing w:val="-1"/>
                <w:sz w:val="24"/>
              </w:rPr>
              <m:t>cr</m:t>
            </m:r>
          </m:sub>
        </m:sSub>
      </m:oMath>
      <w:r w:rsidR="00665146" w:rsidRPr="00E05450">
        <w:rPr>
          <w:rFonts w:ascii="Times New Roman" w:eastAsia="宋体" w:hAnsi="Times New Roman" w:hint="eastAsia"/>
          <w:color w:val="000000" w:themeColor="text1"/>
          <w:spacing w:val="-1"/>
          <w:sz w:val="24"/>
        </w:rPr>
        <w:t>——腹板的剪切屈曲临界应力（</w:t>
      </w:r>
      <w:r w:rsidR="00665146" w:rsidRPr="00E05450">
        <w:rPr>
          <w:rFonts w:ascii="Times New Roman" w:eastAsia="宋体" w:hAnsi="Times New Roman" w:hint="eastAsia"/>
          <w:color w:val="000000" w:themeColor="text1"/>
          <w:spacing w:val="-1"/>
          <w:sz w:val="24"/>
        </w:rPr>
        <w:t>N/mm</w:t>
      </w:r>
      <w:r w:rsidR="00665146" w:rsidRPr="00E05450">
        <w:rPr>
          <w:rFonts w:ascii="Times New Roman" w:eastAsia="宋体" w:hAnsi="Times New Roman" w:hint="eastAsia"/>
          <w:color w:val="000000" w:themeColor="text1"/>
          <w:spacing w:val="-1"/>
          <w:sz w:val="24"/>
          <w:vertAlign w:val="superscript"/>
        </w:rPr>
        <w:t>2</w:t>
      </w:r>
      <w:r w:rsidR="00665146" w:rsidRPr="00E05450">
        <w:rPr>
          <w:rFonts w:ascii="Times New Roman" w:eastAsia="宋体" w:hAnsi="Times New Roman" w:hint="eastAsia"/>
          <w:color w:val="000000" w:themeColor="text1"/>
          <w:spacing w:val="-1"/>
          <w:sz w:val="24"/>
        </w:rPr>
        <w:t>）；</w:t>
      </w:r>
    </w:p>
    <w:p w:rsidR="00665146" w:rsidRPr="00E05450" w:rsidRDefault="00665146" w:rsidP="00665146">
      <w:pPr>
        <w:spacing w:line="300" w:lineRule="auto"/>
        <w:ind w:firstLineChars="550" w:firstLine="1309"/>
        <w:rPr>
          <w:rFonts w:ascii="Times New Roman" w:eastAsia="宋体" w:hAnsi="Times New Roman"/>
          <w:color w:val="000000" w:themeColor="text1"/>
          <w:spacing w:val="-1"/>
          <w:sz w:val="24"/>
        </w:rPr>
      </w:pPr>
      <w:r w:rsidRPr="00E05450">
        <w:rPr>
          <w:rFonts w:ascii="Times New Roman" w:eastAsia="宋体" w:hAnsi="Times New Roman" w:hint="eastAsia"/>
          <w:i/>
          <w:color w:val="000000" w:themeColor="text1"/>
          <w:spacing w:val="-1"/>
          <w:sz w:val="24"/>
        </w:rPr>
        <w:t>h/t</w:t>
      </w:r>
      <w:r w:rsidRPr="00E05450">
        <w:rPr>
          <w:rFonts w:ascii="Times New Roman" w:eastAsia="宋体" w:hAnsi="Times New Roman" w:hint="eastAsia"/>
          <w:color w:val="000000" w:themeColor="text1"/>
          <w:spacing w:val="-1"/>
          <w:sz w:val="24"/>
        </w:rPr>
        <w:t>——腹板的高厚比。</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3</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同时承受弯矩</w:t>
      </w:r>
      <w:r w:rsidRPr="00E05450">
        <w:rPr>
          <w:rFonts w:ascii="Times New Roman" w:eastAsia="宋体" w:hAnsi="Times New Roman" w:hint="eastAsia"/>
          <w:i/>
          <w:color w:val="000000" w:themeColor="text1"/>
          <w:sz w:val="24"/>
          <w:szCs w:val="24"/>
        </w:rPr>
        <w:t>M</w:t>
      </w:r>
      <w:r w:rsidRPr="00E05450">
        <w:rPr>
          <w:rFonts w:ascii="Times New Roman" w:eastAsia="宋体" w:hAnsi="Times New Roman" w:hint="eastAsia"/>
          <w:color w:val="000000" w:themeColor="text1"/>
          <w:sz w:val="24"/>
          <w:szCs w:val="24"/>
        </w:rPr>
        <w:t>和剪力</w:t>
      </w:r>
      <w:r w:rsidRPr="00E05450">
        <w:rPr>
          <w:rFonts w:ascii="Times New Roman" w:eastAsia="宋体" w:hAnsi="Times New Roman" w:hint="eastAsia"/>
          <w:i/>
          <w:color w:val="000000" w:themeColor="text1"/>
          <w:sz w:val="24"/>
          <w:szCs w:val="24"/>
        </w:rPr>
        <w:t>V</w:t>
      </w:r>
      <w:r w:rsidRPr="00E05450">
        <w:rPr>
          <w:rFonts w:ascii="Times New Roman" w:eastAsia="宋体" w:hAnsi="Times New Roman" w:hint="eastAsia"/>
          <w:color w:val="000000" w:themeColor="text1"/>
          <w:sz w:val="24"/>
          <w:szCs w:val="24"/>
        </w:rPr>
        <w:t>的截面，尚应满足下式要求：</w:t>
      </w:r>
    </w:p>
    <w:p w:rsidR="00665146" w:rsidRPr="00E05450" w:rsidRDefault="00AB0259" w:rsidP="00665146">
      <w:pPr>
        <w:wordWrap w:val="0"/>
        <w:spacing w:line="300" w:lineRule="auto"/>
        <w:ind w:firstLineChars="200" w:firstLine="480"/>
        <w:jc w:val="right"/>
        <w:rPr>
          <w:rFonts w:ascii="Times New Roman" w:eastAsia="宋体" w:hAnsi="Times New Roman"/>
          <w:color w:val="000000" w:themeColor="text1"/>
          <w:spacing w:val="-1"/>
          <w:sz w:val="24"/>
        </w:rPr>
      </w:pPr>
      <m:oMath>
        <m:sSup>
          <m:sSupPr>
            <m:ctrlPr>
              <w:rPr>
                <w:rFonts w:ascii="Cambria Math" w:eastAsia="宋体" w:hAnsi="Cambria Math"/>
                <w:color w:val="000000" w:themeColor="text1"/>
                <w:spacing w:val="-1"/>
                <w:sz w:val="24"/>
              </w:rPr>
            </m:ctrlPr>
          </m:sSupPr>
          <m:e>
            <m:d>
              <m:dPr>
                <m:ctrlPr>
                  <w:rPr>
                    <w:rFonts w:ascii="Cambria Math" w:eastAsia="宋体" w:hAnsi="Cambria Math"/>
                    <w:color w:val="000000" w:themeColor="text1"/>
                    <w:spacing w:val="-1"/>
                    <w:sz w:val="24"/>
                  </w:rPr>
                </m:ctrlPr>
              </m:dPr>
              <m:e>
                <m:f>
                  <m:fPr>
                    <m:ctrlPr>
                      <w:rPr>
                        <w:rFonts w:ascii="Cambria Math" w:eastAsia="宋体" w:hAnsi="Cambria Math"/>
                        <w:color w:val="000000" w:themeColor="text1"/>
                        <w:spacing w:val="-1"/>
                        <w:sz w:val="24"/>
                      </w:rPr>
                    </m:ctrlPr>
                  </m:fPr>
                  <m:num>
                    <m:r>
                      <m:rPr>
                        <m:sty m:val="p"/>
                      </m:rPr>
                      <w:rPr>
                        <w:rFonts w:ascii="Cambria Math" w:eastAsia="宋体" w:hAnsi="Cambria Math"/>
                        <w:color w:val="000000" w:themeColor="text1"/>
                        <w:spacing w:val="-1"/>
                        <w:sz w:val="24"/>
                      </w:rPr>
                      <m:t>M</m:t>
                    </m:r>
                  </m:num>
                  <m:den>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M</m:t>
                        </m:r>
                      </m:e>
                      <m:sub>
                        <m:r>
                          <m:rPr>
                            <m:sty m:val="p"/>
                          </m:rPr>
                          <w:rPr>
                            <w:rFonts w:ascii="Cambria Math" w:eastAsia="宋体" w:hAnsi="Cambria Math"/>
                            <w:color w:val="000000" w:themeColor="text1"/>
                            <w:spacing w:val="-1"/>
                            <w:sz w:val="24"/>
                          </w:rPr>
                          <m:t>u</m:t>
                        </m:r>
                      </m:sub>
                    </m:sSub>
                  </m:den>
                </m:f>
              </m:e>
            </m:d>
          </m:e>
          <m:sup>
            <m:r>
              <m:rPr>
                <m:sty m:val="p"/>
              </m:rPr>
              <w:rPr>
                <w:rFonts w:ascii="Cambria Math" w:eastAsia="宋体" w:hAnsi="Cambria Math"/>
                <w:color w:val="000000" w:themeColor="text1"/>
                <w:spacing w:val="-1"/>
                <w:sz w:val="24"/>
              </w:rPr>
              <m:t>2</m:t>
            </m:r>
          </m:sup>
        </m:sSup>
        <m:r>
          <m:rPr>
            <m:sty m:val="p"/>
          </m:rPr>
          <w:rPr>
            <w:rFonts w:ascii="Cambria Math" w:eastAsia="宋体" w:hAnsi="Cambria Math"/>
            <w:color w:val="000000" w:themeColor="text1"/>
            <w:spacing w:val="-1"/>
            <w:sz w:val="24"/>
          </w:rPr>
          <m:t>+</m:t>
        </m:r>
        <m:sSup>
          <m:sSupPr>
            <m:ctrlPr>
              <w:rPr>
                <w:rFonts w:ascii="Cambria Math" w:eastAsia="宋体" w:hAnsi="Cambria Math"/>
                <w:color w:val="000000" w:themeColor="text1"/>
                <w:spacing w:val="-1"/>
                <w:sz w:val="24"/>
              </w:rPr>
            </m:ctrlPr>
          </m:sSupPr>
          <m:e>
            <m:d>
              <m:dPr>
                <m:ctrlPr>
                  <w:rPr>
                    <w:rFonts w:ascii="Cambria Math" w:eastAsia="宋体" w:hAnsi="Cambria Math"/>
                    <w:color w:val="000000" w:themeColor="text1"/>
                    <w:spacing w:val="-1"/>
                    <w:sz w:val="24"/>
                  </w:rPr>
                </m:ctrlPr>
              </m:dPr>
              <m:e>
                <m:f>
                  <m:fPr>
                    <m:ctrlPr>
                      <w:rPr>
                        <w:rFonts w:ascii="Cambria Math" w:eastAsia="宋体" w:hAnsi="Cambria Math"/>
                        <w:color w:val="000000" w:themeColor="text1"/>
                        <w:spacing w:val="-1"/>
                        <w:sz w:val="24"/>
                      </w:rPr>
                    </m:ctrlPr>
                  </m:fPr>
                  <m:num>
                    <m:r>
                      <m:rPr>
                        <m:sty m:val="p"/>
                      </m:rPr>
                      <w:rPr>
                        <w:rFonts w:ascii="Cambria Math" w:eastAsia="宋体" w:hAnsi="Cambria Math"/>
                        <w:color w:val="000000" w:themeColor="text1"/>
                        <w:spacing w:val="-1"/>
                        <w:sz w:val="24"/>
                      </w:rPr>
                      <m:t>V</m:t>
                    </m:r>
                  </m:num>
                  <m:den>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V</m:t>
                        </m:r>
                      </m:e>
                      <m:sub>
                        <m:r>
                          <m:rPr>
                            <m:sty m:val="p"/>
                          </m:rPr>
                          <w:rPr>
                            <w:rFonts w:ascii="Cambria Math" w:eastAsia="宋体" w:hAnsi="Cambria Math"/>
                            <w:color w:val="000000" w:themeColor="text1"/>
                            <w:spacing w:val="-1"/>
                            <w:sz w:val="24"/>
                          </w:rPr>
                          <m:t>u</m:t>
                        </m:r>
                      </m:sub>
                    </m:sSub>
                  </m:den>
                </m:f>
              </m:e>
            </m:d>
          </m:e>
          <m:sup>
            <m:r>
              <m:rPr>
                <m:sty m:val="p"/>
              </m:rPr>
              <w:rPr>
                <w:rFonts w:ascii="Cambria Math" w:eastAsia="宋体" w:hAnsi="Cambria Math"/>
                <w:color w:val="000000" w:themeColor="text1"/>
                <w:spacing w:val="-1"/>
                <w:sz w:val="24"/>
              </w:rPr>
              <m:t>2</m:t>
            </m:r>
          </m:sup>
        </m:sSup>
        <m:r>
          <m:rPr>
            <m:sty m:val="p"/>
          </m:rPr>
          <w:rPr>
            <w:rFonts w:ascii="Cambria Math" w:eastAsia="宋体" w:hAnsi="Cambria Math"/>
            <w:color w:val="000000" w:themeColor="text1"/>
            <w:spacing w:val="-1"/>
            <w:sz w:val="24"/>
          </w:rPr>
          <m:t>≤1.0</m:t>
        </m:r>
      </m:oMath>
      <w:r w:rsidR="00665146" w:rsidRPr="00E05450">
        <w:rPr>
          <w:rFonts w:ascii="Times New Roman" w:eastAsia="宋体" w:hAnsi="Times New Roman" w:hint="eastAsia"/>
          <w:color w:val="000000" w:themeColor="text1"/>
          <w:spacing w:val="-1"/>
          <w:sz w:val="24"/>
        </w:rPr>
        <w:t xml:space="preserve">              (5.3.4-6)</w:t>
      </w:r>
    </w:p>
    <w:p w:rsidR="00665146" w:rsidRPr="00E05450" w:rsidRDefault="00665146" w:rsidP="00665146">
      <w:pPr>
        <w:spacing w:line="300" w:lineRule="auto"/>
        <w:ind w:leftChars="227" w:left="2024" w:hangingChars="650" w:hanging="1547"/>
        <w:rPr>
          <w:rFonts w:ascii="Times New Roman" w:eastAsia="宋体" w:hAnsi="Times New Roman"/>
          <w:color w:val="000000" w:themeColor="text1"/>
          <w:spacing w:val="-1"/>
          <w:sz w:val="24"/>
        </w:rPr>
      </w:pPr>
      <w:r w:rsidRPr="00E05450">
        <w:rPr>
          <w:rFonts w:ascii="Times New Roman" w:eastAsia="宋体" w:hAnsi="Times New Roman"/>
          <w:color w:val="000000" w:themeColor="text1"/>
          <w:spacing w:val="-1"/>
          <w:sz w:val="24"/>
        </w:rPr>
        <w:t>式中：</w:t>
      </w: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M</m:t>
            </m:r>
          </m:e>
          <m:sub>
            <m:r>
              <m:rPr>
                <m:sty m:val="p"/>
              </m:rPr>
              <w:rPr>
                <w:rFonts w:ascii="Cambria Math" w:eastAsia="宋体" w:hAnsi="Cambria Math"/>
                <w:color w:val="000000" w:themeColor="text1"/>
                <w:spacing w:val="-1"/>
                <w:sz w:val="24"/>
              </w:rPr>
              <m:t>u</m:t>
            </m:r>
          </m:sub>
        </m:sSub>
      </m:oMath>
      <w:r w:rsidRPr="00E05450">
        <w:rPr>
          <w:rFonts w:ascii="Times New Roman" w:eastAsia="宋体" w:hAnsi="Times New Roman"/>
          <w:color w:val="000000" w:themeColor="text1"/>
          <w:spacing w:val="-1"/>
          <w:sz w:val="24"/>
        </w:rPr>
        <w:t>——</w:t>
      </w:r>
      <w:proofErr w:type="gramStart"/>
      <w:r w:rsidRPr="00E05450">
        <w:rPr>
          <w:rFonts w:ascii="Times New Roman" w:eastAsia="宋体" w:hAnsi="Times New Roman"/>
          <w:color w:val="000000" w:themeColor="text1"/>
          <w:spacing w:val="-1"/>
          <w:sz w:val="24"/>
        </w:rPr>
        <w:t>受弯构件</w:t>
      </w:r>
      <w:proofErr w:type="gramEnd"/>
      <w:r w:rsidRPr="00E05450">
        <w:rPr>
          <w:rFonts w:ascii="Times New Roman" w:eastAsia="宋体" w:hAnsi="Times New Roman"/>
          <w:color w:val="000000" w:themeColor="text1"/>
          <w:spacing w:val="-1"/>
          <w:sz w:val="24"/>
        </w:rPr>
        <w:t>的抗弯承载力设计值（</w:t>
      </w:r>
      <w:r w:rsidRPr="00E05450">
        <w:rPr>
          <w:rFonts w:ascii="Times New Roman" w:eastAsia="宋体" w:hAnsi="Times New Roman"/>
          <w:color w:val="000000" w:themeColor="text1"/>
          <w:spacing w:val="-1"/>
          <w:sz w:val="24"/>
        </w:rPr>
        <w:t>N·mm</w:t>
      </w:r>
      <w:r w:rsidRPr="00E05450">
        <w:rPr>
          <w:rFonts w:ascii="Times New Roman" w:eastAsia="宋体" w:hAnsi="Times New Roman"/>
          <w:color w:val="000000" w:themeColor="text1"/>
          <w:spacing w:val="-1"/>
          <w:sz w:val="24"/>
        </w:rPr>
        <w:t>），</w:t>
      </w: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M</m:t>
            </m:r>
          </m:e>
          <m:sub>
            <m:r>
              <m:rPr>
                <m:sty m:val="p"/>
              </m:rPr>
              <w:rPr>
                <w:rFonts w:ascii="Cambria Math" w:eastAsia="宋体" w:hAnsi="Cambria Math"/>
                <w:color w:val="000000" w:themeColor="text1"/>
                <w:spacing w:val="-1"/>
                <w:sz w:val="24"/>
              </w:rPr>
              <m:t>u</m:t>
            </m:r>
          </m:sub>
        </m:sSub>
        <m:r>
          <m:rPr>
            <m:sty m:val="p"/>
          </m:rPr>
          <w:rPr>
            <w:rFonts w:ascii="Cambria Math" w:eastAsia="宋体" w:hAnsi="Cambria Math"/>
            <w:color w:val="000000" w:themeColor="text1"/>
            <w:spacing w:val="-1"/>
            <w:sz w:val="24"/>
          </w:rPr>
          <m:t>=</m:t>
        </m:r>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W</m:t>
            </m:r>
          </m:e>
          <m:sub>
            <m:r>
              <m:rPr>
                <m:sty m:val="p"/>
              </m:rPr>
              <w:rPr>
                <w:rFonts w:ascii="Cambria Math" w:eastAsia="宋体" w:hAnsi="Cambria Math"/>
                <w:color w:val="000000" w:themeColor="text1"/>
                <w:spacing w:val="-1"/>
                <w:sz w:val="24"/>
              </w:rPr>
              <m:t>e</m:t>
            </m:r>
          </m:sub>
        </m:sSub>
        <m:r>
          <m:rPr>
            <m:sty m:val="p"/>
          </m:rPr>
          <w:rPr>
            <w:rFonts w:ascii="Cambria Math" w:eastAsia="宋体" w:hAnsi="Cambria Math"/>
            <w:color w:val="000000" w:themeColor="text1"/>
            <w:spacing w:val="-1"/>
            <w:sz w:val="24"/>
          </w:rPr>
          <m:t>f</m:t>
        </m:r>
      </m:oMath>
      <w:r w:rsidRPr="00E05450">
        <w:rPr>
          <w:rFonts w:ascii="Times New Roman" w:eastAsia="宋体" w:hAnsi="Times New Roman"/>
          <w:color w:val="000000" w:themeColor="text1"/>
          <w:spacing w:val="-1"/>
          <w:sz w:val="24"/>
        </w:rPr>
        <w:t>，</w:t>
      </w:r>
      <w:r w:rsidRPr="00E05450">
        <w:rPr>
          <w:rFonts w:ascii="Times New Roman" w:eastAsia="宋体" w:hAnsi="Times New Roman"/>
          <w:color w:val="000000" w:themeColor="text1"/>
          <w:spacing w:val="-1"/>
          <w:sz w:val="24"/>
        </w:rPr>
        <w:t>W</w:t>
      </w:r>
      <w:r w:rsidRPr="00E05450">
        <w:rPr>
          <w:rFonts w:ascii="Times New Roman" w:eastAsia="宋体" w:hAnsi="Times New Roman"/>
          <w:color w:val="000000" w:themeColor="text1"/>
          <w:spacing w:val="-1"/>
          <w:sz w:val="24"/>
          <w:vertAlign w:val="subscript"/>
        </w:rPr>
        <w:t>e</w:t>
      </w:r>
      <w:r w:rsidRPr="00E05450">
        <w:rPr>
          <w:rFonts w:ascii="Times New Roman" w:eastAsia="宋体" w:hAnsi="Times New Roman"/>
          <w:color w:val="000000" w:themeColor="text1"/>
          <w:spacing w:val="-1"/>
          <w:sz w:val="24"/>
        </w:rPr>
        <w:t>为有效截面毛截面模量；</w:t>
      </w:r>
    </w:p>
    <w:p w:rsidR="00665146" w:rsidRPr="00E05450" w:rsidRDefault="00AB0259" w:rsidP="00665146">
      <w:pPr>
        <w:spacing w:line="300" w:lineRule="auto"/>
        <w:ind w:leftChars="624" w:left="2030" w:hangingChars="300" w:hanging="720"/>
        <w:rPr>
          <w:rFonts w:ascii="Times New Roman" w:eastAsia="宋体" w:hAnsi="Times New Roman"/>
          <w:color w:val="000000" w:themeColor="text1"/>
          <w:spacing w:val="-1"/>
          <w:sz w:val="24"/>
        </w:rPr>
      </w:pP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V</m:t>
            </m:r>
          </m:e>
          <m:sub>
            <m:r>
              <m:rPr>
                <m:sty m:val="p"/>
              </m:rPr>
              <w:rPr>
                <w:rFonts w:ascii="Cambria Math" w:eastAsia="宋体" w:hAnsi="Cambria Math"/>
                <w:color w:val="000000" w:themeColor="text1"/>
                <w:spacing w:val="-1"/>
                <w:sz w:val="24"/>
              </w:rPr>
              <m:t>u</m:t>
            </m:r>
          </m:sub>
        </m:sSub>
      </m:oMath>
      <w:r w:rsidR="00665146" w:rsidRPr="00E05450">
        <w:rPr>
          <w:rFonts w:ascii="Times New Roman" w:eastAsia="宋体" w:hAnsi="Times New Roman"/>
          <w:color w:val="000000" w:themeColor="text1"/>
          <w:spacing w:val="-1"/>
          <w:sz w:val="24"/>
        </w:rPr>
        <w:t>——</w:t>
      </w:r>
      <w:r w:rsidR="00665146" w:rsidRPr="00E05450">
        <w:rPr>
          <w:rFonts w:ascii="Times New Roman" w:eastAsia="宋体" w:hAnsi="Times New Roman"/>
          <w:color w:val="000000" w:themeColor="text1"/>
          <w:spacing w:val="-1"/>
          <w:sz w:val="24"/>
        </w:rPr>
        <w:t>根据屈曲应力计算的</w:t>
      </w:r>
      <w:proofErr w:type="gramStart"/>
      <w:r w:rsidR="00665146" w:rsidRPr="00E05450">
        <w:rPr>
          <w:rFonts w:ascii="Times New Roman" w:eastAsia="宋体" w:hAnsi="Times New Roman"/>
          <w:color w:val="000000" w:themeColor="text1"/>
          <w:spacing w:val="-1"/>
          <w:sz w:val="24"/>
        </w:rPr>
        <w:t>腹板抗剪承载力</w:t>
      </w:r>
      <w:proofErr w:type="gramEnd"/>
      <w:r w:rsidR="00665146" w:rsidRPr="00E05450">
        <w:rPr>
          <w:rFonts w:ascii="Times New Roman" w:eastAsia="宋体" w:hAnsi="Times New Roman"/>
          <w:color w:val="000000" w:themeColor="text1"/>
          <w:spacing w:val="-1"/>
          <w:sz w:val="24"/>
        </w:rPr>
        <w:t>设计值（</w:t>
      </w:r>
      <w:r w:rsidR="00665146" w:rsidRPr="00E05450">
        <w:rPr>
          <w:rFonts w:ascii="Times New Roman" w:eastAsia="宋体" w:hAnsi="Times New Roman"/>
          <w:color w:val="000000" w:themeColor="text1"/>
          <w:spacing w:val="-1"/>
          <w:sz w:val="24"/>
        </w:rPr>
        <w:t>N</w:t>
      </w:r>
      <w:r w:rsidR="00665146" w:rsidRPr="00E05450">
        <w:rPr>
          <w:rFonts w:ascii="Times New Roman" w:eastAsia="宋体" w:hAnsi="Times New Roman"/>
          <w:color w:val="000000" w:themeColor="text1"/>
          <w:spacing w:val="-1"/>
          <w:sz w:val="24"/>
        </w:rPr>
        <w:t>），屈曲应力按第</w:t>
      </w:r>
      <w:r w:rsidR="00665146" w:rsidRPr="00E05450">
        <w:rPr>
          <w:rFonts w:ascii="Times New Roman" w:eastAsia="宋体" w:hAnsi="Times New Roman" w:hint="eastAsia"/>
          <w:color w:val="000000" w:themeColor="text1"/>
          <w:spacing w:val="-1"/>
          <w:sz w:val="24"/>
        </w:rPr>
        <w:t>2</w:t>
      </w:r>
      <w:r w:rsidR="00665146" w:rsidRPr="00E05450">
        <w:rPr>
          <w:rFonts w:ascii="Times New Roman" w:eastAsia="宋体" w:hAnsi="Times New Roman"/>
          <w:color w:val="000000" w:themeColor="text1"/>
          <w:spacing w:val="-1"/>
          <w:sz w:val="24"/>
        </w:rPr>
        <w:t>款计算。</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4</w:t>
      </w:r>
      <w:r w:rsidRPr="00E05450">
        <w:rPr>
          <w:rFonts w:ascii="Times New Roman" w:eastAsia="宋体" w:hAnsi="Times New Roman" w:hint="eastAsia"/>
          <w:color w:val="000000" w:themeColor="text1"/>
          <w:sz w:val="24"/>
          <w:szCs w:val="24"/>
        </w:rPr>
        <w:t xml:space="preserve">  </w:t>
      </w:r>
      <w:proofErr w:type="gramStart"/>
      <w:r w:rsidRPr="00E05450">
        <w:rPr>
          <w:rFonts w:ascii="Times New Roman" w:eastAsia="宋体" w:hAnsi="Times New Roman" w:hint="eastAsia"/>
          <w:color w:val="000000" w:themeColor="text1"/>
          <w:sz w:val="24"/>
          <w:szCs w:val="24"/>
        </w:rPr>
        <w:t>当受弯构件</w:t>
      </w:r>
      <w:proofErr w:type="gramEnd"/>
      <w:r w:rsidRPr="00E05450">
        <w:rPr>
          <w:rFonts w:ascii="Times New Roman" w:eastAsia="宋体" w:hAnsi="Times New Roman" w:hint="eastAsia"/>
          <w:color w:val="000000" w:themeColor="text1"/>
          <w:sz w:val="24"/>
          <w:szCs w:val="24"/>
        </w:rPr>
        <w:t>不满足本规程第</w:t>
      </w:r>
      <w:r w:rsidRPr="00E05450">
        <w:rPr>
          <w:rFonts w:ascii="Times New Roman" w:eastAsia="宋体" w:hAnsi="Times New Roman" w:hint="eastAsia"/>
          <w:color w:val="000000" w:themeColor="text1"/>
          <w:sz w:val="24"/>
          <w:szCs w:val="24"/>
        </w:rPr>
        <w:t>5.3.7</w:t>
      </w:r>
      <w:r w:rsidRPr="00E05450">
        <w:rPr>
          <w:rFonts w:ascii="Times New Roman" w:eastAsia="宋体" w:hAnsi="Times New Roman" w:hint="eastAsia"/>
          <w:color w:val="000000" w:themeColor="text1"/>
          <w:sz w:val="24"/>
          <w:szCs w:val="24"/>
        </w:rPr>
        <w:t>条的规定时，应按下式计算其整体稳定性：</w:t>
      </w:r>
    </w:p>
    <w:p w:rsidR="00665146" w:rsidRPr="00E05450" w:rsidRDefault="00AB0259" w:rsidP="00665146">
      <w:pPr>
        <w:wordWrap w:val="0"/>
        <w:spacing w:line="300" w:lineRule="auto"/>
        <w:ind w:firstLineChars="200" w:firstLine="480"/>
        <w:jc w:val="right"/>
        <w:rPr>
          <w:rFonts w:ascii="Times New Roman" w:eastAsia="宋体" w:hAnsi="Times New Roman"/>
          <w:color w:val="000000" w:themeColor="text1"/>
          <w:spacing w:val="-1"/>
          <w:sz w:val="24"/>
        </w:rPr>
      </w:pPr>
      <m:oMath>
        <m:f>
          <m:fPr>
            <m:ctrlPr>
              <w:rPr>
                <w:rFonts w:ascii="Cambria Math" w:eastAsia="宋体" w:hAnsi="Cambria Math"/>
                <w:color w:val="000000" w:themeColor="text1"/>
                <w:spacing w:val="-1"/>
                <w:sz w:val="24"/>
              </w:rPr>
            </m:ctrlPr>
          </m:fPr>
          <m:num>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M</m:t>
                </m:r>
              </m:e>
              <m:sub>
                <m:r>
                  <m:rPr>
                    <m:sty m:val="p"/>
                  </m:rPr>
                  <w:rPr>
                    <w:rFonts w:ascii="Cambria Math" w:eastAsia="宋体" w:hAnsi="Cambria Math"/>
                    <w:color w:val="000000" w:themeColor="text1"/>
                    <w:spacing w:val="-1"/>
                    <w:sz w:val="24"/>
                  </w:rPr>
                  <m:t>max</m:t>
                </m:r>
              </m:sub>
            </m:sSub>
          </m:num>
          <m:den>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φ</m:t>
                </m:r>
              </m:e>
              <m:sub>
                <m:r>
                  <m:rPr>
                    <m:sty m:val="p"/>
                  </m:rPr>
                  <w:rPr>
                    <w:rFonts w:ascii="Cambria Math" w:eastAsia="宋体" w:hAnsi="Cambria Math"/>
                    <w:color w:val="000000" w:themeColor="text1"/>
                    <w:spacing w:val="-1"/>
                    <w:sz w:val="24"/>
                  </w:rPr>
                  <m:t>bx</m:t>
                </m:r>
              </m:sub>
            </m:sSub>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W</m:t>
                </m:r>
              </m:e>
              <m:sub>
                <m:r>
                  <m:rPr>
                    <m:sty m:val="p"/>
                  </m:rPr>
                  <w:rPr>
                    <w:rFonts w:ascii="Cambria Math" w:eastAsia="宋体" w:hAnsi="Cambria Math"/>
                    <w:color w:val="000000" w:themeColor="text1"/>
                    <w:spacing w:val="-1"/>
                    <w:sz w:val="24"/>
                  </w:rPr>
                  <m:t>ex</m:t>
                </m:r>
              </m:sub>
            </m:sSub>
            <m:r>
              <m:rPr>
                <m:sty m:val="p"/>
              </m:rPr>
              <w:rPr>
                <w:rFonts w:ascii="Cambria Math" w:eastAsia="宋体" w:hAnsi="Cambria Math"/>
                <w:color w:val="000000" w:themeColor="text1"/>
                <w:spacing w:val="-1"/>
                <w:sz w:val="24"/>
              </w:rPr>
              <m:t>f</m:t>
            </m:r>
          </m:den>
        </m:f>
        <m:r>
          <m:rPr>
            <m:sty m:val="p"/>
          </m:rPr>
          <w:rPr>
            <w:rFonts w:ascii="Cambria Math" w:eastAsia="宋体" w:hAnsi="Cambria Math"/>
            <w:color w:val="000000" w:themeColor="text1"/>
            <w:spacing w:val="-1"/>
            <w:sz w:val="24"/>
          </w:rPr>
          <m:t>≤1.0</m:t>
        </m:r>
      </m:oMath>
      <w:r w:rsidR="00665146" w:rsidRPr="00E05450">
        <w:rPr>
          <w:rFonts w:ascii="Times New Roman" w:eastAsia="宋体" w:hAnsi="Times New Roman" w:hint="eastAsia"/>
          <w:color w:val="000000" w:themeColor="text1"/>
          <w:spacing w:val="-1"/>
          <w:sz w:val="24"/>
        </w:rPr>
        <w:t xml:space="preserve">                (5.3.4-7)</w:t>
      </w:r>
    </w:p>
    <w:p w:rsidR="00665146" w:rsidRPr="00E05450" w:rsidRDefault="00665146" w:rsidP="00665146">
      <w:pPr>
        <w:spacing w:line="300" w:lineRule="auto"/>
        <w:ind w:leftChars="227" w:left="2024" w:hangingChars="650" w:hanging="1547"/>
        <w:rPr>
          <w:rFonts w:ascii="Times New Roman" w:eastAsia="宋体" w:hAnsi="Times New Roman"/>
          <w:color w:val="000000" w:themeColor="text1"/>
          <w:spacing w:val="-1"/>
          <w:sz w:val="24"/>
        </w:rPr>
      </w:pPr>
      <w:r w:rsidRPr="00E05450">
        <w:rPr>
          <w:rFonts w:ascii="Times New Roman" w:eastAsia="宋体" w:hAnsi="Times New Roman"/>
          <w:color w:val="000000" w:themeColor="text1"/>
          <w:spacing w:val="-1"/>
          <w:sz w:val="24"/>
        </w:rPr>
        <w:t>式中：</w:t>
      </w: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φ</m:t>
            </m:r>
          </m:e>
          <m:sub>
            <m:r>
              <m:rPr>
                <m:sty m:val="p"/>
              </m:rPr>
              <w:rPr>
                <w:rFonts w:ascii="Cambria Math" w:eastAsia="宋体" w:hAnsi="Cambria Math"/>
                <w:color w:val="000000" w:themeColor="text1"/>
                <w:spacing w:val="-1"/>
                <w:sz w:val="24"/>
              </w:rPr>
              <m:t>bx</m:t>
            </m:r>
          </m:sub>
        </m:sSub>
      </m:oMath>
      <w:r w:rsidRPr="00E05450">
        <w:rPr>
          <w:rFonts w:ascii="Times New Roman" w:eastAsia="宋体" w:hAnsi="Times New Roman"/>
          <w:color w:val="000000" w:themeColor="text1"/>
          <w:spacing w:val="-1"/>
          <w:sz w:val="24"/>
        </w:rPr>
        <w:t>——</w:t>
      </w:r>
      <w:r w:rsidRPr="00E05450">
        <w:rPr>
          <w:rFonts w:ascii="Times New Roman" w:eastAsia="宋体" w:hAnsi="Times New Roman"/>
          <w:color w:val="000000" w:themeColor="text1"/>
          <w:spacing w:val="-1"/>
          <w:sz w:val="24"/>
        </w:rPr>
        <w:t>弯矩绕</w:t>
      </w:r>
      <w:r w:rsidRPr="00E05450">
        <w:rPr>
          <w:rFonts w:ascii="Times New Roman" w:eastAsia="宋体" w:hAnsi="Times New Roman"/>
          <w:color w:val="000000" w:themeColor="text1"/>
          <w:spacing w:val="-1"/>
          <w:sz w:val="24"/>
        </w:rPr>
        <w:t>x</w:t>
      </w:r>
      <w:proofErr w:type="gramStart"/>
      <w:r w:rsidRPr="00E05450">
        <w:rPr>
          <w:rFonts w:ascii="Times New Roman" w:eastAsia="宋体" w:hAnsi="Times New Roman"/>
          <w:color w:val="000000" w:themeColor="text1"/>
          <w:spacing w:val="-1"/>
          <w:sz w:val="24"/>
        </w:rPr>
        <w:t>轴作用时受弯</w:t>
      </w:r>
      <w:proofErr w:type="gramEnd"/>
      <w:r w:rsidRPr="00E05450">
        <w:rPr>
          <w:rFonts w:ascii="Times New Roman" w:eastAsia="宋体" w:hAnsi="Times New Roman"/>
          <w:color w:val="000000" w:themeColor="text1"/>
          <w:spacing w:val="-1"/>
          <w:sz w:val="24"/>
        </w:rPr>
        <w:t>构件的整体稳定系数；</w:t>
      </w:r>
    </w:p>
    <w:p w:rsidR="00665146" w:rsidRPr="00E05450" w:rsidRDefault="00AB0259" w:rsidP="00665146">
      <w:pPr>
        <w:spacing w:line="300" w:lineRule="auto"/>
        <w:ind w:leftChars="567" w:left="2031" w:hangingChars="350" w:hanging="840"/>
        <w:rPr>
          <w:rFonts w:ascii="Times New Roman" w:eastAsia="宋体" w:hAnsi="Times New Roman"/>
          <w:color w:val="000000" w:themeColor="text1"/>
          <w:spacing w:val="-1"/>
          <w:sz w:val="24"/>
        </w:rPr>
      </w:pPr>
      <m:oMath>
        <m:sSub>
          <m:sSubPr>
            <m:ctrlPr>
              <w:rPr>
                <w:rFonts w:ascii="Cambria Math" w:eastAsia="宋体" w:hAnsi="Cambria Math"/>
                <w:color w:val="000000" w:themeColor="text1"/>
                <w:spacing w:val="-1"/>
                <w:sz w:val="24"/>
              </w:rPr>
            </m:ctrlPr>
          </m:sSubPr>
          <m:e>
            <m:r>
              <m:rPr>
                <m:sty m:val="p"/>
              </m:rPr>
              <w:rPr>
                <w:rFonts w:ascii="Cambria Math" w:eastAsia="宋体" w:hAnsi="Cambria Math"/>
                <w:color w:val="000000" w:themeColor="text1"/>
                <w:spacing w:val="-1"/>
                <w:sz w:val="24"/>
              </w:rPr>
              <m:t>W</m:t>
            </m:r>
          </m:e>
          <m:sub>
            <m:r>
              <m:rPr>
                <m:sty m:val="p"/>
              </m:rPr>
              <w:rPr>
                <w:rFonts w:ascii="Cambria Math" w:eastAsia="宋体" w:hAnsi="Cambria Math"/>
                <w:color w:val="000000" w:themeColor="text1"/>
                <w:spacing w:val="-1"/>
                <w:sz w:val="24"/>
              </w:rPr>
              <m:t>ex</m:t>
            </m:r>
          </m:sub>
        </m:sSub>
      </m:oMath>
      <w:r w:rsidR="00665146" w:rsidRPr="00E05450">
        <w:rPr>
          <w:rFonts w:ascii="Times New Roman" w:eastAsia="宋体" w:hAnsi="Times New Roman"/>
          <w:color w:val="000000" w:themeColor="text1"/>
          <w:spacing w:val="-1"/>
          <w:sz w:val="24"/>
        </w:rPr>
        <w:t>——</w:t>
      </w:r>
      <w:r w:rsidR="00665146" w:rsidRPr="00E05450">
        <w:rPr>
          <w:rFonts w:ascii="Times New Roman" w:eastAsia="宋体" w:hAnsi="Times New Roman"/>
          <w:color w:val="000000" w:themeColor="text1"/>
          <w:spacing w:val="-1"/>
          <w:sz w:val="24"/>
        </w:rPr>
        <w:t>构件有效截面受压边缘对</w:t>
      </w:r>
      <w:r w:rsidR="00665146" w:rsidRPr="00E05450">
        <w:rPr>
          <w:rFonts w:ascii="Times New Roman" w:eastAsia="宋体" w:hAnsi="Times New Roman"/>
          <w:color w:val="000000" w:themeColor="text1"/>
          <w:spacing w:val="-1"/>
          <w:sz w:val="24"/>
        </w:rPr>
        <w:t>x</w:t>
      </w:r>
      <w:r w:rsidR="00665146" w:rsidRPr="00E05450">
        <w:rPr>
          <w:rFonts w:ascii="Times New Roman" w:eastAsia="宋体" w:hAnsi="Times New Roman"/>
          <w:color w:val="000000" w:themeColor="text1"/>
          <w:spacing w:val="-1"/>
          <w:sz w:val="24"/>
        </w:rPr>
        <w:t>轴的毛截面模量（</w:t>
      </w:r>
      <w:r w:rsidR="00665146" w:rsidRPr="00E05450">
        <w:rPr>
          <w:rFonts w:ascii="Times New Roman" w:eastAsia="宋体" w:hAnsi="Times New Roman"/>
          <w:color w:val="000000" w:themeColor="text1"/>
          <w:spacing w:val="-1"/>
          <w:sz w:val="24"/>
        </w:rPr>
        <w:t>mm</w:t>
      </w:r>
      <w:r w:rsidR="00665146" w:rsidRPr="00E05450">
        <w:rPr>
          <w:rFonts w:ascii="Times New Roman" w:eastAsia="宋体" w:hAnsi="Times New Roman"/>
          <w:color w:val="000000" w:themeColor="text1"/>
          <w:spacing w:val="-1"/>
          <w:sz w:val="24"/>
          <w:vertAlign w:val="superscript"/>
        </w:rPr>
        <w:t>3</w:t>
      </w:r>
      <w:r w:rsidR="00665146" w:rsidRPr="00E05450">
        <w:rPr>
          <w:rFonts w:ascii="Times New Roman" w:eastAsia="宋体" w:hAnsi="Times New Roman"/>
          <w:color w:val="000000" w:themeColor="text1"/>
          <w:spacing w:val="-1"/>
          <w:sz w:val="24"/>
        </w:rPr>
        <w:t>）。</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lastRenderedPageBreak/>
        <w:t>5</w:t>
      </w:r>
      <w:r w:rsidRPr="00E05450">
        <w:rPr>
          <w:rFonts w:ascii="Times New Roman" w:eastAsia="宋体" w:hAnsi="Times New Roman" w:hint="eastAsia"/>
          <w:color w:val="000000" w:themeColor="text1"/>
          <w:sz w:val="24"/>
          <w:szCs w:val="24"/>
        </w:rPr>
        <w:t xml:space="preserve">  </w:t>
      </w:r>
      <w:proofErr w:type="gramStart"/>
      <w:r w:rsidRPr="00E05450">
        <w:rPr>
          <w:rFonts w:ascii="Times New Roman" w:eastAsia="宋体" w:hAnsi="Times New Roman" w:hint="eastAsia"/>
          <w:color w:val="000000" w:themeColor="text1"/>
          <w:sz w:val="24"/>
          <w:szCs w:val="24"/>
        </w:rPr>
        <w:t>受弯构件</w:t>
      </w:r>
      <w:proofErr w:type="gramEnd"/>
      <w:r w:rsidRPr="00E05450">
        <w:rPr>
          <w:rFonts w:ascii="Times New Roman" w:eastAsia="宋体" w:hAnsi="Times New Roman" w:hint="eastAsia"/>
          <w:color w:val="000000" w:themeColor="text1"/>
          <w:sz w:val="24"/>
          <w:szCs w:val="24"/>
        </w:rPr>
        <w:t>的整体稳定系数，应按现行国家标准《冷弯型钢结构技术规范》</w:t>
      </w:r>
      <w:r w:rsidRPr="00E05450">
        <w:rPr>
          <w:rFonts w:ascii="Times New Roman" w:eastAsia="宋体" w:hAnsi="Times New Roman" w:hint="eastAsia"/>
          <w:color w:val="000000" w:themeColor="text1"/>
          <w:sz w:val="24"/>
          <w:szCs w:val="24"/>
        </w:rPr>
        <w:t>GB 50018</w:t>
      </w:r>
      <w:r w:rsidRPr="00E05450">
        <w:rPr>
          <w:rFonts w:ascii="Times New Roman" w:eastAsia="宋体" w:hAnsi="Times New Roman" w:hint="eastAsia"/>
          <w:color w:val="000000" w:themeColor="text1"/>
          <w:sz w:val="24"/>
          <w:szCs w:val="24"/>
        </w:rPr>
        <w:t>执行。</w:t>
      </w:r>
    </w:p>
    <w:p w:rsidR="00665146" w:rsidRPr="00E05450" w:rsidRDefault="00665146" w:rsidP="00665146">
      <w:pPr>
        <w:spacing w:line="300" w:lineRule="auto"/>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5.3.5</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荷载不通过截面</w:t>
      </w:r>
      <w:proofErr w:type="gramStart"/>
      <w:r w:rsidRPr="00E05450">
        <w:rPr>
          <w:rFonts w:ascii="Times New Roman" w:eastAsia="宋体" w:hAnsi="Times New Roman" w:hint="eastAsia"/>
          <w:color w:val="000000" w:themeColor="text1"/>
          <w:sz w:val="24"/>
          <w:szCs w:val="24"/>
        </w:rPr>
        <w:t>剪心但与</w:t>
      </w:r>
      <w:proofErr w:type="gramEnd"/>
      <w:r w:rsidRPr="00E05450">
        <w:rPr>
          <w:rFonts w:ascii="Times New Roman" w:eastAsia="宋体" w:hAnsi="Times New Roman" w:hint="eastAsia"/>
          <w:color w:val="000000" w:themeColor="text1"/>
          <w:sz w:val="24"/>
          <w:szCs w:val="24"/>
        </w:rPr>
        <w:t>主轴</w:t>
      </w:r>
      <w:proofErr w:type="gramStart"/>
      <w:r w:rsidRPr="00E05450">
        <w:rPr>
          <w:rFonts w:ascii="Times New Roman" w:eastAsia="宋体" w:hAnsi="Times New Roman" w:hint="eastAsia"/>
          <w:color w:val="000000" w:themeColor="text1"/>
          <w:sz w:val="24"/>
          <w:szCs w:val="24"/>
        </w:rPr>
        <w:t>平行的受弯构件</w:t>
      </w:r>
      <w:proofErr w:type="gramEnd"/>
      <w:r w:rsidRPr="00E05450">
        <w:rPr>
          <w:rFonts w:ascii="Times New Roman" w:eastAsia="宋体" w:hAnsi="Times New Roman" w:hint="eastAsia"/>
          <w:color w:val="000000" w:themeColor="text1"/>
          <w:sz w:val="24"/>
          <w:szCs w:val="24"/>
        </w:rPr>
        <w:t>，如图</w:t>
      </w:r>
      <w:r w:rsidRPr="00E05450">
        <w:rPr>
          <w:rFonts w:ascii="Times New Roman" w:eastAsia="宋体" w:hAnsi="Times New Roman" w:hint="eastAsia"/>
          <w:color w:val="000000" w:themeColor="text1"/>
          <w:sz w:val="24"/>
          <w:szCs w:val="24"/>
        </w:rPr>
        <w:t>5.3.5</w:t>
      </w:r>
      <w:r w:rsidRPr="00E05450">
        <w:rPr>
          <w:rFonts w:ascii="Times New Roman" w:eastAsia="宋体" w:hAnsi="Times New Roman" w:hint="eastAsia"/>
          <w:color w:val="000000" w:themeColor="text1"/>
          <w:sz w:val="24"/>
          <w:szCs w:val="24"/>
        </w:rPr>
        <w:t>所示，截面强度和整体稳定性计算应符合下列规定：</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b/>
          <w:color w:val="000000" w:themeColor="text1"/>
          <w:sz w:val="24"/>
          <w:szCs w:val="24"/>
        </w:rPr>
        <w:t>1</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color w:val="000000" w:themeColor="text1"/>
          <w:sz w:val="24"/>
          <w:szCs w:val="24"/>
        </w:rPr>
        <w:t>截面弯扭强度应按下式计算：</w:t>
      </w:r>
    </w:p>
    <w:p w:rsidR="00665146" w:rsidRPr="00E05450" w:rsidRDefault="00AB0259" w:rsidP="00665146">
      <w:pPr>
        <w:wordWrap w:val="0"/>
        <w:spacing w:line="300" w:lineRule="auto"/>
        <w:jc w:val="right"/>
        <w:rPr>
          <w:rFonts w:ascii="Times New Roman" w:eastAsia="宋体" w:hAnsi="Times New Roman"/>
          <w:color w:val="000000" w:themeColor="text1"/>
          <w:sz w:val="24"/>
        </w:rPr>
      </w:pPr>
      <m:oMath>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M</m:t>
                </m:r>
              </m:e>
              <m:sub>
                <m:r>
                  <w:rPr>
                    <w:rFonts w:ascii="Cambria Math" w:hAnsi="Cambria Math"/>
                    <w:color w:val="000000" w:themeColor="text1"/>
                    <w:sz w:val="24"/>
                  </w:rPr>
                  <m:t>X</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W</m:t>
                </m:r>
              </m:e>
              <m:sub>
                <m:r>
                  <w:rPr>
                    <w:rFonts w:ascii="Cambria Math" w:hAnsi="Cambria Math"/>
                    <w:color w:val="000000" w:themeColor="text1"/>
                    <w:sz w:val="24"/>
                  </w:rPr>
                  <m:t>enX</m:t>
                </m:r>
              </m:sub>
            </m:sSub>
          </m:den>
        </m:f>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B</m:t>
            </m:r>
          </m:num>
          <m:den>
            <m:sSub>
              <m:sSubPr>
                <m:ctrlPr>
                  <w:rPr>
                    <w:rFonts w:ascii="Cambria Math" w:hAnsi="Cambria Math"/>
                    <w:i/>
                    <w:color w:val="000000" w:themeColor="text1"/>
                    <w:sz w:val="24"/>
                  </w:rPr>
                </m:ctrlPr>
              </m:sSubPr>
              <m:e>
                <m:r>
                  <w:rPr>
                    <w:rFonts w:ascii="Cambria Math" w:hAnsi="Cambria Math"/>
                    <w:color w:val="000000" w:themeColor="text1"/>
                    <w:sz w:val="24"/>
                  </w:rPr>
                  <m:t>W</m:t>
                </m:r>
              </m:e>
              <m:sub>
                <m:r>
                  <w:rPr>
                    <w:rFonts w:ascii="Cambria Math" w:hAnsi="Cambria Math"/>
                    <w:color w:val="000000" w:themeColor="text1"/>
                    <w:sz w:val="24"/>
                  </w:rPr>
                  <m:t>ω</m:t>
                </m:r>
              </m:sub>
            </m:sSub>
          </m:den>
        </m:f>
        <m:r>
          <w:rPr>
            <w:rFonts w:ascii="Cambria Math" w:hAnsi="Cambria Math"/>
            <w:color w:val="000000" w:themeColor="text1"/>
            <w:sz w:val="24"/>
          </w:rPr>
          <m:t>≤f</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color w:val="000000" w:themeColor="text1"/>
          <w:sz w:val="24"/>
        </w:rPr>
        <w:t>（</w:t>
      </w:r>
      <w:r w:rsidR="00665146" w:rsidRPr="00E05450">
        <w:rPr>
          <w:rFonts w:ascii="Times New Roman" w:eastAsia="宋体" w:hAnsi="Times New Roman"/>
          <w:color w:val="000000" w:themeColor="text1"/>
          <w:sz w:val="24"/>
        </w:rPr>
        <w:t>5.3.5-1</w:t>
      </w:r>
      <w:r w:rsidR="00665146" w:rsidRPr="00E05450">
        <w:rPr>
          <w:rFonts w:ascii="Times New Roman" w:eastAsia="宋体" w:hAnsi="Times New Roman"/>
          <w:color w:val="000000" w:themeColor="text1"/>
          <w:sz w:val="24"/>
        </w:rPr>
        <w:t>）</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sz w:val="24"/>
              </w:rPr>
            </m:ctrlPr>
          </m:sSubPr>
          <m:e>
            <m:r>
              <w:rPr>
                <w:rFonts w:ascii="Cambria Math" w:hAnsi="Cambria Math"/>
                <w:color w:val="000000" w:themeColor="text1"/>
                <w:sz w:val="24"/>
              </w:rPr>
              <m:t>M</m:t>
            </m:r>
          </m:e>
          <m:sub>
            <m:r>
              <w:rPr>
                <w:rFonts w:ascii="Cambria Math" w:hAnsi="Cambria Math"/>
                <w:color w:val="000000" w:themeColor="text1"/>
                <w:sz w:val="24"/>
              </w:rPr>
              <m:t>X</m:t>
            </m:r>
          </m:sub>
        </m:sSub>
      </m:oMath>
      <w:r w:rsidRPr="00E05450">
        <w:rPr>
          <w:rFonts w:ascii="Times New Roman" w:eastAsia="宋体" w:hAnsi="Times New Roman" w:hint="eastAsia"/>
          <w:color w:val="000000" w:themeColor="text1"/>
          <w:sz w:val="24"/>
          <w:szCs w:val="24"/>
        </w:rPr>
        <w:t>——所验算截面绕</w:t>
      </w:r>
      <w:r w:rsidRPr="00E05450">
        <w:rPr>
          <w:rFonts w:ascii="Times New Roman" w:eastAsia="宋体" w:hAnsi="Times New Roman" w:hint="eastAsia"/>
          <w:color w:val="000000" w:themeColor="text1"/>
          <w:sz w:val="24"/>
          <w:szCs w:val="24"/>
        </w:rPr>
        <w:t>x</w:t>
      </w:r>
      <w:r w:rsidRPr="00E05450">
        <w:rPr>
          <w:rFonts w:ascii="Times New Roman" w:eastAsia="宋体" w:hAnsi="Times New Roman" w:hint="eastAsia"/>
          <w:color w:val="000000" w:themeColor="text1"/>
          <w:sz w:val="24"/>
          <w:szCs w:val="24"/>
        </w:rPr>
        <w:t>轴的弯矩设计值（</w:t>
      </w:r>
      <w:r w:rsidRPr="00E05450">
        <w:rPr>
          <w:rFonts w:ascii="Times New Roman" w:eastAsia="宋体" w:hAnsi="Times New Roman" w:hint="eastAsia"/>
          <w:color w:val="000000" w:themeColor="text1"/>
          <w:sz w:val="24"/>
          <w:szCs w:val="24"/>
        </w:rPr>
        <w:t>N</w:t>
      </w:r>
      <w:r w:rsidRPr="00E05450">
        <w:rPr>
          <w:rFonts w:ascii="Times New Roman" w:eastAsia="宋体" w:hAnsi="Times New Roman" w:hint="eastAsia"/>
          <w:color w:val="000000" w:themeColor="text1"/>
          <w:sz w:val="24"/>
          <w:szCs w:val="24"/>
        </w:rPr>
        <w:t>•</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500" w:firstLine="1200"/>
        <w:rPr>
          <w:rFonts w:ascii="Times New Roman" w:eastAsia="宋体" w:hAnsi="Times New Roman"/>
          <w:color w:val="000000" w:themeColor="text1"/>
          <w:sz w:val="24"/>
          <w:szCs w:val="24"/>
        </w:rPr>
      </w:pPr>
      <m:oMath>
        <m:r>
          <w:rPr>
            <w:rFonts w:ascii="Cambria Math" w:hAnsi="Cambria Math"/>
            <w:color w:val="000000" w:themeColor="text1"/>
            <w:sz w:val="24"/>
          </w:rPr>
          <m:t>B</m:t>
        </m:r>
      </m:oMath>
      <w:r w:rsidRPr="00E05450">
        <w:rPr>
          <w:rFonts w:ascii="Times New Roman" w:eastAsia="宋体" w:hAnsi="Times New Roman" w:hint="eastAsia"/>
          <w:color w:val="000000" w:themeColor="text1"/>
          <w:sz w:val="24"/>
          <w:szCs w:val="24"/>
        </w:rPr>
        <w:t>——与</w:t>
      </w:r>
      <m:oMath>
        <m:sSub>
          <m:sSubPr>
            <m:ctrlPr>
              <w:rPr>
                <w:rFonts w:ascii="Cambria Math" w:hAnsi="Cambria Math"/>
                <w:i/>
                <w:color w:val="000000" w:themeColor="text1"/>
                <w:sz w:val="24"/>
              </w:rPr>
            </m:ctrlPr>
          </m:sSubPr>
          <m:e>
            <m:r>
              <w:rPr>
                <w:rFonts w:ascii="Cambria Math" w:hAnsi="Cambria Math"/>
                <w:color w:val="000000" w:themeColor="text1"/>
                <w:sz w:val="24"/>
              </w:rPr>
              <m:t>M</m:t>
            </m:r>
          </m:e>
          <m:sub>
            <m:r>
              <w:rPr>
                <w:rFonts w:ascii="Cambria Math" w:hAnsi="Cambria Math"/>
                <w:color w:val="000000" w:themeColor="text1"/>
                <w:sz w:val="24"/>
              </w:rPr>
              <m:t>X</m:t>
            </m:r>
          </m:sub>
        </m:sSub>
      </m:oMath>
      <w:r w:rsidRPr="00E05450">
        <w:rPr>
          <w:rFonts w:ascii="Times New Roman" w:eastAsia="宋体" w:hAnsi="Times New Roman" w:hint="eastAsia"/>
          <w:color w:val="000000" w:themeColor="text1"/>
          <w:sz w:val="24"/>
          <w:szCs w:val="24"/>
        </w:rPr>
        <w:t>同一截面的双力矩（</w:t>
      </w:r>
      <w:r w:rsidRPr="00E05450">
        <w:rPr>
          <w:rFonts w:ascii="Times New Roman" w:eastAsia="宋体" w:hAnsi="Times New Roman" w:hint="eastAsia"/>
          <w:color w:val="000000" w:themeColor="text1"/>
          <w:sz w:val="24"/>
          <w:szCs w:val="24"/>
        </w:rPr>
        <w:t>N</w:t>
      </w:r>
      <w:r w:rsidRPr="00E05450">
        <w:rPr>
          <w:rFonts w:ascii="Times New Roman" w:eastAsia="宋体" w:hAnsi="Times New Roman" w:hint="eastAsia"/>
          <w:color w:val="000000" w:themeColor="text1"/>
          <w:sz w:val="24"/>
          <w:szCs w:val="24"/>
        </w:rPr>
        <w:t>•</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vertAlign w:val="superscript"/>
        </w:rPr>
        <w:t>2</w:t>
      </w:r>
      <w:r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500" w:firstLine="1200"/>
        <w:rPr>
          <w:rFonts w:ascii="Times New Roman" w:eastAsia="宋体" w:hAnsi="Times New Roman"/>
          <w:color w:val="000000" w:themeColor="text1"/>
          <w:sz w:val="24"/>
          <w:szCs w:val="24"/>
        </w:rPr>
      </w:pPr>
      <m:oMath>
        <m:sSub>
          <m:sSubPr>
            <m:ctrlPr>
              <w:rPr>
                <w:rFonts w:ascii="Cambria Math" w:hAnsi="Cambria Math"/>
                <w:i/>
                <w:color w:val="000000" w:themeColor="text1"/>
                <w:sz w:val="24"/>
              </w:rPr>
            </m:ctrlPr>
          </m:sSubPr>
          <m:e>
            <m:r>
              <w:rPr>
                <w:rFonts w:ascii="Cambria Math" w:hAnsi="Cambria Math"/>
                <w:color w:val="000000" w:themeColor="text1"/>
                <w:sz w:val="24"/>
              </w:rPr>
              <m:t>W</m:t>
            </m:r>
          </m:e>
          <m:sub>
            <m:r>
              <w:rPr>
                <w:rFonts w:ascii="Cambria Math" w:hAnsi="Cambria Math"/>
                <w:color w:val="000000" w:themeColor="text1"/>
                <w:sz w:val="24"/>
              </w:rPr>
              <m:t>ω</m:t>
            </m:r>
          </m:sub>
        </m:sSub>
      </m:oMath>
      <w:r w:rsidR="00665146" w:rsidRPr="00E05450">
        <w:rPr>
          <w:rFonts w:ascii="Times New Roman" w:eastAsia="宋体" w:hAnsi="Times New Roman" w:hint="eastAsia"/>
          <w:color w:val="000000" w:themeColor="text1"/>
          <w:sz w:val="24"/>
          <w:szCs w:val="24"/>
        </w:rPr>
        <w:t>——与弯曲正应力同一验算点处的毛</w:t>
      </w:r>
      <w:proofErr w:type="gramStart"/>
      <w:r w:rsidR="00665146" w:rsidRPr="00E05450">
        <w:rPr>
          <w:rFonts w:ascii="Times New Roman" w:eastAsia="宋体" w:hAnsi="Times New Roman" w:hint="eastAsia"/>
          <w:color w:val="000000" w:themeColor="text1"/>
          <w:sz w:val="24"/>
          <w:szCs w:val="24"/>
        </w:rPr>
        <w:t>截面扇性模量</w:t>
      </w:r>
      <w:proofErr w:type="gramEnd"/>
      <w:r w:rsidR="00665146" w:rsidRPr="00E05450">
        <w:rPr>
          <w:rFonts w:ascii="Times New Roman" w:eastAsia="宋体" w:hAnsi="Times New Roman" w:hint="eastAsia"/>
          <w:color w:val="000000" w:themeColor="text1"/>
          <w:sz w:val="24"/>
          <w:szCs w:val="24"/>
        </w:rPr>
        <w:t>（</w:t>
      </w:r>
      <w:r w:rsidR="00665146" w:rsidRPr="00E05450">
        <w:rPr>
          <w:rFonts w:ascii="Times New Roman" w:eastAsia="宋体" w:hAnsi="Times New Roman" w:hint="eastAsia"/>
          <w:color w:val="000000" w:themeColor="text1"/>
          <w:sz w:val="24"/>
          <w:szCs w:val="24"/>
        </w:rPr>
        <w:t>mm</w:t>
      </w:r>
      <w:r w:rsidR="00665146" w:rsidRPr="00E05450">
        <w:rPr>
          <w:rFonts w:ascii="Times New Roman" w:eastAsia="宋体" w:hAnsi="Times New Roman" w:hint="eastAsia"/>
          <w:color w:val="000000" w:themeColor="text1"/>
          <w:sz w:val="24"/>
          <w:szCs w:val="24"/>
          <w:vertAlign w:val="superscript"/>
        </w:rPr>
        <w:t>4</w:t>
      </w:r>
      <w:r w:rsidR="00665146"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2</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最大剪应力可按式（</w:t>
      </w:r>
      <w:r w:rsidRPr="00E05450">
        <w:rPr>
          <w:rFonts w:ascii="Times New Roman" w:eastAsia="宋体" w:hAnsi="Times New Roman" w:hint="eastAsia"/>
          <w:color w:val="000000" w:themeColor="text1"/>
          <w:sz w:val="24"/>
          <w:szCs w:val="24"/>
        </w:rPr>
        <w:t>5.3.4-2</w:t>
      </w:r>
      <w:r w:rsidRPr="00E05450">
        <w:rPr>
          <w:rFonts w:ascii="Times New Roman" w:eastAsia="宋体" w:hAnsi="Times New Roman" w:hint="eastAsia"/>
          <w:color w:val="000000" w:themeColor="text1"/>
          <w:sz w:val="24"/>
          <w:szCs w:val="24"/>
        </w:rPr>
        <w:t>）计算，平均剪应力可按式（</w:t>
      </w:r>
      <w:r w:rsidRPr="00E05450">
        <w:rPr>
          <w:rFonts w:ascii="Times New Roman" w:eastAsia="宋体" w:hAnsi="Times New Roman" w:hint="eastAsia"/>
          <w:color w:val="000000" w:themeColor="text1"/>
          <w:sz w:val="24"/>
          <w:szCs w:val="24"/>
        </w:rPr>
        <w:t>5.3.4-3</w:t>
      </w:r>
      <w:r w:rsidRPr="00E05450">
        <w:rPr>
          <w:rFonts w:ascii="Times New Roman" w:eastAsia="宋体" w:hAnsi="Times New Roman" w:hint="eastAsia"/>
          <w:color w:val="000000" w:themeColor="text1"/>
          <w:sz w:val="24"/>
          <w:szCs w:val="24"/>
        </w:rPr>
        <w:t>）至式（</w:t>
      </w:r>
      <w:r w:rsidRPr="00E05450">
        <w:rPr>
          <w:rFonts w:ascii="Times New Roman" w:eastAsia="宋体" w:hAnsi="Times New Roman" w:hint="eastAsia"/>
          <w:color w:val="000000" w:themeColor="text1"/>
          <w:sz w:val="24"/>
          <w:szCs w:val="24"/>
        </w:rPr>
        <w:t>5.3.4-5</w:t>
      </w:r>
      <w:r w:rsidRPr="00E05450">
        <w:rPr>
          <w:rFonts w:ascii="Times New Roman" w:eastAsia="宋体" w:hAnsi="Times New Roman" w:hint="eastAsia"/>
          <w:color w:val="000000" w:themeColor="text1"/>
          <w:sz w:val="24"/>
          <w:szCs w:val="24"/>
        </w:rPr>
        <w:t>）计算。</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3</w:t>
      </w:r>
      <w:r w:rsidRPr="00E05450">
        <w:rPr>
          <w:rFonts w:ascii="Times New Roman" w:eastAsia="宋体" w:hAnsi="Times New Roman" w:hint="eastAsia"/>
          <w:color w:val="000000" w:themeColor="text1"/>
          <w:sz w:val="24"/>
          <w:szCs w:val="24"/>
        </w:rPr>
        <w:t xml:space="preserve">  </w:t>
      </w:r>
      <w:proofErr w:type="gramStart"/>
      <w:r w:rsidRPr="00E05450">
        <w:rPr>
          <w:rFonts w:ascii="Times New Roman" w:eastAsia="宋体" w:hAnsi="Times New Roman" w:hint="eastAsia"/>
          <w:color w:val="000000" w:themeColor="text1"/>
          <w:sz w:val="24"/>
          <w:szCs w:val="24"/>
        </w:rPr>
        <w:t>当受弯构件</w:t>
      </w:r>
      <w:proofErr w:type="gramEnd"/>
      <w:r w:rsidRPr="00E05450">
        <w:rPr>
          <w:rFonts w:ascii="Times New Roman" w:eastAsia="宋体" w:hAnsi="Times New Roman" w:hint="eastAsia"/>
          <w:color w:val="000000" w:themeColor="text1"/>
          <w:sz w:val="24"/>
          <w:szCs w:val="24"/>
        </w:rPr>
        <w:t>不满足本规程第</w:t>
      </w:r>
      <w:r w:rsidRPr="00E05450">
        <w:rPr>
          <w:rFonts w:ascii="Times New Roman" w:eastAsia="宋体" w:hAnsi="Times New Roman" w:hint="eastAsia"/>
          <w:color w:val="000000" w:themeColor="text1"/>
          <w:sz w:val="24"/>
          <w:szCs w:val="24"/>
        </w:rPr>
        <w:t>5.3.7</w:t>
      </w:r>
      <w:r w:rsidRPr="00E05450">
        <w:rPr>
          <w:rFonts w:ascii="Times New Roman" w:eastAsia="宋体" w:hAnsi="Times New Roman" w:hint="eastAsia"/>
          <w:color w:val="000000" w:themeColor="text1"/>
          <w:sz w:val="24"/>
          <w:szCs w:val="24"/>
        </w:rPr>
        <w:t>条的规定时，整体稳定性应按下式计算：</w:t>
      </w:r>
    </w:p>
    <w:p w:rsidR="00665146" w:rsidRPr="00E05450" w:rsidRDefault="00AB0259" w:rsidP="00665146">
      <w:pPr>
        <w:wordWrap w:val="0"/>
        <w:spacing w:line="300" w:lineRule="auto"/>
        <w:ind w:firstLineChars="1450" w:firstLine="3480"/>
        <w:rPr>
          <w:rFonts w:ascii="Times New Roman" w:eastAsia="宋体" w:hAnsi="Times New Roman"/>
          <w:color w:val="000000" w:themeColor="text1"/>
          <w:sz w:val="24"/>
        </w:rPr>
      </w:pPr>
      <m:oMath>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max</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bx</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ex</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B</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ω</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≤1.0</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color w:val="000000" w:themeColor="text1"/>
          <w:sz w:val="24"/>
        </w:rPr>
        <w:t xml:space="preserve">    </w:t>
      </w:r>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color w:val="000000" w:themeColor="text1"/>
          <w:sz w:val="24"/>
        </w:rPr>
        <w:t>（</w:t>
      </w:r>
      <w:r w:rsidR="00665146" w:rsidRPr="00E05450">
        <w:rPr>
          <w:rFonts w:ascii="Times New Roman" w:eastAsia="宋体" w:hAnsi="Times New Roman"/>
          <w:color w:val="000000" w:themeColor="text1"/>
          <w:sz w:val="24"/>
        </w:rPr>
        <w:t>5.3.5-2</w:t>
      </w:r>
      <w:r w:rsidR="00665146" w:rsidRPr="00E05450">
        <w:rPr>
          <w:rFonts w:ascii="Times New Roman" w:eastAsia="宋体" w:hAnsi="Times New Roman"/>
          <w:color w:val="000000" w:themeColor="text1"/>
          <w:sz w:val="24"/>
        </w:rPr>
        <w:t>）</w:t>
      </w:r>
    </w:p>
    <w:p w:rsidR="00665146" w:rsidRPr="00E05450" w:rsidRDefault="00665146" w:rsidP="00665146">
      <w:pPr>
        <w:spacing w:line="300" w:lineRule="auto"/>
        <w:rPr>
          <w:rFonts w:ascii="Times New Roman" w:eastAsia="宋体" w:hAnsi="Times New Roman"/>
          <w:color w:val="000000" w:themeColor="text1"/>
          <w:sz w:val="24"/>
        </w:rPr>
      </w:pPr>
      <w:r w:rsidRPr="00E05450">
        <w:rPr>
          <w:rFonts w:ascii="Times New Roman" w:eastAsia="宋体" w:hAnsi="Times New Roman" w:hint="eastAsia"/>
          <w:b/>
          <w:color w:val="000000" w:themeColor="text1"/>
          <w:sz w:val="24"/>
        </w:rPr>
        <w:t>5.3.6</w:t>
      </w:r>
      <w:r w:rsidRPr="00E05450">
        <w:rPr>
          <w:rFonts w:ascii="Times New Roman" w:eastAsia="宋体" w:hAnsi="Times New Roman" w:hint="eastAsia"/>
          <w:color w:val="000000" w:themeColor="text1"/>
          <w:sz w:val="24"/>
        </w:rPr>
        <w:t xml:space="preserve">  </w:t>
      </w:r>
      <w:proofErr w:type="gramStart"/>
      <w:r w:rsidRPr="00E05450">
        <w:rPr>
          <w:rFonts w:ascii="Times New Roman" w:eastAsia="宋体" w:hAnsi="Times New Roman" w:hint="eastAsia"/>
          <w:color w:val="000000" w:themeColor="text1"/>
          <w:sz w:val="24"/>
        </w:rPr>
        <w:t>双向受弯构件</w:t>
      </w:r>
      <w:proofErr w:type="gramEnd"/>
      <w:r w:rsidRPr="00E05450">
        <w:rPr>
          <w:rFonts w:ascii="Times New Roman" w:eastAsia="宋体" w:hAnsi="Times New Roman" w:hint="eastAsia"/>
          <w:color w:val="000000" w:themeColor="text1"/>
          <w:sz w:val="24"/>
          <w:szCs w:val="24"/>
        </w:rPr>
        <w:t>，如图</w:t>
      </w:r>
      <w:r w:rsidRPr="00E05450">
        <w:rPr>
          <w:rFonts w:ascii="Times New Roman" w:eastAsia="宋体" w:hAnsi="Times New Roman" w:hint="eastAsia"/>
          <w:color w:val="000000" w:themeColor="text1"/>
          <w:sz w:val="24"/>
          <w:szCs w:val="24"/>
        </w:rPr>
        <w:t>5.3.</w:t>
      </w:r>
      <w:r w:rsidRPr="00E05450">
        <w:rPr>
          <w:rFonts w:ascii="Times New Roman" w:eastAsia="宋体" w:hAnsi="Times New Roman"/>
          <w:color w:val="000000" w:themeColor="text1"/>
          <w:sz w:val="24"/>
          <w:szCs w:val="24"/>
        </w:rPr>
        <w:t>6</w:t>
      </w:r>
      <w:r w:rsidRPr="00E05450">
        <w:rPr>
          <w:rFonts w:ascii="Times New Roman" w:eastAsia="宋体" w:hAnsi="Times New Roman" w:hint="eastAsia"/>
          <w:color w:val="000000" w:themeColor="text1"/>
          <w:sz w:val="24"/>
          <w:szCs w:val="24"/>
        </w:rPr>
        <w:t>所示，</w:t>
      </w:r>
      <w:r w:rsidRPr="00E05450">
        <w:rPr>
          <w:rFonts w:ascii="Times New Roman" w:eastAsia="宋体" w:hAnsi="Times New Roman" w:hint="eastAsia"/>
          <w:color w:val="000000" w:themeColor="text1"/>
          <w:sz w:val="24"/>
        </w:rPr>
        <w:t>截面强度和整体稳定性计算应符合下列规定：</w:t>
      </w:r>
    </w:p>
    <w:p w:rsidR="00665146" w:rsidRPr="00E05450" w:rsidRDefault="00665146" w:rsidP="00665146">
      <w:pPr>
        <w:spacing w:line="300" w:lineRule="auto"/>
        <w:ind w:firstLineChars="200" w:firstLine="482"/>
        <w:jc w:val="left"/>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1</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截面强度应按下式计算：</w:t>
      </w:r>
    </w:p>
    <w:p w:rsidR="00665146" w:rsidRPr="00E05450" w:rsidRDefault="00AB0259" w:rsidP="00665146">
      <w:pPr>
        <w:wordWrap w:val="0"/>
        <w:spacing w:line="300" w:lineRule="auto"/>
        <w:ind w:firstLineChars="200" w:firstLine="480"/>
        <w:jc w:val="right"/>
        <w:rPr>
          <w:rFonts w:ascii="Times New Roman" w:eastAsia="宋体" w:hAnsi="Times New Roman"/>
          <w:color w:val="000000" w:themeColor="text1"/>
          <w:sz w:val="24"/>
          <w:szCs w:val="24"/>
        </w:rPr>
      </w:pP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X</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enX</m:t>
                </m:r>
              </m:sub>
            </m:sSub>
          </m:den>
        </m:f>
        <m:r>
          <w:rPr>
            <w:rFonts w:ascii="Cambria Math" w:hAnsi="Cambria Math"/>
            <w:color w:val="000000" w:themeColor="text1"/>
            <w:spacing w:val="-2"/>
            <w:w w:val="102"/>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y</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eny</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B</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ω</m:t>
                </m:r>
              </m:sub>
            </m:sSub>
          </m:den>
        </m:f>
        <m:r>
          <w:rPr>
            <w:rFonts w:ascii="Cambria Math" w:hAnsi="Cambria Math"/>
            <w:color w:val="000000" w:themeColor="text1"/>
            <w:sz w:val="24"/>
            <w:szCs w:val="24"/>
          </w:rPr>
          <m:t>≤f</m:t>
        </m:r>
      </m:oMath>
      <w:r w:rsidR="00665146" w:rsidRPr="00E05450">
        <w:rPr>
          <w:rFonts w:ascii="Times New Roman" w:eastAsia="宋体" w:hAnsi="Times New Roman" w:hint="eastAsia"/>
          <w:color w:val="000000" w:themeColor="text1"/>
          <w:sz w:val="24"/>
          <w:szCs w:val="24"/>
        </w:rPr>
        <w:t xml:space="preserve">               </w:t>
      </w:r>
      <w:r w:rsidR="00665146" w:rsidRPr="00E05450">
        <w:rPr>
          <w:rFonts w:ascii="Times New Roman" w:eastAsia="宋体" w:hAnsi="Times New Roman"/>
          <w:color w:val="000000" w:themeColor="text1"/>
          <w:sz w:val="24"/>
          <w:szCs w:val="24"/>
        </w:rPr>
        <w:t>（</w:t>
      </w:r>
      <w:r w:rsidR="00665146" w:rsidRPr="00E05450">
        <w:rPr>
          <w:rFonts w:ascii="Times New Roman" w:eastAsia="宋体" w:hAnsi="Times New Roman"/>
          <w:color w:val="000000" w:themeColor="text1"/>
          <w:sz w:val="24"/>
          <w:szCs w:val="24"/>
        </w:rPr>
        <w:t>5.3.6-1</w:t>
      </w:r>
      <w:r w:rsidR="00665146" w:rsidRPr="00E05450">
        <w:rPr>
          <w:rFonts w:ascii="Times New Roman" w:eastAsia="宋体" w:hAnsi="Times New Roman"/>
          <w:color w:val="000000" w:themeColor="text1"/>
          <w:sz w:val="24"/>
          <w:szCs w:val="24"/>
        </w:rPr>
        <w:t>）</w:t>
      </w:r>
    </w:p>
    <w:p w:rsidR="00665146" w:rsidRPr="00E05450" w:rsidRDefault="00665146" w:rsidP="00665146">
      <w:pPr>
        <w:spacing w:line="300" w:lineRule="auto"/>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y</m:t>
            </m:r>
          </m:sub>
        </m:sSub>
      </m:oMath>
      <w:r w:rsidRPr="00E05450">
        <w:rPr>
          <w:rFonts w:ascii="Times New Roman" w:eastAsia="宋体" w:hAnsi="Times New Roman" w:hint="eastAsia"/>
          <w:color w:val="000000" w:themeColor="text1"/>
          <w:sz w:val="24"/>
          <w:szCs w:val="24"/>
        </w:rPr>
        <w:t>——所验算截面绕</w:t>
      </w:r>
      <w:r w:rsidRPr="00E05450">
        <w:rPr>
          <w:rFonts w:ascii="Times New Roman" w:eastAsia="宋体" w:hAnsi="Times New Roman" w:hint="eastAsia"/>
          <w:color w:val="000000" w:themeColor="text1"/>
          <w:sz w:val="24"/>
          <w:szCs w:val="24"/>
        </w:rPr>
        <w:t>y</w:t>
      </w:r>
      <w:r w:rsidRPr="00E05450">
        <w:rPr>
          <w:rFonts w:ascii="Times New Roman" w:eastAsia="宋体" w:hAnsi="Times New Roman" w:hint="eastAsia"/>
          <w:color w:val="000000" w:themeColor="text1"/>
          <w:sz w:val="24"/>
          <w:szCs w:val="24"/>
        </w:rPr>
        <w:t>轴的弯矩设计值（</w:t>
      </w:r>
      <w:r w:rsidRPr="00E05450">
        <w:rPr>
          <w:rFonts w:ascii="Times New Roman" w:eastAsia="宋体" w:hAnsi="Times New Roman" w:hint="eastAsia"/>
          <w:color w:val="000000" w:themeColor="text1"/>
          <w:sz w:val="24"/>
          <w:szCs w:val="24"/>
        </w:rPr>
        <w:t>N</w:t>
      </w:r>
      <w:r w:rsidRPr="00E05450">
        <w:rPr>
          <w:rFonts w:ascii="Times New Roman" w:eastAsia="宋体" w:hAnsi="Times New Roman" w:hint="eastAsia"/>
          <w:color w:val="000000" w:themeColor="text1"/>
          <w:sz w:val="24"/>
          <w:szCs w:val="24"/>
        </w:rPr>
        <w:t>•</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350" w:firstLine="735"/>
        <w:rPr>
          <w:rFonts w:ascii="Times New Roman" w:eastAsia="宋体" w:hAnsi="Times New Roman"/>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eny</m:t>
            </m:r>
          </m:sub>
        </m:sSub>
      </m:oMath>
      <w:r w:rsidR="00665146" w:rsidRPr="00E05450">
        <w:rPr>
          <w:rFonts w:ascii="Times New Roman" w:eastAsia="宋体" w:hAnsi="Times New Roman" w:hint="eastAsia"/>
          <w:color w:val="000000" w:themeColor="text1"/>
          <w:sz w:val="24"/>
          <w:szCs w:val="24"/>
        </w:rPr>
        <w:t>——构件有效截面对</w:t>
      </w:r>
      <w:r w:rsidR="00665146" w:rsidRPr="00E05450">
        <w:rPr>
          <w:rFonts w:ascii="Times New Roman" w:eastAsia="宋体" w:hAnsi="Times New Roman" w:hint="eastAsia"/>
          <w:color w:val="000000" w:themeColor="text1"/>
          <w:sz w:val="24"/>
          <w:szCs w:val="24"/>
        </w:rPr>
        <w:t>y</w:t>
      </w:r>
      <w:r w:rsidR="00665146" w:rsidRPr="00E05450">
        <w:rPr>
          <w:rFonts w:ascii="Times New Roman" w:eastAsia="宋体" w:hAnsi="Times New Roman" w:hint="eastAsia"/>
          <w:color w:val="000000" w:themeColor="text1"/>
          <w:sz w:val="24"/>
          <w:szCs w:val="24"/>
        </w:rPr>
        <w:t>轴的净截面模量（</w:t>
      </w:r>
      <w:r w:rsidR="00665146" w:rsidRPr="00E05450">
        <w:rPr>
          <w:rFonts w:ascii="Times New Roman" w:eastAsia="宋体" w:hAnsi="Times New Roman" w:hint="eastAsia"/>
          <w:color w:val="000000" w:themeColor="text1"/>
          <w:sz w:val="24"/>
          <w:szCs w:val="24"/>
        </w:rPr>
        <w:t>mm</w:t>
      </w:r>
      <w:r w:rsidR="00665146" w:rsidRPr="00E05450">
        <w:rPr>
          <w:rFonts w:ascii="Times New Roman" w:eastAsia="宋体" w:hAnsi="Times New Roman" w:hint="eastAsia"/>
          <w:color w:val="000000" w:themeColor="text1"/>
          <w:sz w:val="24"/>
          <w:szCs w:val="24"/>
          <w:vertAlign w:val="superscript"/>
        </w:rPr>
        <w:t>3</w:t>
      </w:r>
      <w:r w:rsidR="00665146"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2</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沿</w:t>
      </w:r>
      <w:r w:rsidRPr="00E05450">
        <w:rPr>
          <w:rFonts w:ascii="Times New Roman" w:eastAsia="宋体" w:hAnsi="Times New Roman" w:hint="eastAsia"/>
          <w:color w:val="000000" w:themeColor="text1"/>
          <w:sz w:val="24"/>
          <w:szCs w:val="24"/>
        </w:rPr>
        <w:t>x</w:t>
      </w:r>
      <w:r w:rsidRPr="00E05450">
        <w:rPr>
          <w:rFonts w:ascii="Times New Roman" w:eastAsia="宋体" w:hAnsi="Times New Roman" w:hint="eastAsia"/>
          <w:color w:val="000000" w:themeColor="text1"/>
          <w:sz w:val="24"/>
          <w:szCs w:val="24"/>
        </w:rPr>
        <w:t>轴方向、</w:t>
      </w:r>
      <w:r w:rsidRPr="00E05450">
        <w:rPr>
          <w:rFonts w:ascii="Times New Roman" w:eastAsia="宋体" w:hAnsi="Times New Roman" w:hint="eastAsia"/>
          <w:color w:val="000000" w:themeColor="text1"/>
          <w:sz w:val="24"/>
          <w:szCs w:val="24"/>
        </w:rPr>
        <w:t>y</w:t>
      </w:r>
      <w:r w:rsidRPr="00E05450">
        <w:rPr>
          <w:rFonts w:ascii="Times New Roman" w:eastAsia="宋体" w:hAnsi="Times New Roman" w:hint="eastAsia"/>
          <w:color w:val="000000" w:themeColor="text1"/>
          <w:sz w:val="24"/>
          <w:szCs w:val="24"/>
        </w:rPr>
        <w:t>轴方向的最大剪应力可按式（</w:t>
      </w:r>
      <w:r w:rsidRPr="00E05450">
        <w:rPr>
          <w:rFonts w:ascii="Times New Roman" w:eastAsia="宋体" w:hAnsi="Times New Roman" w:hint="eastAsia"/>
          <w:color w:val="000000" w:themeColor="text1"/>
          <w:sz w:val="24"/>
          <w:szCs w:val="24"/>
        </w:rPr>
        <w:t>5.3.4-2</w:t>
      </w:r>
      <w:r w:rsidRPr="00E05450">
        <w:rPr>
          <w:rFonts w:ascii="Times New Roman" w:eastAsia="宋体" w:hAnsi="Times New Roman" w:hint="eastAsia"/>
          <w:color w:val="000000" w:themeColor="text1"/>
          <w:sz w:val="24"/>
          <w:szCs w:val="24"/>
        </w:rPr>
        <w:t>）计算，平均剪应力可按式（</w:t>
      </w:r>
      <w:r w:rsidRPr="00E05450">
        <w:rPr>
          <w:rFonts w:ascii="Times New Roman" w:eastAsia="宋体" w:hAnsi="Times New Roman" w:hint="eastAsia"/>
          <w:color w:val="000000" w:themeColor="text1"/>
          <w:sz w:val="24"/>
          <w:szCs w:val="24"/>
        </w:rPr>
        <w:t>5.3.4-3</w:t>
      </w:r>
      <w:r w:rsidRPr="00E05450">
        <w:rPr>
          <w:rFonts w:ascii="Times New Roman" w:eastAsia="宋体" w:hAnsi="Times New Roman" w:hint="eastAsia"/>
          <w:color w:val="000000" w:themeColor="text1"/>
          <w:sz w:val="24"/>
          <w:szCs w:val="24"/>
        </w:rPr>
        <w:t>）至式（</w:t>
      </w:r>
      <w:r w:rsidRPr="00E05450">
        <w:rPr>
          <w:rFonts w:ascii="Times New Roman" w:eastAsia="宋体" w:hAnsi="Times New Roman" w:hint="eastAsia"/>
          <w:color w:val="000000" w:themeColor="text1"/>
          <w:sz w:val="24"/>
          <w:szCs w:val="24"/>
        </w:rPr>
        <w:t>5.3.4-5</w:t>
      </w:r>
      <w:r w:rsidRPr="00E05450">
        <w:rPr>
          <w:rFonts w:ascii="Times New Roman" w:eastAsia="宋体" w:hAnsi="Times New Roman" w:hint="eastAsia"/>
          <w:color w:val="000000" w:themeColor="text1"/>
          <w:sz w:val="24"/>
          <w:szCs w:val="24"/>
        </w:rPr>
        <w:t>）计算。</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3</w:t>
      </w:r>
      <w:r w:rsidRPr="00E05450">
        <w:rPr>
          <w:rFonts w:ascii="Times New Roman" w:eastAsia="宋体" w:hAnsi="Times New Roman" w:hint="eastAsia"/>
          <w:color w:val="000000" w:themeColor="text1"/>
          <w:sz w:val="24"/>
          <w:szCs w:val="24"/>
        </w:rPr>
        <w:t xml:space="preserve">  </w:t>
      </w:r>
      <w:proofErr w:type="gramStart"/>
      <w:r w:rsidRPr="00E05450">
        <w:rPr>
          <w:rFonts w:ascii="Times New Roman" w:eastAsia="宋体" w:hAnsi="Times New Roman" w:hint="eastAsia"/>
          <w:color w:val="000000" w:themeColor="text1"/>
          <w:sz w:val="24"/>
          <w:szCs w:val="24"/>
        </w:rPr>
        <w:t>当受弯构件</w:t>
      </w:r>
      <w:proofErr w:type="gramEnd"/>
      <w:r w:rsidRPr="00E05450">
        <w:rPr>
          <w:rFonts w:ascii="Times New Roman" w:eastAsia="宋体" w:hAnsi="Times New Roman" w:hint="eastAsia"/>
          <w:color w:val="000000" w:themeColor="text1"/>
          <w:sz w:val="24"/>
          <w:szCs w:val="24"/>
        </w:rPr>
        <w:t>不满足本规程第</w:t>
      </w:r>
      <w:r w:rsidRPr="00E05450">
        <w:rPr>
          <w:rFonts w:ascii="Times New Roman" w:eastAsia="宋体" w:hAnsi="Times New Roman" w:hint="eastAsia"/>
          <w:color w:val="000000" w:themeColor="text1"/>
          <w:sz w:val="24"/>
          <w:szCs w:val="24"/>
        </w:rPr>
        <w:t>5.3.7</w:t>
      </w:r>
      <w:r w:rsidRPr="00E05450">
        <w:rPr>
          <w:rFonts w:ascii="Times New Roman" w:eastAsia="宋体" w:hAnsi="Times New Roman" w:hint="eastAsia"/>
          <w:color w:val="000000" w:themeColor="text1"/>
          <w:sz w:val="24"/>
          <w:szCs w:val="24"/>
        </w:rPr>
        <w:t>条的规定时，整体稳定性应按下式计算</w:t>
      </w:r>
    </w:p>
    <w:p w:rsidR="00665146" w:rsidRPr="00E05450" w:rsidRDefault="00AB0259" w:rsidP="00665146">
      <w:pPr>
        <w:wordWrap w:val="0"/>
        <w:spacing w:line="300" w:lineRule="auto"/>
        <w:ind w:firstLineChars="200" w:firstLine="480"/>
        <w:jc w:val="right"/>
        <w:rPr>
          <w:rFonts w:ascii="Times New Roman" w:eastAsia="宋体" w:hAnsi="Times New Roman"/>
          <w:color w:val="000000" w:themeColor="text1"/>
          <w:sz w:val="24"/>
          <w:szCs w:val="24"/>
        </w:rPr>
      </w:pP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x</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φ</m:t>
                </m:r>
              </m:e>
              <m:sub>
                <m:r>
                  <w:rPr>
                    <w:rFonts w:ascii="Cambria Math" w:hAnsi="Cambria Math"/>
                    <w:color w:val="000000" w:themeColor="text1"/>
                    <w:sz w:val="24"/>
                    <w:szCs w:val="24"/>
                  </w:rPr>
                  <m:t>bx</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ex</m:t>
                </m:r>
              </m:sub>
            </m:sSub>
            <m:r>
              <w:rPr>
                <w:rFonts w:ascii="Cambria Math" w:hAnsi="Cambria Math"/>
                <w:color w:val="000000" w:themeColor="text1"/>
                <w:sz w:val="24"/>
                <w:szCs w:val="24"/>
              </w:rPr>
              <m:t>f</m:t>
            </m:r>
          </m:den>
        </m:f>
        <m:r>
          <w:rPr>
            <w:rFonts w:ascii="Cambria Math" w:hAnsi="Cambria Math"/>
            <w:color w:val="000000" w:themeColor="text1"/>
            <w:spacing w:val="-1"/>
            <w:w w:val="102"/>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y</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ey</m:t>
                </m:r>
              </m:sub>
            </m:sSub>
            <m:r>
              <w:rPr>
                <w:rFonts w:ascii="Cambria Math" w:hAnsi="Cambria Math"/>
                <w:color w:val="000000" w:themeColor="text1"/>
                <w:sz w:val="24"/>
                <w:szCs w:val="24"/>
              </w:rPr>
              <m:t>f</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B</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ω</m:t>
                </m:r>
              </m:sub>
            </m:sSub>
            <m:r>
              <w:rPr>
                <w:rFonts w:ascii="Cambria Math" w:hAnsi="Cambria Math"/>
                <w:color w:val="000000" w:themeColor="text1"/>
                <w:sz w:val="24"/>
                <w:szCs w:val="24"/>
              </w:rPr>
              <m:t>f</m:t>
            </m:r>
          </m:den>
        </m:f>
        <m:r>
          <w:rPr>
            <w:rFonts w:ascii="Cambria Math" w:hAnsi="Cambria Math"/>
            <w:color w:val="000000" w:themeColor="text1"/>
            <w:sz w:val="24"/>
            <w:szCs w:val="24"/>
          </w:rPr>
          <m:t>≤1.0</m:t>
        </m:r>
      </m:oMath>
      <w:r w:rsidR="00665146" w:rsidRPr="00E05450">
        <w:rPr>
          <w:rFonts w:ascii="Times New Roman" w:eastAsia="宋体" w:hAnsi="Times New Roman" w:hint="eastAsia"/>
          <w:color w:val="000000" w:themeColor="text1"/>
          <w:sz w:val="24"/>
          <w:szCs w:val="24"/>
        </w:rPr>
        <w:t xml:space="preserve">            </w:t>
      </w:r>
      <w:r w:rsidR="00665146" w:rsidRPr="00E05450">
        <w:rPr>
          <w:rFonts w:ascii="Times New Roman" w:eastAsia="宋体" w:hAnsi="Times New Roman"/>
          <w:color w:val="000000" w:themeColor="text1"/>
          <w:sz w:val="24"/>
          <w:szCs w:val="24"/>
        </w:rPr>
        <w:t>（</w:t>
      </w:r>
      <w:r w:rsidR="00665146" w:rsidRPr="00E05450">
        <w:rPr>
          <w:rFonts w:ascii="Times New Roman" w:eastAsia="宋体" w:hAnsi="Times New Roman"/>
          <w:color w:val="000000" w:themeColor="text1"/>
          <w:sz w:val="24"/>
          <w:szCs w:val="24"/>
        </w:rPr>
        <w:t>5.3.6-2</w:t>
      </w:r>
      <w:r w:rsidR="00665146" w:rsidRPr="00E05450">
        <w:rPr>
          <w:rFonts w:ascii="Times New Roman" w:eastAsia="宋体" w:hAnsi="Times New Roman"/>
          <w:color w:val="000000" w:themeColor="text1"/>
          <w:sz w:val="24"/>
          <w:szCs w:val="24"/>
        </w:rPr>
        <w:t>）</w:t>
      </w:r>
    </w:p>
    <w:p w:rsidR="00665146" w:rsidRPr="00E05450" w:rsidRDefault="00665146" w:rsidP="0066514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ey</m:t>
            </m:r>
          </m:sub>
        </m:sSub>
      </m:oMath>
      <w:r w:rsidRPr="00E05450">
        <w:rPr>
          <w:rFonts w:ascii="Times New Roman" w:eastAsia="宋体" w:hAnsi="Times New Roman" w:hint="eastAsia"/>
          <w:color w:val="000000" w:themeColor="text1"/>
          <w:sz w:val="24"/>
          <w:szCs w:val="24"/>
        </w:rPr>
        <w:t>——构件有效截面对</w:t>
      </w:r>
      <w:r w:rsidRPr="00E05450">
        <w:rPr>
          <w:rFonts w:ascii="Times New Roman" w:eastAsia="宋体" w:hAnsi="Times New Roman" w:hint="eastAsia"/>
          <w:color w:val="000000" w:themeColor="text1"/>
          <w:sz w:val="24"/>
          <w:szCs w:val="24"/>
        </w:rPr>
        <w:t>y</w:t>
      </w:r>
      <w:r w:rsidRPr="00E05450">
        <w:rPr>
          <w:rFonts w:ascii="Times New Roman" w:eastAsia="宋体" w:hAnsi="Times New Roman" w:hint="eastAsia"/>
          <w:color w:val="000000" w:themeColor="text1"/>
          <w:sz w:val="24"/>
          <w:szCs w:val="24"/>
        </w:rPr>
        <w:t>轴的毛截面模量（</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vertAlign w:val="superscript"/>
        </w:rPr>
        <w:t>3</w:t>
      </w:r>
      <w:r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5.3.10</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单向压弯构件的整体稳定性计算应符合下列规定：</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1</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对双轴对称截面单向压弯构件，如图</w:t>
      </w:r>
      <w:r w:rsidRPr="00E05450">
        <w:rPr>
          <w:rFonts w:ascii="Times New Roman" w:eastAsia="宋体" w:hAnsi="Times New Roman" w:hint="eastAsia"/>
          <w:color w:val="000000" w:themeColor="text1"/>
          <w:sz w:val="24"/>
          <w:szCs w:val="24"/>
        </w:rPr>
        <w:t>5.3.10-1</w:t>
      </w:r>
      <w:r w:rsidRPr="00E05450">
        <w:rPr>
          <w:rFonts w:ascii="Times New Roman" w:eastAsia="宋体" w:hAnsi="Times New Roman" w:hint="eastAsia"/>
          <w:color w:val="000000" w:themeColor="text1"/>
          <w:sz w:val="24"/>
          <w:szCs w:val="24"/>
        </w:rPr>
        <w:t>所示，应按下式计算弯矩作用平面内的整体稳定性：</w:t>
      </w:r>
    </w:p>
    <w:p w:rsidR="00665146" w:rsidRPr="00E05450" w:rsidRDefault="00665146" w:rsidP="00665146">
      <w:pPr>
        <w:spacing w:line="300" w:lineRule="auto"/>
        <w:ind w:firstLineChars="200" w:firstLine="420"/>
        <w:jc w:val="left"/>
        <w:rPr>
          <w:rFonts w:ascii="Times New Roman" w:eastAsia="宋体" w:hAnsi="Times New Roman"/>
          <w:color w:val="000000" w:themeColor="text1"/>
          <w:sz w:val="24"/>
          <w:szCs w:val="24"/>
        </w:rPr>
      </w:pPr>
      <w:r w:rsidRPr="00E05450">
        <w:rPr>
          <w:noProof/>
          <w:color w:val="000000" w:themeColor="text1"/>
        </w:rPr>
        <w:lastRenderedPageBreak/>
        <w:drawing>
          <wp:inline distT="0" distB="0" distL="0" distR="0" wp14:anchorId="3CDD4067" wp14:editId="0EFC8224">
            <wp:extent cx="4604589" cy="1440000"/>
            <wp:effectExtent l="0" t="0" r="5715" b="8255"/>
            <wp:docPr id="1407" name="图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604589" cy="1440000"/>
                    </a:xfrm>
                    <a:prstGeom prst="rect">
                      <a:avLst/>
                    </a:prstGeom>
                  </pic:spPr>
                </pic:pic>
              </a:graphicData>
            </a:graphic>
          </wp:inline>
        </w:drawing>
      </w:r>
    </w:p>
    <w:p w:rsidR="00665146" w:rsidRPr="00E05450" w:rsidRDefault="00665146" w:rsidP="00665146">
      <w:pPr>
        <w:spacing w:line="300" w:lineRule="auto"/>
        <w:jc w:val="center"/>
        <w:rPr>
          <w:rFonts w:ascii="Times New Roman" w:eastAsia="宋体" w:hAnsi="Times New Roman"/>
          <w:color w:val="000000" w:themeColor="text1"/>
          <w:w w:val="105"/>
        </w:rPr>
      </w:pPr>
      <w:r w:rsidRPr="00E05450">
        <w:rPr>
          <w:rFonts w:ascii="Times New Roman" w:eastAsia="宋体" w:hAnsi="Times New Roman" w:hint="eastAsia"/>
          <w:color w:val="000000" w:themeColor="text1"/>
          <w:w w:val="105"/>
        </w:rPr>
        <w:t>(a)</w:t>
      </w:r>
      <w:r w:rsidRPr="00E05450">
        <w:rPr>
          <w:rFonts w:ascii="Times New Roman" w:eastAsia="宋体" w:hAnsi="Times New Roman" w:hint="eastAsia"/>
          <w:color w:val="000000" w:themeColor="text1"/>
          <w:w w:val="105"/>
        </w:rPr>
        <w:tab/>
      </w:r>
      <w:r w:rsidRPr="00E05450">
        <w:rPr>
          <w:rFonts w:ascii="Times New Roman" w:eastAsia="宋体" w:hAnsi="Times New Roman" w:hint="eastAsia"/>
          <w:color w:val="000000" w:themeColor="text1"/>
          <w:w w:val="105"/>
        </w:rPr>
        <w:t>弯矩</w:t>
      </w:r>
      <w:proofErr w:type="gramStart"/>
      <w:r w:rsidRPr="00E05450">
        <w:rPr>
          <w:rFonts w:ascii="Times New Roman" w:eastAsia="宋体" w:hAnsi="Times New Roman" w:hint="eastAsia"/>
          <w:color w:val="000000" w:themeColor="text1"/>
          <w:w w:val="105"/>
        </w:rPr>
        <w:t>绕弱轴作用</w:t>
      </w:r>
      <w:proofErr w:type="gramEnd"/>
      <w:r w:rsidRPr="00E05450">
        <w:rPr>
          <w:rFonts w:ascii="Times New Roman" w:eastAsia="宋体" w:hAnsi="Times New Roman" w:hint="eastAsia"/>
          <w:color w:val="000000" w:themeColor="text1"/>
          <w:w w:val="105"/>
        </w:rPr>
        <w:tab/>
        <w:t xml:space="preserve">(b) </w:t>
      </w:r>
      <w:r w:rsidRPr="00E05450">
        <w:rPr>
          <w:rFonts w:ascii="Times New Roman" w:eastAsia="宋体" w:hAnsi="Times New Roman" w:hint="eastAsia"/>
          <w:color w:val="000000" w:themeColor="text1"/>
          <w:w w:val="105"/>
        </w:rPr>
        <w:t>弯矩</w:t>
      </w:r>
      <w:proofErr w:type="gramStart"/>
      <w:r w:rsidRPr="00E05450">
        <w:rPr>
          <w:rFonts w:ascii="Times New Roman" w:eastAsia="宋体" w:hAnsi="Times New Roman" w:hint="eastAsia"/>
          <w:color w:val="000000" w:themeColor="text1"/>
          <w:w w:val="105"/>
        </w:rPr>
        <w:t>绕强轴作用</w:t>
      </w:r>
      <w:proofErr w:type="gramEnd"/>
      <w:r w:rsidRPr="00E05450">
        <w:rPr>
          <w:rFonts w:ascii="Times New Roman" w:eastAsia="宋体" w:hAnsi="Times New Roman" w:hint="eastAsia"/>
          <w:color w:val="000000" w:themeColor="text1"/>
          <w:w w:val="105"/>
        </w:rPr>
        <w:tab/>
        <w:t xml:space="preserve">(c) </w:t>
      </w:r>
      <w:r w:rsidRPr="00E05450">
        <w:rPr>
          <w:rFonts w:ascii="Times New Roman" w:eastAsia="宋体" w:hAnsi="Times New Roman" w:hint="eastAsia"/>
          <w:color w:val="000000" w:themeColor="text1"/>
          <w:w w:val="105"/>
        </w:rPr>
        <w:t>方管</w:t>
      </w:r>
    </w:p>
    <w:p w:rsidR="00665146" w:rsidRPr="00E05450" w:rsidRDefault="00665146" w:rsidP="00665146">
      <w:pPr>
        <w:spacing w:line="300" w:lineRule="auto"/>
        <w:jc w:val="center"/>
        <w:rPr>
          <w:rFonts w:ascii="Times New Roman" w:eastAsia="宋体" w:hAnsi="Times New Roman"/>
          <w:color w:val="000000" w:themeColor="text1"/>
          <w:w w:val="105"/>
        </w:rPr>
      </w:pPr>
      <w:r w:rsidRPr="00E05450">
        <w:rPr>
          <w:rFonts w:ascii="Times New Roman" w:eastAsia="宋体" w:hAnsi="Times New Roman" w:hint="eastAsia"/>
          <w:color w:val="000000" w:themeColor="text1"/>
          <w:w w:val="105"/>
        </w:rPr>
        <w:t>图</w:t>
      </w:r>
      <w:r w:rsidRPr="00E05450">
        <w:rPr>
          <w:rFonts w:ascii="Times New Roman" w:eastAsia="宋体" w:hAnsi="Times New Roman" w:hint="eastAsia"/>
          <w:color w:val="000000" w:themeColor="text1"/>
          <w:w w:val="105"/>
        </w:rPr>
        <w:t>5.3.10-1</w:t>
      </w:r>
      <w:r w:rsidRPr="00E05450">
        <w:rPr>
          <w:rFonts w:ascii="Times New Roman" w:eastAsia="宋体" w:hAnsi="Times New Roman" w:hint="eastAsia"/>
          <w:color w:val="000000" w:themeColor="text1"/>
          <w:w w:val="105"/>
        </w:rPr>
        <w:t>双轴对称截面单向压弯构件</w:t>
      </w:r>
    </w:p>
    <w:p w:rsidR="00665146" w:rsidRPr="00E05450" w:rsidRDefault="00AB0259" w:rsidP="00665146">
      <w:pPr>
        <w:wordWrap w:val="0"/>
        <w:spacing w:line="300" w:lineRule="auto"/>
        <w:jc w:val="right"/>
        <w:rPr>
          <w:rFonts w:ascii="Times New Roman" w:eastAsia="宋体" w:hAnsi="Times New Roman"/>
          <w:color w:val="000000" w:themeColor="text1"/>
          <w:sz w:val="24"/>
        </w:rPr>
      </w:pPr>
      <m:oMath>
        <m:f>
          <m:fPr>
            <m:ctrlPr>
              <w:rPr>
                <w:rFonts w:ascii="Cambria Math" w:hAnsi="Cambria Math"/>
                <w:i/>
                <w:color w:val="000000" w:themeColor="text1"/>
                <w:sz w:val="24"/>
              </w:rPr>
            </m:ctrlPr>
          </m:fPr>
          <m:num>
            <m:r>
              <w:rPr>
                <w:rFonts w:ascii="Cambria Math" w:hAnsi="Cambria Math"/>
                <w:color w:val="000000" w:themeColor="text1"/>
                <w:sz w:val="24"/>
              </w:rPr>
              <m:t>N</m:t>
            </m:r>
          </m:num>
          <m:den>
            <m:r>
              <w:rPr>
                <w:rFonts w:ascii="Cambria Math" w:hAnsi="Cambria Math"/>
                <w:color w:val="000000" w:themeColor="text1"/>
                <w:sz w:val="24"/>
              </w:rPr>
              <m:t>φ</m:t>
            </m:r>
            <m:sSub>
              <m:sSubPr>
                <m:ctrlPr>
                  <w:rPr>
                    <w:rFonts w:ascii="Cambria Math" w:hAnsi="Cambria Math"/>
                    <w:i/>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e</m:t>
                </m:r>
              </m:sub>
            </m:sSub>
            <m:r>
              <w:rPr>
                <w:rFonts w:ascii="Cambria Math" w:hAnsi="Cambria Math"/>
                <w:color w:val="000000" w:themeColor="text1"/>
                <w:sz w:val="24"/>
              </w:rPr>
              <m:t>f</m:t>
            </m:r>
          </m:den>
        </m:f>
        <m:r>
          <w:rPr>
            <w:rFonts w:ascii="Cambria Math" w:hAnsi="Cambria Math"/>
            <w:color w:val="000000" w:themeColor="text1"/>
            <w:sz w:val="24"/>
          </w:rPr>
          <m:t>+</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β</m:t>
                </m:r>
              </m:e>
              <m:sub>
                <m:r>
                  <w:rPr>
                    <w:rFonts w:ascii="Cambria Math" w:hAnsi="Cambria Math"/>
                    <w:color w:val="000000" w:themeColor="text1"/>
                    <w:sz w:val="24"/>
                  </w:rPr>
                  <m:t>m</m:t>
                </m:r>
              </m:sub>
            </m:sSub>
            <m:r>
              <w:rPr>
                <w:rFonts w:ascii="Cambria Math" w:hAnsi="Cambria Math"/>
                <w:color w:val="000000" w:themeColor="text1"/>
                <w:sz w:val="24"/>
              </w:rPr>
              <m:t>M</m:t>
            </m:r>
          </m:num>
          <m:den>
            <m:sSub>
              <m:sSubPr>
                <m:ctrlPr>
                  <w:rPr>
                    <w:rFonts w:ascii="Cambria Math" w:hAnsi="Cambria Math"/>
                    <w:i/>
                    <w:color w:val="000000" w:themeColor="text1"/>
                    <w:sz w:val="24"/>
                  </w:rPr>
                </m:ctrlPr>
              </m:sSubPr>
              <m:e>
                <m:r>
                  <w:rPr>
                    <w:rFonts w:ascii="Cambria Math" w:hAnsi="Cambria Math"/>
                    <w:color w:val="000000" w:themeColor="text1"/>
                    <w:sz w:val="24"/>
                  </w:rPr>
                  <m:t>W</m:t>
                </m:r>
              </m:e>
              <m:sub>
                <m:r>
                  <w:rPr>
                    <w:rFonts w:ascii="Cambria Math" w:hAnsi="Cambria Math"/>
                    <w:color w:val="000000" w:themeColor="text1"/>
                    <w:sz w:val="24"/>
                  </w:rPr>
                  <m:t>e</m:t>
                </m:r>
              </m:sub>
            </m:sSub>
            <m:d>
              <m:dPr>
                <m:ctrlPr>
                  <w:rPr>
                    <w:rFonts w:ascii="Cambria Math" w:hAnsi="Cambria Math"/>
                    <w:i/>
                    <w:color w:val="000000" w:themeColor="text1"/>
                    <w:sz w:val="24"/>
                  </w:rPr>
                </m:ctrlPr>
              </m:dPr>
              <m:e>
                <m:r>
                  <w:rPr>
                    <w:rFonts w:ascii="Cambria Math" w:hAnsi="Cambria Math"/>
                    <w:color w:val="000000" w:themeColor="text1"/>
                    <w:sz w:val="24"/>
                  </w:rPr>
                  <m:t>1-φN/</m:t>
                </m:r>
                <m:sSubSup>
                  <m:sSubSupPr>
                    <m:ctrlPr>
                      <w:rPr>
                        <w:rFonts w:ascii="Cambria Math" w:hAnsi="Cambria Math"/>
                        <w:i/>
                        <w:color w:val="000000" w:themeColor="text1"/>
                        <w:sz w:val="24"/>
                      </w:rPr>
                    </m:ctrlPr>
                  </m:sSubSupPr>
                  <m:e>
                    <m:r>
                      <w:rPr>
                        <w:rFonts w:ascii="Cambria Math" w:hAnsi="Cambria Math"/>
                        <w:color w:val="000000" w:themeColor="text1"/>
                        <w:sz w:val="24"/>
                      </w:rPr>
                      <m:t>N</m:t>
                    </m:r>
                  </m:e>
                  <m:sub>
                    <m:r>
                      <w:rPr>
                        <w:rFonts w:ascii="Cambria Math" w:hAnsi="Cambria Math"/>
                        <w:color w:val="000000" w:themeColor="text1"/>
                        <w:sz w:val="24"/>
                      </w:rPr>
                      <m:t>E</m:t>
                    </m:r>
                  </m:sub>
                  <m:sup>
                    <m:r>
                      <w:rPr>
                        <w:rFonts w:ascii="Cambria Math" w:hAnsi="Cambria Math"/>
                        <w:color w:val="000000" w:themeColor="text1"/>
                        <w:sz w:val="24"/>
                      </w:rPr>
                      <m:t>'</m:t>
                    </m:r>
                  </m:sup>
                </m:sSubSup>
              </m:e>
            </m:d>
            <m:r>
              <w:rPr>
                <w:rFonts w:ascii="Cambria Math" w:hAnsi="Cambria Math"/>
                <w:color w:val="000000" w:themeColor="text1"/>
                <w:sz w:val="24"/>
              </w:rPr>
              <m:t>f</m:t>
            </m:r>
          </m:den>
        </m:f>
        <m:r>
          <w:rPr>
            <w:rFonts w:ascii="Cambria Math" w:hAnsi="Cambria Math"/>
            <w:color w:val="000000" w:themeColor="text1"/>
            <w:sz w:val="24"/>
          </w:rPr>
          <m:t>≤1.0</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color w:val="000000" w:themeColor="text1"/>
          <w:sz w:val="24"/>
        </w:rPr>
        <w:t>（</w:t>
      </w:r>
      <w:r w:rsidR="00665146" w:rsidRPr="00E05450">
        <w:rPr>
          <w:rFonts w:ascii="Times New Roman" w:eastAsia="宋体" w:hAnsi="Times New Roman"/>
          <w:color w:val="000000" w:themeColor="text1"/>
          <w:sz w:val="24"/>
        </w:rPr>
        <w:t>5.3.10-1</w:t>
      </w:r>
      <w:r w:rsidR="00665146" w:rsidRPr="00E05450">
        <w:rPr>
          <w:rFonts w:ascii="Times New Roman" w:eastAsia="宋体" w:hAnsi="Times New Roman"/>
          <w:color w:val="000000" w:themeColor="text1"/>
          <w:sz w:val="24"/>
        </w:rPr>
        <w:t>）</w:t>
      </w:r>
    </w:p>
    <w:p w:rsidR="00665146" w:rsidRPr="00E05450" w:rsidRDefault="00AB0259" w:rsidP="00665146">
      <w:pPr>
        <w:wordWrap w:val="0"/>
        <w:spacing w:line="300" w:lineRule="auto"/>
        <w:jc w:val="right"/>
        <w:rPr>
          <w:rFonts w:ascii="Times New Roman" w:eastAsia="宋体" w:hAnsi="Times New Roman"/>
          <w:color w:val="000000" w:themeColor="text1"/>
          <w:sz w:val="24"/>
        </w:rPr>
      </w:pPr>
      <m:oMath>
        <m:sSubSup>
          <m:sSubSupPr>
            <m:ctrlPr>
              <w:rPr>
                <w:rFonts w:ascii="Cambria Math" w:hAnsi="Cambria Math"/>
                <w:i/>
                <w:color w:val="000000" w:themeColor="text1"/>
                <w:sz w:val="24"/>
              </w:rPr>
            </m:ctrlPr>
          </m:sSubSupPr>
          <m:e>
            <m:r>
              <w:rPr>
                <w:rFonts w:ascii="Cambria Math" w:hAnsi="Cambria Math"/>
                <w:color w:val="000000" w:themeColor="text1"/>
                <w:sz w:val="24"/>
              </w:rPr>
              <m:t>N</m:t>
            </m:r>
          </m:e>
          <m:sub>
            <m:r>
              <w:rPr>
                <w:rFonts w:ascii="Cambria Math" w:hAnsi="Cambria Math"/>
                <w:color w:val="000000" w:themeColor="text1"/>
                <w:sz w:val="24"/>
              </w:rPr>
              <m:t>E</m:t>
            </m:r>
          </m:sub>
          <m:sup>
            <m:r>
              <w:rPr>
                <w:rFonts w:ascii="Cambria Math" w:hAnsi="Cambria Math"/>
                <w:color w:val="000000" w:themeColor="text1"/>
                <w:sz w:val="24"/>
              </w:rPr>
              <m:t>'</m:t>
            </m:r>
          </m:sup>
        </m:sSubSup>
        <m:r>
          <w:rPr>
            <w:rFonts w:ascii="Cambria Math" w:hAnsi="Cambria Math"/>
            <w:color w:val="000000" w:themeColor="text1"/>
            <w:sz w:val="24"/>
          </w:rPr>
          <m:t>=</m:t>
        </m:r>
        <m:f>
          <m:fPr>
            <m:ctrlPr>
              <w:rPr>
                <w:rFonts w:ascii="Cambria Math" w:hAnsi="Cambria Math"/>
                <w:i/>
                <w:color w:val="000000" w:themeColor="text1"/>
                <w:sz w:val="24"/>
              </w:rPr>
            </m:ctrlPr>
          </m:fPr>
          <m:num>
            <m:sSup>
              <m:sSupPr>
                <m:ctrlPr>
                  <w:rPr>
                    <w:rFonts w:ascii="Cambria Math" w:hAnsi="Cambria Math"/>
                    <w:i/>
                    <w:color w:val="000000" w:themeColor="text1"/>
                    <w:sz w:val="24"/>
                  </w:rPr>
                </m:ctrlPr>
              </m:sSupPr>
              <m:e>
                <m:r>
                  <w:rPr>
                    <w:rFonts w:ascii="Cambria Math" w:hAnsi="Cambria Math"/>
                    <w:color w:val="000000" w:themeColor="text1"/>
                    <w:sz w:val="24"/>
                  </w:rPr>
                  <m:t>π</m:t>
                </m:r>
              </m:e>
              <m:sup>
                <m:r>
                  <w:rPr>
                    <w:rFonts w:ascii="Cambria Math" w:hAnsi="Cambria Math"/>
                    <w:color w:val="000000" w:themeColor="text1"/>
                    <w:sz w:val="24"/>
                  </w:rPr>
                  <m:t>2</m:t>
                </m:r>
              </m:sup>
            </m:sSup>
            <m:r>
              <w:rPr>
                <w:rFonts w:ascii="Cambria Math" w:hAnsi="Cambria Math"/>
                <w:color w:val="000000" w:themeColor="text1"/>
                <w:sz w:val="24"/>
              </w:rPr>
              <m:t>EA</m:t>
            </m:r>
          </m:num>
          <m:den>
            <m:sSub>
              <m:sSubPr>
                <m:ctrlPr>
                  <w:rPr>
                    <w:rFonts w:ascii="Cambria Math" w:hAnsi="Cambria Math"/>
                    <w:i/>
                    <w:color w:val="000000" w:themeColor="text1"/>
                    <w:sz w:val="24"/>
                  </w:rPr>
                </m:ctrlPr>
              </m:sSubPr>
              <m:e>
                <m:r>
                  <w:rPr>
                    <w:rFonts w:ascii="Cambria Math" w:hAnsi="Cambria Math"/>
                    <w:color w:val="000000" w:themeColor="text1"/>
                    <w:sz w:val="24"/>
                  </w:rPr>
                  <m:t>γ</m:t>
                </m:r>
              </m:e>
              <m:sub>
                <m:r>
                  <w:rPr>
                    <w:rFonts w:ascii="Cambria Math" w:hAnsi="Cambria Math"/>
                    <w:color w:val="000000" w:themeColor="text1"/>
                    <w:sz w:val="24"/>
                  </w:rPr>
                  <m:t>R</m:t>
                </m:r>
              </m:sub>
            </m:sSub>
            <m:sSup>
              <m:sSupPr>
                <m:ctrlPr>
                  <w:rPr>
                    <w:rFonts w:ascii="Cambria Math" w:hAnsi="Cambria Math"/>
                    <w:i/>
                    <w:color w:val="000000" w:themeColor="text1"/>
                    <w:sz w:val="24"/>
                  </w:rPr>
                </m:ctrlPr>
              </m:sSupPr>
              <m:e>
                <m:r>
                  <w:rPr>
                    <w:rFonts w:ascii="Cambria Math" w:hAnsi="Cambria Math"/>
                    <w:color w:val="000000" w:themeColor="text1"/>
                    <w:sz w:val="24"/>
                  </w:rPr>
                  <m:t>λ</m:t>
                </m:r>
              </m:e>
              <m:sup>
                <m:r>
                  <w:rPr>
                    <w:rFonts w:ascii="Cambria Math" w:hAnsi="Cambria Math"/>
                    <w:color w:val="000000" w:themeColor="text1"/>
                    <w:sz w:val="24"/>
                  </w:rPr>
                  <m:t>2</m:t>
                </m:r>
              </m:sup>
            </m:sSup>
          </m:den>
        </m:f>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color w:val="000000" w:themeColor="text1"/>
          <w:sz w:val="24"/>
        </w:rPr>
        <w:t>（</w:t>
      </w:r>
      <w:r w:rsidR="00665146" w:rsidRPr="00E05450">
        <w:rPr>
          <w:rFonts w:ascii="Times New Roman" w:eastAsia="宋体" w:hAnsi="Times New Roman"/>
          <w:color w:val="000000" w:themeColor="text1"/>
          <w:sz w:val="24"/>
        </w:rPr>
        <w:t>5.3.10-2</w:t>
      </w:r>
      <w:r w:rsidR="00665146" w:rsidRPr="00E05450">
        <w:rPr>
          <w:rFonts w:ascii="Times New Roman" w:eastAsia="宋体" w:hAnsi="Times New Roman"/>
          <w:color w:val="000000" w:themeColor="text1"/>
          <w:sz w:val="24"/>
        </w:rPr>
        <w:t>）</w:t>
      </w:r>
    </w:p>
    <w:p w:rsidR="00665146" w:rsidRPr="00E05450" w:rsidRDefault="00665146" w:rsidP="00665146">
      <w:pPr>
        <w:spacing w:line="300" w:lineRule="auto"/>
        <w:ind w:firstLineChars="200" w:firstLine="480"/>
        <w:jc w:val="left"/>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m:oMath>
        <m:sSub>
          <m:sSubPr>
            <m:ctrlPr>
              <w:rPr>
                <w:rFonts w:ascii="Cambria Math" w:eastAsia="宋体" w:hAnsi="Cambria Math"/>
                <w:color w:val="000000" w:themeColor="text1"/>
                <w:sz w:val="24"/>
                <w:szCs w:val="24"/>
              </w:rPr>
            </m:ctrlPr>
          </m:sSubPr>
          <m:e>
            <m:r>
              <m:rPr>
                <m:sty m:val="p"/>
              </m:rPr>
              <w:rPr>
                <w:rFonts w:ascii="Cambria Math" w:eastAsia="宋体" w:hAnsi="Cambria Math"/>
                <w:color w:val="000000" w:themeColor="text1"/>
                <w:sz w:val="24"/>
                <w:szCs w:val="24"/>
              </w:rPr>
              <m:t>β</m:t>
            </m:r>
          </m:e>
          <m:sub>
            <m:r>
              <m:rPr>
                <m:sty m:val="p"/>
              </m:rPr>
              <w:rPr>
                <w:rFonts w:ascii="Cambria Math" w:eastAsia="宋体" w:hAnsi="Cambria Math"/>
                <w:color w:val="000000" w:themeColor="text1"/>
                <w:sz w:val="24"/>
                <w:szCs w:val="24"/>
              </w:rPr>
              <m:t>m</m:t>
            </m:r>
          </m:sub>
        </m:sSub>
      </m:oMath>
      <w:r w:rsidRPr="00E05450">
        <w:rPr>
          <w:rFonts w:ascii="Times New Roman" w:eastAsia="宋体" w:hAnsi="Times New Roman" w:hint="eastAsia"/>
          <w:color w:val="000000" w:themeColor="text1"/>
          <w:sz w:val="24"/>
          <w:szCs w:val="24"/>
        </w:rPr>
        <w:t>——等效弯矩系数，按本规程第</w:t>
      </w:r>
      <w:r w:rsidRPr="00E05450">
        <w:rPr>
          <w:rFonts w:ascii="Times New Roman" w:eastAsia="宋体" w:hAnsi="Times New Roman" w:hint="eastAsia"/>
          <w:color w:val="000000" w:themeColor="text1"/>
          <w:sz w:val="24"/>
          <w:szCs w:val="24"/>
        </w:rPr>
        <w:t>5.3.12</w:t>
      </w:r>
      <w:r w:rsidRPr="00E05450">
        <w:rPr>
          <w:rFonts w:ascii="Times New Roman" w:eastAsia="宋体" w:hAnsi="Times New Roman" w:hint="eastAsia"/>
          <w:color w:val="000000" w:themeColor="text1"/>
          <w:sz w:val="24"/>
          <w:szCs w:val="24"/>
        </w:rPr>
        <w:t>条的规定取值；</w:t>
      </w:r>
      <w:r w:rsidRPr="00E05450">
        <w:rPr>
          <w:rFonts w:ascii="Times New Roman" w:eastAsia="宋体" w:hAnsi="Times New Roman" w:hint="eastAsia"/>
          <w:color w:val="000000" w:themeColor="text1"/>
          <w:sz w:val="24"/>
          <w:szCs w:val="24"/>
        </w:rPr>
        <w:t xml:space="preserve"> </w:t>
      </w:r>
    </w:p>
    <w:p w:rsidR="00665146" w:rsidRPr="00E05450" w:rsidRDefault="00665146" w:rsidP="00665146">
      <w:pPr>
        <w:spacing w:line="300" w:lineRule="auto"/>
        <w:ind w:firstLineChars="600" w:firstLine="1260"/>
        <w:rPr>
          <w:rFonts w:ascii="Times New Roman" w:eastAsia="宋体" w:hAnsi="Times New Roman"/>
          <w:color w:val="000000" w:themeColor="text1"/>
          <w:sz w:val="24"/>
          <w:szCs w:val="24"/>
        </w:rPr>
      </w:pPr>
      <m:oMath>
        <m:r>
          <w:rPr>
            <w:rFonts w:ascii="Cambria Math" w:hAnsi="Cambria Math"/>
            <w:color w:val="000000" w:themeColor="text1"/>
          </w:rPr>
          <m:t>M</m:t>
        </m:r>
      </m:oMath>
      <w:r w:rsidRPr="00E05450">
        <w:rPr>
          <w:rFonts w:ascii="Times New Roman" w:eastAsia="宋体" w:hAnsi="Times New Roman" w:hint="eastAsia"/>
          <w:color w:val="000000" w:themeColor="text1"/>
          <w:sz w:val="24"/>
          <w:szCs w:val="24"/>
        </w:rPr>
        <w:t>——所计算构件段内的一</w:t>
      </w:r>
      <w:proofErr w:type="gramStart"/>
      <w:r w:rsidRPr="00E05450">
        <w:rPr>
          <w:rFonts w:ascii="Times New Roman" w:eastAsia="宋体" w:hAnsi="Times New Roman" w:hint="eastAsia"/>
          <w:color w:val="000000" w:themeColor="text1"/>
          <w:sz w:val="24"/>
          <w:szCs w:val="24"/>
        </w:rPr>
        <w:t>阶最大</w:t>
      </w:r>
      <w:proofErr w:type="gramEnd"/>
      <w:r w:rsidRPr="00E05450">
        <w:rPr>
          <w:rFonts w:ascii="Times New Roman" w:eastAsia="宋体" w:hAnsi="Times New Roman" w:hint="eastAsia"/>
          <w:color w:val="000000" w:themeColor="text1"/>
          <w:sz w:val="24"/>
          <w:szCs w:val="24"/>
        </w:rPr>
        <w:t>弯矩设计值（</w:t>
      </w:r>
      <w:r w:rsidRPr="00E05450">
        <w:rPr>
          <w:rFonts w:ascii="Times New Roman" w:eastAsia="宋体" w:hAnsi="Times New Roman" w:hint="eastAsia"/>
          <w:color w:val="000000" w:themeColor="text1"/>
          <w:sz w:val="24"/>
          <w:szCs w:val="24"/>
        </w:rPr>
        <w:t>N</w:t>
      </w:r>
      <w:r w:rsidRPr="00E05450">
        <w:rPr>
          <w:rFonts w:ascii="Times New Roman" w:eastAsia="宋体" w:hAnsi="Times New Roman" w:hint="eastAsia"/>
          <w:color w:val="000000" w:themeColor="text1"/>
          <w:sz w:val="24"/>
          <w:szCs w:val="24"/>
        </w:rPr>
        <w:t>•</w:t>
      </w:r>
      <w:r w:rsidRPr="00E05450">
        <w:rPr>
          <w:rFonts w:ascii="Times New Roman" w:eastAsia="宋体" w:hAnsi="Times New Roman" w:hint="eastAsia"/>
          <w:color w:val="000000" w:themeColor="text1"/>
          <w:sz w:val="24"/>
          <w:szCs w:val="24"/>
        </w:rPr>
        <w:t>mm</w:t>
      </w:r>
      <w:r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600" w:firstLine="1260"/>
        <w:rPr>
          <w:rFonts w:ascii="Times New Roman" w:eastAsia="宋体" w:hAnsi="Times New Roman"/>
          <w:color w:val="000000" w:themeColor="text1"/>
          <w:sz w:val="24"/>
          <w:szCs w:val="24"/>
        </w:rPr>
      </w:pPr>
      <m:oMath>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E</m:t>
            </m:r>
          </m:sub>
          <m:sup>
            <m:r>
              <w:rPr>
                <w:rFonts w:ascii="Cambria Math" w:hAnsi="Cambria Math"/>
                <w:color w:val="000000" w:themeColor="text1"/>
              </w:rPr>
              <m:t>'</m:t>
            </m:r>
          </m:sup>
        </m:sSubSup>
      </m:oMath>
      <w:r w:rsidR="00665146" w:rsidRPr="00E05450">
        <w:rPr>
          <w:rFonts w:ascii="Times New Roman" w:eastAsia="宋体" w:hAnsi="Times New Roman" w:hint="eastAsia"/>
          <w:color w:val="000000" w:themeColor="text1"/>
          <w:sz w:val="24"/>
          <w:szCs w:val="24"/>
        </w:rPr>
        <w:t>——考虑抗力分项系数后的欧拉荷载（</w:t>
      </w:r>
      <w:r w:rsidR="00665146" w:rsidRPr="00E05450">
        <w:rPr>
          <w:rFonts w:ascii="Times New Roman" w:eastAsia="宋体" w:hAnsi="Times New Roman" w:hint="eastAsia"/>
          <w:color w:val="000000" w:themeColor="text1"/>
          <w:sz w:val="24"/>
          <w:szCs w:val="24"/>
        </w:rPr>
        <w:t>N</w:t>
      </w:r>
      <w:r w:rsidR="00665146"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600" w:firstLine="1440"/>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E</w:t>
      </w:r>
      <w:r w:rsidRPr="00E05450">
        <w:rPr>
          <w:rFonts w:ascii="Times New Roman" w:eastAsia="宋体" w:hAnsi="Times New Roman" w:hint="eastAsia"/>
          <w:color w:val="000000" w:themeColor="text1"/>
          <w:sz w:val="24"/>
          <w:szCs w:val="24"/>
        </w:rPr>
        <w:t>——钢材的弹性模量（</w:t>
      </w:r>
      <w:r w:rsidRPr="00E05450">
        <w:rPr>
          <w:rFonts w:ascii="Times New Roman" w:eastAsia="宋体" w:hAnsi="Times New Roman" w:hint="eastAsia"/>
          <w:color w:val="000000" w:themeColor="text1"/>
          <w:sz w:val="24"/>
          <w:szCs w:val="24"/>
        </w:rPr>
        <w:t>N/mm</w:t>
      </w:r>
      <w:r w:rsidRPr="00E05450">
        <w:rPr>
          <w:rFonts w:ascii="Times New Roman" w:eastAsia="宋体" w:hAnsi="Times New Roman" w:hint="eastAsia"/>
          <w:color w:val="000000" w:themeColor="text1"/>
          <w:sz w:val="24"/>
          <w:szCs w:val="24"/>
          <w:vertAlign w:val="superscript"/>
        </w:rPr>
        <w:t>2</w:t>
      </w:r>
      <w:r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600" w:firstLine="1260"/>
        <w:rPr>
          <w:rFonts w:ascii="Times New Roman" w:eastAsia="宋体" w:hAnsi="Times New Roman"/>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R</m:t>
            </m:r>
          </m:sub>
        </m:sSub>
      </m:oMath>
      <w:r w:rsidR="00665146" w:rsidRPr="00E05450">
        <w:rPr>
          <w:rFonts w:ascii="Times New Roman" w:eastAsia="宋体" w:hAnsi="Times New Roman" w:hint="eastAsia"/>
          <w:color w:val="000000" w:themeColor="text1"/>
          <w:sz w:val="24"/>
          <w:szCs w:val="24"/>
        </w:rPr>
        <w:t>——抗力分项系数，</w:t>
      </w:r>
      <w:r w:rsidR="00665146" w:rsidRPr="00E05450">
        <w:rPr>
          <w:rFonts w:ascii="Times New Roman" w:eastAsia="宋体" w:hAnsi="Times New Roman" w:hint="eastAsia"/>
          <w:color w:val="000000" w:themeColor="text1"/>
          <w:sz w:val="24"/>
          <w:szCs w:val="24"/>
        </w:rPr>
        <w:t>Q235</w:t>
      </w:r>
      <w:r w:rsidR="00665146" w:rsidRPr="00E05450">
        <w:rPr>
          <w:rFonts w:ascii="Times New Roman" w:eastAsia="宋体" w:hAnsi="Times New Roman" w:hint="eastAsia"/>
          <w:color w:val="000000" w:themeColor="text1"/>
          <w:sz w:val="24"/>
          <w:szCs w:val="24"/>
        </w:rPr>
        <w:t>和</w:t>
      </w:r>
      <w:r w:rsidR="00665146" w:rsidRPr="00E05450">
        <w:rPr>
          <w:rFonts w:ascii="Times New Roman" w:eastAsia="宋体" w:hAnsi="Times New Roman" w:hint="eastAsia"/>
          <w:color w:val="000000" w:themeColor="text1"/>
          <w:sz w:val="24"/>
          <w:szCs w:val="24"/>
        </w:rPr>
        <w:t>Q355</w:t>
      </w:r>
      <w:proofErr w:type="gramStart"/>
      <w:r w:rsidR="00665146" w:rsidRPr="00E05450">
        <w:rPr>
          <w:rFonts w:ascii="Times New Roman" w:eastAsia="宋体" w:hAnsi="Times New Roman" w:hint="eastAsia"/>
          <w:color w:val="000000" w:themeColor="text1"/>
          <w:sz w:val="24"/>
          <w:szCs w:val="24"/>
        </w:rPr>
        <w:t>钢取</w:t>
      </w:r>
      <w:proofErr w:type="gramEnd"/>
      <w:r w:rsidR="00665146" w:rsidRPr="00E05450">
        <w:rPr>
          <w:rFonts w:ascii="Times New Roman" w:eastAsia="宋体" w:hAnsi="Times New Roman" w:hint="eastAsia"/>
          <w:color w:val="000000" w:themeColor="text1"/>
          <w:sz w:val="24"/>
          <w:szCs w:val="24"/>
        </w:rPr>
        <w:t>1.165</w:t>
      </w:r>
      <w:r w:rsidR="00665146" w:rsidRPr="00E05450">
        <w:rPr>
          <w:rFonts w:ascii="Times New Roman" w:eastAsia="宋体" w:hAnsi="Times New Roman" w:hint="eastAsia"/>
          <w:color w:val="000000" w:themeColor="text1"/>
          <w:sz w:val="24"/>
          <w:szCs w:val="24"/>
        </w:rPr>
        <w:t>；</w:t>
      </w:r>
    </w:p>
    <w:p w:rsidR="00665146" w:rsidRPr="00E05450" w:rsidRDefault="00665146" w:rsidP="00665146">
      <w:pPr>
        <w:spacing w:line="300" w:lineRule="auto"/>
        <w:ind w:firstLineChars="600" w:firstLine="1260"/>
        <w:rPr>
          <w:rFonts w:ascii="Times New Roman" w:eastAsia="宋体" w:hAnsi="Times New Roman"/>
          <w:color w:val="000000" w:themeColor="text1"/>
          <w:sz w:val="24"/>
          <w:szCs w:val="24"/>
        </w:rPr>
      </w:pPr>
      <m:oMath>
        <m:r>
          <w:rPr>
            <w:rFonts w:ascii="Cambria Math" w:hAnsi="Cambria Math"/>
            <w:color w:val="000000" w:themeColor="text1"/>
          </w:rPr>
          <m:t>λ</m:t>
        </m:r>
      </m:oMath>
      <w:r w:rsidRPr="00E05450">
        <w:rPr>
          <w:rFonts w:ascii="Times New Roman" w:eastAsia="宋体" w:hAnsi="Times New Roman" w:hint="eastAsia"/>
          <w:color w:val="000000" w:themeColor="text1"/>
          <w:sz w:val="24"/>
          <w:szCs w:val="24"/>
        </w:rPr>
        <w:t>——构件在弯矩作用平面内的长细比。</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2</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对双轴对称截面单向压弯构件，当弯矩</w:t>
      </w:r>
      <w:proofErr w:type="gramStart"/>
      <w:r w:rsidRPr="00E05450">
        <w:rPr>
          <w:rFonts w:ascii="Times New Roman" w:eastAsia="宋体" w:hAnsi="Times New Roman" w:hint="eastAsia"/>
          <w:color w:val="000000" w:themeColor="text1"/>
          <w:sz w:val="24"/>
          <w:szCs w:val="24"/>
        </w:rPr>
        <w:t>绕强轴作用</w:t>
      </w:r>
      <w:proofErr w:type="gramEnd"/>
      <w:r w:rsidRPr="00E05450">
        <w:rPr>
          <w:rFonts w:ascii="Times New Roman" w:eastAsia="宋体" w:hAnsi="Times New Roman" w:hint="eastAsia"/>
          <w:color w:val="000000" w:themeColor="text1"/>
          <w:sz w:val="24"/>
          <w:szCs w:val="24"/>
        </w:rPr>
        <w:t>时，如图</w:t>
      </w:r>
      <w:r w:rsidRPr="00E05450">
        <w:rPr>
          <w:rFonts w:ascii="Times New Roman" w:eastAsia="宋体" w:hAnsi="Times New Roman" w:hint="eastAsia"/>
          <w:color w:val="000000" w:themeColor="text1"/>
          <w:sz w:val="24"/>
          <w:szCs w:val="24"/>
        </w:rPr>
        <w:t>5.3.10-1(b)</w:t>
      </w:r>
      <w:r w:rsidRPr="00E05450">
        <w:rPr>
          <w:rFonts w:ascii="Times New Roman" w:eastAsia="宋体" w:hAnsi="Times New Roman" w:hint="eastAsia"/>
          <w:color w:val="000000" w:themeColor="text1"/>
          <w:sz w:val="24"/>
          <w:szCs w:val="24"/>
        </w:rPr>
        <w:t>所示，尚应取构件段的最大弯矩</w:t>
      </w:r>
      <w:r w:rsidRPr="00E05450">
        <w:rPr>
          <w:rFonts w:ascii="Times New Roman" w:eastAsia="宋体" w:hAnsi="Times New Roman" w:hint="eastAsia"/>
          <w:color w:val="000000" w:themeColor="text1"/>
          <w:sz w:val="24"/>
          <w:szCs w:val="24"/>
        </w:rPr>
        <w:t>M</w:t>
      </w:r>
      <w:r w:rsidRPr="00E05450">
        <w:rPr>
          <w:rFonts w:ascii="Times New Roman" w:eastAsia="宋体" w:hAnsi="Times New Roman" w:hint="eastAsia"/>
          <w:color w:val="000000" w:themeColor="text1"/>
          <w:sz w:val="24"/>
          <w:szCs w:val="24"/>
          <w:vertAlign w:val="subscript"/>
        </w:rPr>
        <w:t>y</w:t>
      </w:r>
      <w:r w:rsidRPr="00E05450">
        <w:rPr>
          <w:rFonts w:ascii="Times New Roman" w:eastAsia="宋体" w:hAnsi="Times New Roman" w:hint="eastAsia"/>
          <w:color w:val="000000" w:themeColor="text1"/>
          <w:sz w:val="24"/>
          <w:szCs w:val="24"/>
        </w:rPr>
        <w:t>按下式计算弯矩作用平面外的整体稳定性：</w:t>
      </w:r>
    </w:p>
    <w:p w:rsidR="00665146" w:rsidRPr="00E05450" w:rsidRDefault="00AB0259" w:rsidP="00665146">
      <w:pPr>
        <w:spacing w:line="300" w:lineRule="auto"/>
        <w:ind w:firstLineChars="1100" w:firstLine="2640"/>
        <w:jc w:val="left"/>
        <w:rPr>
          <w:rFonts w:ascii="Times New Roman" w:eastAsia="宋体" w:hAnsi="Times New Roman"/>
          <w:color w:val="000000" w:themeColor="text1"/>
          <w:sz w:val="24"/>
          <w:szCs w:val="24"/>
        </w:rPr>
      </w:pPr>
      <m:oMath>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N</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x</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A</m:t>
                </m:r>
              </m:e>
              <m:sub>
                <m:r>
                  <m:rPr>
                    <m:sty m:val="p"/>
                  </m:rPr>
                  <w:rPr>
                    <w:rFonts w:ascii="Cambria Math" w:eastAsia="宋体" w:hAnsi="Cambria Math"/>
                    <w:color w:val="000000" w:themeColor="text1"/>
                    <w:sz w:val="24"/>
                  </w:rPr>
                  <m:t>e</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η</m:t>
            </m:r>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y</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by</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ey</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≤1.0</m:t>
        </m:r>
      </m:oMath>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color w:val="000000" w:themeColor="text1"/>
          <w:sz w:val="24"/>
        </w:rPr>
        <w:t xml:space="preserve">          </w:t>
      </w:r>
      <w:r w:rsidR="00665146" w:rsidRPr="00E05450">
        <w:rPr>
          <w:rFonts w:ascii="Times New Roman" w:eastAsia="宋体" w:hAnsi="Times New Roman" w:hint="eastAsia"/>
          <w:color w:val="000000" w:themeColor="text1"/>
          <w:sz w:val="24"/>
        </w:rPr>
        <w:t xml:space="preserve"> </w:t>
      </w:r>
      <w:r w:rsidR="00665146" w:rsidRPr="00E05450">
        <w:rPr>
          <w:rFonts w:ascii="Times New Roman" w:eastAsia="宋体" w:hAnsi="Times New Roman"/>
          <w:color w:val="000000" w:themeColor="text1"/>
          <w:sz w:val="24"/>
        </w:rPr>
        <w:t>（</w:t>
      </w:r>
      <w:r w:rsidR="00665146" w:rsidRPr="00E05450">
        <w:rPr>
          <w:rFonts w:ascii="Times New Roman" w:eastAsia="宋体" w:hAnsi="Times New Roman"/>
          <w:color w:val="000000" w:themeColor="text1"/>
          <w:sz w:val="24"/>
        </w:rPr>
        <w:t>5.3.10-3</w:t>
      </w:r>
      <w:r w:rsidR="00665146" w:rsidRPr="00E05450">
        <w:rPr>
          <w:rFonts w:ascii="Times New Roman" w:eastAsia="宋体" w:hAnsi="Times New Roman"/>
          <w:color w:val="000000" w:themeColor="text1"/>
          <w:sz w:val="24"/>
        </w:rPr>
        <w:t>）</w:t>
      </w:r>
    </w:p>
    <w:p w:rsidR="00665146" w:rsidRPr="00E05450" w:rsidRDefault="00665146" w:rsidP="00665146">
      <w:pPr>
        <w:snapToGrid w:val="0"/>
        <w:spacing w:line="300" w:lineRule="auto"/>
        <w:jc w:val="left"/>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x</m:t>
            </m:r>
          </m:sub>
        </m:sSub>
      </m:oMath>
      <w:r w:rsidRPr="00E05450">
        <w:rPr>
          <w:rFonts w:ascii="Times New Roman" w:eastAsia="宋体" w:hAnsi="Times New Roman" w:hint="eastAsia"/>
          <w:color w:val="000000" w:themeColor="text1"/>
          <w:sz w:val="24"/>
          <w:szCs w:val="24"/>
        </w:rPr>
        <w:t>——对</w:t>
      </w:r>
      <w:r w:rsidRPr="00E05450">
        <w:rPr>
          <w:rFonts w:ascii="Times New Roman" w:eastAsia="宋体" w:hAnsi="Times New Roman" w:hint="eastAsia"/>
          <w:color w:val="000000" w:themeColor="text1"/>
          <w:sz w:val="24"/>
          <w:szCs w:val="24"/>
        </w:rPr>
        <w:t>x</w:t>
      </w:r>
      <w:r w:rsidRPr="00E05450">
        <w:rPr>
          <w:rFonts w:ascii="Times New Roman" w:eastAsia="宋体" w:hAnsi="Times New Roman" w:hint="eastAsia"/>
          <w:color w:val="000000" w:themeColor="text1"/>
          <w:sz w:val="24"/>
          <w:szCs w:val="24"/>
        </w:rPr>
        <w:t>轴的轴心受压整体稳定系数；</w:t>
      </w:r>
    </w:p>
    <w:p w:rsidR="00665146" w:rsidRPr="00E05450" w:rsidRDefault="00665146" w:rsidP="00665146">
      <w:pPr>
        <w:snapToGrid w:val="0"/>
        <w:spacing w:line="300" w:lineRule="auto"/>
        <w:jc w:val="left"/>
        <w:rPr>
          <w:rFonts w:ascii="Times New Roman" w:eastAsia="宋体" w:hAnsi="Times New Roman"/>
          <w:color w:val="000000" w:themeColor="text1"/>
          <w:sz w:val="24"/>
          <w:szCs w:val="24"/>
        </w:rPr>
      </w:pPr>
      <m:oMath>
        <m:r>
          <m:rPr>
            <m:sty m:val="p"/>
          </m:rPr>
          <w:rPr>
            <w:rFonts w:ascii="Cambria Math" w:eastAsia="宋体" w:hAnsi="Cambria Math"/>
            <w:color w:val="000000" w:themeColor="text1"/>
          </w:rPr>
          <m:t xml:space="preserve">       </m:t>
        </m:r>
        <m:r>
          <w:rPr>
            <w:rFonts w:ascii="Cambria Math" w:hAnsi="Cambria Math"/>
            <w:color w:val="000000" w:themeColor="text1"/>
          </w:rPr>
          <m:t>η</m:t>
        </m:r>
      </m:oMath>
      <w:r w:rsidRPr="00E05450">
        <w:rPr>
          <w:rFonts w:ascii="Times New Roman" w:eastAsia="宋体" w:hAnsi="Times New Roman" w:hint="eastAsia"/>
          <w:color w:val="000000" w:themeColor="text1"/>
        </w:rPr>
        <w:t xml:space="preserve"> </w:t>
      </w:r>
      <w:r w:rsidRPr="00E05450">
        <w:rPr>
          <w:rFonts w:ascii="Times New Roman" w:eastAsia="宋体" w:hAnsi="Times New Roman" w:hint="eastAsia"/>
          <w:color w:val="000000" w:themeColor="text1"/>
          <w:sz w:val="24"/>
          <w:szCs w:val="24"/>
        </w:rPr>
        <w:t>——截面系数，闭口截面取</w:t>
      </w:r>
      <w:r w:rsidRPr="00E05450">
        <w:rPr>
          <w:rFonts w:ascii="Times New Roman" w:eastAsia="宋体" w:hAnsi="Times New Roman" w:hint="eastAsia"/>
          <w:color w:val="000000" w:themeColor="text1"/>
          <w:sz w:val="24"/>
          <w:szCs w:val="24"/>
        </w:rPr>
        <w:t>0.7</w:t>
      </w:r>
      <w:r w:rsidRPr="00E05450">
        <w:rPr>
          <w:rFonts w:ascii="Times New Roman" w:eastAsia="宋体" w:hAnsi="Times New Roman" w:hint="eastAsia"/>
          <w:color w:val="000000" w:themeColor="text1"/>
          <w:sz w:val="24"/>
          <w:szCs w:val="24"/>
        </w:rPr>
        <w:t>，其他截面取</w:t>
      </w:r>
      <w:r w:rsidRPr="00E05450">
        <w:rPr>
          <w:rFonts w:ascii="Times New Roman" w:eastAsia="宋体" w:hAnsi="Times New Roman" w:hint="eastAsia"/>
          <w:color w:val="000000" w:themeColor="text1"/>
          <w:sz w:val="24"/>
          <w:szCs w:val="24"/>
        </w:rPr>
        <w:t>1.0</w:t>
      </w:r>
      <w:r w:rsidRPr="00E05450">
        <w:rPr>
          <w:rFonts w:ascii="Times New Roman" w:eastAsia="宋体" w:hAnsi="Times New Roman" w:hint="eastAsia"/>
          <w:color w:val="000000" w:themeColor="text1"/>
          <w:sz w:val="24"/>
          <w:szCs w:val="24"/>
        </w:rPr>
        <w:t>；</w:t>
      </w:r>
    </w:p>
    <w:p w:rsidR="00665146" w:rsidRPr="00E05450" w:rsidRDefault="00665146" w:rsidP="00665146">
      <w:pPr>
        <w:snapToGrid w:val="0"/>
        <w:spacing w:line="300" w:lineRule="auto"/>
        <w:jc w:val="left"/>
        <w:rPr>
          <w:rFonts w:ascii="Times New Roman" w:eastAsia="宋体" w:hAnsi="Times New Roman"/>
          <w:color w:val="000000" w:themeColor="text1"/>
          <w:sz w:val="24"/>
          <w:szCs w:val="24"/>
        </w:rPr>
      </w:pP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by</m:t>
            </m:r>
          </m:sub>
        </m:sSub>
      </m:oMath>
      <w:r w:rsidRPr="00E05450">
        <w:rPr>
          <w:rFonts w:ascii="Times New Roman" w:eastAsia="宋体" w:hAnsi="Times New Roman" w:hint="eastAsia"/>
          <w:color w:val="000000" w:themeColor="text1"/>
          <w:sz w:val="24"/>
          <w:szCs w:val="24"/>
        </w:rPr>
        <w:t>——弯矩绕</w:t>
      </w:r>
      <w:r w:rsidRPr="00E05450">
        <w:rPr>
          <w:rFonts w:ascii="Times New Roman" w:eastAsia="宋体" w:hAnsi="Times New Roman" w:hint="eastAsia"/>
          <w:color w:val="000000" w:themeColor="text1"/>
          <w:sz w:val="24"/>
          <w:szCs w:val="24"/>
        </w:rPr>
        <w:t>y</w:t>
      </w:r>
      <w:proofErr w:type="gramStart"/>
      <w:r w:rsidRPr="00E05450">
        <w:rPr>
          <w:rFonts w:ascii="Times New Roman" w:eastAsia="宋体" w:hAnsi="Times New Roman" w:hint="eastAsia"/>
          <w:color w:val="000000" w:themeColor="text1"/>
          <w:sz w:val="24"/>
          <w:szCs w:val="24"/>
        </w:rPr>
        <w:t>轴作用时受弯</w:t>
      </w:r>
      <w:proofErr w:type="gramEnd"/>
      <w:r w:rsidRPr="00E05450">
        <w:rPr>
          <w:rFonts w:ascii="Times New Roman" w:eastAsia="宋体" w:hAnsi="Times New Roman" w:hint="eastAsia"/>
          <w:color w:val="000000" w:themeColor="text1"/>
          <w:sz w:val="24"/>
          <w:szCs w:val="24"/>
        </w:rPr>
        <w:t>构件的整体稳定系数。</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3</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对单轴对称开口截面单向压弯构件，当弯矩绕非对称</w:t>
      </w:r>
      <w:proofErr w:type="gramStart"/>
      <w:r w:rsidRPr="00E05450">
        <w:rPr>
          <w:rFonts w:ascii="Times New Roman" w:eastAsia="宋体" w:hAnsi="Times New Roman" w:hint="eastAsia"/>
          <w:color w:val="000000" w:themeColor="text1"/>
          <w:sz w:val="24"/>
          <w:szCs w:val="24"/>
        </w:rPr>
        <w:t>轴作用</w:t>
      </w:r>
      <w:proofErr w:type="gramEnd"/>
      <w:r w:rsidRPr="00E05450">
        <w:rPr>
          <w:rFonts w:ascii="Times New Roman" w:eastAsia="宋体" w:hAnsi="Times New Roman" w:hint="eastAsia"/>
          <w:color w:val="000000" w:themeColor="text1"/>
          <w:sz w:val="24"/>
          <w:szCs w:val="24"/>
        </w:rPr>
        <w:t>时，如图</w:t>
      </w:r>
      <w:r w:rsidRPr="00E05450">
        <w:rPr>
          <w:rFonts w:ascii="Times New Roman" w:eastAsia="宋体" w:hAnsi="Times New Roman" w:hint="eastAsia"/>
          <w:color w:val="000000" w:themeColor="text1"/>
          <w:sz w:val="24"/>
          <w:szCs w:val="24"/>
        </w:rPr>
        <w:t>5.3.10-2</w:t>
      </w:r>
      <w:r w:rsidRPr="00E05450">
        <w:rPr>
          <w:rFonts w:ascii="Times New Roman" w:eastAsia="宋体" w:hAnsi="Times New Roman" w:hint="eastAsia"/>
          <w:color w:val="000000" w:themeColor="text1"/>
          <w:sz w:val="24"/>
          <w:szCs w:val="24"/>
        </w:rPr>
        <w:t>所示，除应采用式（</w:t>
      </w:r>
      <w:r w:rsidRPr="00E05450">
        <w:rPr>
          <w:rFonts w:ascii="Times New Roman" w:eastAsia="宋体" w:hAnsi="Times New Roman" w:hint="eastAsia"/>
          <w:color w:val="000000" w:themeColor="text1"/>
          <w:sz w:val="24"/>
          <w:szCs w:val="24"/>
        </w:rPr>
        <w:t>5.3.10-1</w:t>
      </w:r>
      <w:r w:rsidRPr="00E05450">
        <w:rPr>
          <w:rFonts w:ascii="Times New Roman" w:eastAsia="宋体" w:hAnsi="Times New Roman" w:hint="eastAsia"/>
          <w:color w:val="000000" w:themeColor="text1"/>
          <w:sz w:val="24"/>
          <w:szCs w:val="24"/>
        </w:rPr>
        <w:t>）计算弯矩作用平面内的整体稳定性外，尚应采用式（</w:t>
      </w:r>
      <w:r w:rsidRPr="00E05450">
        <w:rPr>
          <w:rFonts w:ascii="Times New Roman" w:eastAsia="宋体" w:hAnsi="Times New Roman" w:hint="eastAsia"/>
          <w:color w:val="000000" w:themeColor="text1"/>
          <w:sz w:val="24"/>
          <w:szCs w:val="24"/>
        </w:rPr>
        <w:t>5.3.3-2</w:t>
      </w:r>
      <w:r w:rsidRPr="00E05450">
        <w:rPr>
          <w:rFonts w:ascii="Times New Roman" w:eastAsia="宋体" w:hAnsi="Times New Roman" w:hint="eastAsia"/>
          <w:color w:val="000000" w:themeColor="text1"/>
          <w:sz w:val="24"/>
          <w:szCs w:val="24"/>
        </w:rPr>
        <w:t>）计算弯矩作用平面外的整体稳定性，式（</w:t>
      </w:r>
      <w:r w:rsidRPr="00E05450">
        <w:rPr>
          <w:rFonts w:ascii="Times New Roman" w:eastAsia="宋体" w:hAnsi="Times New Roman" w:hint="eastAsia"/>
          <w:color w:val="000000" w:themeColor="text1"/>
          <w:sz w:val="24"/>
          <w:szCs w:val="24"/>
        </w:rPr>
        <w:t>5.3.3-2</w:t>
      </w:r>
      <w:r w:rsidRPr="00E05450">
        <w:rPr>
          <w:rFonts w:ascii="Times New Roman" w:eastAsia="宋体" w:hAnsi="Times New Roman" w:hint="eastAsia"/>
          <w:color w:val="000000" w:themeColor="text1"/>
          <w:sz w:val="24"/>
          <w:szCs w:val="24"/>
        </w:rPr>
        <w:t>）中的</w:t>
      </w:r>
      <m:oMath>
        <m:r>
          <w:rPr>
            <w:rFonts w:ascii="Cambria Math" w:hAnsi="Cambria Math"/>
            <w:color w:val="000000" w:themeColor="text1"/>
          </w:rPr>
          <m:t>φ</m:t>
        </m:r>
      </m:oMath>
      <w:r w:rsidRPr="00E05450">
        <w:rPr>
          <w:rFonts w:ascii="Times New Roman" w:eastAsia="宋体" w:hAnsi="Times New Roman" w:hint="eastAsia"/>
          <w:color w:val="000000" w:themeColor="text1"/>
          <w:sz w:val="24"/>
          <w:szCs w:val="24"/>
        </w:rPr>
        <w:t>应根据弯扭屈曲换算长细比</w:t>
      </w:r>
      <w:r w:rsidRPr="00E05450">
        <w:rPr>
          <w:rFonts w:ascii="Times New Roman" w:eastAsia="宋体" w:hAnsi="Times New Roman" w:hint="eastAsia"/>
          <w:i/>
          <w:color w:val="000000" w:themeColor="text1"/>
          <w:sz w:val="24"/>
          <w:szCs w:val="24"/>
        </w:rPr>
        <w:t>λ</w:t>
      </w:r>
      <w:r w:rsidRPr="00E05450">
        <w:rPr>
          <w:rFonts w:ascii="Times New Roman" w:eastAsia="宋体" w:hAnsi="Times New Roman" w:hint="eastAsia"/>
          <w:i/>
          <w:color w:val="000000" w:themeColor="text1"/>
          <w:sz w:val="24"/>
          <w:szCs w:val="24"/>
          <w:vertAlign w:val="subscript"/>
        </w:rPr>
        <w:t>ω</w:t>
      </w:r>
      <w:r w:rsidRPr="00E05450">
        <w:rPr>
          <w:rFonts w:ascii="Times New Roman" w:eastAsia="宋体" w:hAnsi="Times New Roman" w:hint="eastAsia"/>
          <w:color w:val="000000" w:themeColor="text1"/>
          <w:sz w:val="24"/>
          <w:szCs w:val="24"/>
        </w:rPr>
        <w:t>确定。</w:t>
      </w:r>
    </w:p>
    <w:p w:rsidR="00665146" w:rsidRPr="00E05450" w:rsidRDefault="00665146" w:rsidP="00665146">
      <w:pPr>
        <w:spacing w:line="300" w:lineRule="auto"/>
        <w:ind w:firstLineChars="200" w:firstLine="420"/>
        <w:jc w:val="center"/>
        <w:rPr>
          <w:rFonts w:ascii="Times New Roman" w:eastAsia="宋体" w:hAnsi="Times New Roman"/>
          <w:color w:val="000000" w:themeColor="text1"/>
          <w:sz w:val="24"/>
          <w:szCs w:val="24"/>
        </w:rPr>
      </w:pPr>
      <w:r w:rsidRPr="00E05450">
        <w:rPr>
          <w:noProof/>
          <w:color w:val="000000" w:themeColor="text1"/>
        </w:rPr>
        <w:drawing>
          <wp:inline distT="0" distB="0" distL="0" distR="0" wp14:anchorId="081966F0" wp14:editId="518EC015">
            <wp:extent cx="3459192" cy="1573051"/>
            <wp:effectExtent l="0" t="0" r="8255" b="8255"/>
            <wp:docPr id="1408" name="图片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459659" cy="1573264"/>
                    </a:xfrm>
                    <a:prstGeom prst="rect">
                      <a:avLst/>
                    </a:prstGeom>
                  </pic:spPr>
                </pic:pic>
              </a:graphicData>
            </a:graphic>
          </wp:inline>
        </w:drawing>
      </w:r>
    </w:p>
    <w:p w:rsidR="00665146" w:rsidRPr="00E05450" w:rsidRDefault="00665146" w:rsidP="00665146">
      <w:pPr>
        <w:spacing w:line="300" w:lineRule="auto"/>
        <w:jc w:val="center"/>
        <w:rPr>
          <w:rFonts w:ascii="Times New Roman" w:eastAsia="宋体" w:hAnsi="Times New Roman"/>
          <w:color w:val="000000" w:themeColor="text1"/>
          <w:w w:val="105"/>
        </w:rPr>
      </w:pPr>
      <w:r w:rsidRPr="00E05450">
        <w:rPr>
          <w:rFonts w:ascii="Times New Roman" w:eastAsia="宋体" w:hAnsi="Times New Roman" w:hint="eastAsia"/>
          <w:color w:val="000000" w:themeColor="text1"/>
          <w:w w:val="105"/>
        </w:rPr>
        <w:lastRenderedPageBreak/>
        <w:t>(a)</w:t>
      </w:r>
      <w:proofErr w:type="gramStart"/>
      <w:r w:rsidRPr="00E05450">
        <w:rPr>
          <w:rFonts w:ascii="Times New Roman" w:eastAsia="宋体" w:hAnsi="Times New Roman" w:hint="eastAsia"/>
          <w:color w:val="000000" w:themeColor="text1"/>
          <w:w w:val="105"/>
        </w:rPr>
        <w:t>剪心侧受压</w:t>
      </w:r>
      <w:proofErr w:type="gramEnd"/>
      <w:r w:rsidRPr="00E05450">
        <w:rPr>
          <w:rFonts w:ascii="Times New Roman" w:eastAsia="宋体" w:hAnsi="Times New Roman" w:hint="eastAsia"/>
          <w:color w:val="000000" w:themeColor="text1"/>
          <w:w w:val="105"/>
        </w:rPr>
        <w:t xml:space="preserve">        (b)</w:t>
      </w:r>
      <w:proofErr w:type="gramStart"/>
      <w:r w:rsidRPr="00E05450">
        <w:rPr>
          <w:rFonts w:ascii="Times New Roman" w:eastAsia="宋体" w:hAnsi="Times New Roman" w:hint="eastAsia"/>
          <w:color w:val="000000" w:themeColor="text1"/>
          <w:w w:val="105"/>
        </w:rPr>
        <w:t>剪心侧受压</w:t>
      </w:r>
      <w:proofErr w:type="gramEnd"/>
    </w:p>
    <w:p w:rsidR="00665146" w:rsidRPr="00E05450" w:rsidRDefault="00665146" w:rsidP="00665146">
      <w:pPr>
        <w:spacing w:line="300" w:lineRule="auto"/>
        <w:jc w:val="center"/>
        <w:rPr>
          <w:rFonts w:ascii="Times New Roman" w:eastAsia="宋体" w:hAnsi="Times New Roman"/>
          <w:color w:val="000000" w:themeColor="text1"/>
          <w:w w:val="105"/>
        </w:rPr>
      </w:pPr>
      <w:r w:rsidRPr="00E05450">
        <w:rPr>
          <w:rFonts w:ascii="Times New Roman" w:eastAsia="宋体" w:hAnsi="Times New Roman" w:hint="eastAsia"/>
          <w:color w:val="000000" w:themeColor="text1"/>
          <w:w w:val="105"/>
        </w:rPr>
        <w:t>图</w:t>
      </w:r>
      <w:r w:rsidRPr="00E05450">
        <w:rPr>
          <w:rFonts w:ascii="Times New Roman" w:eastAsia="宋体" w:hAnsi="Times New Roman" w:hint="eastAsia"/>
          <w:color w:val="000000" w:themeColor="text1"/>
          <w:w w:val="105"/>
        </w:rPr>
        <w:t xml:space="preserve">5.3.10-2 </w:t>
      </w:r>
      <w:r w:rsidRPr="00E05450">
        <w:rPr>
          <w:rFonts w:ascii="Times New Roman" w:eastAsia="宋体" w:hAnsi="Times New Roman" w:hint="eastAsia"/>
          <w:color w:val="000000" w:themeColor="text1"/>
          <w:w w:val="105"/>
        </w:rPr>
        <w:t>弯矩绕非对称</w:t>
      </w:r>
      <w:proofErr w:type="gramStart"/>
      <w:r w:rsidRPr="00E05450">
        <w:rPr>
          <w:rFonts w:ascii="Times New Roman" w:eastAsia="宋体" w:hAnsi="Times New Roman" w:hint="eastAsia"/>
          <w:color w:val="000000" w:themeColor="text1"/>
          <w:w w:val="105"/>
        </w:rPr>
        <w:t>轴作用</w:t>
      </w:r>
      <w:proofErr w:type="gramEnd"/>
      <w:r w:rsidRPr="00E05450">
        <w:rPr>
          <w:rFonts w:ascii="Times New Roman" w:eastAsia="宋体" w:hAnsi="Times New Roman" w:hint="eastAsia"/>
          <w:color w:val="000000" w:themeColor="text1"/>
          <w:w w:val="105"/>
        </w:rPr>
        <w:t>的压弯构件</w:t>
      </w:r>
    </w:p>
    <w:p w:rsidR="00665146" w:rsidRPr="00E05450" w:rsidRDefault="00665146" w:rsidP="00A172C6">
      <w:pPr>
        <w:spacing w:line="300" w:lineRule="auto"/>
        <w:ind w:firstLineChars="200" w:firstLine="480"/>
        <w:rPr>
          <w:rFonts w:ascii="Times New Roman" w:eastAsia="宋体" w:hAnsi="Times New Roman"/>
          <w:color w:val="000000" w:themeColor="text1"/>
          <w:sz w:val="24"/>
          <w:szCs w:val="24"/>
        </w:rPr>
      </w:pPr>
      <w:r w:rsidRPr="00E05450">
        <w:rPr>
          <w:rFonts w:ascii="Times New Roman" w:eastAsia="宋体" w:hAnsi="Times New Roman"/>
          <w:color w:val="000000" w:themeColor="text1"/>
          <w:sz w:val="24"/>
          <w:szCs w:val="24"/>
        </w:rPr>
        <w:t>当弯矩使</w:t>
      </w:r>
      <w:proofErr w:type="gramStart"/>
      <w:r w:rsidRPr="00E05450">
        <w:rPr>
          <w:rFonts w:ascii="Times New Roman" w:eastAsia="宋体" w:hAnsi="Times New Roman"/>
          <w:color w:val="000000" w:themeColor="text1"/>
          <w:sz w:val="24"/>
          <w:szCs w:val="24"/>
        </w:rPr>
        <w:t>剪心侧受压时</w:t>
      </w:r>
      <w:proofErr w:type="gramEnd"/>
      <w:r w:rsidRPr="00E05450">
        <w:rPr>
          <w:rFonts w:ascii="Times New Roman" w:eastAsia="宋体" w:hAnsi="Times New Roman"/>
          <w:color w:val="000000" w:themeColor="text1"/>
          <w:sz w:val="24"/>
          <w:szCs w:val="24"/>
        </w:rPr>
        <w:t>，如图</w:t>
      </w:r>
      <w:r w:rsidRPr="00E05450">
        <w:rPr>
          <w:rFonts w:ascii="Times New Roman" w:eastAsia="宋体" w:hAnsi="Times New Roman"/>
          <w:color w:val="000000" w:themeColor="text1"/>
          <w:sz w:val="24"/>
          <w:szCs w:val="24"/>
        </w:rPr>
        <w:t>5.3.10-2(b)</w:t>
      </w:r>
      <w:r w:rsidRPr="00E05450">
        <w:rPr>
          <w:rFonts w:ascii="Times New Roman" w:eastAsia="宋体" w:hAnsi="Times New Roman"/>
          <w:color w:val="000000" w:themeColor="text1"/>
          <w:sz w:val="24"/>
          <w:szCs w:val="24"/>
        </w:rPr>
        <w:t>所示，还需对</w:t>
      </w:r>
      <w:proofErr w:type="gramStart"/>
      <w:r w:rsidRPr="00E05450">
        <w:rPr>
          <w:rFonts w:ascii="Times New Roman" w:eastAsia="宋体" w:hAnsi="Times New Roman"/>
          <w:color w:val="000000" w:themeColor="text1"/>
          <w:sz w:val="24"/>
          <w:szCs w:val="24"/>
        </w:rPr>
        <w:t>受拉侧进行</w:t>
      </w:r>
      <w:proofErr w:type="gramEnd"/>
      <w:r w:rsidRPr="00E05450">
        <w:rPr>
          <w:rFonts w:ascii="Times New Roman" w:eastAsia="宋体" w:hAnsi="Times New Roman"/>
          <w:color w:val="000000" w:themeColor="text1"/>
          <w:sz w:val="24"/>
          <w:szCs w:val="24"/>
        </w:rPr>
        <w:t>以下计算：</w:t>
      </w:r>
    </w:p>
    <w:p w:rsidR="00665146" w:rsidRPr="00E05450" w:rsidRDefault="00AB0259" w:rsidP="00665146">
      <w:pPr>
        <w:wordWrap w:val="0"/>
        <w:spacing w:line="300" w:lineRule="auto"/>
        <w:jc w:val="right"/>
        <w:rPr>
          <w:rFonts w:ascii="Times New Roman" w:eastAsia="宋体" w:hAnsi="Times New Roman" w:cs="Times New Roman"/>
          <w:color w:val="000000" w:themeColor="text1"/>
          <w:sz w:val="24"/>
        </w:rPr>
      </w:pPr>
      <m:oMath>
        <m:d>
          <m:dPr>
            <m:begChr m:val="|"/>
            <m:endChr m:val="|"/>
            <m:ctrlPr>
              <w:rPr>
                <w:rFonts w:ascii="Cambria Math" w:eastAsia="宋体" w:hAnsi="Cambria Math"/>
                <w:color w:val="000000" w:themeColor="text1"/>
                <w:sz w:val="24"/>
              </w:rPr>
            </m:ctrlPr>
          </m:dPr>
          <m:e>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N</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A</m:t>
                    </m:r>
                  </m:e>
                  <m:sub>
                    <m:r>
                      <m:rPr>
                        <m:sty m:val="p"/>
                      </m:rPr>
                      <w:rPr>
                        <w:rFonts w:ascii="Cambria Math" w:eastAsia="宋体" w:hAnsi="Cambria Math"/>
                        <w:color w:val="000000" w:themeColor="text1"/>
                        <w:sz w:val="24"/>
                      </w:rPr>
                      <m:t>e</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mx</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x</m:t>
                    </m:r>
                  </m:sub>
                </m:sSub>
              </m:num>
              <m:den>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ex</m:t>
                    </m:r>
                  </m:sub>
                  <m:sup>
                    <m:r>
                      <m:rPr>
                        <m:sty m:val="p"/>
                      </m:rPr>
                      <w:rPr>
                        <w:rFonts w:ascii="Cambria Math" w:eastAsia="宋体" w:hAnsi="Cambria Math"/>
                        <w:color w:val="000000" w:themeColor="text1"/>
                        <w:sz w:val="24"/>
                      </w:rPr>
                      <m:t>'</m:t>
                    </m:r>
                  </m:sup>
                </m:sSubSup>
                <m:d>
                  <m:dPr>
                    <m:ctrlPr>
                      <w:rPr>
                        <w:rFonts w:ascii="Cambria Math" w:eastAsia="宋体" w:hAnsi="Cambria Math"/>
                        <w:color w:val="000000" w:themeColor="text1"/>
                        <w:sz w:val="24"/>
                      </w:rPr>
                    </m:ctrlPr>
                  </m:dPr>
                  <m:e>
                    <m:r>
                      <m:rPr>
                        <m:sty m:val="p"/>
                      </m:rPr>
                      <w:rPr>
                        <w:rFonts w:ascii="Cambria Math" w:eastAsia="宋体" w:hAnsi="Cambria Math"/>
                        <w:color w:val="000000" w:themeColor="text1"/>
                        <w:sz w:val="24"/>
                      </w:rPr>
                      <m:t>1-</m:t>
                    </m:r>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N</m:t>
                        </m:r>
                      </m:num>
                      <m:den>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N</m:t>
                            </m:r>
                          </m:e>
                          <m:sub>
                            <m:r>
                              <m:rPr>
                                <m:sty m:val="p"/>
                              </m:rPr>
                              <w:rPr>
                                <w:rFonts w:ascii="Cambria Math" w:eastAsia="宋体" w:hAnsi="Cambria Math"/>
                                <w:color w:val="000000" w:themeColor="text1"/>
                                <w:sz w:val="24"/>
                              </w:rPr>
                              <m:t>Ex</m:t>
                            </m:r>
                          </m:sub>
                          <m:sup>
                            <m:r>
                              <m:rPr>
                                <m:sty m:val="p"/>
                              </m:rPr>
                              <w:rPr>
                                <w:rFonts w:ascii="Cambria Math" w:eastAsia="宋体" w:hAnsi="Cambria Math"/>
                                <w:color w:val="000000" w:themeColor="text1"/>
                                <w:sz w:val="24"/>
                              </w:rPr>
                              <m:t>'</m:t>
                            </m:r>
                          </m:sup>
                        </m:sSubSup>
                      </m:den>
                    </m:f>
                  </m:e>
                </m:d>
                <m:r>
                  <m:rPr>
                    <m:sty m:val="p"/>
                  </m:rPr>
                  <w:rPr>
                    <w:rFonts w:ascii="Cambria Math" w:eastAsia="宋体" w:hAnsi="Cambria Math"/>
                    <w:color w:val="000000" w:themeColor="text1"/>
                    <w:sz w:val="24"/>
                  </w:rPr>
                  <m:t>f</m:t>
                </m:r>
              </m:den>
            </m:f>
          </m:e>
        </m:d>
        <m:r>
          <m:rPr>
            <m:sty m:val="p"/>
          </m:rPr>
          <w:rPr>
            <w:rFonts w:ascii="Cambria Math" w:eastAsia="宋体" w:hAnsi="Cambria Math"/>
            <w:color w:val="000000" w:themeColor="text1"/>
            <w:sz w:val="24"/>
          </w:rPr>
          <m:t>≤1.0</m:t>
        </m:r>
      </m:oMath>
      <w:r w:rsidR="00665146" w:rsidRPr="00E05450">
        <w:rPr>
          <w:rFonts w:ascii="Cambria Math" w:eastAsia="宋体" w:hAnsi="Cambria Math" w:hint="eastAsia"/>
          <w:color w:val="000000" w:themeColor="text1"/>
          <w:sz w:val="24"/>
        </w:rPr>
        <w:t xml:space="preserve">           </w:t>
      </w:r>
      <w:r w:rsidR="00665146" w:rsidRPr="00E05450">
        <w:rPr>
          <w:rFonts w:ascii="Times New Roman" w:eastAsia="宋体" w:hAnsi="Times New Roman" w:cs="Times New Roman"/>
          <w:color w:val="000000" w:themeColor="text1"/>
          <w:sz w:val="24"/>
        </w:rPr>
        <w:t>(5.3.10-4)</w:t>
      </w:r>
    </w:p>
    <w:p w:rsidR="00665146" w:rsidRPr="00E05450" w:rsidRDefault="00AB0259" w:rsidP="00665146">
      <w:pPr>
        <w:wordWrap w:val="0"/>
        <w:spacing w:line="300" w:lineRule="auto"/>
        <w:jc w:val="right"/>
        <w:rPr>
          <w:rFonts w:ascii="Cambria Math" w:eastAsia="宋体" w:hAnsi="Cambria Math"/>
          <w:color w:val="000000" w:themeColor="text1"/>
          <w:sz w:val="24"/>
        </w:rPr>
      </w:pPr>
      <m:oMath>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N</m:t>
            </m:r>
          </m:e>
          <m:sub>
            <m:r>
              <m:rPr>
                <m:sty m:val="p"/>
              </m:rPr>
              <w:rPr>
                <w:rFonts w:ascii="Cambria Math" w:eastAsia="宋体" w:hAnsi="Cambria Math"/>
                <w:color w:val="000000" w:themeColor="text1"/>
                <w:sz w:val="24"/>
              </w:rPr>
              <m:t>Ex</m:t>
            </m:r>
          </m:sub>
          <m:sup>
            <m:r>
              <m:rPr>
                <m:sty m:val="p"/>
              </m:rPr>
              <w:rPr>
                <w:rFonts w:ascii="Cambria Math" w:eastAsia="宋体" w:hAnsi="Cambria Math"/>
                <w:color w:val="000000" w:themeColor="text1"/>
                <w:sz w:val="24"/>
              </w:rPr>
              <m:t>'</m:t>
            </m:r>
          </m:sup>
        </m:sSubSup>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p>
              <m:sSupPr>
                <m:ctrlPr>
                  <w:rPr>
                    <w:rFonts w:ascii="Cambria Math" w:eastAsia="宋体" w:hAnsi="Cambria Math"/>
                    <w:color w:val="000000" w:themeColor="text1"/>
                    <w:sz w:val="24"/>
                  </w:rPr>
                </m:ctrlPr>
              </m:sSupPr>
              <m:e>
                <m:r>
                  <m:rPr>
                    <m:sty m:val="p"/>
                  </m:rPr>
                  <w:rPr>
                    <w:rFonts w:ascii="Cambria Math" w:eastAsia="宋体" w:hAnsi="Cambria Math"/>
                    <w:color w:val="000000" w:themeColor="text1"/>
                    <w:sz w:val="24"/>
                  </w:rPr>
                  <m:t>π</m:t>
                </m:r>
              </m:e>
              <m:sup>
                <m:r>
                  <m:rPr>
                    <m:sty m:val="p"/>
                  </m:rPr>
                  <w:rPr>
                    <w:rFonts w:ascii="Cambria Math" w:eastAsia="宋体" w:hAnsi="Cambria Math"/>
                    <w:color w:val="000000" w:themeColor="text1"/>
                    <w:sz w:val="24"/>
                  </w:rPr>
                  <m:t>2</m:t>
                </m:r>
              </m:sup>
            </m:sSup>
            <m:r>
              <m:rPr>
                <m:sty m:val="p"/>
              </m:rPr>
              <w:rPr>
                <w:rFonts w:ascii="Cambria Math" w:eastAsia="宋体" w:hAnsi="Cambria Math"/>
                <w:color w:val="000000" w:themeColor="text1"/>
                <w:sz w:val="24"/>
              </w:rPr>
              <m:t>EA</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γ</m:t>
                </m:r>
              </m:e>
              <m:sub>
                <m:r>
                  <m:rPr>
                    <m:sty m:val="p"/>
                  </m:rPr>
                  <w:rPr>
                    <w:rFonts w:ascii="Cambria Math" w:eastAsia="宋体" w:hAnsi="Cambria Math"/>
                    <w:color w:val="000000" w:themeColor="text1"/>
                    <w:sz w:val="24"/>
                  </w:rPr>
                  <m:t>R</m:t>
                </m:r>
              </m:sub>
            </m:sSub>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λ</m:t>
                </m:r>
              </m:e>
              <m:sub>
                <m:r>
                  <m:rPr>
                    <m:sty m:val="p"/>
                  </m:rPr>
                  <w:rPr>
                    <w:rFonts w:ascii="Cambria Math" w:eastAsia="宋体" w:hAnsi="Cambria Math"/>
                    <w:color w:val="000000" w:themeColor="text1"/>
                    <w:sz w:val="24"/>
                  </w:rPr>
                  <m:t>x</m:t>
                </m:r>
              </m:sub>
              <m:sup>
                <m:r>
                  <m:rPr>
                    <m:sty m:val="p"/>
                  </m:rPr>
                  <w:rPr>
                    <w:rFonts w:ascii="Cambria Math" w:eastAsia="宋体" w:hAnsi="Cambria Math"/>
                    <w:color w:val="000000" w:themeColor="text1"/>
                    <w:sz w:val="24"/>
                  </w:rPr>
                  <m:t>2</m:t>
                </m:r>
              </m:sup>
            </m:sSubSup>
          </m:den>
        </m:f>
      </m:oMath>
      <w:r w:rsidR="00665146" w:rsidRPr="00E05450">
        <w:rPr>
          <w:rFonts w:ascii="Cambria Math" w:eastAsia="宋体" w:hAnsi="Cambria Math" w:hint="eastAsia"/>
          <w:color w:val="000000" w:themeColor="text1"/>
          <w:sz w:val="24"/>
        </w:rPr>
        <w:t xml:space="preserve">                 </w:t>
      </w:r>
      <w:r w:rsidR="00665146" w:rsidRPr="00E05450">
        <w:rPr>
          <w:rFonts w:ascii="Times New Roman" w:eastAsia="宋体" w:hAnsi="Times New Roman" w:cs="Times New Roman"/>
          <w:color w:val="000000" w:themeColor="text1"/>
          <w:sz w:val="24"/>
        </w:rPr>
        <w:t>(5.3.10-5)</w:t>
      </w:r>
    </w:p>
    <w:p w:rsidR="00665146" w:rsidRPr="00E05450" w:rsidRDefault="00665146" w:rsidP="00665146">
      <w:pPr>
        <w:pStyle w:val="a6"/>
        <w:snapToGrid w:val="0"/>
        <w:spacing w:before="83"/>
        <w:ind w:left="114"/>
        <w:rPr>
          <w:rFonts w:ascii="Times New Roman" w:hAnsi="Times New Roman"/>
          <w:color w:val="000000" w:themeColor="text1"/>
          <w:sz w:val="24"/>
          <w:lang w:eastAsia="zh-CN"/>
        </w:rPr>
      </w:pPr>
      <w:r w:rsidRPr="00E05450">
        <w:rPr>
          <w:rFonts w:ascii="Times New Roman" w:hAnsi="Times New Roman"/>
          <w:color w:val="000000" w:themeColor="text1"/>
          <w:sz w:val="24"/>
          <w:lang w:eastAsia="zh-CN"/>
        </w:rPr>
        <w:t>式中：</w:t>
      </w:r>
      <w:r w:rsidRPr="00E05450">
        <w:rPr>
          <w:rFonts w:ascii="Times New Roman" w:hAnsi="Times New Roman"/>
          <w:i/>
          <w:color w:val="000000" w:themeColor="text1"/>
          <w:sz w:val="24"/>
        </w:rPr>
        <w:t>β</w:t>
      </w:r>
      <w:r w:rsidRPr="00E05450">
        <w:rPr>
          <w:rFonts w:ascii="Times New Roman" w:hAnsi="Times New Roman"/>
          <w:color w:val="000000" w:themeColor="text1"/>
          <w:sz w:val="24"/>
          <w:vertAlign w:val="subscript"/>
          <w:lang w:eastAsia="zh-CN"/>
        </w:rPr>
        <w:t>mx</w:t>
      </w:r>
      <w:r w:rsidRPr="00E05450">
        <w:rPr>
          <w:rFonts w:ascii="Times New Roman" w:hAnsi="Times New Roman"/>
          <w:color w:val="000000" w:themeColor="text1"/>
          <w:spacing w:val="-8"/>
          <w:sz w:val="24"/>
          <w:lang w:eastAsia="zh-CN"/>
        </w:rPr>
        <w:t>——</w:t>
      </w:r>
      <w:r w:rsidRPr="00E05450">
        <w:rPr>
          <w:rFonts w:ascii="Times New Roman" w:hAnsi="Times New Roman"/>
          <w:color w:val="000000" w:themeColor="text1"/>
          <w:spacing w:val="-8"/>
          <w:sz w:val="24"/>
          <w:lang w:eastAsia="zh-CN"/>
        </w:rPr>
        <w:t>对</w:t>
      </w:r>
      <w:r w:rsidRPr="00E05450">
        <w:rPr>
          <w:rFonts w:ascii="Times New Roman" w:hAnsi="Times New Roman"/>
          <w:i/>
          <w:color w:val="000000" w:themeColor="text1"/>
          <w:sz w:val="24"/>
          <w:lang w:eastAsia="zh-CN"/>
        </w:rPr>
        <w:t>x</w:t>
      </w:r>
      <w:r w:rsidRPr="00E05450">
        <w:rPr>
          <w:rFonts w:ascii="Times New Roman" w:hAnsi="Times New Roman"/>
          <w:color w:val="000000" w:themeColor="text1"/>
          <w:spacing w:val="-3"/>
          <w:sz w:val="24"/>
          <w:lang w:eastAsia="zh-CN"/>
        </w:rPr>
        <w:t>轴的等效弯矩系数，取值方法同</w:t>
      </w:r>
      <w:r w:rsidRPr="00E05450">
        <w:rPr>
          <w:rFonts w:ascii="Times New Roman" w:hAnsi="Times New Roman"/>
          <w:i/>
          <w:color w:val="000000" w:themeColor="text1"/>
          <w:sz w:val="24"/>
        </w:rPr>
        <w:t>β</w:t>
      </w:r>
      <w:r w:rsidRPr="00E05450">
        <w:rPr>
          <w:rFonts w:ascii="Times New Roman" w:hAnsi="Times New Roman"/>
          <w:color w:val="000000" w:themeColor="text1"/>
          <w:sz w:val="24"/>
          <w:vertAlign w:val="subscript"/>
          <w:lang w:eastAsia="zh-CN"/>
        </w:rPr>
        <w:t>m</w:t>
      </w:r>
      <w:r w:rsidRPr="00E05450">
        <w:rPr>
          <w:rFonts w:ascii="Times New Roman" w:hAnsi="Times New Roman"/>
          <w:color w:val="000000" w:themeColor="text1"/>
          <w:sz w:val="24"/>
          <w:lang w:eastAsia="zh-CN"/>
        </w:rPr>
        <w:t>；</w:t>
      </w:r>
    </w:p>
    <w:p w:rsidR="00665146" w:rsidRPr="00E05450" w:rsidRDefault="00665146" w:rsidP="00665146">
      <w:pPr>
        <w:pStyle w:val="a6"/>
        <w:snapToGrid w:val="0"/>
        <w:spacing w:before="141"/>
        <w:ind w:left="635"/>
        <w:rPr>
          <w:rFonts w:ascii="Times New Roman" w:hAnsi="Times New Roman"/>
          <w:color w:val="000000" w:themeColor="text1"/>
          <w:sz w:val="24"/>
          <w:lang w:eastAsia="zh-CN"/>
        </w:rPr>
      </w:pPr>
      <w:r w:rsidRPr="00E05450">
        <w:rPr>
          <w:rFonts w:ascii="Times New Roman" w:hAnsi="Times New Roman"/>
          <w:i/>
          <w:color w:val="000000" w:themeColor="text1"/>
          <w:w w:val="102"/>
          <w:sz w:val="24"/>
          <w:lang w:eastAsia="zh-CN"/>
        </w:rPr>
        <w:t>W</w:t>
      </w:r>
      <w:r w:rsidRPr="00E05450">
        <w:rPr>
          <w:rFonts w:ascii="Times New Roman" w:hAnsi="Times New Roman"/>
          <w:i/>
          <w:color w:val="000000" w:themeColor="text1"/>
          <w:spacing w:val="-20"/>
          <w:sz w:val="24"/>
          <w:lang w:eastAsia="zh-CN"/>
        </w:rPr>
        <w:t xml:space="preserve"> </w:t>
      </w:r>
      <w:r w:rsidRPr="00E05450">
        <w:rPr>
          <w:rFonts w:ascii="Times New Roman" w:hAnsi="Times New Roman"/>
          <w:color w:val="000000" w:themeColor="text1"/>
          <w:spacing w:val="1"/>
          <w:w w:val="102"/>
          <w:sz w:val="24"/>
          <w:lang w:eastAsia="zh-CN"/>
        </w:rPr>
        <w:t>'</w:t>
      </w:r>
      <w:r w:rsidRPr="00E05450">
        <w:rPr>
          <w:rFonts w:ascii="Times New Roman" w:hAnsi="Times New Roman"/>
          <w:color w:val="000000" w:themeColor="text1"/>
          <w:w w:val="105"/>
          <w:position w:val="-4"/>
          <w:sz w:val="24"/>
          <w:lang w:eastAsia="zh-CN"/>
        </w:rPr>
        <w:t>ex</w:t>
      </w:r>
      <w:r w:rsidRPr="00E05450">
        <w:rPr>
          <w:rFonts w:ascii="Times New Roman" w:hAnsi="Times New Roman"/>
          <w:color w:val="000000" w:themeColor="text1"/>
          <w:spacing w:val="-1"/>
          <w:w w:val="102"/>
          <w:sz w:val="24"/>
          <w:lang w:eastAsia="zh-CN"/>
        </w:rPr>
        <w:t>——</w:t>
      </w:r>
      <w:r w:rsidRPr="00E05450">
        <w:rPr>
          <w:rFonts w:ascii="Times New Roman" w:hAnsi="Times New Roman"/>
          <w:color w:val="000000" w:themeColor="text1"/>
          <w:spacing w:val="-1"/>
          <w:w w:val="102"/>
          <w:sz w:val="24"/>
          <w:lang w:eastAsia="zh-CN"/>
        </w:rPr>
        <w:t>对</w:t>
      </w:r>
      <w:proofErr w:type="gramStart"/>
      <w:r w:rsidRPr="00E05450">
        <w:rPr>
          <w:rFonts w:ascii="Times New Roman" w:hAnsi="Times New Roman"/>
          <w:color w:val="000000" w:themeColor="text1"/>
          <w:spacing w:val="-1"/>
          <w:w w:val="102"/>
          <w:sz w:val="24"/>
          <w:lang w:eastAsia="zh-CN"/>
        </w:rPr>
        <w:t>最大受</w:t>
      </w:r>
      <w:proofErr w:type="gramEnd"/>
      <w:r w:rsidRPr="00E05450">
        <w:rPr>
          <w:rFonts w:ascii="Times New Roman" w:hAnsi="Times New Roman"/>
          <w:color w:val="000000" w:themeColor="text1"/>
          <w:spacing w:val="-1"/>
          <w:w w:val="102"/>
          <w:sz w:val="24"/>
          <w:lang w:eastAsia="zh-CN"/>
        </w:rPr>
        <w:t>拉纤维的有效截面模量</w:t>
      </w:r>
      <w:r w:rsidRPr="00E05450">
        <w:rPr>
          <w:rFonts w:ascii="Times New Roman" w:hAnsi="Times New Roman" w:cstheme="minorBidi"/>
          <w:color w:val="000000" w:themeColor="text1"/>
          <w:kern w:val="2"/>
          <w:sz w:val="24"/>
          <w:szCs w:val="24"/>
          <w:lang w:eastAsia="zh-CN"/>
        </w:rPr>
        <w:t>（</w:t>
      </w:r>
      <w:r w:rsidRPr="00E05450">
        <w:rPr>
          <w:rFonts w:ascii="Times New Roman" w:hAnsi="Times New Roman" w:cstheme="minorBidi"/>
          <w:color w:val="000000" w:themeColor="text1"/>
          <w:kern w:val="2"/>
          <w:sz w:val="24"/>
          <w:szCs w:val="24"/>
          <w:lang w:eastAsia="zh-CN"/>
        </w:rPr>
        <w:t>mm</w:t>
      </w:r>
      <w:r w:rsidRPr="00E05450">
        <w:rPr>
          <w:rFonts w:ascii="Times New Roman" w:hAnsi="Times New Roman" w:cstheme="minorBidi"/>
          <w:color w:val="000000" w:themeColor="text1"/>
          <w:kern w:val="2"/>
          <w:sz w:val="24"/>
          <w:szCs w:val="24"/>
          <w:vertAlign w:val="superscript"/>
          <w:lang w:eastAsia="zh-CN"/>
        </w:rPr>
        <w:t>3</w:t>
      </w:r>
      <w:r w:rsidRPr="00E05450">
        <w:rPr>
          <w:rFonts w:ascii="Times New Roman" w:hAnsi="Times New Roman" w:cstheme="minorBidi"/>
          <w:color w:val="000000" w:themeColor="text1"/>
          <w:kern w:val="2"/>
          <w:sz w:val="24"/>
          <w:szCs w:val="24"/>
          <w:lang w:eastAsia="zh-CN"/>
        </w:rPr>
        <w:t>）；</w:t>
      </w:r>
    </w:p>
    <w:p w:rsidR="00665146" w:rsidRPr="00E05450" w:rsidRDefault="00665146" w:rsidP="00665146">
      <w:pPr>
        <w:snapToGrid w:val="0"/>
        <w:spacing w:before="104"/>
        <w:ind w:left="609"/>
        <w:rPr>
          <w:rFonts w:ascii="Times New Roman" w:eastAsia="宋体" w:hAnsi="Times New Roman"/>
          <w:color w:val="000000" w:themeColor="text1"/>
          <w:sz w:val="24"/>
        </w:rPr>
      </w:pPr>
      <w:r w:rsidRPr="00E05450">
        <w:rPr>
          <w:rFonts w:ascii="Times New Roman" w:eastAsia="宋体" w:hAnsi="Times New Roman"/>
          <w:i/>
          <w:color w:val="000000" w:themeColor="text1"/>
          <w:w w:val="102"/>
          <w:sz w:val="24"/>
        </w:rPr>
        <w:t>N</w:t>
      </w:r>
      <w:r w:rsidRPr="00E05450">
        <w:rPr>
          <w:rFonts w:ascii="Times New Roman" w:eastAsia="宋体" w:hAnsi="Times New Roman"/>
          <w:i/>
          <w:color w:val="000000" w:themeColor="text1"/>
          <w:spacing w:val="-25"/>
          <w:sz w:val="24"/>
        </w:rPr>
        <w:t xml:space="preserve"> </w:t>
      </w:r>
      <w:r w:rsidRPr="00E05450">
        <w:rPr>
          <w:rFonts w:ascii="Times New Roman" w:eastAsia="宋体" w:hAnsi="Times New Roman"/>
          <w:color w:val="000000" w:themeColor="text1"/>
          <w:spacing w:val="6"/>
          <w:w w:val="102"/>
          <w:sz w:val="24"/>
        </w:rPr>
        <w:t>'</w:t>
      </w:r>
      <w:r w:rsidRPr="00E05450">
        <w:rPr>
          <w:rFonts w:ascii="Times New Roman" w:eastAsia="宋体" w:hAnsi="Times New Roman"/>
          <w:color w:val="000000" w:themeColor="text1"/>
          <w:w w:val="105"/>
          <w:position w:val="-4"/>
          <w:sz w:val="24"/>
        </w:rPr>
        <w:t>Ex</w:t>
      </w:r>
      <w:r w:rsidRPr="00E05450">
        <w:rPr>
          <w:rFonts w:ascii="Times New Roman" w:eastAsia="宋体" w:hAnsi="Times New Roman"/>
          <w:color w:val="000000" w:themeColor="text1"/>
          <w:spacing w:val="-1"/>
          <w:w w:val="102"/>
          <w:sz w:val="24"/>
        </w:rPr>
        <w:t>——</w:t>
      </w:r>
      <w:r w:rsidRPr="00E05450">
        <w:rPr>
          <w:rFonts w:ascii="Times New Roman" w:eastAsia="宋体" w:hAnsi="Times New Roman"/>
          <w:color w:val="000000" w:themeColor="text1"/>
          <w:spacing w:val="-1"/>
          <w:w w:val="102"/>
          <w:sz w:val="24"/>
        </w:rPr>
        <w:t>考虑抗力分项系数后对</w:t>
      </w:r>
      <w:r w:rsidRPr="00E05450">
        <w:rPr>
          <w:rFonts w:ascii="Times New Roman" w:eastAsia="宋体" w:hAnsi="Times New Roman"/>
          <w:color w:val="000000" w:themeColor="text1"/>
          <w:spacing w:val="-49"/>
          <w:sz w:val="24"/>
        </w:rPr>
        <w:t xml:space="preserve"> </w:t>
      </w:r>
      <w:r w:rsidRPr="00E05450">
        <w:rPr>
          <w:rFonts w:ascii="Times New Roman" w:eastAsia="宋体" w:hAnsi="Times New Roman"/>
          <w:i/>
          <w:color w:val="000000" w:themeColor="text1"/>
          <w:w w:val="102"/>
          <w:sz w:val="24"/>
        </w:rPr>
        <w:t>x</w:t>
      </w:r>
      <w:r w:rsidRPr="00E05450">
        <w:rPr>
          <w:rFonts w:ascii="Times New Roman" w:eastAsia="宋体" w:hAnsi="Times New Roman"/>
          <w:i/>
          <w:color w:val="000000" w:themeColor="text1"/>
          <w:sz w:val="24"/>
        </w:rPr>
        <w:t xml:space="preserve"> </w:t>
      </w:r>
      <w:r w:rsidRPr="00E05450">
        <w:rPr>
          <w:rFonts w:ascii="Times New Roman" w:eastAsia="宋体" w:hAnsi="Times New Roman"/>
          <w:color w:val="000000" w:themeColor="text1"/>
          <w:spacing w:val="-1"/>
          <w:w w:val="102"/>
          <w:sz w:val="24"/>
        </w:rPr>
        <w:t>轴的欧拉荷载</w:t>
      </w:r>
      <w:r w:rsidRPr="00E05450">
        <w:rPr>
          <w:rFonts w:ascii="Times New Roman" w:eastAsia="宋体" w:hAnsi="Times New Roman"/>
          <w:color w:val="000000" w:themeColor="text1"/>
          <w:sz w:val="24"/>
          <w:szCs w:val="24"/>
        </w:rPr>
        <w:t>（</w:t>
      </w:r>
      <w:r w:rsidRPr="00E05450">
        <w:rPr>
          <w:rFonts w:ascii="Times New Roman" w:eastAsia="宋体" w:hAnsi="Times New Roman"/>
          <w:color w:val="000000" w:themeColor="text1"/>
          <w:sz w:val="24"/>
          <w:szCs w:val="24"/>
        </w:rPr>
        <w:t>N</w:t>
      </w:r>
      <w:r w:rsidRPr="00E05450">
        <w:rPr>
          <w:rFonts w:ascii="Times New Roman" w:eastAsia="宋体" w:hAnsi="Times New Roman" w:hint="eastAsia"/>
          <w:color w:val="000000" w:themeColor="text1"/>
          <w:sz w:val="24"/>
          <w:szCs w:val="24"/>
        </w:rPr>
        <w:t>）</w:t>
      </w:r>
      <w:r w:rsidRPr="00E05450">
        <w:rPr>
          <w:rFonts w:ascii="Times New Roman" w:eastAsia="宋体" w:hAnsi="Times New Roman" w:hint="eastAsia"/>
          <w:color w:val="000000" w:themeColor="text1"/>
          <w:sz w:val="24"/>
          <w:szCs w:val="24"/>
        </w:rPr>
        <w:t>;</w:t>
      </w:r>
    </w:p>
    <w:p w:rsidR="00665146" w:rsidRPr="00E05450" w:rsidRDefault="00665146" w:rsidP="00665146">
      <w:pPr>
        <w:pStyle w:val="a6"/>
        <w:snapToGrid w:val="0"/>
        <w:spacing w:before="105"/>
        <w:ind w:left="809"/>
        <w:rPr>
          <w:rFonts w:ascii="Times New Roman" w:hAnsi="Times New Roman"/>
          <w:color w:val="000000" w:themeColor="text1"/>
          <w:sz w:val="24"/>
          <w:lang w:eastAsia="zh-CN"/>
        </w:rPr>
      </w:pPr>
      <w:r w:rsidRPr="00E05450">
        <w:rPr>
          <w:rFonts w:ascii="Times New Roman" w:hAnsi="Times New Roman"/>
          <w:i/>
          <w:color w:val="000000" w:themeColor="text1"/>
          <w:sz w:val="24"/>
        </w:rPr>
        <w:t>λ</w:t>
      </w:r>
      <w:r w:rsidRPr="00E05450">
        <w:rPr>
          <w:rFonts w:ascii="Times New Roman" w:hAnsi="Times New Roman"/>
          <w:color w:val="000000" w:themeColor="text1"/>
          <w:sz w:val="24"/>
          <w:vertAlign w:val="subscript"/>
          <w:lang w:eastAsia="zh-CN"/>
        </w:rPr>
        <w:t>x</w:t>
      </w:r>
      <w:r w:rsidRPr="00E05450">
        <w:rPr>
          <w:rFonts w:ascii="Times New Roman" w:hAnsi="Times New Roman"/>
          <w:color w:val="000000" w:themeColor="text1"/>
          <w:sz w:val="24"/>
          <w:lang w:eastAsia="zh-CN"/>
        </w:rPr>
        <w:t>——</w:t>
      </w:r>
      <w:r w:rsidRPr="00E05450">
        <w:rPr>
          <w:rFonts w:ascii="Times New Roman" w:hAnsi="Times New Roman"/>
          <w:color w:val="000000" w:themeColor="text1"/>
          <w:sz w:val="24"/>
          <w:lang w:eastAsia="zh-CN"/>
        </w:rPr>
        <w:t>构件对</w:t>
      </w:r>
      <w:r w:rsidRPr="00E05450">
        <w:rPr>
          <w:rFonts w:ascii="Times New Roman" w:hAnsi="Times New Roman"/>
          <w:i/>
          <w:color w:val="000000" w:themeColor="text1"/>
          <w:sz w:val="24"/>
          <w:lang w:eastAsia="zh-CN"/>
        </w:rPr>
        <w:t>x</w:t>
      </w:r>
      <w:r w:rsidRPr="00E05450">
        <w:rPr>
          <w:rFonts w:ascii="Times New Roman" w:hAnsi="Times New Roman"/>
          <w:color w:val="000000" w:themeColor="text1"/>
          <w:sz w:val="24"/>
          <w:lang w:eastAsia="zh-CN"/>
        </w:rPr>
        <w:t>轴的长细比。</w:t>
      </w:r>
    </w:p>
    <w:p w:rsidR="00665146" w:rsidRPr="00E05450" w:rsidRDefault="00665146" w:rsidP="00665146">
      <w:pPr>
        <w:spacing w:line="300" w:lineRule="auto"/>
        <w:ind w:firstLineChars="200" w:firstLine="482"/>
        <w:rPr>
          <w:rFonts w:ascii="Times New Roman" w:eastAsia="宋体" w:hAnsi="Times New Roman"/>
          <w:color w:val="000000" w:themeColor="text1"/>
          <w:sz w:val="24"/>
          <w:szCs w:val="24"/>
        </w:rPr>
      </w:pPr>
      <w:r w:rsidRPr="00E05450">
        <w:rPr>
          <w:rFonts w:ascii="Times New Roman" w:eastAsia="宋体" w:hAnsi="Times New Roman" w:hint="eastAsia"/>
          <w:b/>
          <w:color w:val="000000" w:themeColor="text1"/>
          <w:sz w:val="24"/>
          <w:szCs w:val="24"/>
        </w:rPr>
        <w:t>4</w:t>
      </w:r>
      <w:r w:rsidRPr="00E05450">
        <w:rPr>
          <w:rFonts w:ascii="Times New Roman" w:eastAsia="宋体" w:hAnsi="Times New Roman" w:hint="eastAsia"/>
          <w:color w:val="000000" w:themeColor="text1"/>
          <w:sz w:val="24"/>
          <w:szCs w:val="24"/>
        </w:rPr>
        <w:t xml:space="preserve">  </w:t>
      </w:r>
      <w:r w:rsidRPr="00E05450">
        <w:rPr>
          <w:rFonts w:ascii="Times New Roman" w:eastAsia="宋体" w:hAnsi="Times New Roman" w:hint="eastAsia"/>
          <w:color w:val="000000" w:themeColor="text1"/>
          <w:sz w:val="24"/>
          <w:szCs w:val="24"/>
        </w:rPr>
        <w:t>对单轴对称截面单向压弯构件，当弯矩绕对称轴作用时，如图</w:t>
      </w:r>
      <w:r w:rsidRPr="00E05450">
        <w:rPr>
          <w:rFonts w:ascii="Times New Roman" w:eastAsia="宋体" w:hAnsi="Times New Roman" w:hint="eastAsia"/>
          <w:color w:val="000000" w:themeColor="text1"/>
          <w:sz w:val="24"/>
          <w:szCs w:val="24"/>
        </w:rPr>
        <w:t>5.3.10-3</w:t>
      </w:r>
      <w:r w:rsidRPr="00E05450">
        <w:rPr>
          <w:rFonts w:ascii="Times New Roman" w:eastAsia="宋体" w:hAnsi="Times New Roman" w:hint="eastAsia"/>
          <w:color w:val="000000" w:themeColor="text1"/>
          <w:sz w:val="24"/>
          <w:szCs w:val="24"/>
        </w:rPr>
        <w:t>所示，应分别采用式（</w:t>
      </w:r>
      <w:r w:rsidRPr="00E05450">
        <w:rPr>
          <w:rFonts w:ascii="Times New Roman" w:eastAsia="宋体" w:hAnsi="Times New Roman" w:hint="eastAsia"/>
          <w:color w:val="000000" w:themeColor="text1"/>
          <w:sz w:val="24"/>
          <w:szCs w:val="24"/>
        </w:rPr>
        <w:t>5.3.10-6</w:t>
      </w:r>
      <w:r w:rsidRPr="00E05450">
        <w:rPr>
          <w:rFonts w:ascii="Times New Roman" w:eastAsia="宋体" w:hAnsi="Times New Roman" w:hint="eastAsia"/>
          <w:color w:val="000000" w:themeColor="text1"/>
          <w:sz w:val="24"/>
          <w:szCs w:val="24"/>
        </w:rPr>
        <w:t>）和式（</w:t>
      </w:r>
      <w:r w:rsidRPr="00E05450">
        <w:rPr>
          <w:rFonts w:ascii="Times New Roman" w:eastAsia="宋体" w:hAnsi="Times New Roman" w:hint="eastAsia"/>
          <w:color w:val="000000" w:themeColor="text1"/>
          <w:sz w:val="24"/>
          <w:szCs w:val="24"/>
        </w:rPr>
        <w:t>5.3.10-7</w:t>
      </w:r>
      <w:r w:rsidRPr="00E05450">
        <w:rPr>
          <w:rFonts w:ascii="Times New Roman" w:eastAsia="宋体" w:hAnsi="Times New Roman" w:hint="eastAsia"/>
          <w:color w:val="000000" w:themeColor="text1"/>
          <w:sz w:val="24"/>
          <w:szCs w:val="24"/>
        </w:rPr>
        <w:t>）进行弯矩作用平面内和弯矩作用平面外的整体稳定性计算。</w:t>
      </w:r>
    </w:p>
    <w:p w:rsidR="00665146" w:rsidRPr="00E05450" w:rsidRDefault="00665146" w:rsidP="00665146">
      <w:pPr>
        <w:spacing w:line="300" w:lineRule="auto"/>
        <w:ind w:firstLineChars="200" w:firstLine="420"/>
        <w:jc w:val="center"/>
        <w:rPr>
          <w:rFonts w:ascii="Times New Roman" w:eastAsia="宋体" w:hAnsi="Times New Roman"/>
          <w:color w:val="000000" w:themeColor="text1"/>
          <w:sz w:val="24"/>
          <w:szCs w:val="24"/>
        </w:rPr>
      </w:pPr>
      <w:r w:rsidRPr="00E05450">
        <w:rPr>
          <w:noProof/>
          <w:color w:val="000000" w:themeColor="text1"/>
        </w:rPr>
        <w:drawing>
          <wp:inline distT="0" distB="0" distL="0" distR="0" wp14:anchorId="6C6BB6A0" wp14:editId="7B49FF86">
            <wp:extent cx="3164996" cy="1440000"/>
            <wp:effectExtent l="0" t="0" r="0" b="8255"/>
            <wp:docPr id="1410" name="图片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164996" cy="1440000"/>
                    </a:xfrm>
                    <a:prstGeom prst="rect">
                      <a:avLst/>
                    </a:prstGeom>
                  </pic:spPr>
                </pic:pic>
              </a:graphicData>
            </a:graphic>
          </wp:inline>
        </w:drawing>
      </w:r>
    </w:p>
    <w:p w:rsidR="00665146" w:rsidRPr="00E05450" w:rsidRDefault="00665146" w:rsidP="00665146">
      <w:pPr>
        <w:spacing w:line="300" w:lineRule="auto"/>
        <w:jc w:val="center"/>
        <w:rPr>
          <w:rFonts w:ascii="Times New Roman" w:eastAsia="宋体" w:hAnsi="Times New Roman"/>
          <w:color w:val="000000" w:themeColor="text1"/>
          <w:w w:val="105"/>
        </w:rPr>
      </w:pPr>
      <w:r w:rsidRPr="00E05450">
        <w:rPr>
          <w:rFonts w:ascii="Times New Roman" w:eastAsia="宋体" w:hAnsi="Times New Roman"/>
          <w:color w:val="000000" w:themeColor="text1"/>
          <w:w w:val="105"/>
        </w:rPr>
        <w:t>图</w:t>
      </w:r>
      <w:r w:rsidRPr="00E05450">
        <w:rPr>
          <w:rFonts w:ascii="Times New Roman" w:eastAsia="宋体" w:hAnsi="Times New Roman"/>
          <w:color w:val="000000" w:themeColor="text1"/>
          <w:w w:val="105"/>
        </w:rPr>
        <w:t xml:space="preserve">5.3.10-3 </w:t>
      </w:r>
      <w:r w:rsidRPr="00E05450">
        <w:rPr>
          <w:rFonts w:ascii="Times New Roman" w:eastAsia="宋体" w:hAnsi="Times New Roman"/>
          <w:color w:val="000000" w:themeColor="text1"/>
          <w:w w:val="105"/>
        </w:rPr>
        <w:t>弯矩绕对称轴作用的压弯构件</w:t>
      </w:r>
    </w:p>
    <w:p w:rsidR="00665146" w:rsidRPr="00E05450" w:rsidRDefault="00AB0259" w:rsidP="00665146">
      <w:pPr>
        <w:wordWrap w:val="0"/>
        <w:spacing w:line="300" w:lineRule="auto"/>
        <w:jc w:val="right"/>
        <w:rPr>
          <w:rFonts w:ascii="Times New Roman" w:eastAsia="宋体" w:hAnsi="Times New Roman" w:cs="Times New Roman"/>
          <w:color w:val="000000" w:themeColor="text1"/>
          <w:sz w:val="24"/>
        </w:rPr>
      </w:pPr>
      <m:oMath>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N</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y</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A</m:t>
                </m:r>
              </m:e>
              <m:sub>
                <m:r>
                  <m:rPr>
                    <m:sty m:val="p"/>
                  </m:rPr>
                  <w:rPr>
                    <w:rFonts w:ascii="Cambria Math" w:eastAsia="宋体" w:hAnsi="Cambria Math"/>
                    <w:color w:val="000000" w:themeColor="text1"/>
                    <w:sz w:val="24"/>
                  </w:rPr>
                  <m:t>e</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my</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y</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ey</m:t>
                </m:r>
              </m:sub>
            </m:sSub>
            <m:d>
              <m:dPr>
                <m:ctrlPr>
                  <w:rPr>
                    <w:rFonts w:ascii="Cambria Math" w:eastAsia="宋体" w:hAnsi="Cambria Math"/>
                    <w:color w:val="000000" w:themeColor="text1"/>
                    <w:sz w:val="24"/>
                  </w:rPr>
                </m:ctrlPr>
              </m:dPr>
              <m:e>
                <m:r>
                  <m:rPr>
                    <m:sty m:val="p"/>
                  </m:rPr>
                  <w:rPr>
                    <w:rFonts w:ascii="Cambria Math" w:eastAsia="宋体" w:hAnsi="Cambria Math"/>
                    <w:color w:val="000000" w:themeColor="text1"/>
                    <w:sz w:val="24"/>
                  </w:rPr>
                  <m:t>1-</m:t>
                </m:r>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y</m:t>
                    </m:r>
                  </m:sub>
                </m:sSub>
                <m:r>
                  <m:rPr>
                    <m:sty m:val="p"/>
                  </m:rPr>
                  <w:rPr>
                    <w:rFonts w:ascii="Cambria Math" w:eastAsia="宋体" w:hAnsi="Cambria Math"/>
                    <w:color w:val="000000" w:themeColor="text1"/>
                    <w:sz w:val="24"/>
                  </w:rPr>
                  <m:t>N/</m:t>
                </m:r>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N</m:t>
                    </m:r>
                  </m:e>
                  <m:sub>
                    <m:r>
                      <m:rPr>
                        <m:sty m:val="p"/>
                      </m:rPr>
                      <w:rPr>
                        <w:rFonts w:ascii="Cambria Math" w:eastAsia="宋体" w:hAnsi="Cambria Math"/>
                        <w:color w:val="000000" w:themeColor="text1"/>
                        <w:sz w:val="24"/>
                      </w:rPr>
                      <m:t>Ey</m:t>
                    </m:r>
                  </m:sub>
                  <m:sup>
                    <m:r>
                      <m:rPr>
                        <m:sty m:val="p"/>
                      </m:rPr>
                      <w:rPr>
                        <w:rFonts w:ascii="Cambria Math" w:eastAsia="宋体" w:hAnsi="Cambria Math"/>
                        <w:color w:val="000000" w:themeColor="text1"/>
                        <w:sz w:val="24"/>
                      </w:rPr>
                      <m:t>'</m:t>
                    </m:r>
                  </m:sup>
                </m:sSubSup>
              </m:e>
            </m:d>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B</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ω</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≤1.0</m:t>
        </m:r>
      </m:oMath>
      <w:r w:rsidR="00665146" w:rsidRPr="00E05450">
        <w:rPr>
          <w:rFonts w:ascii="Cambria Math" w:eastAsia="宋体" w:hAnsi="Cambria Math" w:hint="eastAsia"/>
          <w:color w:val="000000" w:themeColor="text1"/>
          <w:sz w:val="24"/>
        </w:rPr>
        <w:t xml:space="preserve">          </w:t>
      </w:r>
      <w:r w:rsidR="00665146" w:rsidRPr="00E05450">
        <w:rPr>
          <w:rFonts w:ascii="Times New Roman" w:eastAsia="宋体" w:hAnsi="Times New Roman" w:cs="Times New Roman"/>
          <w:color w:val="000000" w:themeColor="text1"/>
          <w:sz w:val="24"/>
        </w:rPr>
        <w:t>(5.3.10-6)</w:t>
      </w:r>
    </w:p>
    <w:p w:rsidR="00665146" w:rsidRPr="00E05450" w:rsidRDefault="00AB0259" w:rsidP="00665146">
      <w:pPr>
        <w:wordWrap w:val="0"/>
        <w:spacing w:line="300" w:lineRule="auto"/>
        <w:jc w:val="right"/>
        <w:rPr>
          <w:rFonts w:ascii="Cambria Math" w:eastAsia="宋体" w:hAnsi="Cambria Math"/>
          <w:color w:val="000000" w:themeColor="text1"/>
          <w:sz w:val="24"/>
        </w:rPr>
      </w:pPr>
      <m:oMath>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N</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x</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A</m:t>
                </m:r>
              </m:e>
              <m:sub>
                <m:r>
                  <m:rPr>
                    <m:sty m:val="p"/>
                  </m:rPr>
                  <w:rPr>
                    <w:rFonts w:ascii="Cambria Math" w:eastAsia="宋体" w:hAnsi="Cambria Math"/>
                    <w:color w:val="000000" w:themeColor="text1"/>
                    <w:sz w:val="24"/>
                  </w:rPr>
                  <m:t>e</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M</m:t>
                </m:r>
              </m:e>
              <m:sub>
                <m:r>
                  <m:rPr>
                    <m:sty m:val="p"/>
                  </m:rPr>
                  <w:rPr>
                    <w:rFonts w:ascii="Cambria Math" w:eastAsia="宋体" w:hAnsi="Cambria Math"/>
                    <w:color w:val="000000" w:themeColor="text1"/>
                    <w:sz w:val="24"/>
                  </w:rPr>
                  <m:t>y</m:t>
                </m:r>
              </m:sub>
            </m:sSub>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by</m:t>
                </m:r>
              </m:sub>
            </m:sSub>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ex</m:t>
                </m:r>
              </m:sub>
            </m:sSub>
          </m:den>
        </m:f>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r>
              <m:rPr>
                <m:sty m:val="p"/>
              </m:rPr>
              <w:rPr>
                <w:rFonts w:ascii="Cambria Math" w:eastAsia="宋体" w:hAnsi="Cambria Math"/>
                <w:color w:val="000000" w:themeColor="text1"/>
                <w:sz w:val="24"/>
              </w:rPr>
              <m:t>B</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W</m:t>
                </m:r>
              </m:e>
              <m:sub>
                <m:r>
                  <m:rPr>
                    <m:sty m:val="p"/>
                  </m:rPr>
                  <w:rPr>
                    <w:rFonts w:ascii="Cambria Math" w:eastAsia="宋体" w:hAnsi="Cambria Math"/>
                    <w:color w:val="000000" w:themeColor="text1"/>
                    <w:sz w:val="24"/>
                  </w:rPr>
                  <m:t>ω</m:t>
                </m:r>
              </m:sub>
            </m:sSub>
            <m:r>
              <m:rPr>
                <m:sty m:val="p"/>
              </m:rPr>
              <w:rPr>
                <w:rFonts w:ascii="Cambria Math" w:eastAsia="宋体" w:hAnsi="Cambria Math"/>
                <w:color w:val="000000" w:themeColor="text1"/>
                <w:sz w:val="24"/>
              </w:rPr>
              <m:t>f</m:t>
            </m:r>
          </m:den>
        </m:f>
        <m:r>
          <m:rPr>
            <m:sty m:val="p"/>
          </m:rPr>
          <w:rPr>
            <w:rFonts w:ascii="Cambria Math" w:eastAsia="宋体" w:hAnsi="Cambria Math"/>
            <w:color w:val="000000" w:themeColor="text1"/>
            <w:sz w:val="24"/>
          </w:rPr>
          <m:t>≤1.0</m:t>
        </m:r>
      </m:oMath>
      <w:r w:rsidR="00665146" w:rsidRPr="00E05450">
        <w:rPr>
          <w:rFonts w:ascii="Cambria Math" w:eastAsia="宋体" w:hAnsi="Cambria Math" w:hint="eastAsia"/>
          <w:color w:val="000000" w:themeColor="text1"/>
          <w:sz w:val="24"/>
        </w:rPr>
        <w:t xml:space="preserve">            </w:t>
      </w:r>
      <w:r w:rsidR="00665146" w:rsidRPr="00E05450">
        <w:rPr>
          <w:rFonts w:ascii="Times New Roman" w:eastAsia="宋体" w:hAnsi="Times New Roman" w:cs="Times New Roman"/>
          <w:color w:val="000000" w:themeColor="text1"/>
          <w:sz w:val="24"/>
        </w:rPr>
        <w:t>(5.3.10-7)</w:t>
      </w:r>
    </w:p>
    <w:p w:rsidR="00665146" w:rsidRPr="00E05450" w:rsidRDefault="00AB0259" w:rsidP="00665146">
      <w:pPr>
        <w:wordWrap w:val="0"/>
        <w:spacing w:line="300" w:lineRule="auto"/>
        <w:jc w:val="right"/>
        <w:rPr>
          <w:rFonts w:ascii="Cambria Math" w:eastAsia="宋体" w:hAnsi="Cambria Math"/>
          <w:color w:val="000000" w:themeColor="text1"/>
          <w:sz w:val="24"/>
        </w:rPr>
      </w:pPr>
      <m:oMath>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N</m:t>
            </m:r>
          </m:e>
          <m:sub>
            <m:r>
              <m:rPr>
                <m:sty m:val="p"/>
              </m:rPr>
              <w:rPr>
                <w:rFonts w:ascii="Cambria Math" w:eastAsia="宋体" w:hAnsi="Cambria Math"/>
                <w:color w:val="000000" w:themeColor="text1"/>
                <w:sz w:val="24"/>
              </w:rPr>
              <m:t>Ey</m:t>
            </m:r>
          </m:sub>
          <m:sup>
            <m:r>
              <m:rPr>
                <m:sty m:val="p"/>
              </m:rPr>
              <w:rPr>
                <w:rFonts w:ascii="Cambria Math" w:eastAsia="宋体" w:hAnsi="Cambria Math"/>
                <w:color w:val="000000" w:themeColor="text1"/>
                <w:sz w:val="24"/>
              </w:rPr>
              <m:t>'</m:t>
            </m:r>
          </m:sup>
        </m:sSubSup>
        <m:r>
          <m:rPr>
            <m:sty m:val="p"/>
          </m:rPr>
          <w:rPr>
            <w:rFonts w:ascii="Cambria Math" w:eastAsia="宋体" w:hAnsi="Cambria Math"/>
            <w:color w:val="000000" w:themeColor="text1"/>
            <w:sz w:val="24"/>
          </w:rPr>
          <m:t>=</m:t>
        </m:r>
        <m:f>
          <m:fPr>
            <m:ctrlPr>
              <w:rPr>
                <w:rFonts w:ascii="Cambria Math" w:eastAsia="宋体" w:hAnsi="Cambria Math"/>
                <w:color w:val="000000" w:themeColor="text1"/>
                <w:sz w:val="24"/>
              </w:rPr>
            </m:ctrlPr>
          </m:fPr>
          <m:num>
            <m:sSup>
              <m:sSupPr>
                <m:ctrlPr>
                  <w:rPr>
                    <w:rFonts w:ascii="Cambria Math" w:eastAsia="宋体" w:hAnsi="Cambria Math"/>
                    <w:color w:val="000000" w:themeColor="text1"/>
                    <w:sz w:val="24"/>
                  </w:rPr>
                </m:ctrlPr>
              </m:sSupPr>
              <m:e>
                <m:r>
                  <m:rPr>
                    <m:sty m:val="p"/>
                  </m:rPr>
                  <w:rPr>
                    <w:rFonts w:ascii="Cambria Math" w:eastAsia="宋体" w:hAnsi="Cambria Math"/>
                    <w:color w:val="000000" w:themeColor="text1"/>
                    <w:sz w:val="24"/>
                  </w:rPr>
                  <m:t>π</m:t>
                </m:r>
              </m:e>
              <m:sup>
                <m:r>
                  <m:rPr>
                    <m:sty m:val="p"/>
                  </m:rPr>
                  <w:rPr>
                    <w:rFonts w:ascii="Cambria Math" w:eastAsia="宋体" w:hAnsi="Cambria Math"/>
                    <w:color w:val="000000" w:themeColor="text1"/>
                    <w:sz w:val="24"/>
                  </w:rPr>
                  <m:t>2</m:t>
                </m:r>
              </m:sup>
            </m:sSup>
            <m:r>
              <m:rPr>
                <m:sty m:val="p"/>
              </m:rPr>
              <w:rPr>
                <w:rFonts w:ascii="Cambria Math" w:eastAsia="宋体" w:hAnsi="Cambria Math"/>
                <w:color w:val="000000" w:themeColor="text1"/>
                <w:sz w:val="24"/>
              </w:rPr>
              <m:t>EA</m:t>
            </m:r>
          </m:num>
          <m:den>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γ</m:t>
                </m:r>
              </m:e>
              <m:sub>
                <m:r>
                  <m:rPr>
                    <m:sty m:val="p"/>
                  </m:rPr>
                  <w:rPr>
                    <w:rFonts w:ascii="Cambria Math" w:eastAsia="宋体" w:hAnsi="Cambria Math"/>
                    <w:color w:val="000000" w:themeColor="text1"/>
                    <w:sz w:val="24"/>
                  </w:rPr>
                  <m:t>R</m:t>
                </m:r>
              </m:sub>
            </m:sSub>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λ</m:t>
                </m:r>
              </m:e>
              <m:sub>
                <m:r>
                  <m:rPr>
                    <m:sty m:val="p"/>
                  </m:rPr>
                  <w:rPr>
                    <w:rFonts w:ascii="Cambria Math" w:eastAsia="宋体" w:hAnsi="Cambria Math"/>
                    <w:color w:val="000000" w:themeColor="text1"/>
                    <w:sz w:val="24"/>
                  </w:rPr>
                  <m:t>y</m:t>
                </m:r>
              </m:sub>
              <m:sup>
                <m:r>
                  <m:rPr>
                    <m:sty m:val="p"/>
                  </m:rPr>
                  <w:rPr>
                    <w:rFonts w:ascii="Cambria Math" w:eastAsia="宋体" w:hAnsi="Cambria Math"/>
                    <w:color w:val="000000" w:themeColor="text1"/>
                    <w:sz w:val="24"/>
                  </w:rPr>
                  <m:t>2</m:t>
                </m:r>
              </m:sup>
            </m:sSubSup>
          </m:den>
        </m:f>
      </m:oMath>
      <w:r w:rsidR="00665146" w:rsidRPr="00E05450">
        <w:rPr>
          <w:rFonts w:ascii="Cambria Math" w:eastAsia="宋体" w:hAnsi="Cambria Math" w:hint="eastAsia"/>
          <w:color w:val="000000" w:themeColor="text1"/>
          <w:sz w:val="24"/>
        </w:rPr>
        <w:t xml:space="preserve">                   </w:t>
      </w:r>
      <w:r w:rsidR="00665146" w:rsidRPr="00E05450">
        <w:rPr>
          <w:rFonts w:ascii="Times New Roman" w:eastAsia="宋体" w:hAnsi="Times New Roman" w:cs="Times New Roman"/>
          <w:color w:val="000000" w:themeColor="text1"/>
          <w:sz w:val="24"/>
        </w:rPr>
        <w:t xml:space="preserve"> (5.3.10-8)</w:t>
      </w:r>
    </w:p>
    <w:p w:rsidR="00665146" w:rsidRPr="00E05450" w:rsidRDefault="00665146" w:rsidP="00665146">
      <w:pPr>
        <w:spacing w:line="300" w:lineRule="auto"/>
        <w:ind w:firstLineChars="200" w:firstLine="480"/>
        <w:jc w:val="left"/>
        <w:rPr>
          <w:rFonts w:ascii="Times New Roman" w:eastAsia="宋体" w:hAnsi="Times New Roman"/>
          <w:color w:val="000000" w:themeColor="text1"/>
          <w:sz w:val="24"/>
          <w:szCs w:val="24"/>
        </w:rPr>
      </w:pPr>
      <w:r w:rsidRPr="00E05450">
        <w:rPr>
          <w:rFonts w:ascii="Times New Roman" w:eastAsia="宋体" w:hAnsi="Times New Roman" w:hint="eastAsia"/>
          <w:color w:val="000000" w:themeColor="text1"/>
          <w:sz w:val="24"/>
          <w:szCs w:val="24"/>
        </w:rPr>
        <w:t>式中：</w:t>
      </w: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φ</m:t>
            </m:r>
          </m:e>
          <m:sub>
            <m:r>
              <m:rPr>
                <m:sty m:val="p"/>
              </m:rPr>
              <w:rPr>
                <w:rFonts w:ascii="Cambria Math" w:eastAsia="宋体" w:hAnsi="Cambria Math"/>
                <w:color w:val="000000" w:themeColor="text1"/>
                <w:sz w:val="24"/>
              </w:rPr>
              <m:t>y</m:t>
            </m:r>
          </m:sub>
        </m:sSub>
      </m:oMath>
      <w:r w:rsidRPr="00E05450">
        <w:rPr>
          <w:rFonts w:ascii="Times New Roman" w:eastAsia="宋体" w:hAnsi="Times New Roman" w:hint="eastAsia"/>
          <w:color w:val="000000" w:themeColor="text1"/>
          <w:sz w:val="24"/>
          <w:szCs w:val="24"/>
        </w:rPr>
        <w:t>——对</w:t>
      </w:r>
      <w:r w:rsidRPr="00E05450">
        <w:rPr>
          <w:rFonts w:ascii="Times New Roman" w:eastAsia="宋体" w:hAnsi="Times New Roman" w:hint="eastAsia"/>
          <w:color w:val="000000" w:themeColor="text1"/>
          <w:sz w:val="24"/>
          <w:szCs w:val="24"/>
        </w:rPr>
        <w:t>y</w:t>
      </w:r>
      <w:r w:rsidRPr="00E05450">
        <w:rPr>
          <w:rFonts w:ascii="Times New Roman" w:eastAsia="宋体" w:hAnsi="Times New Roman" w:hint="eastAsia"/>
          <w:color w:val="000000" w:themeColor="text1"/>
          <w:sz w:val="24"/>
          <w:szCs w:val="24"/>
        </w:rPr>
        <w:t>轴的轴心受压整体稳定系数；</w:t>
      </w:r>
    </w:p>
    <w:p w:rsidR="00665146" w:rsidRPr="00E05450" w:rsidRDefault="00AB0259" w:rsidP="00665146">
      <w:pPr>
        <w:spacing w:line="300" w:lineRule="auto"/>
        <w:ind w:firstLineChars="450" w:firstLine="1080"/>
        <w:jc w:val="left"/>
        <w:rPr>
          <w:rFonts w:ascii="Times New Roman" w:eastAsia="宋体" w:hAnsi="Times New Roman"/>
          <w:color w:val="000000" w:themeColor="text1"/>
          <w:sz w:val="24"/>
          <w:szCs w:val="24"/>
        </w:rPr>
      </w:pP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my</m:t>
            </m:r>
          </m:sub>
        </m:sSub>
      </m:oMath>
      <w:r w:rsidR="00665146" w:rsidRPr="00E05450">
        <w:rPr>
          <w:rFonts w:ascii="Times New Roman" w:eastAsia="宋体" w:hAnsi="Times New Roman" w:hint="eastAsia"/>
          <w:color w:val="000000" w:themeColor="text1"/>
          <w:sz w:val="24"/>
          <w:szCs w:val="24"/>
        </w:rPr>
        <w:t>——对</w:t>
      </w:r>
      <w:r w:rsidR="00665146" w:rsidRPr="00E05450">
        <w:rPr>
          <w:rFonts w:ascii="Times New Roman" w:eastAsia="宋体" w:hAnsi="Times New Roman" w:hint="eastAsia"/>
          <w:color w:val="000000" w:themeColor="text1"/>
          <w:sz w:val="24"/>
          <w:szCs w:val="24"/>
        </w:rPr>
        <w:t>y</w:t>
      </w:r>
      <w:r w:rsidR="00665146" w:rsidRPr="00E05450">
        <w:rPr>
          <w:rFonts w:ascii="Times New Roman" w:eastAsia="宋体" w:hAnsi="Times New Roman" w:hint="eastAsia"/>
          <w:color w:val="000000" w:themeColor="text1"/>
          <w:sz w:val="24"/>
          <w:szCs w:val="24"/>
        </w:rPr>
        <w:t>轴的等效弯矩系数，取值方法同</w:t>
      </w: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β</m:t>
            </m:r>
          </m:e>
          <m:sub>
            <m:r>
              <m:rPr>
                <m:sty m:val="p"/>
              </m:rPr>
              <w:rPr>
                <w:rFonts w:ascii="Cambria Math" w:eastAsia="宋体" w:hAnsi="Cambria Math"/>
                <w:color w:val="000000" w:themeColor="text1"/>
                <w:sz w:val="24"/>
              </w:rPr>
              <m:t>m</m:t>
            </m:r>
          </m:sub>
        </m:sSub>
      </m:oMath>
      <w:r w:rsidR="00665146"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450" w:firstLine="1080"/>
        <w:jc w:val="left"/>
        <w:rPr>
          <w:rFonts w:ascii="Times New Roman" w:eastAsia="宋体" w:hAnsi="Times New Roman"/>
          <w:color w:val="000000" w:themeColor="text1"/>
          <w:sz w:val="24"/>
          <w:szCs w:val="24"/>
        </w:rPr>
      </w:pPr>
      <m:oMath>
        <m:sSubSup>
          <m:sSubSupPr>
            <m:ctrlPr>
              <w:rPr>
                <w:rFonts w:ascii="Cambria Math" w:eastAsia="宋体" w:hAnsi="Cambria Math"/>
                <w:color w:val="000000" w:themeColor="text1"/>
                <w:sz w:val="24"/>
              </w:rPr>
            </m:ctrlPr>
          </m:sSubSupPr>
          <m:e>
            <m:r>
              <m:rPr>
                <m:sty m:val="p"/>
              </m:rPr>
              <w:rPr>
                <w:rFonts w:ascii="Cambria Math" w:eastAsia="宋体" w:hAnsi="Cambria Math"/>
                <w:color w:val="000000" w:themeColor="text1"/>
                <w:sz w:val="24"/>
              </w:rPr>
              <m:t>N</m:t>
            </m:r>
          </m:e>
          <m:sub>
            <m:r>
              <m:rPr>
                <m:sty m:val="p"/>
              </m:rPr>
              <w:rPr>
                <w:rFonts w:ascii="Cambria Math" w:eastAsia="宋体" w:hAnsi="Cambria Math"/>
                <w:color w:val="000000" w:themeColor="text1"/>
                <w:sz w:val="24"/>
              </w:rPr>
              <m:t>Ey</m:t>
            </m:r>
          </m:sub>
          <m:sup>
            <m:r>
              <m:rPr>
                <m:sty m:val="p"/>
              </m:rPr>
              <w:rPr>
                <w:rFonts w:ascii="Cambria Math" w:eastAsia="宋体" w:hAnsi="Cambria Math"/>
                <w:color w:val="000000" w:themeColor="text1"/>
                <w:sz w:val="24"/>
              </w:rPr>
              <m:t>'</m:t>
            </m:r>
          </m:sup>
        </m:sSubSup>
      </m:oMath>
      <w:r w:rsidR="00665146" w:rsidRPr="00E05450">
        <w:rPr>
          <w:rFonts w:ascii="Times New Roman" w:eastAsia="宋体" w:hAnsi="Times New Roman" w:hint="eastAsia"/>
          <w:color w:val="000000" w:themeColor="text1"/>
          <w:sz w:val="24"/>
          <w:szCs w:val="24"/>
        </w:rPr>
        <w:t>——考虑抗力分项系数后构件对</w:t>
      </w:r>
      <w:r w:rsidR="00665146" w:rsidRPr="00E05450">
        <w:rPr>
          <w:rFonts w:ascii="Times New Roman" w:eastAsia="宋体" w:hAnsi="Times New Roman" w:hint="eastAsia"/>
          <w:color w:val="000000" w:themeColor="text1"/>
          <w:sz w:val="24"/>
          <w:szCs w:val="24"/>
        </w:rPr>
        <w:t>y</w:t>
      </w:r>
      <w:r w:rsidR="00665146" w:rsidRPr="00E05450">
        <w:rPr>
          <w:rFonts w:ascii="Times New Roman" w:eastAsia="宋体" w:hAnsi="Times New Roman" w:hint="eastAsia"/>
          <w:color w:val="000000" w:themeColor="text1"/>
          <w:sz w:val="24"/>
          <w:szCs w:val="24"/>
        </w:rPr>
        <w:t>轴的欧拉荷载（</w:t>
      </w:r>
      <w:r w:rsidR="00665146" w:rsidRPr="00E05450">
        <w:rPr>
          <w:rFonts w:ascii="Times New Roman" w:eastAsia="宋体" w:hAnsi="Times New Roman" w:hint="eastAsia"/>
          <w:color w:val="000000" w:themeColor="text1"/>
          <w:sz w:val="24"/>
          <w:szCs w:val="24"/>
        </w:rPr>
        <w:t>N</w:t>
      </w:r>
      <w:r w:rsidR="00665146" w:rsidRPr="00E05450">
        <w:rPr>
          <w:rFonts w:ascii="Times New Roman" w:eastAsia="宋体" w:hAnsi="Times New Roman" w:hint="eastAsia"/>
          <w:color w:val="000000" w:themeColor="text1"/>
          <w:sz w:val="24"/>
          <w:szCs w:val="24"/>
        </w:rPr>
        <w:t>）；</w:t>
      </w:r>
    </w:p>
    <w:p w:rsidR="00665146" w:rsidRPr="00E05450" w:rsidRDefault="00AB0259" w:rsidP="00665146">
      <w:pPr>
        <w:spacing w:line="300" w:lineRule="auto"/>
        <w:ind w:firstLineChars="500" w:firstLine="1200"/>
        <w:jc w:val="left"/>
        <w:rPr>
          <w:rFonts w:ascii="Times New Roman" w:eastAsia="宋体" w:hAnsi="Times New Roman"/>
          <w:color w:val="000000" w:themeColor="text1"/>
          <w:sz w:val="24"/>
          <w:szCs w:val="24"/>
        </w:rPr>
      </w:pPr>
      <m:oMath>
        <m:sSub>
          <m:sSubPr>
            <m:ctrlPr>
              <w:rPr>
                <w:rFonts w:ascii="Cambria Math" w:eastAsia="宋体" w:hAnsi="Cambria Math"/>
                <w:color w:val="000000" w:themeColor="text1"/>
                <w:sz w:val="24"/>
              </w:rPr>
            </m:ctrlPr>
          </m:sSubPr>
          <m:e>
            <m:r>
              <m:rPr>
                <m:sty m:val="p"/>
              </m:rPr>
              <w:rPr>
                <w:rFonts w:ascii="Cambria Math" w:eastAsia="宋体" w:hAnsi="Cambria Math"/>
                <w:color w:val="000000" w:themeColor="text1"/>
                <w:sz w:val="24"/>
              </w:rPr>
              <m:t>λ</m:t>
            </m:r>
          </m:e>
          <m:sub>
            <m:r>
              <m:rPr>
                <m:sty m:val="p"/>
              </m:rPr>
              <w:rPr>
                <w:rFonts w:ascii="Cambria Math" w:eastAsia="宋体" w:hAnsi="Cambria Math"/>
                <w:color w:val="000000" w:themeColor="text1"/>
                <w:sz w:val="24"/>
              </w:rPr>
              <m:t>y</m:t>
            </m:r>
          </m:sub>
        </m:sSub>
      </m:oMath>
      <w:r w:rsidR="00665146" w:rsidRPr="00E05450">
        <w:rPr>
          <w:rFonts w:ascii="Times New Roman" w:eastAsia="宋体" w:hAnsi="Times New Roman" w:hint="eastAsia"/>
          <w:color w:val="000000" w:themeColor="text1"/>
          <w:sz w:val="24"/>
          <w:szCs w:val="24"/>
        </w:rPr>
        <w:t>——构件对</w:t>
      </w:r>
      <w:r w:rsidR="00665146" w:rsidRPr="00E05450">
        <w:rPr>
          <w:rFonts w:ascii="Times New Roman" w:eastAsia="宋体" w:hAnsi="Times New Roman" w:hint="eastAsia"/>
          <w:color w:val="000000" w:themeColor="text1"/>
          <w:sz w:val="24"/>
          <w:szCs w:val="24"/>
        </w:rPr>
        <w:t>y</w:t>
      </w:r>
      <w:r w:rsidR="00665146" w:rsidRPr="00E05450">
        <w:rPr>
          <w:rFonts w:ascii="Times New Roman" w:eastAsia="宋体" w:hAnsi="Times New Roman" w:hint="eastAsia"/>
          <w:color w:val="000000" w:themeColor="text1"/>
          <w:sz w:val="24"/>
          <w:szCs w:val="24"/>
        </w:rPr>
        <w:t>轴的长细比。</w:t>
      </w:r>
    </w:p>
    <w:p w:rsidR="00AD1189" w:rsidRDefault="00AD1189" w:rsidP="00AD1189"/>
    <w:p w:rsidR="00AD1189" w:rsidRPr="00FE0FEB" w:rsidRDefault="00AD1189" w:rsidP="00AD1189">
      <w:pPr>
        <w:jc w:val="center"/>
        <w:rPr>
          <w:b/>
          <w:sz w:val="24"/>
          <w:szCs w:val="24"/>
        </w:rPr>
      </w:pPr>
      <w:r w:rsidRPr="00FE0FEB">
        <w:rPr>
          <w:rFonts w:hint="eastAsia"/>
          <w:b/>
          <w:sz w:val="24"/>
          <w:szCs w:val="24"/>
        </w:rPr>
        <w:t xml:space="preserve">5.5  </w:t>
      </w:r>
      <w:r w:rsidRPr="00FE0FEB">
        <w:rPr>
          <w:rFonts w:hint="eastAsia"/>
          <w:b/>
          <w:sz w:val="24"/>
          <w:szCs w:val="24"/>
        </w:rPr>
        <w:t>构造要求</w:t>
      </w:r>
    </w:p>
    <w:p w:rsidR="006D2960" w:rsidRPr="00E221B5" w:rsidRDefault="006D2960" w:rsidP="006D2960">
      <w:pPr>
        <w:spacing w:line="300" w:lineRule="auto"/>
        <w:rPr>
          <w:rFonts w:ascii="Times New Roman" w:eastAsia="宋体" w:hAnsi="Times New Roman"/>
          <w:color w:val="000000" w:themeColor="text1"/>
          <w:sz w:val="24"/>
          <w:szCs w:val="24"/>
        </w:rPr>
      </w:pPr>
      <w:r w:rsidRPr="00E221B5">
        <w:rPr>
          <w:rFonts w:ascii="Times New Roman" w:eastAsia="宋体" w:hAnsi="Times New Roman" w:hint="eastAsia"/>
          <w:b/>
          <w:color w:val="000000" w:themeColor="text1"/>
          <w:sz w:val="24"/>
          <w:szCs w:val="24"/>
        </w:rPr>
        <w:t>5.5.3</w:t>
      </w:r>
      <w:r w:rsidRPr="00E221B5">
        <w:rPr>
          <w:rFonts w:ascii="Times New Roman" w:eastAsia="宋体" w:hAnsi="Times New Roman" w:hint="eastAsia"/>
          <w:color w:val="000000" w:themeColor="text1"/>
          <w:sz w:val="24"/>
          <w:szCs w:val="24"/>
        </w:rPr>
        <w:t xml:space="preserve">  </w:t>
      </w:r>
      <w:r w:rsidRPr="00E221B5">
        <w:rPr>
          <w:rFonts w:ascii="Times New Roman" w:eastAsia="宋体" w:hAnsi="Times New Roman" w:hint="eastAsia"/>
          <w:color w:val="000000" w:themeColor="text1"/>
          <w:sz w:val="24"/>
          <w:szCs w:val="24"/>
        </w:rPr>
        <w:t>支吊架承重构件及</w:t>
      </w:r>
      <w:proofErr w:type="gramStart"/>
      <w:r w:rsidRPr="00E221B5">
        <w:rPr>
          <w:rFonts w:ascii="Times New Roman" w:eastAsia="宋体" w:hAnsi="Times New Roman" w:hint="eastAsia"/>
          <w:color w:val="000000" w:themeColor="text1"/>
          <w:sz w:val="24"/>
          <w:szCs w:val="24"/>
        </w:rPr>
        <w:t>斜撑应尽量</w:t>
      </w:r>
      <w:proofErr w:type="gramEnd"/>
      <w:r w:rsidRPr="00E221B5">
        <w:rPr>
          <w:rFonts w:ascii="Times New Roman" w:eastAsia="宋体" w:hAnsi="Times New Roman" w:hint="eastAsia"/>
          <w:color w:val="000000" w:themeColor="text1"/>
          <w:sz w:val="24"/>
          <w:szCs w:val="24"/>
        </w:rPr>
        <w:t>避免偏心连接，在支吊架平面内的偏心距不</w:t>
      </w:r>
      <w:r w:rsidRPr="00E221B5">
        <w:rPr>
          <w:rFonts w:ascii="Times New Roman" w:eastAsia="宋体" w:hAnsi="Times New Roman" w:hint="eastAsia"/>
          <w:color w:val="000000" w:themeColor="text1"/>
          <w:sz w:val="24"/>
          <w:szCs w:val="24"/>
        </w:rPr>
        <w:lastRenderedPageBreak/>
        <w:t>宜超过</w:t>
      </w:r>
      <w:r w:rsidRPr="00E221B5">
        <w:rPr>
          <w:rFonts w:ascii="Times New Roman" w:eastAsia="宋体" w:hAnsi="Times New Roman" w:hint="eastAsia"/>
          <w:color w:val="000000" w:themeColor="text1"/>
          <w:sz w:val="24"/>
          <w:szCs w:val="24"/>
        </w:rPr>
        <w:t>100mm</w:t>
      </w:r>
      <w:r w:rsidRPr="00E221B5">
        <w:rPr>
          <w:rFonts w:ascii="Times New Roman" w:eastAsia="宋体" w:hAnsi="Times New Roman" w:hint="eastAsia"/>
          <w:color w:val="000000" w:themeColor="text1"/>
          <w:sz w:val="24"/>
          <w:szCs w:val="24"/>
        </w:rPr>
        <w:t>，在平面外的偏心距不宜超过</w:t>
      </w:r>
      <w:r w:rsidRPr="00E221B5">
        <w:rPr>
          <w:rFonts w:ascii="Times New Roman" w:eastAsia="宋体" w:hAnsi="Times New Roman" w:hint="eastAsia"/>
          <w:color w:val="000000" w:themeColor="text1"/>
          <w:sz w:val="24"/>
          <w:szCs w:val="24"/>
        </w:rPr>
        <w:t>20mm</w:t>
      </w:r>
      <w:r w:rsidRPr="00E221B5">
        <w:rPr>
          <w:rFonts w:ascii="Times New Roman" w:eastAsia="宋体" w:hAnsi="Times New Roman" w:hint="eastAsia"/>
          <w:color w:val="000000" w:themeColor="text1"/>
          <w:sz w:val="24"/>
          <w:szCs w:val="24"/>
        </w:rPr>
        <w:t>，如图</w:t>
      </w:r>
      <w:r w:rsidRPr="00E221B5">
        <w:rPr>
          <w:rFonts w:ascii="Times New Roman" w:eastAsia="宋体" w:hAnsi="Times New Roman" w:hint="eastAsia"/>
          <w:color w:val="000000" w:themeColor="text1"/>
          <w:sz w:val="24"/>
          <w:szCs w:val="24"/>
        </w:rPr>
        <w:t>5.5.3</w:t>
      </w:r>
      <w:r w:rsidRPr="00E221B5">
        <w:rPr>
          <w:rFonts w:ascii="Times New Roman" w:eastAsia="宋体" w:hAnsi="Times New Roman" w:hint="eastAsia"/>
          <w:color w:val="000000" w:themeColor="text1"/>
          <w:sz w:val="24"/>
          <w:szCs w:val="24"/>
        </w:rPr>
        <w:t>所示，否则应考虑偏心的影响。</w:t>
      </w:r>
    </w:p>
    <w:p w:rsidR="006D2960" w:rsidRPr="00E221B5" w:rsidRDefault="006D2960" w:rsidP="006D2960">
      <w:pPr>
        <w:spacing w:line="300" w:lineRule="auto"/>
        <w:jc w:val="center"/>
        <w:rPr>
          <w:rFonts w:ascii="Times New Roman" w:eastAsia="宋体" w:hAnsi="Times New Roman"/>
          <w:color w:val="000000" w:themeColor="text1"/>
          <w:sz w:val="24"/>
          <w:szCs w:val="24"/>
        </w:rPr>
      </w:pPr>
      <w:r w:rsidRPr="00E221B5">
        <w:rPr>
          <w:noProof/>
          <w:color w:val="000000" w:themeColor="text1"/>
        </w:rPr>
        <w:drawing>
          <wp:inline distT="0" distB="0" distL="0" distR="0" wp14:anchorId="7684A6B9" wp14:editId="59FCF43A">
            <wp:extent cx="2139429" cy="1440000"/>
            <wp:effectExtent l="0" t="0" r="0" b="8255"/>
            <wp:docPr id="1404"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139429" cy="1440000"/>
                    </a:xfrm>
                    <a:prstGeom prst="rect">
                      <a:avLst/>
                    </a:prstGeom>
                  </pic:spPr>
                </pic:pic>
              </a:graphicData>
            </a:graphic>
          </wp:inline>
        </w:drawing>
      </w:r>
    </w:p>
    <w:p w:rsidR="006D2960" w:rsidRPr="00E221B5" w:rsidRDefault="006D2960" w:rsidP="006D2960">
      <w:pPr>
        <w:spacing w:line="300" w:lineRule="auto"/>
        <w:jc w:val="center"/>
        <w:rPr>
          <w:rFonts w:ascii="Times New Roman" w:eastAsia="宋体" w:hAnsi="Times New Roman"/>
          <w:color w:val="000000" w:themeColor="text1"/>
          <w:w w:val="105"/>
        </w:rPr>
      </w:pPr>
      <w:r w:rsidRPr="00E221B5">
        <w:rPr>
          <w:rFonts w:ascii="Times New Roman" w:eastAsia="宋体" w:hAnsi="Times New Roman"/>
          <w:color w:val="000000" w:themeColor="text1"/>
          <w:w w:val="105"/>
        </w:rPr>
        <w:t>图</w:t>
      </w:r>
      <w:r w:rsidRPr="00E221B5">
        <w:rPr>
          <w:rFonts w:ascii="Times New Roman" w:eastAsia="宋体" w:hAnsi="Times New Roman"/>
          <w:color w:val="000000" w:themeColor="text1"/>
          <w:w w:val="105"/>
        </w:rPr>
        <w:t xml:space="preserve"> 5.5.3 </w:t>
      </w:r>
      <w:r w:rsidRPr="00E221B5">
        <w:rPr>
          <w:rFonts w:ascii="Times New Roman" w:eastAsia="宋体" w:hAnsi="Times New Roman"/>
          <w:color w:val="000000" w:themeColor="text1"/>
          <w:w w:val="105"/>
        </w:rPr>
        <w:t>支吊架构件的偏心连接示意</w:t>
      </w:r>
      <w:r w:rsidRPr="00E221B5">
        <w:rPr>
          <w:rFonts w:ascii="Times New Roman" w:eastAsia="宋体" w:hAnsi="Times New Roman" w:hint="eastAsia"/>
          <w:color w:val="000000" w:themeColor="text1"/>
          <w:w w:val="105"/>
        </w:rPr>
        <w:t>图</w:t>
      </w:r>
    </w:p>
    <w:p w:rsidR="00665146" w:rsidRPr="00E221B5" w:rsidRDefault="00665146" w:rsidP="00EB068C">
      <w:pPr>
        <w:spacing w:line="300" w:lineRule="auto"/>
        <w:jc w:val="left"/>
        <w:rPr>
          <w:rFonts w:ascii="Times New Roman" w:eastAsia="宋体" w:hAnsi="Times New Roman"/>
          <w:color w:val="000000" w:themeColor="text1"/>
          <w:sz w:val="24"/>
        </w:rPr>
      </w:pPr>
    </w:p>
    <w:p w:rsidR="00665146" w:rsidRPr="006D2960" w:rsidRDefault="00665146" w:rsidP="00EB068C">
      <w:pPr>
        <w:spacing w:line="300" w:lineRule="auto"/>
        <w:jc w:val="left"/>
        <w:rPr>
          <w:rFonts w:ascii="Times New Roman" w:eastAsia="宋体" w:hAnsi="Times New Roman"/>
          <w:color w:val="000000" w:themeColor="text1"/>
          <w:sz w:val="24"/>
        </w:rPr>
      </w:pPr>
    </w:p>
    <w:sectPr w:rsidR="00665146" w:rsidRPr="006D29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69" w:rsidRDefault="00952169" w:rsidP="00341F9C">
      <w:r>
        <w:separator/>
      </w:r>
    </w:p>
  </w:endnote>
  <w:endnote w:type="continuationSeparator" w:id="0">
    <w:p w:rsidR="00952169" w:rsidRDefault="00952169" w:rsidP="0034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920091"/>
      <w:docPartObj>
        <w:docPartGallery w:val="Page Numbers (Bottom of Page)"/>
        <w:docPartUnique/>
      </w:docPartObj>
    </w:sdtPr>
    <w:sdtContent>
      <w:p w:rsidR="00AB0259" w:rsidRDefault="00AB0259">
        <w:pPr>
          <w:pStyle w:val="ac"/>
          <w:jc w:val="center"/>
        </w:pPr>
        <w:r>
          <w:fldChar w:fldCharType="begin"/>
        </w:r>
        <w:r>
          <w:instrText>PAGE   \* MERGEFORMAT</w:instrText>
        </w:r>
        <w:r>
          <w:fldChar w:fldCharType="separate"/>
        </w:r>
        <w:r w:rsidR="0087308A" w:rsidRPr="0087308A">
          <w:rPr>
            <w:noProof/>
            <w:lang w:val="zh-CN"/>
          </w:rPr>
          <w:t>4</w:t>
        </w:r>
        <w:r>
          <w:fldChar w:fldCharType="end"/>
        </w:r>
      </w:p>
    </w:sdtContent>
  </w:sdt>
  <w:p w:rsidR="00AB0259" w:rsidRDefault="00AB0259">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736397"/>
      <w:docPartObj>
        <w:docPartGallery w:val="Page Numbers (Bottom of Page)"/>
        <w:docPartUnique/>
      </w:docPartObj>
    </w:sdtPr>
    <w:sdtContent>
      <w:p w:rsidR="00AB0259" w:rsidRDefault="00AB0259">
        <w:pPr>
          <w:pStyle w:val="ac"/>
          <w:jc w:val="center"/>
        </w:pPr>
        <w:r>
          <w:fldChar w:fldCharType="begin"/>
        </w:r>
        <w:r>
          <w:instrText>PAGE   \* MERGEFORMAT</w:instrText>
        </w:r>
        <w:r>
          <w:fldChar w:fldCharType="separate"/>
        </w:r>
        <w:r w:rsidR="0087308A" w:rsidRPr="0087308A">
          <w:rPr>
            <w:noProof/>
            <w:lang w:val="zh-CN"/>
          </w:rPr>
          <w:t>3</w:t>
        </w:r>
        <w:r>
          <w:fldChar w:fldCharType="end"/>
        </w:r>
      </w:p>
    </w:sdtContent>
  </w:sdt>
  <w:p w:rsidR="00AB0259" w:rsidRDefault="00AB0259">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69" w:rsidRDefault="00952169" w:rsidP="00341F9C">
      <w:r>
        <w:separator/>
      </w:r>
    </w:p>
  </w:footnote>
  <w:footnote w:type="continuationSeparator" w:id="0">
    <w:p w:rsidR="00952169" w:rsidRDefault="00952169" w:rsidP="00341F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46F7E"/>
    <w:multiLevelType w:val="multilevel"/>
    <w:tmpl w:val="33EC2AE2"/>
    <w:lvl w:ilvl="0">
      <w:start w:val="2"/>
      <w:numFmt w:val="upperLetter"/>
      <w:lvlText w:val="%1"/>
      <w:lvlJc w:val="left"/>
      <w:pPr>
        <w:ind w:left="761" w:hanging="647"/>
      </w:pPr>
      <w:rPr>
        <w:rFonts w:hint="default"/>
      </w:rPr>
    </w:lvl>
    <w:lvl w:ilvl="1">
      <w:start w:val="4"/>
      <w:numFmt w:val="decimal"/>
      <w:lvlText w:val="%1.%2"/>
      <w:lvlJc w:val="left"/>
      <w:pPr>
        <w:ind w:left="761" w:hanging="647"/>
      </w:pPr>
      <w:rPr>
        <w:rFonts w:hint="default"/>
      </w:rPr>
    </w:lvl>
    <w:lvl w:ilvl="2">
      <w:start w:val="1"/>
      <w:numFmt w:val="decimal"/>
      <w:lvlText w:val="%1.%2.%3"/>
      <w:lvlJc w:val="left"/>
      <w:pPr>
        <w:ind w:left="761" w:hanging="647"/>
      </w:pPr>
      <w:rPr>
        <w:rFonts w:ascii="Times New Roman" w:eastAsia="Times New Roman" w:hAnsi="Times New Roman" w:cs="Times New Roman" w:hint="default"/>
        <w:b/>
        <w:bCs/>
        <w:spacing w:val="-1"/>
        <w:w w:val="102"/>
        <w:sz w:val="20"/>
        <w:szCs w:val="20"/>
      </w:rPr>
    </w:lvl>
    <w:lvl w:ilvl="3">
      <w:numFmt w:val="bullet"/>
      <w:lvlText w:val="•"/>
      <w:lvlJc w:val="left"/>
      <w:pPr>
        <w:ind w:left="3641" w:hanging="647"/>
      </w:pPr>
      <w:rPr>
        <w:rFonts w:hint="default"/>
      </w:rPr>
    </w:lvl>
    <w:lvl w:ilvl="4">
      <w:numFmt w:val="bullet"/>
      <w:lvlText w:val="•"/>
      <w:lvlJc w:val="left"/>
      <w:pPr>
        <w:ind w:left="4601" w:hanging="647"/>
      </w:pPr>
      <w:rPr>
        <w:rFonts w:hint="default"/>
      </w:rPr>
    </w:lvl>
    <w:lvl w:ilvl="5">
      <w:numFmt w:val="bullet"/>
      <w:lvlText w:val="•"/>
      <w:lvlJc w:val="left"/>
      <w:pPr>
        <w:ind w:left="5562" w:hanging="647"/>
      </w:pPr>
      <w:rPr>
        <w:rFonts w:hint="default"/>
      </w:rPr>
    </w:lvl>
    <w:lvl w:ilvl="6">
      <w:numFmt w:val="bullet"/>
      <w:lvlText w:val="•"/>
      <w:lvlJc w:val="left"/>
      <w:pPr>
        <w:ind w:left="6522" w:hanging="647"/>
      </w:pPr>
      <w:rPr>
        <w:rFonts w:hint="default"/>
      </w:rPr>
    </w:lvl>
    <w:lvl w:ilvl="7">
      <w:numFmt w:val="bullet"/>
      <w:lvlText w:val="•"/>
      <w:lvlJc w:val="left"/>
      <w:pPr>
        <w:ind w:left="7483" w:hanging="647"/>
      </w:pPr>
      <w:rPr>
        <w:rFonts w:hint="default"/>
      </w:rPr>
    </w:lvl>
    <w:lvl w:ilvl="8">
      <w:numFmt w:val="bullet"/>
      <w:lvlText w:val="•"/>
      <w:lvlJc w:val="left"/>
      <w:pPr>
        <w:ind w:left="8443" w:hanging="647"/>
      </w:pPr>
      <w:rPr>
        <w:rFonts w:hint="default"/>
      </w:rPr>
    </w:lvl>
  </w:abstractNum>
  <w:abstractNum w:abstractNumId="1" w15:restartNumberingAfterBreak="0">
    <w:nsid w:val="113126CC"/>
    <w:multiLevelType w:val="multilevel"/>
    <w:tmpl w:val="6C767A8C"/>
    <w:lvl w:ilvl="0">
      <w:start w:val="4"/>
      <w:numFmt w:val="decimal"/>
      <w:lvlText w:val="%1"/>
      <w:lvlJc w:val="left"/>
      <w:pPr>
        <w:ind w:left="114" w:hanging="614"/>
      </w:pPr>
      <w:rPr>
        <w:rFonts w:hint="default"/>
      </w:rPr>
    </w:lvl>
    <w:lvl w:ilvl="1">
      <w:start w:val="1"/>
      <w:numFmt w:val="decimal"/>
      <w:lvlText w:val="%1.%2"/>
      <w:lvlJc w:val="left"/>
      <w:pPr>
        <w:ind w:left="114" w:hanging="614"/>
      </w:pPr>
      <w:rPr>
        <w:rFonts w:hint="default"/>
      </w:rPr>
    </w:lvl>
    <w:lvl w:ilvl="2">
      <w:start w:val="1"/>
      <w:numFmt w:val="decimal"/>
      <w:lvlText w:val="%1.%2.%3"/>
      <w:lvlJc w:val="left"/>
      <w:pPr>
        <w:ind w:left="114" w:hanging="614"/>
      </w:pPr>
      <w:rPr>
        <w:rFonts w:ascii="Times New Roman" w:eastAsia="Times New Roman" w:hAnsi="Times New Roman" w:cs="Times New Roman" w:hint="default"/>
        <w:b/>
        <w:bCs/>
        <w:spacing w:val="-1"/>
        <w:w w:val="102"/>
        <w:sz w:val="20"/>
        <w:szCs w:val="20"/>
      </w:rPr>
    </w:lvl>
    <w:lvl w:ilvl="3">
      <w:start w:val="1"/>
      <w:numFmt w:val="lowerLetter"/>
      <w:lvlText w:val="(%4)"/>
      <w:lvlJc w:val="left"/>
      <w:pPr>
        <w:ind w:left="2153" w:hanging="250"/>
      </w:pPr>
      <w:rPr>
        <w:rFonts w:ascii="Times New Roman" w:eastAsia="Times New Roman" w:hAnsi="Times New Roman" w:cs="Times New Roman" w:hint="default"/>
        <w:spacing w:val="-1"/>
        <w:w w:val="103"/>
        <w:sz w:val="15"/>
        <w:szCs w:val="15"/>
      </w:rPr>
    </w:lvl>
    <w:lvl w:ilvl="4">
      <w:start w:val="5"/>
      <w:numFmt w:val="lowerLetter"/>
      <w:lvlText w:val="(%5)"/>
      <w:lvlJc w:val="left"/>
      <w:pPr>
        <w:ind w:left="2234" w:hanging="250"/>
      </w:pPr>
      <w:rPr>
        <w:rFonts w:ascii="Times New Roman" w:eastAsia="Times New Roman" w:hAnsi="Times New Roman" w:cs="Times New Roman" w:hint="default"/>
        <w:spacing w:val="-1"/>
        <w:w w:val="103"/>
        <w:sz w:val="15"/>
        <w:szCs w:val="15"/>
      </w:rPr>
    </w:lvl>
    <w:lvl w:ilvl="5">
      <w:start w:val="8"/>
      <w:numFmt w:val="lowerLetter"/>
      <w:lvlText w:val="(%6)"/>
      <w:lvlJc w:val="left"/>
      <w:pPr>
        <w:ind w:left="2642" w:hanging="260"/>
      </w:pPr>
      <w:rPr>
        <w:rFonts w:ascii="Times New Roman" w:eastAsia="Times New Roman" w:hAnsi="Times New Roman" w:cs="Times New Roman" w:hint="default"/>
        <w:spacing w:val="-2"/>
        <w:w w:val="103"/>
        <w:sz w:val="15"/>
        <w:szCs w:val="15"/>
      </w:rPr>
    </w:lvl>
    <w:lvl w:ilvl="6">
      <w:start w:val="11"/>
      <w:numFmt w:val="lowerLetter"/>
      <w:lvlText w:val="(%7)"/>
      <w:lvlJc w:val="left"/>
      <w:pPr>
        <w:ind w:left="2932" w:hanging="258"/>
      </w:pPr>
      <w:rPr>
        <w:rFonts w:ascii="Times New Roman" w:eastAsia="Times New Roman" w:hAnsi="Times New Roman" w:cs="Times New Roman" w:hint="default"/>
        <w:w w:val="103"/>
        <w:sz w:val="15"/>
        <w:szCs w:val="15"/>
      </w:rPr>
    </w:lvl>
    <w:lvl w:ilvl="7">
      <w:start w:val="1"/>
      <w:numFmt w:val="lowerLetter"/>
      <w:lvlText w:val="(%8)"/>
      <w:lvlJc w:val="left"/>
      <w:pPr>
        <w:ind w:left="3062" w:hanging="251"/>
        <w:jc w:val="right"/>
      </w:pPr>
      <w:rPr>
        <w:rFonts w:hint="default"/>
        <w:spacing w:val="-2"/>
        <w:w w:val="103"/>
      </w:rPr>
    </w:lvl>
    <w:lvl w:ilvl="8">
      <w:start w:val="1"/>
      <w:numFmt w:val="decimal"/>
      <w:lvlText w:val="%9"/>
      <w:lvlJc w:val="left"/>
      <w:pPr>
        <w:ind w:left="832" w:hanging="308"/>
      </w:pPr>
      <w:rPr>
        <w:rFonts w:ascii="Times New Roman" w:eastAsia="Times New Roman" w:hAnsi="Times New Roman" w:cs="Times New Roman" w:hint="default"/>
        <w:b/>
        <w:bCs/>
        <w:w w:val="102"/>
        <w:sz w:val="20"/>
        <w:szCs w:val="20"/>
      </w:rPr>
    </w:lvl>
  </w:abstractNum>
  <w:abstractNum w:abstractNumId="2" w15:restartNumberingAfterBreak="0">
    <w:nsid w:val="11F62E14"/>
    <w:multiLevelType w:val="hybridMultilevel"/>
    <w:tmpl w:val="7098D1DA"/>
    <w:lvl w:ilvl="0" w:tplc="EF82EB24">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5DC4351"/>
    <w:multiLevelType w:val="multilevel"/>
    <w:tmpl w:val="9254235E"/>
    <w:lvl w:ilvl="0">
      <w:start w:val="1"/>
      <w:numFmt w:val="decimal"/>
      <w:lvlText w:val="%1"/>
      <w:lvlJc w:val="left"/>
      <w:pPr>
        <w:ind w:left="840" w:hanging="360"/>
      </w:pPr>
      <w:rPr>
        <w:rFonts w:hint="default"/>
        <w:b/>
      </w:rPr>
    </w:lvl>
    <w:lvl w:ilvl="1">
      <w:start w:val="1"/>
      <w:numFmt w:val="decimal"/>
      <w:isLgl/>
      <w:lvlText w:val="%1.%2"/>
      <w:lvlJc w:val="left"/>
      <w:pPr>
        <w:ind w:left="1020" w:hanging="54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4" w15:restartNumberingAfterBreak="0">
    <w:nsid w:val="23D90573"/>
    <w:multiLevelType w:val="hybridMultilevel"/>
    <w:tmpl w:val="B810EDB6"/>
    <w:lvl w:ilvl="0" w:tplc="34FC04E2">
      <w:start w:val="3"/>
      <w:numFmt w:val="decimal"/>
      <w:lvlText w:val="%1"/>
      <w:lvlJc w:val="left"/>
      <w:pPr>
        <w:ind w:left="360" w:hanging="360"/>
      </w:pPr>
      <w:rPr>
        <w:rFonts w:eastAsia="黑体" w:cs="Times New Roman"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4A62729"/>
    <w:multiLevelType w:val="hybridMultilevel"/>
    <w:tmpl w:val="4A109DD4"/>
    <w:lvl w:ilvl="0" w:tplc="B9AA60C8">
      <w:start w:val="1"/>
      <w:numFmt w:val="decimal"/>
      <w:lvlText w:val="(%1)"/>
      <w:lvlJc w:val="left"/>
      <w:pPr>
        <w:ind w:left="1457" w:hanging="360"/>
      </w:pPr>
      <w:rPr>
        <w:rFonts w:hint="default"/>
      </w:rPr>
    </w:lvl>
    <w:lvl w:ilvl="1" w:tplc="04090019" w:tentative="1">
      <w:start w:val="1"/>
      <w:numFmt w:val="lowerLetter"/>
      <w:lvlText w:val="%2)"/>
      <w:lvlJc w:val="left"/>
      <w:pPr>
        <w:ind w:left="1937" w:hanging="420"/>
      </w:pPr>
    </w:lvl>
    <w:lvl w:ilvl="2" w:tplc="0409001B" w:tentative="1">
      <w:start w:val="1"/>
      <w:numFmt w:val="lowerRoman"/>
      <w:lvlText w:val="%3."/>
      <w:lvlJc w:val="right"/>
      <w:pPr>
        <w:ind w:left="2357" w:hanging="420"/>
      </w:pPr>
    </w:lvl>
    <w:lvl w:ilvl="3" w:tplc="0409000F" w:tentative="1">
      <w:start w:val="1"/>
      <w:numFmt w:val="decimal"/>
      <w:lvlText w:val="%4."/>
      <w:lvlJc w:val="left"/>
      <w:pPr>
        <w:ind w:left="2777" w:hanging="420"/>
      </w:pPr>
    </w:lvl>
    <w:lvl w:ilvl="4" w:tplc="04090019" w:tentative="1">
      <w:start w:val="1"/>
      <w:numFmt w:val="lowerLetter"/>
      <w:lvlText w:val="%5)"/>
      <w:lvlJc w:val="left"/>
      <w:pPr>
        <w:ind w:left="3197" w:hanging="420"/>
      </w:pPr>
    </w:lvl>
    <w:lvl w:ilvl="5" w:tplc="0409001B" w:tentative="1">
      <w:start w:val="1"/>
      <w:numFmt w:val="lowerRoman"/>
      <w:lvlText w:val="%6."/>
      <w:lvlJc w:val="right"/>
      <w:pPr>
        <w:ind w:left="3617" w:hanging="420"/>
      </w:pPr>
    </w:lvl>
    <w:lvl w:ilvl="6" w:tplc="0409000F" w:tentative="1">
      <w:start w:val="1"/>
      <w:numFmt w:val="decimal"/>
      <w:lvlText w:val="%7."/>
      <w:lvlJc w:val="left"/>
      <w:pPr>
        <w:ind w:left="4037" w:hanging="420"/>
      </w:pPr>
    </w:lvl>
    <w:lvl w:ilvl="7" w:tplc="04090019" w:tentative="1">
      <w:start w:val="1"/>
      <w:numFmt w:val="lowerLetter"/>
      <w:lvlText w:val="%8)"/>
      <w:lvlJc w:val="left"/>
      <w:pPr>
        <w:ind w:left="4457" w:hanging="420"/>
      </w:pPr>
    </w:lvl>
    <w:lvl w:ilvl="8" w:tplc="0409001B" w:tentative="1">
      <w:start w:val="1"/>
      <w:numFmt w:val="lowerRoman"/>
      <w:lvlText w:val="%9."/>
      <w:lvlJc w:val="right"/>
      <w:pPr>
        <w:ind w:left="4877" w:hanging="420"/>
      </w:pPr>
    </w:lvl>
  </w:abstractNum>
  <w:abstractNum w:abstractNumId="6" w15:restartNumberingAfterBreak="0">
    <w:nsid w:val="2AEE2499"/>
    <w:multiLevelType w:val="hybridMultilevel"/>
    <w:tmpl w:val="64326DCA"/>
    <w:lvl w:ilvl="0" w:tplc="1CCAE4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EB0001"/>
    <w:multiLevelType w:val="hybridMultilevel"/>
    <w:tmpl w:val="8D0A584E"/>
    <w:lvl w:ilvl="0" w:tplc="89480364">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2C7D76D5"/>
    <w:multiLevelType w:val="multilevel"/>
    <w:tmpl w:val="F9C21F54"/>
    <w:lvl w:ilvl="0">
      <w:start w:val="5"/>
      <w:numFmt w:val="decimal"/>
      <w:lvlText w:val="%1"/>
      <w:lvlJc w:val="left"/>
      <w:pPr>
        <w:ind w:left="114" w:hanging="614"/>
      </w:pPr>
      <w:rPr>
        <w:rFonts w:hint="default"/>
      </w:rPr>
    </w:lvl>
    <w:lvl w:ilvl="1">
      <w:start w:val="3"/>
      <w:numFmt w:val="decimal"/>
      <w:lvlText w:val="%1.%2"/>
      <w:lvlJc w:val="left"/>
      <w:pPr>
        <w:ind w:left="114" w:hanging="614"/>
      </w:pPr>
      <w:rPr>
        <w:rFonts w:hint="default"/>
      </w:rPr>
    </w:lvl>
    <w:lvl w:ilvl="2">
      <w:start w:val="1"/>
      <w:numFmt w:val="decimal"/>
      <w:lvlText w:val="%1.%2.%3"/>
      <w:lvlJc w:val="left"/>
      <w:pPr>
        <w:ind w:left="114" w:hanging="614"/>
      </w:pPr>
      <w:rPr>
        <w:rFonts w:ascii="Times New Roman" w:eastAsia="Times New Roman" w:hAnsi="Times New Roman" w:cs="Times New Roman" w:hint="default"/>
        <w:b/>
        <w:bCs/>
        <w:spacing w:val="-1"/>
        <w:w w:val="102"/>
        <w:sz w:val="20"/>
        <w:szCs w:val="20"/>
      </w:rPr>
    </w:lvl>
    <w:lvl w:ilvl="3">
      <w:start w:val="1"/>
      <w:numFmt w:val="lowerLetter"/>
      <w:lvlText w:val="(%4)"/>
      <w:lvlJc w:val="left"/>
      <w:pPr>
        <w:ind w:left="2372" w:hanging="250"/>
      </w:pPr>
      <w:rPr>
        <w:rFonts w:ascii="Times New Roman" w:eastAsia="Times New Roman" w:hAnsi="Times New Roman" w:cs="Times New Roman" w:hint="default"/>
        <w:spacing w:val="-1"/>
        <w:w w:val="103"/>
        <w:sz w:val="15"/>
        <w:szCs w:val="15"/>
      </w:rPr>
    </w:lvl>
    <w:lvl w:ilvl="4">
      <w:numFmt w:val="bullet"/>
      <w:lvlText w:val="•"/>
      <w:lvlJc w:val="left"/>
      <w:pPr>
        <w:ind w:left="4120" w:hanging="250"/>
      </w:pPr>
      <w:rPr>
        <w:rFonts w:hint="default"/>
      </w:rPr>
    </w:lvl>
    <w:lvl w:ilvl="5">
      <w:numFmt w:val="bullet"/>
      <w:lvlText w:val="•"/>
      <w:lvlJc w:val="left"/>
      <w:pPr>
        <w:ind w:left="4700" w:hanging="250"/>
      </w:pPr>
      <w:rPr>
        <w:rFonts w:hint="default"/>
      </w:rPr>
    </w:lvl>
    <w:lvl w:ilvl="6">
      <w:numFmt w:val="bullet"/>
      <w:lvlText w:val="•"/>
      <w:lvlJc w:val="left"/>
      <w:pPr>
        <w:ind w:left="5280" w:hanging="250"/>
      </w:pPr>
      <w:rPr>
        <w:rFonts w:hint="default"/>
      </w:rPr>
    </w:lvl>
    <w:lvl w:ilvl="7">
      <w:numFmt w:val="bullet"/>
      <w:lvlText w:val="•"/>
      <w:lvlJc w:val="left"/>
      <w:pPr>
        <w:ind w:left="5860" w:hanging="250"/>
      </w:pPr>
      <w:rPr>
        <w:rFonts w:hint="default"/>
      </w:rPr>
    </w:lvl>
    <w:lvl w:ilvl="8">
      <w:numFmt w:val="bullet"/>
      <w:lvlText w:val="•"/>
      <w:lvlJc w:val="left"/>
      <w:pPr>
        <w:ind w:left="6440" w:hanging="250"/>
      </w:pPr>
      <w:rPr>
        <w:rFonts w:hint="default"/>
      </w:rPr>
    </w:lvl>
  </w:abstractNum>
  <w:abstractNum w:abstractNumId="9" w15:restartNumberingAfterBreak="0">
    <w:nsid w:val="619D0AF1"/>
    <w:multiLevelType w:val="multilevel"/>
    <w:tmpl w:val="86608956"/>
    <w:lvl w:ilvl="0">
      <w:start w:val="3"/>
      <w:numFmt w:val="decimal"/>
      <w:lvlText w:val="%1"/>
      <w:lvlJc w:val="left"/>
      <w:pPr>
        <w:ind w:left="114" w:hanging="614"/>
      </w:pPr>
      <w:rPr>
        <w:rFonts w:hint="default"/>
      </w:rPr>
    </w:lvl>
    <w:lvl w:ilvl="1">
      <w:start w:val="1"/>
      <w:numFmt w:val="decimal"/>
      <w:lvlText w:val="%1.%2"/>
      <w:lvlJc w:val="left"/>
      <w:pPr>
        <w:ind w:left="114" w:hanging="614"/>
      </w:pPr>
      <w:rPr>
        <w:rFonts w:hint="default"/>
      </w:rPr>
    </w:lvl>
    <w:lvl w:ilvl="2">
      <w:start w:val="1"/>
      <w:numFmt w:val="decimal"/>
      <w:lvlText w:val="%1.%2.%3"/>
      <w:lvlJc w:val="left"/>
      <w:pPr>
        <w:ind w:left="114" w:hanging="614"/>
      </w:pPr>
      <w:rPr>
        <w:rFonts w:ascii="Times New Roman" w:eastAsia="Times New Roman" w:hAnsi="Times New Roman" w:cs="Times New Roman" w:hint="default"/>
        <w:b/>
        <w:bCs/>
        <w:spacing w:val="-1"/>
        <w:w w:val="102"/>
        <w:sz w:val="20"/>
        <w:szCs w:val="20"/>
      </w:rPr>
    </w:lvl>
    <w:lvl w:ilvl="3">
      <w:numFmt w:val="bullet"/>
      <w:lvlText w:val="•"/>
      <w:lvlJc w:val="left"/>
      <w:pPr>
        <w:ind w:left="3193" w:hanging="614"/>
      </w:pPr>
      <w:rPr>
        <w:rFonts w:hint="default"/>
      </w:rPr>
    </w:lvl>
    <w:lvl w:ilvl="4">
      <w:numFmt w:val="bullet"/>
      <w:lvlText w:val="•"/>
      <w:lvlJc w:val="left"/>
      <w:pPr>
        <w:ind w:left="4217" w:hanging="614"/>
      </w:pPr>
      <w:rPr>
        <w:rFonts w:hint="default"/>
      </w:rPr>
    </w:lvl>
    <w:lvl w:ilvl="5">
      <w:numFmt w:val="bullet"/>
      <w:lvlText w:val="•"/>
      <w:lvlJc w:val="left"/>
      <w:pPr>
        <w:ind w:left="5242" w:hanging="614"/>
      </w:pPr>
      <w:rPr>
        <w:rFonts w:hint="default"/>
      </w:rPr>
    </w:lvl>
    <w:lvl w:ilvl="6">
      <w:numFmt w:val="bullet"/>
      <w:lvlText w:val="•"/>
      <w:lvlJc w:val="left"/>
      <w:pPr>
        <w:ind w:left="6266" w:hanging="614"/>
      </w:pPr>
      <w:rPr>
        <w:rFonts w:hint="default"/>
      </w:rPr>
    </w:lvl>
    <w:lvl w:ilvl="7">
      <w:numFmt w:val="bullet"/>
      <w:lvlText w:val="•"/>
      <w:lvlJc w:val="left"/>
      <w:pPr>
        <w:ind w:left="7291" w:hanging="614"/>
      </w:pPr>
      <w:rPr>
        <w:rFonts w:hint="default"/>
      </w:rPr>
    </w:lvl>
    <w:lvl w:ilvl="8">
      <w:numFmt w:val="bullet"/>
      <w:lvlText w:val="•"/>
      <w:lvlJc w:val="left"/>
      <w:pPr>
        <w:ind w:left="8315" w:hanging="614"/>
      </w:pPr>
      <w:rPr>
        <w:rFonts w:hint="default"/>
      </w:rPr>
    </w:lvl>
  </w:abstractNum>
  <w:abstractNum w:abstractNumId="10" w15:restartNumberingAfterBreak="0">
    <w:nsid w:val="634D4AD2"/>
    <w:multiLevelType w:val="hybridMultilevel"/>
    <w:tmpl w:val="ED36E9EC"/>
    <w:lvl w:ilvl="0" w:tplc="25544900">
      <w:start w:val="2"/>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9"/>
  </w:num>
  <w:num w:numId="2">
    <w:abstractNumId w:val="1"/>
  </w:num>
  <w:num w:numId="3">
    <w:abstractNumId w:val="8"/>
  </w:num>
  <w:num w:numId="4">
    <w:abstractNumId w:val="0"/>
  </w:num>
  <w:num w:numId="5">
    <w:abstractNumId w:val="5"/>
  </w:num>
  <w:num w:numId="6">
    <w:abstractNumId w:val="3"/>
  </w:num>
  <w:num w:numId="7">
    <w:abstractNumId w:val="6"/>
  </w:num>
  <w:num w:numId="8">
    <w:abstractNumId w:val="2"/>
  </w:num>
  <w:num w:numId="9">
    <w:abstractNumId w:val="1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A3F"/>
    <w:rsid w:val="00004D10"/>
    <w:rsid w:val="00006100"/>
    <w:rsid w:val="000102CF"/>
    <w:rsid w:val="0001108A"/>
    <w:rsid w:val="00014E73"/>
    <w:rsid w:val="00015BD3"/>
    <w:rsid w:val="00021144"/>
    <w:rsid w:val="000232E5"/>
    <w:rsid w:val="00025690"/>
    <w:rsid w:val="000354A1"/>
    <w:rsid w:val="00035863"/>
    <w:rsid w:val="00036B56"/>
    <w:rsid w:val="00037851"/>
    <w:rsid w:val="000410D3"/>
    <w:rsid w:val="00041C95"/>
    <w:rsid w:val="0004399C"/>
    <w:rsid w:val="00044C97"/>
    <w:rsid w:val="00046907"/>
    <w:rsid w:val="000522A3"/>
    <w:rsid w:val="00053DF5"/>
    <w:rsid w:val="000540EC"/>
    <w:rsid w:val="00057B78"/>
    <w:rsid w:val="00071A65"/>
    <w:rsid w:val="00072607"/>
    <w:rsid w:val="00075611"/>
    <w:rsid w:val="00082185"/>
    <w:rsid w:val="00087997"/>
    <w:rsid w:val="00095533"/>
    <w:rsid w:val="0009670E"/>
    <w:rsid w:val="000A2898"/>
    <w:rsid w:val="000A3DBA"/>
    <w:rsid w:val="000B2734"/>
    <w:rsid w:val="000B604D"/>
    <w:rsid w:val="000C5A80"/>
    <w:rsid w:val="000D131E"/>
    <w:rsid w:val="000E0F4F"/>
    <w:rsid w:val="000E118F"/>
    <w:rsid w:val="000E20B7"/>
    <w:rsid w:val="000E230C"/>
    <w:rsid w:val="000E330C"/>
    <w:rsid w:val="000F013D"/>
    <w:rsid w:val="000F2007"/>
    <w:rsid w:val="000F2F25"/>
    <w:rsid w:val="000F3F6B"/>
    <w:rsid w:val="000F4F60"/>
    <w:rsid w:val="001005C9"/>
    <w:rsid w:val="0010258A"/>
    <w:rsid w:val="001031A1"/>
    <w:rsid w:val="0010507D"/>
    <w:rsid w:val="00105D25"/>
    <w:rsid w:val="00106769"/>
    <w:rsid w:val="00121B31"/>
    <w:rsid w:val="001365F1"/>
    <w:rsid w:val="00137423"/>
    <w:rsid w:val="0014463B"/>
    <w:rsid w:val="001517E0"/>
    <w:rsid w:val="001549C5"/>
    <w:rsid w:val="00155D62"/>
    <w:rsid w:val="00156207"/>
    <w:rsid w:val="00160AA7"/>
    <w:rsid w:val="0016189B"/>
    <w:rsid w:val="00161958"/>
    <w:rsid w:val="00162DDE"/>
    <w:rsid w:val="00164782"/>
    <w:rsid w:val="001728AC"/>
    <w:rsid w:val="00176923"/>
    <w:rsid w:val="00177967"/>
    <w:rsid w:val="00177FD4"/>
    <w:rsid w:val="001820CB"/>
    <w:rsid w:val="00182104"/>
    <w:rsid w:val="001828D6"/>
    <w:rsid w:val="00183804"/>
    <w:rsid w:val="0018408C"/>
    <w:rsid w:val="001866D1"/>
    <w:rsid w:val="00186CE2"/>
    <w:rsid w:val="00186D07"/>
    <w:rsid w:val="00187C3F"/>
    <w:rsid w:val="00194D56"/>
    <w:rsid w:val="00194ECE"/>
    <w:rsid w:val="0019508D"/>
    <w:rsid w:val="0019751E"/>
    <w:rsid w:val="001978AF"/>
    <w:rsid w:val="001A0920"/>
    <w:rsid w:val="001B01E9"/>
    <w:rsid w:val="001B5F55"/>
    <w:rsid w:val="001B6DEC"/>
    <w:rsid w:val="001B7CCD"/>
    <w:rsid w:val="001C1041"/>
    <w:rsid w:val="001C3859"/>
    <w:rsid w:val="001C6843"/>
    <w:rsid w:val="001C7B50"/>
    <w:rsid w:val="001D2EFE"/>
    <w:rsid w:val="001D58DF"/>
    <w:rsid w:val="001D7522"/>
    <w:rsid w:val="001E0B46"/>
    <w:rsid w:val="001E247D"/>
    <w:rsid w:val="001E6108"/>
    <w:rsid w:val="001E689D"/>
    <w:rsid w:val="001F07E2"/>
    <w:rsid w:val="001F3130"/>
    <w:rsid w:val="001F3197"/>
    <w:rsid w:val="001F31E6"/>
    <w:rsid w:val="001F4494"/>
    <w:rsid w:val="00200A33"/>
    <w:rsid w:val="0020345E"/>
    <w:rsid w:val="002056E4"/>
    <w:rsid w:val="0021617D"/>
    <w:rsid w:val="002162A0"/>
    <w:rsid w:val="0022201B"/>
    <w:rsid w:val="00230917"/>
    <w:rsid w:val="00231E1C"/>
    <w:rsid w:val="002334A3"/>
    <w:rsid w:val="00234FAB"/>
    <w:rsid w:val="002351B4"/>
    <w:rsid w:val="002367C8"/>
    <w:rsid w:val="002426E7"/>
    <w:rsid w:val="00244292"/>
    <w:rsid w:val="00251CEB"/>
    <w:rsid w:val="00254BE9"/>
    <w:rsid w:val="0026014F"/>
    <w:rsid w:val="00264AAD"/>
    <w:rsid w:val="00264EF1"/>
    <w:rsid w:val="00270A46"/>
    <w:rsid w:val="0027160E"/>
    <w:rsid w:val="0027373D"/>
    <w:rsid w:val="0028090A"/>
    <w:rsid w:val="00282274"/>
    <w:rsid w:val="00285337"/>
    <w:rsid w:val="002854E3"/>
    <w:rsid w:val="00291E88"/>
    <w:rsid w:val="0029435B"/>
    <w:rsid w:val="00294CFA"/>
    <w:rsid w:val="002A0BEB"/>
    <w:rsid w:val="002A248C"/>
    <w:rsid w:val="002A3D93"/>
    <w:rsid w:val="002B13F7"/>
    <w:rsid w:val="002B2065"/>
    <w:rsid w:val="002B3D92"/>
    <w:rsid w:val="002B4EF0"/>
    <w:rsid w:val="002C314F"/>
    <w:rsid w:val="002C3910"/>
    <w:rsid w:val="002C3998"/>
    <w:rsid w:val="002C6CA4"/>
    <w:rsid w:val="002D57E5"/>
    <w:rsid w:val="002D7474"/>
    <w:rsid w:val="002E062A"/>
    <w:rsid w:val="002E6736"/>
    <w:rsid w:val="002E68B7"/>
    <w:rsid w:val="002F182A"/>
    <w:rsid w:val="002F42DC"/>
    <w:rsid w:val="00304194"/>
    <w:rsid w:val="00304C76"/>
    <w:rsid w:val="00306956"/>
    <w:rsid w:val="003176ED"/>
    <w:rsid w:val="00320F0C"/>
    <w:rsid w:val="003231E8"/>
    <w:rsid w:val="003253DB"/>
    <w:rsid w:val="003266EC"/>
    <w:rsid w:val="00326E66"/>
    <w:rsid w:val="00330249"/>
    <w:rsid w:val="0033086B"/>
    <w:rsid w:val="00331C1E"/>
    <w:rsid w:val="00332A1C"/>
    <w:rsid w:val="00334324"/>
    <w:rsid w:val="003345C4"/>
    <w:rsid w:val="00341036"/>
    <w:rsid w:val="003419C0"/>
    <w:rsid w:val="00341F9C"/>
    <w:rsid w:val="00344BB4"/>
    <w:rsid w:val="00346B86"/>
    <w:rsid w:val="00353C36"/>
    <w:rsid w:val="003548C1"/>
    <w:rsid w:val="00356081"/>
    <w:rsid w:val="0036150D"/>
    <w:rsid w:val="00362F9A"/>
    <w:rsid w:val="003639E2"/>
    <w:rsid w:val="00365918"/>
    <w:rsid w:val="00366242"/>
    <w:rsid w:val="003671BF"/>
    <w:rsid w:val="003736DC"/>
    <w:rsid w:val="00375C29"/>
    <w:rsid w:val="00376E0E"/>
    <w:rsid w:val="0037754D"/>
    <w:rsid w:val="0039034F"/>
    <w:rsid w:val="00390F6A"/>
    <w:rsid w:val="00392124"/>
    <w:rsid w:val="003940AF"/>
    <w:rsid w:val="003A09B8"/>
    <w:rsid w:val="003A5D8D"/>
    <w:rsid w:val="003A632B"/>
    <w:rsid w:val="003B10CE"/>
    <w:rsid w:val="003B6FD5"/>
    <w:rsid w:val="003C124E"/>
    <w:rsid w:val="003C4A6F"/>
    <w:rsid w:val="003C55DF"/>
    <w:rsid w:val="003C67C7"/>
    <w:rsid w:val="003E2A59"/>
    <w:rsid w:val="003E31B2"/>
    <w:rsid w:val="003F5545"/>
    <w:rsid w:val="003F55CD"/>
    <w:rsid w:val="004021F2"/>
    <w:rsid w:val="0040583D"/>
    <w:rsid w:val="00411169"/>
    <w:rsid w:val="004143A6"/>
    <w:rsid w:val="004231B7"/>
    <w:rsid w:val="004233C4"/>
    <w:rsid w:val="00423434"/>
    <w:rsid w:val="00423838"/>
    <w:rsid w:val="004248FC"/>
    <w:rsid w:val="0042683C"/>
    <w:rsid w:val="00435BA0"/>
    <w:rsid w:val="00440606"/>
    <w:rsid w:val="00443A5E"/>
    <w:rsid w:val="00444450"/>
    <w:rsid w:val="004544DC"/>
    <w:rsid w:val="0046519F"/>
    <w:rsid w:val="00466BF3"/>
    <w:rsid w:val="00476845"/>
    <w:rsid w:val="00480551"/>
    <w:rsid w:val="00491661"/>
    <w:rsid w:val="00491C49"/>
    <w:rsid w:val="00492390"/>
    <w:rsid w:val="004930AD"/>
    <w:rsid w:val="00494D4B"/>
    <w:rsid w:val="00497886"/>
    <w:rsid w:val="004978F7"/>
    <w:rsid w:val="004A0C67"/>
    <w:rsid w:val="004A24F1"/>
    <w:rsid w:val="004A285E"/>
    <w:rsid w:val="004A4294"/>
    <w:rsid w:val="004A6ACE"/>
    <w:rsid w:val="004B4DAB"/>
    <w:rsid w:val="004C4F32"/>
    <w:rsid w:val="004C7EE7"/>
    <w:rsid w:val="004C7FDE"/>
    <w:rsid w:val="004D1C5C"/>
    <w:rsid w:val="004D3236"/>
    <w:rsid w:val="004D542F"/>
    <w:rsid w:val="004E3835"/>
    <w:rsid w:val="004E65D8"/>
    <w:rsid w:val="004E75C2"/>
    <w:rsid w:val="004E7DFA"/>
    <w:rsid w:val="004F211F"/>
    <w:rsid w:val="004F412C"/>
    <w:rsid w:val="004F5E35"/>
    <w:rsid w:val="004F5F6C"/>
    <w:rsid w:val="00503D4C"/>
    <w:rsid w:val="005040D4"/>
    <w:rsid w:val="00507A0F"/>
    <w:rsid w:val="00511662"/>
    <w:rsid w:val="0051427A"/>
    <w:rsid w:val="00515D89"/>
    <w:rsid w:val="00522C95"/>
    <w:rsid w:val="0052337B"/>
    <w:rsid w:val="00524880"/>
    <w:rsid w:val="00525F0C"/>
    <w:rsid w:val="0053729B"/>
    <w:rsid w:val="00545DB9"/>
    <w:rsid w:val="00560F20"/>
    <w:rsid w:val="0056161A"/>
    <w:rsid w:val="00561E19"/>
    <w:rsid w:val="0056217F"/>
    <w:rsid w:val="005703D4"/>
    <w:rsid w:val="005772BF"/>
    <w:rsid w:val="00581BFE"/>
    <w:rsid w:val="00583458"/>
    <w:rsid w:val="0058748C"/>
    <w:rsid w:val="00587F9D"/>
    <w:rsid w:val="005962D4"/>
    <w:rsid w:val="005A37C2"/>
    <w:rsid w:val="005A471E"/>
    <w:rsid w:val="005A477A"/>
    <w:rsid w:val="005A67DD"/>
    <w:rsid w:val="005B0F53"/>
    <w:rsid w:val="005B41B4"/>
    <w:rsid w:val="005B4BA0"/>
    <w:rsid w:val="005B51ED"/>
    <w:rsid w:val="005B6F2A"/>
    <w:rsid w:val="005C439E"/>
    <w:rsid w:val="005D2894"/>
    <w:rsid w:val="005D2A2F"/>
    <w:rsid w:val="005D38BA"/>
    <w:rsid w:val="005D3DC8"/>
    <w:rsid w:val="005D4080"/>
    <w:rsid w:val="005D4A9F"/>
    <w:rsid w:val="005D5ADC"/>
    <w:rsid w:val="005F33FD"/>
    <w:rsid w:val="005F62DC"/>
    <w:rsid w:val="00601262"/>
    <w:rsid w:val="00603F47"/>
    <w:rsid w:val="006076BE"/>
    <w:rsid w:val="00607D72"/>
    <w:rsid w:val="006104F1"/>
    <w:rsid w:val="00612142"/>
    <w:rsid w:val="006150F2"/>
    <w:rsid w:val="00620A19"/>
    <w:rsid w:val="00621B63"/>
    <w:rsid w:val="00624EE7"/>
    <w:rsid w:val="006265F9"/>
    <w:rsid w:val="0063087B"/>
    <w:rsid w:val="006320D0"/>
    <w:rsid w:val="006351B5"/>
    <w:rsid w:val="00641650"/>
    <w:rsid w:val="00641E08"/>
    <w:rsid w:val="006504A3"/>
    <w:rsid w:val="006516F7"/>
    <w:rsid w:val="00653E16"/>
    <w:rsid w:val="006556CD"/>
    <w:rsid w:val="00655810"/>
    <w:rsid w:val="0066249E"/>
    <w:rsid w:val="0066418D"/>
    <w:rsid w:val="00665067"/>
    <w:rsid w:val="00665146"/>
    <w:rsid w:val="00666968"/>
    <w:rsid w:val="00666D89"/>
    <w:rsid w:val="0067363D"/>
    <w:rsid w:val="006841F7"/>
    <w:rsid w:val="00685D71"/>
    <w:rsid w:val="00693E76"/>
    <w:rsid w:val="0069571F"/>
    <w:rsid w:val="006978C2"/>
    <w:rsid w:val="006B02EB"/>
    <w:rsid w:val="006B2AE5"/>
    <w:rsid w:val="006B2C78"/>
    <w:rsid w:val="006C2011"/>
    <w:rsid w:val="006C4EDA"/>
    <w:rsid w:val="006C5289"/>
    <w:rsid w:val="006D1EEA"/>
    <w:rsid w:val="006D270B"/>
    <w:rsid w:val="006D2960"/>
    <w:rsid w:val="006D43BC"/>
    <w:rsid w:val="006D4E75"/>
    <w:rsid w:val="006D6A3F"/>
    <w:rsid w:val="006E7109"/>
    <w:rsid w:val="006F1006"/>
    <w:rsid w:val="006F3B9D"/>
    <w:rsid w:val="006F70B9"/>
    <w:rsid w:val="006F7157"/>
    <w:rsid w:val="00701C20"/>
    <w:rsid w:val="00704DDD"/>
    <w:rsid w:val="00713CE5"/>
    <w:rsid w:val="0071439B"/>
    <w:rsid w:val="00720BB4"/>
    <w:rsid w:val="00721C77"/>
    <w:rsid w:val="00726B62"/>
    <w:rsid w:val="00733F80"/>
    <w:rsid w:val="007342F7"/>
    <w:rsid w:val="00735E44"/>
    <w:rsid w:val="007401D1"/>
    <w:rsid w:val="00740F40"/>
    <w:rsid w:val="007478F0"/>
    <w:rsid w:val="0075103C"/>
    <w:rsid w:val="00752C66"/>
    <w:rsid w:val="00754362"/>
    <w:rsid w:val="00754AA8"/>
    <w:rsid w:val="00761D6A"/>
    <w:rsid w:val="0076538D"/>
    <w:rsid w:val="00776AD3"/>
    <w:rsid w:val="00780B53"/>
    <w:rsid w:val="00780DF5"/>
    <w:rsid w:val="00782F98"/>
    <w:rsid w:val="00790F5B"/>
    <w:rsid w:val="007977D0"/>
    <w:rsid w:val="007B0119"/>
    <w:rsid w:val="007B3EF6"/>
    <w:rsid w:val="007B6E0D"/>
    <w:rsid w:val="007C1C3E"/>
    <w:rsid w:val="007C2E66"/>
    <w:rsid w:val="007C3AD0"/>
    <w:rsid w:val="007C5221"/>
    <w:rsid w:val="007C5631"/>
    <w:rsid w:val="007E55B6"/>
    <w:rsid w:val="007F433F"/>
    <w:rsid w:val="00801782"/>
    <w:rsid w:val="008035E3"/>
    <w:rsid w:val="00804641"/>
    <w:rsid w:val="0081160A"/>
    <w:rsid w:val="00811657"/>
    <w:rsid w:val="0081182E"/>
    <w:rsid w:val="0081514C"/>
    <w:rsid w:val="00852522"/>
    <w:rsid w:val="0085287B"/>
    <w:rsid w:val="00855615"/>
    <w:rsid w:val="00855DF7"/>
    <w:rsid w:val="008629C5"/>
    <w:rsid w:val="00866847"/>
    <w:rsid w:val="0087308A"/>
    <w:rsid w:val="00874DE7"/>
    <w:rsid w:val="008832EF"/>
    <w:rsid w:val="00894A7D"/>
    <w:rsid w:val="008A2E8C"/>
    <w:rsid w:val="008A33FB"/>
    <w:rsid w:val="008A3486"/>
    <w:rsid w:val="008A4671"/>
    <w:rsid w:val="008B1543"/>
    <w:rsid w:val="008B28BC"/>
    <w:rsid w:val="008B4919"/>
    <w:rsid w:val="008B7B12"/>
    <w:rsid w:val="008C1C86"/>
    <w:rsid w:val="008C4D3F"/>
    <w:rsid w:val="008C509E"/>
    <w:rsid w:val="008D44DB"/>
    <w:rsid w:val="008D5766"/>
    <w:rsid w:val="008F2322"/>
    <w:rsid w:val="008F5063"/>
    <w:rsid w:val="008F7D84"/>
    <w:rsid w:val="00903480"/>
    <w:rsid w:val="00916108"/>
    <w:rsid w:val="0092382F"/>
    <w:rsid w:val="00925901"/>
    <w:rsid w:val="00930477"/>
    <w:rsid w:val="009321B6"/>
    <w:rsid w:val="0093607C"/>
    <w:rsid w:val="00940008"/>
    <w:rsid w:val="00940AD7"/>
    <w:rsid w:val="00943C88"/>
    <w:rsid w:val="0094610A"/>
    <w:rsid w:val="0094716A"/>
    <w:rsid w:val="00951BCA"/>
    <w:rsid w:val="00952169"/>
    <w:rsid w:val="00956964"/>
    <w:rsid w:val="00960066"/>
    <w:rsid w:val="009650F3"/>
    <w:rsid w:val="0096556A"/>
    <w:rsid w:val="0096581B"/>
    <w:rsid w:val="009675DE"/>
    <w:rsid w:val="0097106A"/>
    <w:rsid w:val="009749C5"/>
    <w:rsid w:val="009802DF"/>
    <w:rsid w:val="00980600"/>
    <w:rsid w:val="00982D30"/>
    <w:rsid w:val="009855E0"/>
    <w:rsid w:val="00986E84"/>
    <w:rsid w:val="009905AF"/>
    <w:rsid w:val="00991554"/>
    <w:rsid w:val="0099196C"/>
    <w:rsid w:val="00992300"/>
    <w:rsid w:val="00994A44"/>
    <w:rsid w:val="009A3DD5"/>
    <w:rsid w:val="009A4941"/>
    <w:rsid w:val="009A531D"/>
    <w:rsid w:val="009B6D93"/>
    <w:rsid w:val="009C03B8"/>
    <w:rsid w:val="009C0C00"/>
    <w:rsid w:val="009C2286"/>
    <w:rsid w:val="009C2365"/>
    <w:rsid w:val="009C2444"/>
    <w:rsid w:val="009C494C"/>
    <w:rsid w:val="009C4F49"/>
    <w:rsid w:val="009D4AA7"/>
    <w:rsid w:val="009D600C"/>
    <w:rsid w:val="009D65F2"/>
    <w:rsid w:val="009E2F0C"/>
    <w:rsid w:val="009E66F6"/>
    <w:rsid w:val="009F2057"/>
    <w:rsid w:val="00A00EB0"/>
    <w:rsid w:val="00A0392D"/>
    <w:rsid w:val="00A0572B"/>
    <w:rsid w:val="00A065CD"/>
    <w:rsid w:val="00A128DA"/>
    <w:rsid w:val="00A12DC6"/>
    <w:rsid w:val="00A1412A"/>
    <w:rsid w:val="00A169D2"/>
    <w:rsid w:val="00A172C6"/>
    <w:rsid w:val="00A17AC6"/>
    <w:rsid w:val="00A27E31"/>
    <w:rsid w:val="00A32018"/>
    <w:rsid w:val="00A3361C"/>
    <w:rsid w:val="00A45863"/>
    <w:rsid w:val="00A464D8"/>
    <w:rsid w:val="00A511EF"/>
    <w:rsid w:val="00A517CB"/>
    <w:rsid w:val="00A54440"/>
    <w:rsid w:val="00A57570"/>
    <w:rsid w:val="00A579B7"/>
    <w:rsid w:val="00A63A32"/>
    <w:rsid w:val="00A665C6"/>
    <w:rsid w:val="00A665D9"/>
    <w:rsid w:val="00A67328"/>
    <w:rsid w:val="00A6770A"/>
    <w:rsid w:val="00A70E04"/>
    <w:rsid w:val="00A70FC0"/>
    <w:rsid w:val="00A73913"/>
    <w:rsid w:val="00A74C0F"/>
    <w:rsid w:val="00A76574"/>
    <w:rsid w:val="00A77730"/>
    <w:rsid w:val="00A95062"/>
    <w:rsid w:val="00A977F0"/>
    <w:rsid w:val="00AA1E95"/>
    <w:rsid w:val="00AA6768"/>
    <w:rsid w:val="00AA7700"/>
    <w:rsid w:val="00AB0259"/>
    <w:rsid w:val="00AC39D9"/>
    <w:rsid w:val="00AC599C"/>
    <w:rsid w:val="00AC65C9"/>
    <w:rsid w:val="00AD05C5"/>
    <w:rsid w:val="00AD1189"/>
    <w:rsid w:val="00AD1868"/>
    <w:rsid w:val="00AD55F4"/>
    <w:rsid w:val="00AD57A7"/>
    <w:rsid w:val="00AE2A59"/>
    <w:rsid w:val="00AE3025"/>
    <w:rsid w:val="00AE7B1C"/>
    <w:rsid w:val="00AF1AB8"/>
    <w:rsid w:val="00AF758E"/>
    <w:rsid w:val="00B02B7B"/>
    <w:rsid w:val="00B0590C"/>
    <w:rsid w:val="00B078A7"/>
    <w:rsid w:val="00B10D3E"/>
    <w:rsid w:val="00B131B0"/>
    <w:rsid w:val="00B15030"/>
    <w:rsid w:val="00B248B9"/>
    <w:rsid w:val="00B32AC6"/>
    <w:rsid w:val="00B415CC"/>
    <w:rsid w:val="00B41EB4"/>
    <w:rsid w:val="00B43EE3"/>
    <w:rsid w:val="00B44A34"/>
    <w:rsid w:val="00B44E72"/>
    <w:rsid w:val="00B45286"/>
    <w:rsid w:val="00B45C35"/>
    <w:rsid w:val="00B4614E"/>
    <w:rsid w:val="00B50A27"/>
    <w:rsid w:val="00B62258"/>
    <w:rsid w:val="00B66035"/>
    <w:rsid w:val="00B7131C"/>
    <w:rsid w:val="00B727CC"/>
    <w:rsid w:val="00B73B86"/>
    <w:rsid w:val="00B75566"/>
    <w:rsid w:val="00B75D99"/>
    <w:rsid w:val="00B76C66"/>
    <w:rsid w:val="00B83AB7"/>
    <w:rsid w:val="00B84F3E"/>
    <w:rsid w:val="00B862C3"/>
    <w:rsid w:val="00B90D07"/>
    <w:rsid w:val="00B93B15"/>
    <w:rsid w:val="00B96592"/>
    <w:rsid w:val="00BA13F5"/>
    <w:rsid w:val="00BA2175"/>
    <w:rsid w:val="00BA2458"/>
    <w:rsid w:val="00BA387E"/>
    <w:rsid w:val="00BA4581"/>
    <w:rsid w:val="00BB05EB"/>
    <w:rsid w:val="00BB34DC"/>
    <w:rsid w:val="00BB56BC"/>
    <w:rsid w:val="00BB5E4F"/>
    <w:rsid w:val="00BB6D8D"/>
    <w:rsid w:val="00BC4201"/>
    <w:rsid w:val="00BC5BAD"/>
    <w:rsid w:val="00BC75CE"/>
    <w:rsid w:val="00BD68B7"/>
    <w:rsid w:val="00BE1BBC"/>
    <w:rsid w:val="00BF0F45"/>
    <w:rsid w:val="00BF1FF8"/>
    <w:rsid w:val="00BF5B25"/>
    <w:rsid w:val="00C01030"/>
    <w:rsid w:val="00C02265"/>
    <w:rsid w:val="00C04467"/>
    <w:rsid w:val="00C06E95"/>
    <w:rsid w:val="00C1292D"/>
    <w:rsid w:val="00C16770"/>
    <w:rsid w:val="00C40566"/>
    <w:rsid w:val="00C423D6"/>
    <w:rsid w:val="00C45347"/>
    <w:rsid w:val="00C46AB0"/>
    <w:rsid w:val="00C51713"/>
    <w:rsid w:val="00C518F9"/>
    <w:rsid w:val="00C5798D"/>
    <w:rsid w:val="00C61022"/>
    <w:rsid w:val="00C6112A"/>
    <w:rsid w:val="00C71BF7"/>
    <w:rsid w:val="00C73F14"/>
    <w:rsid w:val="00C7493B"/>
    <w:rsid w:val="00C75F9F"/>
    <w:rsid w:val="00C76F64"/>
    <w:rsid w:val="00C77ECD"/>
    <w:rsid w:val="00C80139"/>
    <w:rsid w:val="00C872B4"/>
    <w:rsid w:val="00C91156"/>
    <w:rsid w:val="00C92DEF"/>
    <w:rsid w:val="00C9773E"/>
    <w:rsid w:val="00C9786C"/>
    <w:rsid w:val="00CA796B"/>
    <w:rsid w:val="00CA7F37"/>
    <w:rsid w:val="00CB48BF"/>
    <w:rsid w:val="00CC0C97"/>
    <w:rsid w:val="00CC2482"/>
    <w:rsid w:val="00CC3528"/>
    <w:rsid w:val="00CD1CEA"/>
    <w:rsid w:val="00CD33B5"/>
    <w:rsid w:val="00CD5288"/>
    <w:rsid w:val="00CD56B7"/>
    <w:rsid w:val="00CE03F4"/>
    <w:rsid w:val="00CF6631"/>
    <w:rsid w:val="00D0758F"/>
    <w:rsid w:val="00D1277B"/>
    <w:rsid w:val="00D147E4"/>
    <w:rsid w:val="00D31335"/>
    <w:rsid w:val="00D32DF3"/>
    <w:rsid w:val="00D33DD3"/>
    <w:rsid w:val="00D367A6"/>
    <w:rsid w:val="00D40D5D"/>
    <w:rsid w:val="00D4371C"/>
    <w:rsid w:val="00D45468"/>
    <w:rsid w:val="00D461AD"/>
    <w:rsid w:val="00D47A58"/>
    <w:rsid w:val="00D502A8"/>
    <w:rsid w:val="00D508FF"/>
    <w:rsid w:val="00D509AB"/>
    <w:rsid w:val="00D524EC"/>
    <w:rsid w:val="00D57996"/>
    <w:rsid w:val="00D57C1B"/>
    <w:rsid w:val="00D64F00"/>
    <w:rsid w:val="00D66E37"/>
    <w:rsid w:val="00D67043"/>
    <w:rsid w:val="00D725E2"/>
    <w:rsid w:val="00D74E73"/>
    <w:rsid w:val="00D76815"/>
    <w:rsid w:val="00D876EF"/>
    <w:rsid w:val="00D8775C"/>
    <w:rsid w:val="00D905FA"/>
    <w:rsid w:val="00D97FBD"/>
    <w:rsid w:val="00DA1ADE"/>
    <w:rsid w:val="00DA3C40"/>
    <w:rsid w:val="00DA4181"/>
    <w:rsid w:val="00DB0355"/>
    <w:rsid w:val="00DB243A"/>
    <w:rsid w:val="00DB27B2"/>
    <w:rsid w:val="00DB3C17"/>
    <w:rsid w:val="00DC33F0"/>
    <w:rsid w:val="00DC5763"/>
    <w:rsid w:val="00DC5AE1"/>
    <w:rsid w:val="00DC6449"/>
    <w:rsid w:val="00DD47AF"/>
    <w:rsid w:val="00DD6EE2"/>
    <w:rsid w:val="00DE05D7"/>
    <w:rsid w:val="00DE4330"/>
    <w:rsid w:val="00DF30A9"/>
    <w:rsid w:val="00DF3C7D"/>
    <w:rsid w:val="00DF512B"/>
    <w:rsid w:val="00E05450"/>
    <w:rsid w:val="00E0607E"/>
    <w:rsid w:val="00E07A90"/>
    <w:rsid w:val="00E12761"/>
    <w:rsid w:val="00E151C9"/>
    <w:rsid w:val="00E221B5"/>
    <w:rsid w:val="00E277CE"/>
    <w:rsid w:val="00E3181E"/>
    <w:rsid w:val="00E3294C"/>
    <w:rsid w:val="00E435CA"/>
    <w:rsid w:val="00E4594E"/>
    <w:rsid w:val="00E460C6"/>
    <w:rsid w:val="00E47704"/>
    <w:rsid w:val="00E5015D"/>
    <w:rsid w:val="00E50BBC"/>
    <w:rsid w:val="00E539BA"/>
    <w:rsid w:val="00E5474B"/>
    <w:rsid w:val="00E61353"/>
    <w:rsid w:val="00E647A8"/>
    <w:rsid w:val="00E7428A"/>
    <w:rsid w:val="00E82441"/>
    <w:rsid w:val="00E836E3"/>
    <w:rsid w:val="00E84D23"/>
    <w:rsid w:val="00E91E67"/>
    <w:rsid w:val="00E92AE4"/>
    <w:rsid w:val="00E95440"/>
    <w:rsid w:val="00E96D32"/>
    <w:rsid w:val="00E972AF"/>
    <w:rsid w:val="00EA029E"/>
    <w:rsid w:val="00EA7E61"/>
    <w:rsid w:val="00EB068C"/>
    <w:rsid w:val="00EB1C8E"/>
    <w:rsid w:val="00EB2442"/>
    <w:rsid w:val="00EB4BCD"/>
    <w:rsid w:val="00EB67CD"/>
    <w:rsid w:val="00EC1637"/>
    <w:rsid w:val="00EC16AD"/>
    <w:rsid w:val="00EC2C04"/>
    <w:rsid w:val="00EC7A10"/>
    <w:rsid w:val="00ED0CBE"/>
    <w:rsid w:val="00ED3719"/>
    <w:rsid w:val="00ED5154"/>
    <w:rsid w:val="00EE20DC"/>
    <w:rsid w:val="00EE2BB1"/>
    <w:rsid w:val="00EE4164"/>
    <w:rsid w:val="00EE4BC3"/>
    <w:rsid w:val="00EE6A7B"/>
    <w:rsid w:val="00EF2D0C"/>
    <w:rsid w:val="00EF59FD"/>
    <w:rsid w:val="00F00CD2"/>
    <w:rsid w:val="00F0233D"/>
    <w:rsid w:val="00F07DEE"/>
    <w:rsid w:val="00F07E91"/>
    <w:rsid w:val="00F11D85"/>
    <w:rsid w:val="00F13234"/>
    <w:rsid w:val="00F14138"/>
    <w:rsid w:val="00F16461"/>
    <w:rsid w:val="00F169C3"/>
    <w:rsid w:val="00F240DF"/>
    <w:rsid w:val="00F24FE2"/>
    <w:rsid w:val="00F414AC"/>
    <w:rsid w:val="00F444D2"/>
    <w:rsid w:val="00F44C25"/>
    <w:rsid w:val="00F458D7"/>
    <w:rsid w:val="00F47387"/>
    <w:rsid w:val="00F516B4"/>
    <w:rsid w:val="00F5264F"/>
    <w:rsid w:val="00F52F0A"/>
    <w:rsid w:val="00F538E4"/>
    <w:rsid w:val="00F54820"/>
    <w:rsid w:val="00F57199"/>
    <w:rsid w:val="00F57C7D"/>
    <w:rsid w:val="00F61B60"/>
    <w:rsid w:val="00F64479"/>
    <w:rsid w:val="00F6681F"/>
    <w:rsid w:val="00F67163"/>
    <w:rsid w:val="00F75D36"/>
    <w:rsid w:val="00F82E31"/>
    <w:rsid w:val="00FA097C"/>
    <w:rsid w:val="00FA175E"/>
    <w:rsid w:val="00FA2590"/>
    <w:rsid w:val="00FA3FA1"/>
    <w:rsid w:val="00FA66C1"/>
    <w:rsid w:val="00FA691B"/>
    <w:rsid w:val="00FB1A78"/>
    <w:rsid w:val="00FB1B32"/>
    <w:rsid w:val="00FB1DAD"/>
    <w:rsid w:val="00FB5D22"/>
    <w:rsid w:val="00FB646C"/>
    <w:rsid w:val="00FB728E"/>
    <w:rsid w:val="00FC531B"/>
    <w:rsid w:val="00FD0673"/>
    <w:rsid w:val="00FD15B1"/>
    <w:rsid w:val="00FD1F86"/>
    <w:rsid w:val="00FD63DE"/>
    <w:rsid w:val="00FD6E78"/>
    <w:rsid w:val="00FE0FEB"/>
    <w:rsid w:val="00FE4315"/>
    <w:rsid w:val="00FE65B7"/>
    <w:rsid w:val="00FE66FF"/>
    <w:rsid w:val="00FF06B5"/>
    <w:rsid w:val="00FF1C2E"/>
    <w:rsid w:val="00FF36B4"/>
    <w:rsid w:val="00FF428E"/>
    <w:rsid w:val="00FF4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901A3"/>
  <w15:docId w15:val="{39B8EE7F-D93E-4EA8-BF9C-8F1F87CA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D68B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8060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02114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D68B7"/>
    <w:rPr>
      <w:b/>
      <w:bCs/>
      <w:kern w:val="44"/>
      <w:sz w:val="44"/>
      <w:szCs w:val="44"/>
    </w:rPr>
  </w:style>
  <w:style w:type="character" w:customStyle="1" w:styleId="20">
    <w:name w:val="标题 2 字符"/>
    <w:basedOn w:val="a0"/>
    <w:link w:val="2"/>
    <w:uiPriority w:val="9"/>
    <w:rsid w:val="00980600"/>
    <w:rPr>
      <w:rFonts w:asciiTheme="majorHAnsi" w:eastAsiaTheme="majorEastAsia" w:hAnsiTheme="majorHAnsi" w:cstheme="majorBidi"/>
      <w:b/>
      <w:bCs/>
      <w:sz w:val="32"/>
      <w:szCs w:val="32"/>
    </w:rPr>
  </w:style>
  <w:style w:type="paragraph" w:styleId="a3">
    <w:name w:val="Balloon Text"/>
    <w:basedOn w:val="a"/>
    <w:link w:val="a4"/>
    <w:uiPriority w:val="99"/>
    <w:semiHidden/>
    <w:unhideWhenUsed/>
    <w:rsid w:val="00782F98"/>
    <w:rPr>
      <w:sz w:val="18"/>
      <w:szCs w:val="18"/>
    </w:rPr>
  </w:style>
  <w:style w:type="character" w:customStyle="1" w:styleId="a4">
    <w:name w:val="批注框文本 字符"/>
    <w:basedOn w:val="a0"/>
    <w:link w:val="a3"/>
    <w:uiPriority w:val="99"/>
    <w:semiHidden/>
    <w:rsid w:val="00782F98"/>
    <w:rPr>
      <w:sz w:val="18"/>
      <w:szCs w:val="18"/>
    </w:rPr>
  </w:style>
  <w:style w:type="character" w:styleId="a5">
    <w:name w:val="Placeholder Text"/>
    <w:basedOn w:val="a0"/>
    <w:uiPriority w:val="99"/>
    <w:semiHidden/>
    <w:rsid w:val="00782F98"/>
    <w:rPr>
      <w:color w:val="808080"/>
    </w:rPr>
  </w:style>
  <w:style w:type="table" w:customStyle="1" w:styleId="TableNormal">
    <w:name w:val="Table Normal"/>
    <w:uiPriority w:val="2"/>
    <w:semiHidden/>
    <w:unhideWhenUsed/>
    <w:qFormat/>
    <w:rsid w:val="00782F9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6">
    <w:name w:val="Body Text"/>
    <w:basedOn w:val="a"/>
    <w:link w:val="a7"/>
    <w:uiPriority w:val="1"/>
    <w:qFormat/>
    <w:rsid w:val="00782F98"/>
    <w:pPr>
      <w:autoSpaceDE w:val="0"/>
      <w:autoSpaceDN w:val="0"/>
      <w:jc w:val="left"/>
    </w:pPr>
    <w:rPr>
      <w:rFonts w:ascii="宋体" w:eastAsia="宋体" w:hAnsi="宋体" w:cs="宋体"/>
      <w:kern w:val="0"/>
      <w:sz w:val="20"/>
      <w:szCs w:val="20"/>
      <w:lang w:eastAsia="en-US"/>
    </w:rPr>
  </w:style>
  <w:style w:type="character" w:customStyle="1" w:styleId="a7">
    <w:name w:val="正文文本 字符"/>
    <w:basedOn w:val="a0"/>
    <w:link w:val="a6"/>
    <w:uiPriority w:val="1"/>
    <w:rsid w:val="00782F98"/>
    <w:rPr>
      <w:rFonts w:ascii="宋体" w:eastAsia="宋体" w:hAnsi="宋体" w:cs="宋体"/>
      <w:kern w:val="0"/>
      <w:sz w:val="20"/>
      <w:szCs w:val="20"/>
      <w:lang w:eastAsia="en-US"/>
    </w:rPr>
  </w:style>
  <w:style w:type="paragraph" w:customStyle="1" w:styleId="TableParagraph">
    <w:name w:val="Table Paragraph"/>
    <w:basedOn w:val="a"/>
    <w:uiPriority w:val="1"/>
    <w:qFormat/>
    <w:rsid w:val="00782F98"/>
    <w:pPr>
      <w:autoSpaceDE w:val="0"/>
      <w:autoSpaceDN w:val="0"/>
      <w:spacing w:before="71"/>
      <w:jc w:val="center"/>
    </w:pPr>
    <w:rPr>
      <w:rFonts w:ascii="Times New Roman" w:eastAsia="Times New Roman" w:hAnsi="Times New Roman" w:cs="Times New Roman"/>
      <w:kern w:val="0"/>
      <w:sz w:val="22"/>
      <w:lang w:eastAsia="en-US"/>
    </w:rPr>
  </w:style>
  <w:style w:type="paragraph" w:styleId="a8">
    <w:name w:val="List Paragraph"/>
    <w:basedOn w:val="a"/>
    <w:uiPriority w:val="34"/>
    <w:qFormat/>
    <w:rsid w:val="00021144"/>
    <w:pPr>
      <w:autoSpaceDE w:val="0"/>
      <w:autoSpaceDN w:val="0"/>
      <w:ind w:left="114"/>
      <w:jc w:val="left"/>
    </w:pPr>
    <w:rPr>
      <w:rFonts w:ascii="宋体" w:eastAsia="宋体" w:hAnsi="宋体" w:cs="宋体"/>
      <w:kern w:val="0"/>
      <w:sz w:val="22"/>
      <w:lang w:eastAsia="en-US"/>
    </w:rPr>
  </w:style>
  <w:style w:type="character" w:customStyle="1" w:styleId="30">
    <w:name w:val="标题 3 字符"/>
    <w:basedOn w:val="a0"/>
    <w:link w:val="3"/>
    <w:uiPriority w:val="9"/>
    <w:semiHidden/>
    <w:rsid w:val="00021144"/>
    <w:rPr>
      <w:b/>
      <w:bCs/>
      <w:sz w:val="32"/>
      <w:szCs w:val="32"/>
    </w:rPr>
  </w:style>
  <w:style w:type="table" w:styleId="a9">
    <w:name w:val="Table Grid"/>
    <w:basedOn w:val="a1"/>
    <w:uiPriority w:val="59"/>
    <w:rsid w:val="00F66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41F9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341F9C"/>
    <w:rPr>
      <w:sz w:val="18"/>
      <w:szCs w:val="18"/>
    </w:rPr>
  </w:style>
  <w:style w:type="paragraph" w:styleId="ac">
    <w:name w:val="footer"/>
    <w:basedOn w:val="a"/>
    <w:link w:val="ad"/>
    <w:uiPriority w:val="99"/>
    <w:unhideWhenUsed/>
    <w:rsid w:val="00341F9C"/>
    <w:pPr>
      <w:tabs>
        <w:tab w:val="center" w:pos="4153"/>
        <w:tab w:val="right" w:pos="8306"/>
      </w:tabs>
      <w:snapToGrid w:val="0"/>
      <w:jc w:val="left"/>
    </w:pPr>
    <w:rPr>
      <w:sz w:val="18"/>
      <w:szCs w:val="18"/>
    </w:rPr>
  </w:style>
  <w:style w:type="character" w:customStyle="1" w:styleId="ad">
    <w:name w:val="页脚 字符"/>
    <w:basedOn w:val="a0"/>
    <w:link w:val="ac"/>
    <w:uiPriority w:val="99"/>
    <w:rsid w:val="00341F9C"/>
    <w:rPr>
      <w:sz w:val="18"/>
      <w:szCs w:val="18"/>
    </w:rPr>
  </w:style>
  <w:style w:type="paragraph" w:styleId="TOC">
    <w:name w:val="TOC Heading"/>
    <w:basedOn w:val="1"/>
    <w:next w:val="a"/>
    <w:uiPriority w:val="39"/>
    <w:semiHidden/>
    <w:unhideWhenUsed/>
    <w:qFormat/>
    <w:rsid w:val="00B131B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131B0"/>
  </w:style>
  <w:style w:type="paragraph" w:styleId="21">
    <w:name w:val="toc 2"/>
    <w:basedOn w:val="a"/>
    <w:next w:val="a"/>
    <w:autoRedefine/>
    <w:uiPriority w:val="39"/>
    <w:unhideWhenUsed/>
    <w:rsid w:val="00B131B0"/>
    <w:pPr>
      <w:ind w:leftChars="200" w:left="420"/>
    </w:pPr>
  </w:style>
  <w:style w:type="character" w:styleId="ae">
    <w:name w:val="Hyperlink"/>
    <w:basedOn w:val="a0"/>
    <w:uiPriority w:val="99"/>
    <w:unhideWhenUsed/>
    <w:rsid w:val="00B131B0"/>
    <w:rPr>
      <w:color w:val="0000FF" w:themeColor="hyperlink"/>
      <w:u w:val="single"/>
    </w:rPr>
  </w:style>
  <w:style w:type="character" w:styleId="af">
    <w:name w:val="annotation reference"/>
    <w:basedOn w:val="a0"/>
    <w:uiPriority w:val="99"/>
    <w:semiHidden/>
    <w:unhideWhenUsed/>
    <w:rsid w:val="00362F9A"/>
    <w:rPr>
      <w:sz w:val="21"/>
      <w:szCs w:val="21"/>
    </w:rPr>
  </w:style>
  <w:style w:type="paragraph" w:styleId="af0">
    <w:name w:val="annotation text"/>
    <w:basedOn w:val="a"/>
    <w:link w:val="af1"/>
    <w:uiPriority w:val="99"/>
    <w:semiHidden/>
    <w:unhideWhenUsed/>
    <w:rsid w:val="00362F9A"/>
    <w:pPr>
      <w:jc w:val="left"/>
    </w:pPr>
  </w:style>
  <w:style w:type="character" w:customStyle="1" w:styleId="af1">
    <w:name w:val="批注文字 字符"/>
    <w:basedOn w:val="a0"/>
    <w:link w:val="af0"/>
    <w:uiPriority w:val="99"/>
    <w:semiHidden/>
    <w:rsid w:val="00362F9A"/>
  </w:style>
  <w:style w:type="paragraph" w:styleId="af2">
    <w:name w:val="Date"/>
    <w:basedOn w:val="a"/>
    <w:next w:val="a"/>
    <w:link w:val="af3"/>
    <w:uiPriority w:val="99"/>
    <w:semiHidden/>
    <w:unhideWhenUsed/>
    <w:rsid w:val="0022201B"/>
    <w:pPr>
      <w:ind w:leftChars="2500" w:left="100"/>
    </w:pPr>
  </w:style>
  <w:style w:type="character" w:customStyle="1" w:styleId="af3">
    <w:name w:val="日期 字符"/>
    <w:basedOn w:val="a0"/>
    <w:link w:val="af2"/>
    <w:uiPriority w:val="99"/>
    <w:semiHidden/>
    <w:rsid w:val="00222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oter" Target="footer2.xml"/><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AF26E-E0E3-4B8D-811F-131AE8FF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80</Pages>
  <Words>8918</Words>
  <Characters>50833</Characters>
  <Application>Microsoft Office Word</Application>
  <DocSecurity>0</DocSecurity>
  <Lines>423</Lines>
  <Paragraphs>119</Paragraphs>
  <ScaleCrop>false</ScaleCrop>
  <Company/>
  <LinksUpToDate>false</LinksUpToDate>
  <CharactersWithSpaces>59632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dell2</dc:creator>
  <cp:keywords/>
  <dc:description/>
  <cp:lastModifiedBy>Microsoft</cp:lastModifiedBy>
  <cp:revision>45</cp:revision>
  <cp:lastPrinted>2020-11-15T12:35:00Z</cp:lastPrinted>
  <dcterms:created xsi:type="dcterms:W3CDTF">2021-03-18T14:41:00Z</dcterms:created>
  <dcterms:modified xsi:type="dcterms:W3CDTF">2021-03-19T03:08:00Z</dcterms:modified>
</cp:coreProperties>
</file>