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E30" w:rsidRDefault="00BD2349">
      <w:pPr>
        <w:rPr>
          <w:rFonts w:ascii="Times New Roman" w:hAnsi="Times New Roman"/>
          <w:b/>
          <w:bCs/>
          <w:kern w:val="0"/>
          <w:sz w:val="30"/>
          <w:szCs w:val="30"/>
        </w:rPr>
      </w:pPr>
      <w:r>
        <w:rPr>
          <w:rFonts w:ascii="Times New Roman" w:hAnsi="Times New Roman" w:hint="eastAsia"/>
          <w:b/>
          <w:bCs/>
          <w:kern w:val="0"/>
          <w:sz w:val="30"/>
          <w:szCs w:val="30"/>
        </w:rPr>
        <w:t xml:space="preserve">ICS </w:t>
      </w:r>
      <w:r>
        <w:rPr>
          <w:rFonts w:ascii="Times New Roman" w:hAnsi="Times New Roman" w:hint="eastAsia"/>
          <w:b/>
          <w:bCs/>
          <w:kern w:val="0"/>
          <w:sz w:val="30"/>
          <w:szCs w:val="30"/>
          <w:highlight w:val="yellow"/>
        </w:rPr>
        <w:t>9</w:t>
      </w:r>
      <w:r>
        <w:rPr>
          <w:rFonts w:ascii="Times New Roman" w:hAnsi="Times New Roman"/>
          <w:b/>
          <w:bCs/>
          <w:kern w:val="0"/>
          <w:sz w:val="30"/>
          <w:szCs w:val="30"/>
          <w:highlight w:val="yellow"/>
        </w:rPr>
        <w:t>1</w:t>
      </w:r>
      <w:r>
        <w:rPr>
          <w:rFonts w:ascii="Times New Roman" w:hAnsi="Times New Roman" w:hint="eastAsia"/>
          <w:b/>
          <w:bCs/>
          <w:kern w:val="0"/>
          <w:sz w:val="30"/>
          <w:szCs w:val="30"/>
          <w:highlight w:val="yellow"/>
        </w:rPr>
        <w:t>.0</w:t>
      </w:r>
      <w:r>
        <w:rPr>
          <w:rFonts w:ascii="Times New Roman" w:hAnsi="Times New Roman"/>
          <w:b/>
          <w:bCs/>
          <w:kern w:val="0"/>
          <w:sz w:val="30"/>
          <w:szCs w:val="30"/>
          <w:highlight w:val="yellow"/>
        </w:rPr>
        <w:t>6</w:t>
      </w:r>
      <w:r>
        <w:rPr>
          <w:rFonts w:ascii="Times New Roman" w:hAnsi="Times New Roman" w:hint="eastAsia"/>
          <w:b/>
          <w:bCs/>
          <w:kern w:val="0"/>
          <w:sz w:val="30"/>
          <w:szCs w:val="30"/>
          <w:highlight w:val="yellow"/>
        </w:rPr>
        <w:t>0</w:t>
      </w:r>
      <w:r>
        <w:rPr>
          <w:rFonts w:ascii="Times New Roman" w:hAnsi="Times New Roman"/>
          <w:b/>
          <w:bCs/>
          <w:kern w:val="0"/>
          <w:sz w:val="30"/>
          <w:szCs w:val="30"/>
          <w:highlight w:val="yellow"/>
        </w:rPr>
        <w:t>.50</w:t>
      </w:r>
    </w:p>
    <w:p w:rsidR="006F4E30" w:rsidRDefault="00BD2349">
      <w:pPr>
        <w:rPr>
          <w:highlight w:val="yellow"/>
        </w:rPr>
      </w:pPr>
      <w:r>
        <w:rPr>
          <w:rFonts w:ascii="Times New Roman" w:hAnsi="Times New Roman"/>
          <w:b/>
          <w:bCs/>
          <w:kern w:val="0"/>
          <w:sz w:val="30"/>
          <w:szCs w:val="30"/>
          <w:highlight w:val="yellow"/>
        </w:rPr>
        <w:t>Q</w:t>
      </w:r>
      <w:r>
        <w:rPr>
          <w:rFonts w:ascii="Times New Roman" w:hAnsi="Times New Roman" w:hint="eastAsia"/>
          <w:b/>
          <w:bCs/>
          <w:kern w:val="0"/>
          <w:sz w:val="30"/>
          <w:szCs w:val="30"/>
          <w:highlight w:val="yellow"/>
        </w:rPr>
        <w:t xml:space="preserve"> </w:t>
      </w:r>
      <w:r>
        <w:rPr>
          <w:noProof/>
          <w:highlight w:val="yellow"/>
        </w:rPr>
        <mc:AlternateContent>
          <mc:Choice Requires="wps">
            <w:drawing>
              <wp:anchor distT="0" distB="0" distL="114300" distR="114300" simplePos="0" relativeHeight="251664384" behindDoc="0" locked="1" layoutInCell="1" allowOverlap="1">
                <wp:simplePos x="0" y="0"/>
                <wp:positionH relativeFrom="margin">
                  <wp:posOffset>66675</wp:posOffset>
                </wp:positionH>
                <wp:positionV relativeFrom="margin">
                  <wp:posOffset>1343025</wp:posOffset>
                </wp:positionV>
                <wp:extent cx="5143500" cy="655320"/>
                <wp:effectExtent l="0" t="0" r="0" b="0"/>
                <wp:wrapNone/>
                <wp:docPr id="3" name="fmFrame2"/>
                <wp:cNvGraphicFramePr/>
                <a:graphic xmlns:a="http://schemas.openxmlformats.org/drawingml/2006/main">
                  <a:graphicData uri="http://schemas.microsoft.com/office/word/2010/wordprocessingShape">
                    <wps:wsp>
                      <wps:cNvSpPr txBox="1"/>
                      <wps:spPr>
                        <a:xfrm>
                          <a:off x="0" y="0"/>
                          <a:ext cx="5143500" cy="655320"/>
                        </a:xfrm>
                        <a:prstGeom prst="rect">
                          <a:avLst/>
                        </a:prstGeom>
                        <a:solidFill>
                          <a:srgbClr val="FFFFFF"/>
                        </a:solidFill>
                        <a:ln>
                          <a:noFill/>
                        </a:ln>
                        <a:effectLst/>
                      </wps:spPr>
                      <wps:txbx>
                        <w:txbxContent>
                          <w:p w:rsidR="006F4E30" w:rsidRDefault="00BD2349">
                            <w:pPr>
                              <w:pStyle w:val="afffff9"/>
                              <w:ind w:firstLineChars="50" w:firstLine="261"/>
                              <w:jc w:val="center"/>
                              <w:rPr>
                                <w:rFonts w:hAnsi="黑体"/>
                                <w:b/>
                                <w:szCs w:val="52"/>
                              </w:rPr>
                            </w:pPr>
                            <w:r>
                              <w:rPr>
                                <w:rFonts w:hAnsi="黑体" w:hint="eastAsia"/>
                                <w:b/>
                                <w:szCs w:val="52"/>
                              </w:rPr>
                              <w:t>团</w:t>
                            </w:r>
                            <w:r>
                              <w:rPr>
                                <w:rFonts w:hAnsi="黑体" w:hint="eastAsia"/>
                                <w:b/>
                                <w:szCs w:val="52"/>
                              </w:rPr>
                              <w:t xml:space="preserve"> </w:t>
                            </w:r>
                            <w:r>
                              <w:rPr>
                                <w:rFonts w:hAnsi="黑体"/>
                                <w:b/>
                                <w:szCs w:val="52"/>
                              </w:rPr>
                              <w:t xml:space="preserve">    </w:t>
                            </w:r>
                            <w:r>
                              <w:rPr>
                                <w:rFonts w:hAnsi="黑体" w:hint="eastAsia"/>
                                <w:b/>
                                <w:szCs w:val="52"/>
                              </w:rPr>
                              <w:t xml:space="preserve"> </w:t>
                            </w:r>
                            <w:r>
                              <w:rPr>
                                <w:rFonts w:hAnsi="黑体" w:hint="eastAsia"/>
                                <w:b/>
                                <w:szCs w:val="52"/>
                              </w:rPr>
                              <w:t>体</w:t>
                            </w:r>
                            <w:r>
                              <w:rPr>
                                <w:rFonts w:hAnsi="黑体" w:hint="eastAsia"/>
                                <w:b/>
                                <w:szCs w:val="52"/>
                              </w:rPr>
                              <w:t xml:space="preserve"> </w:t>
                            </w:r>
                            <w:r>
                              <w:rPr>
                                <w:rFonts w:hAnsi="黑体"/>
                                <w:b/>
                                <w:szCs w:val="52"/>
                              </w:rPr>
                              <w:t xml:space="preserve">   </w:t>
                            </w:r>
                            <w:r>
                              <w:rPr>
                                <w:rFonts w:hAnsi="黑体" w:hint="eastAsia"/>
                                <w:b/>
                                <w:szCs w:val="52"/>
                              </w:rPr>
                              <w:t xml:space="preserve"> </w:t>
                            </w:r>
                            <w:r>
                              <w:rPr>
                                <w:rFonts w:hAnsi="黑体" w:hint="eastAsia"/>
                                <w:b/>
                                <w:szCs w:val="52"/>
                              </w:rPr>
                              <w:t>标</w:t>
                            </w:r>
                            <w:r>
                              <w:rPr>
                                <w:rFonts w:hAnsi="黑体" w:hint="eastAsia"/>
                                <w:b/>
                                <w:szCs w:val="52"/>
                              </w:rPr>
                              <w:t xml:space="preserve"> </w:t>
                            </w:r>
                            <w:r>
                              <w:rPr>
                                <w:rFonts w:hAnsi="黑体"/>
                                <w:b/>
                                <w:szCs w:val="52"/>
                              </w:rPr>
                              <w:t xml:space="preserve">   </w:t>
                            </w:r>
                            <w:r>
                              <w:rPr>
                                <w:rFonts w:hAnsi="黑体" w:hint="eastAsia"/>
                                <w:b/>
                                <w:szCs w:val="52"/>
                              </w:rPr>
                              <w:t xml:space="preserve"> </w:t>
                            </w:r>
                            <w:r>
                              <w:rPr>
                                <w:rFonts w:hAnsi="黑体" w:hint="eastAsia"/>
                                <w:b/>
                                <w:szCs w:val="52"/>
                              </w:rPr>
                              <w:t>准</w:t>
                            </w:r>
                          </w:p>
                        </w:txbxContent>
                      </wps:txbx>
                      <wps:bodyPr wrap="square" lIns="0" tIns="0" rIns="0" bIns="0" upright="1"/>
                    </wps:wsp>
                  </a:graphicData>
                </a:graphic>
              </wp:anchor>
            </w:drawing>
          </mc:Choice>
          <mc:Fallback>
            <w:pict>
              <v:shapetype id="_x0000_t202" coordsize="21600,21600" o:spt="202" path="m,l,21600r21600,l21600,xe">
                <v:stroke joinstyle="miter"/>
                <v:path gradientshapeok="t" o:connecttype="rect"/>
              </v:shapetype>
              <v:shape id="fmFrame2" o:spid="_x0000_s1026" type="#_x0000_t202" style="position:absolute;left:0;text-align:left;margin-left:5.25pt;margin-top:105.75pt;width:405pt;height:51.6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" stroked="f">
                <v:textbox inset="0,0,0,0">
                  <w:txbxContent>
                    <w:p w:rsidR="006F4E30" w:rsidRDefault="00BD2349">
                      <w:pPr>
                        <w:pStyle w:val="afffff9"/>
                        <w:ind w:firstLineChars="50" w:firstLine="261"/>
                        <w:jc w:val="center"/>
                        <w:rPr>
                          <w:rFonts w:hAnsi="黑体"/>
                          <w:b/>
                          <w:szCs w:val="52"/>
                        </w:rPr>
                      </w:pPr>
                      <w:r>
                        <w:rPr>
                          <w:rFonts w:hAnsi="黑体" w:hint="eastAsia"/>
                          <w:b/>
                          <w:szCs w:val="52"/>
                        </w:rPr>
                        <w:t>团</w:t>
                      </w:r>
                      <w:r>
                        <w:rPr>
                          <w:rFonts w:hAnsi="黑体" w:hint="eastAsia"/>
                          <w:b/>
                          <w:szCs w:val="52"/>
                        </w:rPr>
                        <w:t xml:space="preserve"> </w:t>
                      </w:r>
                      <w:r>
                        <w:rPr>
                          <w:rFonts w:hAnsi="黑体"/>
                          <w:b/>
                          <w:szCs w:val="52"/>
                        </w:rPr>
                        <w:t xml:space="preserve">    </w:t>
                      </w:r>
                      <w:r>
                        <w:rPr>
                          <w:rFonts w:hAnsi="黑体" w:hint="eastAsia"/>
                          <w:b/>
                          <w:szCs w:val="52"/>
                        </w:rPr>
                        <w:t xml:space="preserve"> </w:t>
                      </w:r>
                      <w:r>
                        <w:rPr>
                          <w:rFonts w:hAnsi="黑体" w:hint="eastAsia"/>
                          <w:b/>
                          <w:szCs w:val="52"/>
                        </w:rPr>
                        <w:t>体</w:t>
                      </w:r>
                      <w:r>
                        <w:rPr>
                          <w:rFonts w:hAnsi="黑体" w:hint="eastAsia"/>
                          <w:b/>
                          <w:szCs w:val="52"/>
                        </w:rPr>
                        <w:t xml:space="preserve"> </w:t>
                      </w:r>
                      <w:r>
                        <w:rPr>
                          <w:rFonts w:hAnsi="黑体"/>
                          <w:b/>
                          <w:szCs w:val="52"/>
                        </w:rPr>
                        <w:t xml:space="preserve">   </w:t>
                      </w:r>
                      <w:r>
                        <w:rPr>
                          <w:rFonts w:hAnsi="黑体" w:hint="eastAsia"/>
                          <w:b/>
                          <w:szCs w:val="52"/>
                        </w:rPr>
                        <w:t xml:space="preserve"> </w:t>
                      </w:r>
                      <w:r>
                        <w:rPr>
                          <w:rFonts w:hAnsi="黑体" w:hint="eastAsia"/>
                          <w:b/>
                          <w:szCs w:val="52"/>
                        </w:rPr>
                        <w:t>标</w:t>
                      </w:r>
                      <w:r>
                        <w:rPr>
                          <w:rFonts w:hAnsi="黑体" w:hint="eastAsia"/>
                          <w:b/>
                          <w:szCs w:val="52"/>
                        </w:rPr>
                        <w:t xml:space="preserve"> </w:t>
                      </w:r>
                      <w:r>
                        <w:rPr>
                          <w:rFonts w:hAnsi="黑体"/>
                          <w:b/>
                          <w:szCs w:val="52"/>
                        </w:rPr>
                        <w:t xml:space="preserve">   </w:t>
                      </w:r>
                      <w:r>
                        <w:rPr>
                          <w:rFonts w:hAnsi="黑体" w:hint="eastAsia"/>
                          <w:b/>
                          <w:szCs w:val="52"/>
                        </w:rPr>
                        <w:t xml:space="preserve"> </w:t>
                      </w:r>
                      <w:r>
                        <w:rPr>
                          <w:rFonts w:hAnsi="黑体" w:hint="eastAsia"/>
                          <w:b/>
                          <w:szCs w:val="52"/>
                        </w:rPr>
                        <w:t>准</w:t>
                      </w:r>
                    </w:p>
                  </w:txbxContent>
                </v:textbox>
                <w10:wrap anchorx="margin" anchory="margin"/>
                <w10:anchorlock/>
              </v:shape>
            </w:pict>
          </mc:Fallback>
        </mc:AlternateContent>
      </w:r>
      <w:r>
        <w:rPr>
          <w:rFonts w:ascii="Times New Roman" w:hAnsi="Times New Roman"/>
          <w:b/>
          <w:bCs/>
          <w:kern w:val="0"/>
          <w:sz w:val="30"/>
          <w:szCs w:val="30"/>
          <w:highlight w:val="yellow"/>
        </w:rPr>
        <w:t>70</w:t>
      </w:r>
    </w:p>
    <w:p w:rsidR="006F4E30" w:rsidRDefault="006F4E30"/>
    <w:p w:rsidR="006F4E30" w:rsidRDefault="006F4E30"/>
    <w:p w:rsidR="006F4E30" w:rsidRDefault="00BD2349">
      <w:pPr>
        <w:jc w:val="right"/>
        <w:rPr>
          <w:b/>
          <w:sz w:val="30"/>
          <w:szCs w:val="30"/>
          <w:highlight w:val="yellow"/>
        </w:rPr>
      </w:pPr>
      <w:r>
        <w:rPr>
          <w:b/>
          <w:noProof/>
          <w:sz w:val="30"/>
          <w:szCs w:val="30"/>
          <w:highlight w:val="yellow"/>
        </w:rPr>
        <mc:AlternateContent>
          <mc:Choice Requires="wps">
            <w:drawing>
              <wp:anchor distT="0" distB="0" distL="114300" distR="114300" simplePos="0" relativeHeight="251666432" behindDoc="0" locked="0" layoutInCell="1" allowOverlap="1">
                <wp:simplePos x="0" y="0"/>
                <wp:positionH relativeFrom="column">
                  <wp:posOffset>10795</wp:posOffset>
                </wp:positionH>
                <wp:positionV relativeFrom="paragraph">
                  <wp:posOffset>382270</wp:posOffset>
                </wp:positionV>
                <wp:extent cx="5273040" cy="0"/>
                <wp:effectExtent l="0" t="5080" r="10160" b="20320"/>
                <wp:wrapNone/>
                <wp:docPr id="10" name="直线 35"/>
                <wp:cNvGraphicFramePr/>
                <a:graphic xmlns:a="http://schemas.openxmlformats.org/drawingml/2006/main">
                  <a:graphicData uri="http://schemas.microsoft.com/office/word/2010/wordprocessingShape">
                    <wps:wsp>
                      <wps:cNvCnPr/>
                      <wps:spPr>
                        <a:xfrm>
                          <a:off x="0" y="0"/>
                          <a:ext cx="5273040" cy="0"/>
                        </a:xfrm>
                        <a:prstGeom prst="line">
                          <a:avLst/>
                        </a:prstGeom>
                        <a:ln w="31750" cap="flat" cmpd="sng">
                          <a:solidFill>
                            <a:srgbClr val="000000"/>
                          </a:solidFill>
                          <a:prstDash val="solid"/>
                          <a:headEnd type="none" w="med" len="med"/>
                          <a:tailEnd type="none" w="med" len="med"/>
                        </a:ln>
                        <a:effectLst/>
                      </wps:spPr>
                      <wps:bodyPr/>
                    </wps:wsp>
                  </a:graphicData>
                </a:graphic>
              </wp:anchor>
            </w:drawing>
          </mc:Choice>
          <mc:Fallback>
            <w:pict>
              <v:line w14:anchorId="42F57DFE" id="直线 35"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85pt,30.1pt" to="416.0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" strokeweight="2.5pt"/>
            </w:pict>
          </mc:Fallback>
        </mc:AlternateContent>
      </w:r>
      <w:r>
        <w:rPr>
          <w:rFonts w:ascii="Times New Roman" w:hAnsi="Times New Roman"/>
          <w:b/>
          <w:bCs/>
          <w:kern w:val="0"/>
          <w:sz w:val="30"/>
          <w:szCs w:val="30"/>
          <w:highlight w:val="yellow"/>
        </w:rPr>
        <w:t>T/</w:t>
      </w:r>
      <w:r>
        <w:rPr>
          <w:rFonts w:ascii="Times New Roman" w:hAnsi="Times New Roman" w:hint="eastAsia"/>
          <w:b/>
          <w:bCs/>
          <w:kern w:val="0"/>
          <w:sz w:val="30"/>
          <w:szCs w:val="30"/>
          <w:highlight w:val="yellow"/>
        </w:rPr>
        <w:t xml:space="preserve">JSTJXH  </w:t>
      </w:r>
      <w:r>
        <w:rPr>
          <w:rFonts w:ascii="Times New Roman" w:hAnsi="Times New Roman"/>
          <w:b/>
          <w:bCs/>
          <w:kern w:val="0"/>
          <w:sz w:val="30"/>
          <w:szCs w:val="30"/>
          <w:highlight w:val="yellow"/>
        </w:rPr>
        <w:t>X</w:t>
      </w:r>
      <w:r>
        <w:rPr>
          <w:rFonts w:ascii="Times New Roman,Bold" w:eastAsia="Times New Roman,Bold" w:hAnsi="Times New Roman" w:cs="Times New Roman,Bold" w:hint="eastAsia"/>
          <w:b/>
          <w:bCs/>
          <w:kern w:val="0"/>
          <w:sz w:val="30"/>
          <w:szCs w:val="30"/>
          <w:highlight w:val="yellow"/>
        </w:rPr>
        <w:t>-</w:t>
      </w:r>
      <w:r>
        <w:rPr>
          <w:rFonts w:ascii="Times New Roman" w:hAnsi="Times New Roman"/>
          <w:b/>
          <w:bCs/>
          <w:kern w:val="0"/>
          <w:sz w:val="30"/>
          <w:szCs w:val="30"/>
          <w:highlight w:val="yellow"/>
        </w:rPr>
        <w:t>20</w:t>
      </w:r>
      <w:r>
        <w:rPr>
          <w:rFonts w:ascii="Times New Roman" w:hAnsi="Times New Roman" w:hint="eastAsia"/>
          <w:b/>
          <w:bCs/>
          <w:kern w:val="0"/>
          <w:sz w:val="30"/>
          <w:szCs w:val="30"/>
          <w:highlight w:val="yellow"/>
        </w:rPr>
        <w:t>21</w:t>
      </w:r>
    </w:p>
    <w:p w:rsidR="006F4E30" w:rsidRDefault="006F4E30"/>
    <w:p w:rsidR="006F4E30" w:rsidRDefault="006F4E30"/>
    <w:p w:rsidR="006F4E30" w:rsidRDefault="00BD2349">
      <w:pPr>
        <w:pStyle w:val="afff6"/>
        <w:shd w:val="clear" w:color="auto" w:fill="FFFFFF"/>
        <w:spacing w:line="264" w:lineRule="atLeast"/>
        <w:jc w:val="center"/>
        <w:rPr>
          <w:rStyle w:val="affff9"/>
          <w:rFonts w:ascii="微软雅黑" w:eastAsia="微软雅黑" w:hAnsi="微软雅黑" w:cs="宋体"/>
          <w:color w:val="000000"/>
          <w:sz w:val="36"/>
          <w:szCs w:val="36"/>
        </w:rPr>
      </w:pPr>
      <w:r>
        <w:rPr>
          <w:rFonts w:ascii="Times New Roman" w:hAnsi="Times New Roman" w:hint="eastAsia"/>
          <w:b/>
          <w:sz w:val="52"/>
          <w:szCs w:val="52"/>
        </w:rPr>
        <w:t>装配式劲性柱</w:t>
      </w:r>
      <w:r>
        <w:rPr>
          <w:rFonts w:ascii="Times New Roman" w:hAnsi="Times New Roman" w:hint="eastAsia"/>
          <w:b/>
          <w:sz w:val="52"/>
          <w:szCs w:val="52"/>
        </w:rPr>
        <w:t>-</w:t>
      </w:r>
      <w:r>
        <w:rPr>
          <w:rFonts w:ascii="Times New Roman" w:hAnsi="Times New Roman" w:hint="eastAsia"/>
          <w:b/>
          <w:sz w:val="52"/>
          <w:szCs w:val="52"/>
        </w:rPr>
        <w:t>钢梁框架结构</w:t>
      </w:r>
    </w:p>
    <w:p w:rsidR="006F4E30" w:rsidRDefault="00BD2349">
      <w:pPr>
        <w:jc w:val="center"/>
        <w:rPr>
          <w:rFonts w:ascii="Times New Roman" w:hAnsi="Times New Roman"/>
          <w:b/>
          <w:color w:val="000000"/>
          <w:sz w:val="52"/>
          <w:szCs w:val="52"/>
        </w:rPr>
      </w:pPr>
      <w:r>
        <w:rPr>
          <w:rFonts w:ascii="Times New Roman" w:hAnsi="Times New Roman" w:hint="eastAsia"/>
          <w:b/>
          <w:color w:val="000000"/>
          <w:sz w:val="52"/>
          <w:szCs w:val="52"/>
        </w:rPr>
        <w:t>设计规程</w:t>
      </w:r>
    </w:p>
    <w:p w:rsidR="006F4E30" w:rsidRDefault="00BD2349">
      <w:pPr>
        <w:jc w:val="center"/>
        <w:rPr>
          <w:rFonts w:ascii="Times New Roman" w:hAnsi="Times New Roman"/>
          <w:color w:val="000000"/>
          <w:sz w:val="36"/>
          <w:szCs w:val="36"/>
        </w:rPr>
      </w:pPr>
      <w:r>
        <w:rPr>
          <w:rFonts w:ascii="Times New Roman" w:hAnsi="Times New Roman" w:hint="eastAsia"/>
          <w:b/>
          <w:color w:val="000000"/>
          <w:sz w:val="36"/>
          <w:szCs w:val="36"/>
        </w:rPr>
        <w:t>Design</w:t>
      </w:r>
      <w:r>
        <w:rPr>
          <w:rFonts w:ascii="Times New Roman" w:hAnsi="Times New Roman"/>
          <w:b/>
          <w:color w:val="000000"/>
          <w:sz w:val="36"/>
          <w:szCs w:val="36"/>
        </w:rPr>
        <w:t xml:space="preserve"> </w:t>
      </w:r>
      <w:r>
        <w:rPr>
          <w:rFonts w:ascii="Times New Roman" w:hAnsi="Times New Roman" w:hint="eastAsia"/>
          <w:b/>
          <w:color w:val="000000"/>
          <w:sz w:val="36"/>
          <w:szCs w:val="36"/>
        </w:rPr>
        <w:t>code</w:t>
      </w:r>
      <w:r>
        <w:rPr>
          <w:rFonts w:ascii="Times New Roman" w:hAnsi="Times New Roman"/>
          <w:b/>
          <w:color w:val="000000"/>
          <w:sz w:val="36"/>
          <w:szCs w:val="36"/>
        </w:rPr>
        <w:t xml:space="preserve"> for </w:t>
      </w:r>
      <w:r>
        <w:rPr>
          <w:rFonts w:hint="eastAsia"/>
          <w:b/>
          <w:bCs/>
          <w:color w:val="000000"/>
          <w:sz w:val="36"/>
          <w:szCs w:val="36"/>
        </w:rPr>
        <w:t>a</w:t>
      </w:r>
      <w:r>
        <w:rPr>
          <w:rFonts w:ascii="Times New Roman" w:hAnsi="Times New Roman"/>
          <w:b/>
          <w:bCs/>
          <w:color w:val="000000"/>
          <w:sz w:val="36"/>
          <w:szCs w:val="36"/>
        </w:rPr>
        <w:t xml:space="preserve">ssembly </w:t>
      </w:r>
      <w:r>
        <w:rPr>
          <w:rFonts w:ascii="Times New Roman" w:hAnsi="Times New Roman" w:hint="eastAsia"/>
          <w:b/>
          <w:bCs/>
          <w:color w:val="000000"/>
          <w:sz w:val="36"/>
          <w:szCs w:val="36"/>
        </w:rPr>
        <w:t>f</w:t>
      </w:r>
      <w:r>
        <w:rPr>
          <w:rFonts w:ascii="Times New Roman" w:hAnsi="Times New Roman"/>
          <w:b/>
          <w:bCs/>
          <w:color w:val="000000"/>
          <w:sz w:val="36"/>
          <w:szCs w:val="36"/>
        </w:rPr>
        <w:t xml:space="preserve">rame </w:t>
      </w:r>
      <w:r>
        <w:rPr>
          <w:rFonts w:ascii="Times New Roman" w:hAnsi="Times New Roman" w:hint="eastAsia"/>
          <w:b/>
          <w:bCs/>
          <w:color w:val="000000"/>
          <w:sz w:val="36"/>
          <w:szCs w:val="36"/>
        </w:rPr>
        <w:t>w</w:t>
      </w:r>
      <w:r>
        <w:rPr>
          <w:rFonts w:ascii="Times New Roman" w:hAnsi="Times New Roman"/>
          <w:b/>
          <w:bCs/>
          <w:color w:val="000000"/>
          <w:sz w:val="36"/>
          <w:szCs w:val="36"/>
        </w:rPr>
        <w:t xml:space="preserve">ith R.C&amp;S.C </w:t>
      </w:r>
      <w:r>
        <w:rPr>
          <w:rFonts w:ascii="Times New Roman" w:hAnsi="Times New Roman" w:hint="eastAsia"/>
          <w:b/>
          <w:bCs/>
          <w:color w:val="000000"/>
          <w:sz w:val="36"/>
          <w:szCs w:val="36"/>
        </w:rPr>
        <w:t>c</w:t>
      </w:r>
      <w:r>
        <w:rPr>
          <w:rFonts w:ascii="Times New Roman" w:hAnsi="Times New Roman"/>
          <w:b/>
          <w:bCs/>
          <w:color w:val="000000"/>
          <w:sz w:val="36"/>
          <w:szCs w:val="36"/>
        </w:rPr>
        <w:t xml:space="preserve">olumn and steel beam </w:t>
      </w:r>
    </w:p>
    <w:p w:rsidR="006F4E30" w:rsidRDefault="006F4E30"/>
    <w:p w:rsidR="006F4E30" w:rsidRPr="005F59A3" w:rsidRDefault="005F59A3" w:rsidP="005F59A3">
      <w:pPr>
        <w:jc w:val="center"/>
        <w:rPr>
          <w:rFonts w:asciiTheme="minorEastAsia" w:eastAsiaTheme="minorEastAsia" w:hAnsiTheme="minorEastAsia"/>
          <w:b/>
          <w:bCs/>
          <w:sz w:val="36"/>
          <w:szCs w:val="36"/>
        </w:rPr>
      </w:pPr>
      <w:r w:rsidRPr="005F59A3">
        <w:rPr>
          <w:rFonts w:asciiTheme="minorEastAsia" w:eastAsiaTheme="minorEastAsia" w:hAnsiTheme="minorEastAsia" w:hint="eastAsia"/>
          <w:b/>
          <w:bCs/>
          <w:sz w:val="36"/>
          <w:szCs w:val="36"/>
        </w:rPr>
        <w:t>(征求意见稿</w:t>
      </w:r>
      <w:r w:rsidRPr="005F59A3">
        <w:rPr>
          <w:rFonts w:asciiTheme="minorEastAsia" w:eastAsiaTheme="minorEastAsia" w:hAnsiTheme="minorEastAsia"/>
          <w:b/>
          <w:bCs/>
          <w:sz w:val="36"/>
          <w:szCs w:val="36"/>
        </w:rPr>
        <w:t>)</w:t>
      </w:r>
    </w:p>
    <w:p w:rsidR="006F4E30" w:rsidRDefault="006F4E30"/>
    <w:p w:rsidR="005F59A3" w:rsidRDefault="005F59A3">
      <w:pPr>
        <w:rPr>
          <w:rFonts w:hint="eastAsia"/>
        </w:rPr>
      </w:pPr>
      <w:bookmarkStart w:id="0" w:name="_GoBack"/>
      <w:bookmarkEnd w:id="0"/>
    </w:p>
    <w:p w:rsidR="006F4E30" w:rsidRDefault="006F4E30"/>
    <w:p w:rsidR="006F4E30" w:rsidRDefault="00BD2349">
      <w:r>
        <w:rPr>
          <w:noProof/>
        </w:rPr>
        <mc:AlternateContent>
          <mc:Choice Requires="wps">
            <w:drawing>
              <wp:anchor distT="0" distB="0" distL="114300" distR="114300" simplePos="0" relativeHeight="251662336" behindDoc="0" locked="0" layoutInCell="1" allowOverlap="1">
                <wp:simplePos x="0" y="0"/>
                <wp:positionH relativeFrom="column">
                  <wp:posOffset>10795</wp:posOffset>
                </wp:positionH>
                <wp:positionV relativeFrom="paragraph">
                  <wp:posOffset>338455</wp:posOffset>
                </wp:positionV>
                <wp:extent cx="5220970" cy="0"/>
                <wp:effectExtent l="0" t="6350" r="11430" b="6350"/>
                <wp:wrapNone/>
                <wp:docPr id="2" name="直线 30"/>
                <wp:cNvGraphicFramePr/>
                <a:graphic xmlns:a="http://schemas.openxmlformats.org/drawingml/2006/main">
                  <a:graphicData uri="http://schemas.microsoft.com/office/word/2010/wordprocessingShape">
                    <wps:wsp>
                      <wps:cNvCnPr/>
                      <wps:spPr>
                        <a:xfrm>
                          <a:off x="0" y="0"/>
                          <a:ext cx="5220970" cy="0"/>
                        </a:xfrm>
                        <a:prstGeom prst="line">
                          <a:avLst/>
                        </a:prstGeom>
                        <a:ln w="12700" cap="flat" cmpd="sng">
                          <a:solidFill>
                            <a:srgbClr val="000000"/>
                          </a:solidFill>
                          <a:prstDash val="solid"/>
                          <a:headEnd type="none" w="med" len="med"/>
                          <a:tailEnd type="none" w="med" len="med"/>
                        </a:ln>
                        <a:effectLst/>
                      </wps:spPr>
                      <wps:bodyPr/>
                    </wps:wsp>
                  </a:graphicData>
                </a:graphic>
              </wp:anchor>
            </w:drawing>
          </mc:Choice>
          <mc:Fallback>
            <w:pict>
              <v:line w14:anchorId="3F12CBBF" id="直线 30"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85pt,26.65pt" to="411.9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" strokeweight="1pt"/>
            </w:pict>
          </mc:Fallback>
        </mc:AlternateContent>
      </w:r>
      <w:r>
        <w:rPr>
          <w:rFonts w:ascii="Times New Roman" w:hAnsi="Times New Roman"/>
          <w:b/>
          <w:bCs/>
          <w:kern w:val="0"/>
          <w:sz w:val="30"/>
          <w:szCs w:val="30"/>
        </w:rPr>
        <w:t>20</w:t>
      </w:r>
      <w:r>
        <w:rPr>
          <w:rFonts w:ascii="Times New Roman" w:hAnsi="Times New Roman" w:hint="eastAsia"/>
          <w:b/>
          <w:bCs/>
          <w:kern w:val="0"/>
          <w:sz w:val="30"/>
          <w:szCs w:val="30"/>
        </w:rPr>
        <w:t>21</w:t>
      </w:r>
      <w:r>
        <w:rPr>
          <w:rFonts w:ascii="Times New Roman" w:hAnsi="Times New Roman"/>
          <w:b/>
          <w:bCs/>
          <w:kern w:val="0"/>
          <w:sz w:val="30"/>
          <w:szCs w:val="30"/>
        </w:rPr>
        <w:t>-</w:t>
      </w:r>
      <w:r>
        <w:rPr>
          <w:rFonts w:ascii="Times New Roman" w:hAnsi="Times New Roman" w:hint="eastAsia"/>
          <w:b/>
          <w:bCs/>
          <w:kern w:val="0"/>
          <w:sz w:val="30"/>
          <w:szCs w:val="30"/>
        </w:rPr>
        <w:t>xx</w:t>
      </w:r>
      <w:r>
        <w:rPr>
          <w:rFonts w:ascii="Times New Roman" w:hAnsi="Times New Roman"/>
          <w:b/>
          <w:bCs/>
          <w:kern w:val="0"/>
          <w:sz w:val="30"/>
          <w:szCs w:val="30"/>
        </w:rPr>
        <w:t>-</w:t>
      </w:r>
      <w:r>
        <w:rPr>
          <w:rFonts w:ascii="Times New Roman" w:hAnsi="Times New Roman" w:hint="eastAsia"/>
          <w:b/>
          <w:bCs/>
          <w:kern w:val="0"/>
          <w:sz w:val="30"/>
          <w:szCs w:val="30"/>
        </w:rPr>
        <w:t>xx</w:t>
      </w:r>
      <w:r>
        <w:rPr>
          <w:rFonts w:ascii="Times New Roman" w:hAnsi="Times New Roman"/>
          <w:b/>
          <w:bCs/>
          <w:kern w:val="0"/>
          <w:sz w:val="30"/>
          <w:szCs w:val="30"/>
        </w:rPr>
        <w:t xml:space="preserve"> </w:t>
      </w:r>
      <w:r>
        <w:rPr>
          <w:rFonts w:ascii="宋体" w:hAnsi="Times New Roman" w:cs="宋体" w:hint="eastAsia"/>
          <w:kern w:val="0"/>
          <w:sz w:val="30"/>
          <w:szCs w:val="30"/>
        </w:rPr>
        <w:t>发布</w:t>
      </w:r>
      <w:r>
        <w:rPr>
          <w:rFonts w:ascii="宋体" w:hAnsi="Times New Roman" w:cs="宋体" w:hint="eastAsia"/>
          <w:kern w:val="0"/>
          <w:sz w:val="30"/>
          <w:szCs w:val="30"/>
        </w:rPr>
        <w:t xml:space="preserve">                       </w:t>
      </w:r>
      <w:r>
        <w:rPr>
          <w:rFonts w:ascii="宋体" w:hAnsi="Times New Roman" w:cs="宋体"/>
          <w:kern w:val="0"/>
          <w:sz w:val="30"/>
          <w:szCs w:val="30"/>
        </w:rPr>
        <w:t xml:space="preserve">   </w:t>
      </w:r>
      <w:r>
        <w:rPr>
          <w:rFonts w:ascii="Times New Roman" w:hAnsi="Times New Roman"/>
          <w:b/>
          <w:bCs/>
          <w:kern w:val="0"/>
          <w:sz w:val="30"/>
          <w:szCs w:val="30"/>
        </w:rPr>
        <w:t>20</w:t>
      </w:r>
      <w:r>
        <w:rPr>
          <w:rFonts w:ascii="Times New Roman" w:hAnsi="Times New Roman" w:hint="eastAsia"/>
          <w:b/>
          <w:bCs/>
          <w:kern w:val="0"/>
          <w:sz w:val="30"/>
          <w:szCs w:val="30"/>
        </w:rPr>
        <w:t>21</w:t>
      </w:r>
      <w:r>
        <w:rPr>
          <w:rFonts w:ascii="Times New Roman" w:hAnsi="Times New Roman"/>
          <w:b/>
          <w:bCs/>
          <w:kern w:val="0"/>
          <w:sz w:val="30"/>
          <w:szCs w:val="30"/>
        </w:rPr>
        <w:t>-</w:t>
      </w:r>
      <w:r>
        <w:rPr>
          <w:rFonts w:ascii="Times New Roman" w:hAnsi="Times New Roman" w:hint="eastAsia"/>
          <w:b/>
          <w:bCs/>
          <w:kern w:val="0"/>
          <w:sz w:val="30"/>
          <w:szCs w:val="30"/>
        </w:rPr>
        <w:t>xx</w:t>
      </w:r>
      <w:r>
        <w:rPr>
          <w:rFonts w:ascii="Times New Roman" w:hAnsi="Times New Roman"/>
          <w:b/>
          <w:bCs/>
          <w:kern w:val="0"/>
          <w:sz w:val="30"/>
          <w:szCs w:val="30"/>
        </w:rPr>
        <w:t>-</w:t>
      </w:r>
      <w:r>
        <w:rPr>
          <w:rFonts w:ascii="Times New Roman" w:hAnsi="Times New Roman" w:hint="eastAsia"/>
          <w:b/>
          <w:bCs/>
          <w:kern w:val="0"/>
          <w:sz w:val="30"/>
          <w:szCs w:val="30"/>
        </w:rPr>
        <w:t>xx</w:t>
      </w:r>
      <w:r>
        <w:rPr>
          <w:rFonts w:ascii="Times New Roman" w:hAnsi="Times New Roman"/>
          <w:b/>
          <w:bCs/>
          <w:kern w:val="0"/>
          <w:sz w:val="30"/>
          <w:szCs w:val="30"/>
        </w:rPr>
        <w:t xml:space="preserve"> </w:t>
      </w:r>
      <w:r>
        <w:rPr>
          <w:rFonts w:ascii="宋体" w:hAnsi="Times New Roman" w:cs="宋体" w:hint="eastAsia"/>
          <w:kern w:val="0"/>
          <w:sz w:val="30"/>
          <w:szCs w:val="30"/>
        </w:rPr>
        <w:t>实施</w:t>
      </w:r>
    </w:p>
    <w:p w:rsidR="006F4E30" w:rsidRDefault="00BD2349">
      <w:pPr>
        <w:ind w:firstLineChars="450" w:firstLine="1440"/>
        <w:rPr>
          <w:rFonts w:ascii="黑体" w:eastAsia="黑体"/>
          <w:sz w:val="32"/>
          <w:szCs w:val="32"/>
        </w:rPr>
      </w:pPr>
      <w:r>
        <w:rPr>
          <w:rFonts w:ascii="黑体" w:eastAsia="黑体" w:hint="eastAsia"/>
          <w:sz w:val="32"/>
          <w:szCs w:val="32"/>
        </w:rPr>
        <w:t xml:space="preserve">  </w:t>
      </w:r>
      <w:r>
        <w:rPr>
          <w:rFonts w:ascii="黑体" w:eastAsia="黑体"/>
          <w:sz w:val="32"/>
          <w:szCs w:val="32"/>
        </w:rPr>
        <w:t xml:space="preserve">   </w:t>
      </w:r>
      <w:r>
        <w:rPr>
          <w:rFonts w:ascii="黑体" w:eastAsia="黑体" w:hint="eastAsia"/>
          <w:sz w:val="32"/>
          <w:szCs w:val="32"/>
        </w:rPr>
        <w:t>江苏省土木建筑学会</w:t>
      </w:r>
      <w:r>
        <w:rPr>
          <w:rFonts w:ascii="黑体" w:eastAsia="黑体" w:hint="eastAsia"/>
          <w:sz w:val="32"/>
          <w:szCs w:val="32"/>
        </w:rPr>
        <w:t xml:space="preserve">    </w:t>
      </w:r>
      <w:r>
        <w:rPr>
          <w:rFonts w:ascii="黑体" w:eastAsia="黑体" w:hint="eastAsia"/>
          <w:sz w:val="32"/>
          <w:szCs w:val="32"/>
        </w:rPr>
        <w:t>发布</w:t>
      </w:r>
    </w:p>
    <w:p w:rsidR="006F4E30" w:rsidRDefault="006F4E30">
      <w:pPr>
        <w:pStyle w:val="afff6"/>
        <w:shd w:val="clear" w:color="auto" w:fill="FFFFFF"/>
        <w:spacing w:line="264" w:lineRule="atLeast"/>
        <w:jc w:val="both"/>
        <w:rPr>
          <w:rStyle w:val="affff9"/>
          <w:rFonts w:ascii="微软雅黑" w:eastAsia="微软雅黑" w:hAnsi="微软雅黑" w:cs="宋体"/>
          <w:color w:val="000000"/>
          <w:sz w:val="30"/>
          <w:szCs w:val="30"/>
        </w:rPr>
        <w:sectPr w:rsidR="006F4E30">
          <w:pgSz w:w="11906" w:h="16838"/>
          <w:pgMar w:top="1440" w:right="1800" w:bottom="1440" w:left="1800" w:header="851" w:footer="992" w:gutter="0"/>
          <w:cols w:space="425"/>
          <w:docGrid w:type="lines" w:linePitch="312"/>
        </w:sectPr>
      </w:pPr>
    </w:p>
    <w:p w:rsidR="006F4E30" w:rsidRDefault="006F4E30">
      <w:pPr>
        <w:pStyle w:val="afff6"/>
        <w:shd w:val="clear" w:color="auto" w:fill="FFFFFF"/>
        <w:spacing w:line="264" w:lineRule="atLeast"/>
        <w:jc w:val="center"/>
        <w:rPr>
          <w:rStyle w:val="affff9"/>
          <w:rFonts w:ascii="微软雅黑" w:eastAsia="微软雅黑" w:hAnsi="微软雅黑" w:cs="宋体"/>
          <w:color w:val="000000"/>
          <w:sz w:val="30"/>
          <w:szCs w:val="30"/>
        </w:rPr>
      </w:pPr>
    </w:p>
    <w:p w:rsidR="006F4E30" w:rsidRDefault="00BD2349">
      <w:pPr>
        <w:adjustRightInd w:val="0"/>
        <w:snapToGrid w:val="0"/>
        <w:jc w:val="center"/>
        <w:rPr>
          <w:rFonts w:ascii="宋体" w:hAnsi="宋体"/>
          <w:b/>
          <w:color w:val="FF0000"/>
          <w:spacing w:val="120"/>
          <w:sz w:val="52"/>
          <w:szCs w:val="52"/>
        </w:rPr>
      </w:pPr>
      <w:bookmarkStart w:id="1" w:name="_Hlk33772914"/>
      <w:r>
        <w:rPr>
          <w:rFonts w:ascii="宋体" w:hAnsi="宋体" w:hint="eastAsia"/>
          <w:b/>
          <w:color w:val="FF0000"/>
          <w:spacing w:val="120"/>
          <w:sz w:val="52"/>
          <w:szCs w:val="52"/>
        </w:rPr>
        <w:t>江苏省土木建筑学会</w:t>
      </w:r>
    </w:p>
    <w:p w:rsidR="006F4E30" w:rsidRDefault="00BD2349">
      <w:pPr>
        <w:adjustRightInd w:val="0"/>
        <w:snapToGrid w:val="0"/>
        <w:jc w:val="center"/>
        <w:rPr>
          <w:rFonts w:ascii="宋体" w:hAnsi="宋体"/>
          <w:b/>
          <w:color w:val="000000"/>
          <w:sz w:val="24"/>
        </w:rPr>
      </w:pPr>
      <w:r>
        <w:rPr>
          <w:rFonts w:ascii="宋体" w:hAnsi="宋体" w:hint="eastAsia"/>
          <w:b/>
          <w:color w:val="000000"/>
          <w:sz w:val="24"/>
        </w:rPr>
        <w:t>省土建会字（</w:t>
      </w:r>
      <w:r>
        <w:rPr>
          <w:rFonts w:ascii="宋体" w:hAnsi="宋体" w:hint="eastAsia"/>
          <w:b/>
          <w:color w:val="000000"/>
          <w:sz w:val="24"/>
        </w:rPr>
        <w:t>2021</w:t>
      </w:r>
      <w:r>
        <w:rPr>
          <w:rFonts w:ascii="宋体" w:hAnsi="宋体" w:hint="eastAsia"/>
          <w:b/>
          <w:color w:val="000000"/>
          <w:sz w:val="24"/>
        </w:rPr>
        <w:t>）第</w:t>
      </w:r>
      <w:r>
        <w:rPr>
          <w:rFonts w:ascii="宋体" w:hAnsi="宋体" w:hint="eastAsia"/>
          <w:b/>
          <w:color w:val="000000"/>
          <w:sz w:val="24"/>
        </w:rPr>
        <w:t>xx</w:t>
      </w:r>
      <w:r>
        <w:rPr>
          <w:rFonts w:ascii="宋体" w:hAnsi="宋体" w:hint="eastAsia"/>
          <w:b/>
          <w:color w:val="000000"/>
          <w:sz w:val="24"/>
        </w:rPr>
        <w:t>号</w:t>
      </w:r>
    </w:p>
    <w:p w:rsidR="006F4E30" w:rsidRDefault="00BD2349">
      <w:pPr>
        <w:adjustRightInd w:val="0"/>
        <w:snapToGrid w:val="0"/>
        <w:spacing w:afterLines="50" w:after="156"/>
        <w:jc w:val="center"/>
        <w:rPr>
          <w:rFonts w:ascii="Arial" w:hAnsi="Arial"/>
        </w:rPr>
      </w:pPr>
      <w:r>
        <w:rPr>
          <w:rFonts w:ascii="Arial" w:hAnsi="Arial"/>
          <w:noProof/>
        </w:rPr>
        <mc:AlternateContent>
          <mc:Choice Requires="wps">
            <w:drawing>
              <wp:anchor distT="0" distB="0" distL="114300" distR="114300" simplePos="0" relativeHeight="251667456" behindDoc="0" locked="0" layoutInCell="1" allowOverlap="1">
                <wp:simplePos x="0" y="0"/>
                <wp:positionH relativeFrom="column">
                  <wp:posOffset>-207010</wp:posOffset>
                </wp:positionH>
                <wp:positionV relativeFrom="paragraph">
                  <wp:posOffset>173990</wp:posOffset>
                </wp:positionV>
                <wp:extent cx="5398135" cy="7620"/>
                <wp:effectExtent l="0" t="7620" r="12065" b="22860"/>
                <wp:wrapNone/>
                <wp:docPr id="25" name="Freeform 4"/>
                <wp:cNvGraphicFramePr/>
                <a:graphic xmlns:a="http://schemas.openxmlformats.org/drawingml/2006/main">
                  <a:graphicData uri="http://schemas.microsoft.com/office/word/2010/wordprocessingShape">
                    <wps:wsp>
                      <wps:cNvSpPr/>
                      <wps:spPr>
                        <a:xfrm>
                          <a:off x="0" y="0"/>
                          <a:ext cx="5398135" cy="7620"/>
                        </a:xfrm>
                        <a:custGeom>
                          <a:avLst/>
                          <a:gdLst/>
                          <a:ahLst/>
                          <a:cxnLst>
                            <a:cxn ang="0">
                              <a:pos x="0" y="5241925"/>
                            </a:cxn>
                            <a:cxn ang="0">
                              <a:pos x="2147483646" y="0"/>
                            </a:cxn>
                          </a:cxnLst>
                          <a:rect l="0" t="0" r="0" b="0"/>
                          <a:pathLst>
                            <a:path w="8501" h="12">
                              <a:moveTo>
                                <a:pt x="0" y="12"/>
                              </a:moveTo>
                              <a:lnTo>
                                <a:pt x="8501" y="0"/>
                              </a:lnTo>
                            </a:path>
                          </a:pathLst>
                        </a:custGeom>
                        <a:noFill/>
                        <a:ln w="38100" cap="flat" cmpd="sng">
                          <a:solidFill>
                            <a:srgbClr val="FF0000"/>
                          </a:solidFill>
                          <a:prstDash val="solid"/>
                          <a:headEnd type="none" w="med" len="med"/>
                          <a:tailEnd type="none" w="med" len="med"/>
                        </a:ln>
                      </wps:spPr>
                      <wps:bodyPr upright="1"/>
                    </wps:wsp>
                  </a:graphicData>
                </a:graphic>
              </wp:anchor>
            </w:drawing>
          </mc:Choice>
          <mc:Fallback>
            <w:pict>
              <v:polyline w14:anchorId="7D941FAE" id="Freeform 4"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v-text-anchor:top" points="-16.3pt,14.3pt,408.75pt,13.7pt" coordsize="85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" filled="f" strokecolor="red" strokeweight="3pt">
                <v:path arrowok="t" o:connecttype="custom" o:connectlocs="0,5241925;2147483646,0" o:connectangles="0,0" textboxrect="0,0,8501,12"/>
              </v:polyline>
            </w:pict>
          </mc:Fallback>
        </mc:AlternateContent>
      </w:r>
      <w:bookmarkEnd w:id="1"/>
    </w:p>
    <w:p w:rsidR="006F4E30" w:rsidRDefault="00BD2349">
      <w:pPr>
        <w:adjustRightInd w:val="0"/>
        <w:snapToGrid w:val="0"/>
        <w:spacing w:afterLines="50" w:after="156"/>
        <w:jc w:val="center"/>
        <w:rPr>
          <w:rFonts w:ascii="宋体" w:hAnsi="宋体"/>
          <w:b/>
          <w:sz w:val="24"/>
        </w:rPr>
      </w:pPr>
      <w:r>
        <w:rPr>
          <w:rFonts w:ascii="宋体" w:hAnsi="宋体"/>
          <w:b/>
          <w:sz w:val="24"/>
        </w:rPr>
        <w:t>关于发布《</w:t>
      </w:r>
      <w:r>
        <w:rPr>
          <w:rFonts w:ascii="宋体" w:hAnsi="宋体" w:hint="eastAsia"/>
          <w:b/>
          <w:sz w:val="24"/>
        </w:rPr>
        <w:t>装配式劲性柱</w:t>
      </w:r>
      <w:r>
        <w:rPr>
          <w:rFonts w:ascii="宋体" w:hAnsi="宋体" w:hint="eastAsia"/>
          <w:b/>
          <w:sz w:val="24"/>
        </w:rPr>
        <w:t>-</w:t>
      </w:r>
      <w:r>
        <w:rPr>
          <w:rFonts w:ascii="宋体" w:hAnsi="宋体" w:hint="eastAsia"/>
          <w:b/>
          <w:sz w:val="24"/>
        </w:rPr>
        <w:t>钢梁框架结构</w:t>
      </w:r>
      <w:r>
        <w:rPr>
          <w:rFonts w:hint="eastAsia"/>
          <w:b/>
          <w:sz w:val="24"/>
        </w:rPr>
        <w:t>设计规程</w:t>
      </w:r>
      <w:r>
        <w:rPr>
          <w:rFonts w:ascii="宋体" w:hAnsi="宋体" w:hint="eastAsia"/>
          <w:b/>
          <w:sz w:val="24"/>
        </w:rPr>
        <w:t>》</w:t>
      </w:r>
    </w:p>
    <w:p w:rsidR="006F4E30" w:rsidRDefault="00BD2349">
      <w:pPr>
        <w:adjustRightInd w:val="0"/>
        <w:snapToGrid w:val="0"/>
        <w:spacing w:afterLines="50" w:after="156"/>
        <w:jc w:val="center"/>
        <w:rPr>
          <w:rFonts w:ascii="宋体" w:hAnsi="宋体" w:cs="宋体"/>
          <w:sz w:val="24"/>
        </w:rPr>
      </w:pPr>
      <w:r>
        <w:rPr>
          <w:rFonts w:ascii="宋体" w:hAnsi="宋体" w:hint="eastAsia"/>
          <w:b/>
          <w:sz w:val="24"/>
        </w:rPr>
        <w:t>团体标准</w:t>
      </w:r>
      <w:r>
        <w:rPr>
          <w:rFonts w:ascii="宋体" w:hAnsi="宋体"/>
          <w:b/>
          <w:sz w:val="24"/>
        </w:rPr>
        <w:t>的公</w:t>
      </w:r>
      <w:r>
        <w:rPr>
          <w:rFonts w:ascii="宋体" w:hAnsi="宋体" w:hint="eastAsia"/>
          <w:b/>
          <w:sz w:val="24"/>
        </w:rPr>
        <w:t>告</w:t>
      </w:r>
    </w:p>
    <w:p w:rsidR="006F4E30" w:rsidRDefault="006F4E30">
      <w:pPr>
        <w:adjustRightInd w:val="0"/>
        <w:snapToGrid w:val="0"/>
        <w:spacing w:line="360" w:lineRule="auto"/>
        <w:ind w:firstLineChars="200" w:firstLine="480"/>
        <w:rPr>
          <w:rFonts w:ascii="宋体" w:hAnsi="宋体"/>
          <w:color w:val="000000"/>
          <w:sz w:val="24"/>
        </w:rPr>
      </w:pPr>
    </w:p>
    <w:p w:rsidR="006F4E30" w:rsidRDefault="00BD2349">
      <w:pPr>
        <w:adjustRightInd w:val="0"/>
        <w:snapToGrid w:val="0"/>
        <w:spacing w:line="360" w:lineRule="auto"/>
        <w:ind w:firstLineChars="200" w:firstLine="480"/>
        <w:rPr>
          <w:rFonts w:ascii="宋体" w:hAnsi="宋体"/>
          <w:sz w:val="24"/>
        </w:rPr>
      </w:pPr>
      <w:r>
        <w:rPr>
          <w:rFonts w:ascii="宋体" w:hAnsi="宋体" w:hint="eastAsia"/>
          <w:color w:val="000000"/>
          <w:sz w:val="24"/>
        </w:rPr>
        <w:t>为适应装配式建筑的发展，无锡同济钢构项目管理有限公司研发了装配式劲性柱</w:t>
      </w:r>
      <w:r>
        <w:rPr>
          <w:rFonts w:ascii="宋体" w:hAnsi="宋体" w:hint="eastAsia"/>
          <w:color w:val="000000"/>
          <w:sz w:val="24"/>
        </w:rPr>
        <w:t>-</w:t>
      </w:r>
      <w:r>
        <w:rPr>
          <w:rFonts w:ascii="宋体" w:hAnsi="宋体" w:hint="eastAsia"/>
          <w:color w:val="000000"/>
          <w:sz w:val="24"/>
        </w:rPr>
        <w:t>钢梁框架结构及配套大跨度无支撑叠合楼板及钢承板，为规范装配式劲性柱</w:t>
      </w:r>
      <w:r>
        <w:rPr>
          <w:rFonts w:ascii="宋体" w:hAnsi="宋体" w:hint="eastAsia"/>
          <w:color w:val="000000"/>
          <w:sz w:val="24"/>
        </w:rPr>
        <w:t>-</w:t>
      </w:r>
      <w:r>
        <w:rPr>
          <w:rFonts w:ascii="宋体" w:hAnsi="宋体" w:hint="eastAsia"/>
          <w:color w:val="000000"/>
          <w:sz w:val="24"/>
        </w:rPr>
        <w:t>钢梁框架结构的应用，保证工程质量，制定</w:t>
      </w:r>
      <w:r>
        <w:rPr>
          <w:rFonts w:ascii="宋体" w:hAnsi="宋体" w:hint="eastAsia"/>
          <w:sz w:val="24"/>
        </w:rPr>
        <w:t>本规程。</w:t>
      </w:r>
    </w:p>
    <w:p w:rsidR="006F4E30" w:rsidRDefault="00BD2349">
      <w:pPr>
        <w:adjustRightInd w:val="0"/>
        <w:snapToGrid w:val="0"/>
        <w:spacing w:line="360" w:lineRule="auto"/>
        <w:ind w:firstLineChars="200" w:firstLine="480"/>
        <w:rPr>
          <w:rFonts w:ascii="宋体" w:hAnsi="宋体"/>
          <w:sz w:val="24"/>
        </w:rPr>
      </w:pPr>
      <w:r>
        <w:rPr>
          <w:rFonts w:ascii="宋体" w:hAnsi="宋体" w:hint="eastAsia"/>
          <w:sz w:val="24"/>
        </w:rPr>
        <w:t>经江苏省土木建筑学会组织专家评审，现批准《</w:t>
      </w:r>
      <w:r>
        <w:rPr>
          <w:rFonts w:ascii="宋体" w:hAnsi="宋体" w:hint="eastAsia"/>
          <w:color w:val="000000"/>
          <w:sz w:val="24"/>
        </w:rPr>
        <w:t>装配式劲性柱</w:t>
      </w:r>
      <w:r>
        <w:rPr>
          <w:rFonts w:ascii="宋体" w:hAnsi="宋体" w:hint="eastAsia"/>
          <w:color w:val="000000"/>
          <w:sz w:val="24"/>
        </w:rPr>
        <w:t>-</w:t>
      </w:r>
      <w:r>
        <w:rPr>
          <w:rFonts w:ascii="宋体" w:hAnsi="宋体" w:hint="eastAsia"/>
          <w:color w:val="000000"/>
          <w:sz w:val="24"/>
        </w:rPr>
        <w:t>钢梁框架结构</w:t>
      </w:r>
      <w:r>
        <w:rPr>
          <w:rFonts w:ascii="宋体" w:hAnsi="宋体" w:hint="eastAsia"/>
          <w:sz w:val="24"/>
        </w:rPr>
        <w:t>设计规程》为江苏省土木建筑学会团体标准，编号为</w:t>
      </w:r>
      <w:r>
        <w:rPr>
          <w:rFonts w:ascii="宋体" w:hAnsi="宋体" w:hint="eastAsia"/>
          <w:sz w:val="24"/>
          <w:highlight w:val="yellow"/>
        </w:rPr>
        <w:t>：</w:t>
      </w:r>
      <w:r>
        <w:rPr>
          <w:rFonts w:ascii="宋体" w:hAnsi="宋体" w:hint="eastAsia"/>
          <w:sz w:val="24"/>
          <w:highlight w:val="yellow"/>
        </w:rPr>
        <w:t xml:space="preserve">T/JSTJXH </w:t>
      </w:r>
      <w:r>
        <w:rPr>
          <w:rFonts w:ascii="宋体" w:hAnsi="宋体"/>
          <w:sz w:val="24"/>
          <w:highlight w:val="yellow"/>
        </w:rPr>
        <w:t>X</w:t>
      </w:r>
      <w:r>
        <w:rPr>
          <w:rFonts w:ascii="宋体" w:hAnsi="宋体" w:hint="eastAsia"/>
          <w:sz w:val="24"/>
          <w:highlight w:val="yellow"/>
        </w:rPr>
        <w:t>—</w:t>
      </w:r>
      <w:r>
        <w:rPr>
          <w:rFonts w:ascii="宋体" w:hAnsi="宋体" w:hint="eastAsia"/>
          <w:sz w:val="24"/>
          <w:highlight w:val="yellow"/>
        </w:rPr>
        <w:t>202</w:t>
      </w:r>
      <w:r>
        <w:rPr>
          <w:rFonts w:ascii="宋体" w:hAnsi="宋体" w:hint="eastAsia"/>
          <w:sz w:val="24"/>
        </w:rPr>
        <w:t>1</w:t>
      </w:r>
      <w:r>
        <w:rPr>
          <w:rFonts w:ascii="宋体" w:hAnsi="宋体" w:hint="eastAsia"/>
          <w:sz w:val="24"/>
        </w:rPr>
        <w:t>，自</w:t>
      </w:r>
      <w:r>
        <w:rPr>
          <w:rFonts w:ascii="宋体" w:hAnsi="宋体" w:hint="eastAsia"/>
          <w:sz w:val="24"/>
        </w:rPr>
        <w:t>2021</w:t>
      </w:r>
      <w:r>
        <w:rPr>
          <w:rFonts w:ascii="宋体" w:hAnsi="宋体" w:hint="eastAsia"/>
          <w:sz w:val="24"/>
        </w:rPr>
        <w:t>年</w:t>
      </w:r>
      <w:r>
        <w:rPr>
          <w:rFonts w:ascii="宋体" w:hAnsi="宋体" w:hint="eastAsia"/>
          <w:sz w:val="24"/>
        </w:rPr>
        <w:t>x</w:t>
      </w:r>
      <w:r>
        <w:rPr>
          <w:rFonts w:ascii="宋体" w:hAnsi="宋体" w:hint="eastAsia"/>
          <w:sz w:val="24"/>
        </w:rPr>
        <w:t>月</w:t>
      </w:r>
      <w:r>
        <w:rPr>
          <w:rFonts w:ascii="宋体" w:hAnsi="宋体" w:hint="eastAsia"/>
          <w:sz w:val="24"/>
        </w:rPr>
        <w:t>xx</w:t>
      </w:r>
      <w:r>
        <w:rPr>
          <w:rFonts w:ascii="宋体" w:hAnsi="宋体" w:hint="eastAsia"/>
          <w:sz w:val="24"/>
        </w:rPr>
        <w:t>日起开始实施。</w:t>
      </w:r>
    </w:p>
    <w:p w:rsidR="006F4E30" w:rsidRDefault="006F4E30">
      <w:pPr>
        <w:adjustRightInd w:val="0"/>
        <w:snapToGrid w:val="0"/>
        <w:spacing w:line="360" w:lineRule="auto"/>
        <w:jc w:val="right"/>
        <w:rPr>
          <w:rFonts w:ascii="宋体" w:hAnsi="宋体"/>
          <w:b/>
          <w:sz w:val="24"/>
        </w:rPr>
      </w:pPr>
    </w:p>
    <w:p w:rsidR="006F4E30" w:rsidRDefault="006F4E30">
      <w:pPr>
        <w:adjustRightInd w:val="0"/>
        <w:snapToGrid w:val="0"/>
        <w:spacing w:line="360" w:lineRule="auto"/>
        <w:jc w:val="right"/>
        <w:rPr>
          <w:rFonts w:ascii="宋体" w:hAnsi="宋体"/>
          <w:b/>
          <w:sz w:val="24"/>
        </w:rPr>
      </w:pPr>
    </w:p>
    <w:p w:rsidR="006F4E30" w:rsidRDefault="006F4E30">
      <w:pPr>
        <w:adjustRightInd w:val="0"/>
        <w:snapToGrid w:val="0"/>
        <w:spacing w:line="360" w:lineRule="auto"/>
        <w:jc w:val="right"/>
        <w:rPr>
          <w:rFonts w:ascii="宋体" w:hAnsi="宋体"/>
          <w:b/>
          <w:sz w:val="24"/>
        </w:rPr>
      </w:pPr>
    </w:p>
    <w:p w:rsidR="006F4E30" w:rsidRDefault="00BD2349">
      <w:pPr>
        <w:adjustRightInd w:val="0"/>
        <w:snapToGrid w:val="0"/>
        <w:spacing w:line="360" w:lineRule="auto"/>
        <w:jc w:val="right"/>
        <w:rPr>
          <w:rFonts w:ascii="宋体" w:hAnsi="宋体"/>
          <w:b/>
          <w:sz w:val="24"/>
        </w:rPr>
      </w:pPr>
      <w:r>
        <w:rPr>
          <w:rFonts w:ascii="宋体" w:hAnsi="宋体" w:hint="eastAsia"/>
          <w:b/>
          <w:sz w:val="24"/>
        </w:rPr>
        <w:t>江苏省</w:t>
      </w:r>
      <w:r>
        <w:rPr>
          <w:rFonts w:ascii="宋体" w:hAnsi="宋体"/>
          <w:b/>
          <w:sz w:val="24"/>
        </w:rPr>
        <w:t>土木建筑学会</w:t>
      </w:r>
    </w:p>
    <w:p w:rsidR="006F4E30" w:rsidRDefault="006F4E30">
      <w:pPr>
        <w:adjustRightInd w:val="0"/>
        <w:snapToGrid w:val="0"/>
        <w:spacing w:line="360" w:lineRule="auto"/>
        <w:jc w:val="right"/>
        <w:rPr>
          <w:rFonts w:ascii="宋体" w:hAnsi="宋体"/>
          <w:b/>
          <w:sz w:val="24"/>
        </w:rPr>
      </w:pPr>
    </w:p>
    <w:p w:rsidR="006F4E30" w:rsidRDefault="00BD2349">
      <w:pPr>
        <w:adjustRightInd w:val="0"/>
        <w:snapToGrid w:val="0"/>
        <w:spacing w:line="360" w:lineRule="auto"/>
        <w:jc w:val="right"/>
        <w:rPr>
          <w:rFonts w:ascii="宋体" w:hAnsi="宋体"/>
          <w:b/>
          <w:sz w:val="24"/>
          <w:highlight w:val="yellow"/>
        </w:rPr>
      </w:pPr>
      <w:r>
        <w:rPr>
          <w:rFonts w:ascii="宋体" w:hAnsi="宋体" w:hint="eastAsia"/>
          <w:b/>
          <w:sz w:val="24"/>
          <w:highlight w:val="yellow"/>
        </w:rPr>
        <w:t>2021</w:t>
      </w:r>
      <w:r>
        <w:rPr>
          <w:rFonts w:ascii="宋体" w:hAnsi="宋体" w:hint="eastAsia"/>
          <w:b/>
          <w:sz w:val="24"/>
          <w:highlight w:val="yellow"/>
        </w:rPr>
        <w:t>年</w:t>
      </w:r>
      <w:r>
        <w:rPr>
          <w:rFonts w:ascii="宋体" w:hAnsi="宋体" w:hint="eastAsia"/>
          <w:b/>
          <w:sz w:val="24"/>
          <w:highlight w:val="yellow"/>
        </w:rPr>
        <w:t>x</w:t>
      </w:r>
      <w:r>
        <w:rPr>
          <w:rFonts w:ascii="宋体" w:hAnsi="宋体" w:hint="eastAsia"/>
          <w:b/>
          <w:sz w:val="24"/>
          <w:highlight w:val="yellow"/>
        </w:rPr>
        <w:t>月</w:t>
      </w:r>
      <w:r>
        <w:rPr>
          <w:rFonts w:ascii="宋体" w:hAnsi="宋体" w:hint="eastAsia"/>
          <w:b/>
          <w:sz w:val="24"/>
          <w:highlight w:val="yellow"/>
        </w:rPr>
        <w:t>xx</w:t>
      </w:r>
      <w:r>
        <w:rPr>
          <w:rFonts w:ascii="宋体" w:hAnsi="宋体" w:hint="eastAsia"/>
          <w:b/>
          <w:sz w:val="24"/>
          <w:highlight w:val="yellow"/>
        </w:rPr>
        <w:t>日</w:t>
      </w:r>
    </w:p>
    <w:p w:rsidR="006F4E30" w:rsidRDefault="006F4E30">
      <w:pPr>
        <w:pStyle w:val="afff6"/>
        <w:shd w:val="clear" w:color="auto" w:fill="FFFFFF"/>
        <w:spacing w:line="264" w:lineRule="atLeast"/>
        <w:rPr>
          <w:rStyle w:val="affff9"/>
          <w:rFonts w:ascii="微软雅黑" w:eastAsia="微软雅黑" w:hAnsi="微软雅黑" w:cs="宋体"/>
          <w:color w:val="000000"/>
          <w:sz w:val="30"/>
          <w:szCs w:val="30"/>
        </w:rPr>
      </w:pPr>
    </w:p>
    <w:p w:rsidR="006F4E30" w:rsidRDefault="00BD2349">
      <w:pPr>
        <w:pStyle w:val="afff6"/>
        <w:shd w:val="clear" w:color="auto" w:fill="FFFFFF"/>
        <w:spacing w:line="264" w:lineRule="atLeast"/>
        <w:jc w:val="center"/>
        <w:rPr>
          <w:b/>
          <w:bCs/>
          <w:color w:val="000000"/>
          <w:sz w:val="32"/>
          <w:szCs w:val="32"/>
        </w:rPr>
      </w:pPr>
      <w:r>
        <w:rPr>
          <w:rStyle w:val="affff9"/>
          <w:rFonts w:cs="宋体" w:hint="eastAsia"/>
          <w:color w:val="000000"/>
          <w:sz w:val="32"/>
          <w:szCs w:val="32"/>
        </w:rPr>
        <w:lastRenderedPageBreak/>
        <w:t>前</w:t>
      </w:r>
      <w:r>
        <w:rPr>
          <w:rStyle w:val="affff9"/>
          <w:rFonts w:cs="宋体" w:hint="eastAsia"/>
          <w:color w:val="000000"/>
          <w:sz w:val="32"/>
          <w:szCs w:val="32"/>
        </w:rPr>
        <w:t xml:space="preserve"> </w:t>
      </w:r>
      <w:r>
        <w:rPr>
          <w:rStyle w:val="affff9"/>
          <w:rFonts w:cs="宋体" w:hint="eastAsia"/>
          <w:color w:val="000000"/>
          <w:sz w:val="32"/>
          <w:szCs w:val="32"/>
        </w:rPr>
        <w:t>言</w:t>
      </w:r>
    </w:p>
    <w:p w:rsidR="006F4E30" w:rsidRDefault="00BD2349">
      <w:pPr>
        <w:spacing w:before="0" w:beforeAutospacing="0" w:after="0" w:afterAutospacing="0" w:line="360" w:lineRule="auto"/>
        <w:rPr>
          <w:rFonts w:ascii="Times New Roman" w:hAnsi="Times New Roman"/>
          <w:szCs w:val="24"/>
        </w:rPr>
      </w:pPr>
      <w:r>
        <w:rPr>
          <w:rFonts w:ascii="Times New Roman" w:hAnsi="Times New Roman" w:hint="eastAsia"/>
          <w:szCs w:val="24"/>
        </w:rPr>
        <w:t xml:space="preserve">     </w:t>
      </w:r>
      <w:r>
        <w:rPr>
          <w:rFonts w:ascii="Times New Roman" w:hAnsi="Times New Roman" w:hint="eastAsia"/>
          <w:szCs w:val="24"/>
        </w:rPr>
        <w:t>劲性柱</w:t>
      </w:r>
      <w:r>
        <w:rPr>
          <w:rFonts w:ascii="Times New Roman" w:hAnsi="Times New Roman" w:hint="eastAsia"/>
          <w:szCs w:val="24"/>
        </w:rPr>
        <w:t>-</w:t>
      </w:r>
      <w:r>
        <w:rPr>
          <w:rFonts w:ascii="Times New Roman" w:hAnsi="Times New Roman" w:hint="eastAsia"/>
          <w:szCs w:val="24"/>
        </w:rPr>
        <w:t>钢梁组合框架结构在《组合结构设计规范》</w:t>
      </w:r>
      <w:r>
        <w:rPr>
          <w:rFonts w:ascii="Times New Roman" w:hAnsi="Times New Roman" w:hint="eastAsia"/>
          <w:szCs w:val="24"/>
        </w:rPr>
        <w:t xml:space="preserve">JGJ </w:t>
      </w:r>
      <w:r>
        <w:rPr>
          <w:rFonts w:ascii="Times New Roman" w:hAnsi="Times New Roman" w:hint="eastAsia"/>
          <w:szCs w:val="24"/>
        </w:rPr>
        <w:t>138-2016</w:t>
      </w:r>
      <w:r>
        <w:rPr>
          <w:rFonts w:ascii="Times New Roman" w:hAnsi="Times New Roman" w:hint="eastAsia"/>
          <w:szCs w:val="24"/>
        </w:rPr>
        <w:t>已有涉及，但没有具体展开，特别是没有考虑预制劲性柱的情况。编制组在已有工程实践的基础上，认真总结经验，参考相关国内国际标准，并在广泛征求意见的基础上，编制了《装配式劲性柱</w:t>
      </w:r>
      <w:r>
        <w:rPr>
          <w:rFonts w:ascii="Times New Roman" w:hAnsi="Times New Roman" w:hint="eastAsia"/>
          <w:szCs w:val="24"/>
        </w:rPr>
        <w:t>-</w:t>
      </w:r>
      <w:r>
        <w:rPr>
          <w:rFonts w:ascii="Times New Roman" w:hAnsi="Times New Roman" w:hint="eastAsia"/>
          <w:szCs w:val="24"/>
        </w:rPr>
        <w:t>钢梁框架结构设计规程》。</w:t>
      </w:r>
      <w:r>
        <w:rPr>
          <w:rFonts w:ascii="Times New Roman" w:hAnsi="Times New Roman" w:hint="eastAsia"/>
          <w:szCs w:val="24"/>
        </w:rPr>
        <w:br/>
        <w:t xml:space="preserve">     </w:t>
      </w:r>
      <w:r>
        <w:rPr>
          <w:rFonts w:ascii="Times New Roman" w:hAnsi="Times New Roman" w:hint="eastAsia"/>
          <w:szCs w:val="24"/>
        </w:rPr>
        <w:t>本规程的主要技术内容是：</w:t>
      </w:r>
      <w:r>
        <w:rPr>
          <w:rFonts w:ascii="Times New Roman" w:hAnsi="Times New Roman" w:hint="eastAsia"/>
          <w:szCs w:val="24"/>
        </w:rPr>
        <w:t>1</w:t>
      </w:r>
      <w:r>
        <w:rPr>
          <w:rFonts w:ascii="Times New Roman" w:hAnsi="Times New Roman" w:hint="eastAsia"/>
          <w:szCs w:val="24"/>
        </w:rPr>
        <w:t>．总则；</w:t>
      </w:r>
      <w:r>
        <w:rPr>
          <w:rFonts w:ascii="Times New Roman" w:hAnsi="Times New Roman" w:hint="eastAsia"/>
          <w:szCs w:val="24"/>
        </w:rPr>
        <w:t>2</w:t>
      </w:r>
      <w:r>
        <w:rPr>
          <w:rFonts w:ascii="Times New Roman" w:hAnsi="Times New Roman" w:hint="eastAsia"/>
          <w:szCs w:val="24"/>
        </w:rPr>
        <w:t>．术语和符号；</w:t>
      </w:r>
      <w:r>
        <w:rPr>
          <w:rFonts w:ascii="Times New Roman" w:hAnsi="Times New Roman" w:hint="eastAsia"/>
          <w:szCs w:val="24"/>
        </w:rPr>
        <w:t>3</w:t>
      </w:r>
      <w:r>
        <w:rPr>
          <w:rFonts w:ascii="Times New Roman" w:hAnsi="Times New Roman" w:hint="eastAsia"/>
          <w:szCs w:val="24"/>
        </w:rPr>
        <w:t>．材料；</w:t>
      </w:r>
      <w:r>
        <w:rPr>
          <w:rFonts w:ascii="Times New Roman" w:hAnsi="Times New Roman" w:hint="eastAsia"/>
          <w:szCs w:val="24"/>
        </w:rPr>
        <w:t>4</w:t>
      </w:r>
      <w:r>
        <w:rPr>
          <w:rFonts w:ascii="Times New Roman" w:hAnsi="Times New Roman" w:hint="eastAsia"/>
          <w:szCs w:val="24"/>
        </w:rPr>
        <w:t>．结构设计基本规定；</w:t>
      </w:r>
      <w:r>
        <w:rPr>
          <w:rFonts w:ascii="Times New Roman" w:hAnsi="Times New Roman" w:hint="eastAsia"/>
          <w:szCs w:val="24"/>
        </w:rPr>
        <w:t xml:space="preserve"> 5</w:t>
      </w:r>
      <w:r>
        <w:rPr>
          <w:rFonts w:ascii="Times New Roman" w:hAnsi="Times New Roman" w:hint="eastAsia"/>
          <w:szCs w:val="24"/>
        </w:rPr>
        <w:t>．预制劲性柱；</w:t>
      </w:r>
      <w:r>
        <w:rPr>
          <w:rFonts w:ascii="Times New Roman" w:hAnsi="Times New Roman" w:hint="eastAsia"/>
          <w:szCs w:val="24"/>
        </w:rPr>
        <w:t>6</w:t>
      </w:r>
      <w:r>
        <w:rPr>
          <w:rFonts w:ascii="Times New Roman" w:hAnsi="Times New Roman" w:hint="eastAsia"/>
          <w:szCs w:val="24"/>
        </w:rPr>
        <w:t>．连接构造；</w:t>
      </w:r>
      <w:r>
        <w:rPr>
          <w:rFonts w:ascii="Times New Roman" w:hAnsi="Times New Roman" w:hint="eastAsia"/>
          <w:szCs w:val="24"/>
        </w:rPr>
        <w:t xml:space="preserve"> 7</w:t>
      </w:r>
      <w:r>
        <w:rPr>
          <w:rFonts w:ascii="Times New Roman" w:hAnsi="Times New Roman" w:hint="eastAsia"/>
          <w:szCs w:val="24"/>
        </w:rPr>
        <w:t>．装配式楼板；</w:t>
      </w:r>
      <w:r>
        <w:rPr>
          <w:rFonts w:ascii="Times New Roman" w:hAnsi="Times New Roman" w:hint="eastAsia"/>
          <w:szCs w:val="24"/>
        </w:rPr>
        <w:t>8</w:t>
      </w:r>
      <w:r>
        <w:rPr>
          <w:rFonts w:ascii="Times New Roman" w:hAnsi="Times New Roman" w:hint="eastAsia"/>
          <w:szCs w:val="24"/>
        </w:rPr>
        <w:t>．生产、运输及安装</w:t>
      </w:r>
      <w:r>
        <w:rPr>
          <w:rFonts w:ascii="Times New Roman" w:hAnsi="Times New Roman" w:hint="eastAsia"/>
          <w:szCs w:val="24"/>
        </w:rPr>
        <w:t xml:space="preserve"> </w:t>
      </w:r>
      <w:r>
        <w:rPr>
          <w:rFonts w:ascii="Times New Roman" w:hAnsi="Times New Roman" w:hint="eastAsia"/>
          <w:szCs w:val="24"/>
        </w:rPr>
        <w:t>。</w:t>
      </w:r>
      <w:r>
        <w:rPr>
          <w:rFonts w:ascii="Times New Roman" w:hAnsi="Times New Roman" w:hint="eastAsia"/>
          <w:szCs w:val="24"/>
        </w:rPr>
        <w:br/>
        <w:t xml:space="preserve">     </w:t>
      </w:r>
      <w:r>
        <w:rPr>
          <w:rFonts w:ascii="Times New Roman" w:hAnsi="Times New Roman" w:hint="eastAsia"/>
          <w:szCs w:val="24"/>
        </w:rPr>
        <w:t>本规程中以黑体字标志的条文为强制性条文，必须严格执行。</w:t>
      </w:r>
    </w:p>
    <w:p w:rsidR="006F4E30" w:rsidRDefault="00BD2349">
      <w:pPr>
        <w:spacing w:before="0" w:beforeAutospacing="0" w:after="0" w:afterAutospacing="0" w:line="360" w:lineRule="auto"/>
        <w:rPr>
          <w:rFonts w:ascii="Times New Roman" w:hAnsi="Times New Roman"/>
          <w:szCs w:val="24"/>
        </w:rPr>
      </w:pPr>
      <w:r>
        <w:rPr>
          <w:rFonts w:ascii="Times New Roman" w:hAnsi="Times New Roman" w:hint="eastAsia"/>
        </w:rPr>
        <w:t xml:space="preserve">   </w:t>
      </w:r>
      <w:r>
        <w:rPr>
          <w:rFonts w:ascii="Times New Roman" w:hAnsi="Times New Roman" w:hint="eastAsia"/>
        </w:rPr>
        <w:t>本规程由江苏省土木建筑学会归口管理，</w:t>
      </w:r>
      <w:r>
        <w:rPr>
          <w:rFonts w:ascii="Times New Roman" w:hAnsi="Times New Roman" w:hint="eastAsia"/>
          <w:szCs w:val="24"/>
        </w:rPr>
        <w:t>无锡同济钢构项目管理有</w:t>
      </w:r>
      <w:r>
        <w:rPr>
          <w:rFonts w:ascii="Times New Roman" w:hAnsi="Times New Roman" w:hint="eastAsia"/>
          <w:szCs w:val="24"/>
        </w:rPr>
        <w:t>限公司</w:t>
      </w:r>
      <w:r>
        <w:rPr>
          <w:rFonts w:ascii="Times New Roman" w:hAnsi="Times New Roman" w:hint="eastAsia"/>
        </w:rPr>
        <w:t>公司负责解释。各单位在执行过程中如有修改意见或建议，请反馈至无锡同济钢构项目管理有限公司（地址：</w:t>
      </w:r>
      <w:r>
        <w:rPr>
          <w:rFonts w:ascii="Times New Roman" w:hAnsi="Times New Roman" w:hint="eastAsia"/>
          <w:szCs w:val="24"/>
        </w:rPr>
        <w:t>无锡市滨湖区滴翠路</w:t>
      </w:r>
      <w:r>
        <w:rPr>
          <w:rFonts w:ascii="Times New Roman" w:hAnsi="Times New Roman" w:hint="eastAsia"/>
          <w:szCs w:val="24"/>
        </w:rPr>
        <w:t>100</w:t>
      </w:r>
      <w:r>
        <w:rPr>
          <w:rFonts w:ascii="Times New Roman" w:hAnsi="Times New Roman" w:hint="eastAsia"/>
          <w:szCs w:val="24"/>
        </w:rPr>
        <w:t>号</w:t>
      </w:r>
      <w:r>
        <w:rPr>
          <w:rFonts w:ascii="Times New Roman" w:hAnsi="Times New Roman" w:hint="eastAsia"/>
          <w:szCs w:val="24"/>
        </w:rPr>
        <w:t>5-502</w:t>
      </w:r>
      <w:r>
        <w:rPr>
          <w:rFonts w:ascii="Times New Roman" w:hAnsi="Times New Roman" w:hint="eastAsia"/>
        </w:rPr>
        <w:t>，邮政编码：</w:t>
      </w:r>
      <w:r>
        <w:rPr>
          <w:rFonts w:ascii="Times New Roman" w:hAnsi="Times New Roman" w:hint="eastAsia"/>
        </w:rPr>
        <w:t>214072</w:t>
      </w:r>
      <w:r>
        <w:rPr>
          <w:rFonts w:ascii="Times New Roman" w:hAnsi="Times New Roman" w:hint="eastAsia"/>
        </w:rPr>
        <w:t>，联系电话：</w:t>
      </w:r>
      <w:r>
        <w:rPr>
          <w:rFonts w:ascii="Times New Roman" w:hAnsi="Times New Roman" w:hint="eastAsia"/>
        </w:rPr>
        <w:t>0510-85161761</w:t>
      </w:r>
      <w:r>
        <w:rPr>
          <w:rFonts w:ascii="Times New Roman" w:hAnsi="Times New Roman" w:hint="eastAsia"/>
        </w:rPr>
        <w:t>）。</w:t>
      </w:r>
      <w:r>
        <w:rPr>
          <w:rFonts w:ascii="Times New Roman" w:hAnsi="Times New Roman" w:hint="eastAsia"/>
          <w:szCs w:val="24"/>
        </w:rPr>
        <w:br/>
        <w:t xml:space="preserve">     </w:t>
      </w:r>
      <w:r>
        <w:rPr>
          <w:rFonts w:ascii="Times New Roman" w:hAnsi="Times New Roman" w:hint="eastAsia"/>
          <w:spacing w:val="35"/>
          <w:kern w:val="0"/>
          <w:fitText w:val="1890" w:id="2"/>
        </w:rPr>
        <w:t>本规程主编单</w:t>
      </w:r>
      <w:r>
        <w:rPr>
          <w:rFonts w:ascii="Times New Roman" w:hAnsi="Times New Roman" w:hint="eastAsia"/>
          <w:kern w:val="0"/>
          <w:fitText w:val="1890" w:id="2"/>
        </w:rPr>
        <w:t>位</w:t>
      </w:r>
      <w:r>
        <w:rPr>
          <w:rFonts w:ascii="Times New Roman" w:hAnsi="Times New Roman" w:hint="eastAsia"/>
        </w:rPr>
        <w:t>：</w:t>
      </w:r>
      <w:r>
        <w:rPr>
          <w:rFonts w:ascii="Times New Roman" w:hAnsi="Times New Roman" w:hint="eastAsia"/>
          <w:szCs w:val="24"/>
        </w:rPr>
        <w:t xml:space="preserve"> </w:t>
      </w:r>
      <w:r>
        <w:rPr>
          <w:rFonts w:ascii="Times New Roman" w:hAnsi="Times New Roman" w:hint="eastAsia"/>
          <w:szCs w:val="24"/>
        </w:rPr>
        <w:t>无锡同济钢构项目管理有限公司</w:t>
      </w:r>
      <w:r>
        <w:rPr>
          <w:rFonts w:ascii="Times New Roman" w:hAnsi="Times New Roman" w:hint="eastAsia"/>
          <w:szCs w:val="24"/>
        </w:rPr>
        <w:br/>
        <w:t xml:space="preserve">     </w:t>
      </w:r>
      <w:r>
        <w:rPr>
          <w:rFonts w:ascii="Times New Roman" w:hAnsi="Times New Roman" w:hint="eastAsia"/>
          <w:spacing w:val="35"/>
          <w:kern w:val="0"/>
          <w:fitText w:val="1890" w:id="2"/>
        </w:rPr>
        <w:t>本规程参编单</w:t>
      </w:r>
      <w:r>
        <w:rPr>
          <w:rFonts w:ascii="Times New Roman" w:hAnsi="Times New Roman" w:hint="eastAsia"/>
          <w:kern w:val="0"/>
          <w:fitText w:val="1890" w:id="2"/>
        </w:rPr>
        <w:t>位</w:t>
      </w:r>
      <w:r>
        <w:rPr>
          <w:rFonts w:ascii="Times New Roman" w:hAnsi="Times New Roman" w:hint="eastAsia"/>
          <w:szCs w:val="24"/>
        </w:rPr>
        <w:t>：</w:t>
      </w:r>
      <w:r>
        <w:rPr>
          <w:rFonts w:ascii="Times New Roman" w:hAnsi="Times New Roman" w:hint="eastAsia"/>
          <w:szCs w:val="24"/>
        </w:rPr>
        <w:t xml:space="preserve"> </w:t>
      </w:r>
      <w:r>
        <w:rPr>
          <w:rFonts w:ascii="Times New Roman" w:hAnsi="Times New Roman" w:hint="eastAsia"/>
          <w:szCs w:val="24"/>
        </w:rPr>
        <w:t>东南大学</w:t>
      </w:r>
    </w:p>
    <w:p w:rsidR="006F4E30" w:rsidRDefault="00BD2349">
      <w:pPr>
        <w:spacing w:before="0" w:beforeAutospacing="0" w:after="0" w:afterAutospacing="0" w:line="360" w:lineRule="auto"/>
        <w:rPr>
          <w:rFonts w:ascii="Times New Roman" w:hAnsi="Times New Roman"/>
          <w:szCs w:val="24"/>
        </w:rPr>
      </w:pPr>
      <w:r>
        <w:rPr>
          <w:rFonts w:ascii="Times New Roman" w:hAnsi="Times New Roman" w:hint="eastAsia"/>
          <w:szCs w:val="24"/>
        </w:rPr>
        <w:t xml:space="preserve">                        </w:t>
      </w:r>
      <w:r>
        <w:rPr>
          <w:rFonts w:ascii="Times New Roman" w:hAnsi="Times New Roman" w:hint="eastAsia"/>
          <w:szCs w:val="24"/>
        </w:rPr>
        <w:t>同济大学建筑设计研究院（集团）有限公司</w:t>
      </w:r>
    </w:p>
    <w:p w:rsidR="006F4E30" w:rsidRDefault="00BD2349">
      <w:pPr>
        <w:spacing w:before="0" w:beforeAutospacing="0" w:after="0" w:afterAutospacing="0" w:line="360" w:lineRule="auto"/>
        <w:rPr>
          <w:rFonts w:ascii="Times New Roman" w:hAnsi="Times New Roman"/>
          <w:szCs w:val="24"/>
        </w:rPr>
      </w:pPr>
      <w:r>
        <w:rPr>
          <w:rFonts w:ascii="Times New Roman" w:hAnsi="Times New Roman" w:hint="eastAsia"/>
          <w:szCs w:val="24"/>
        </w:rPr>
        <w:t xml:space="preserve">                        </w:t>
      </w:r>
      <w:r>
        <w:rPr>
          <w:rFonts w:ascii="Times New Roman" w:hAnsi="Times New Roman" w:hint="eastAsia"/>
          <w:szCs w:val="24"/>
        </w:rPr>
        <w:t>启迪设计集团股份有限公司</w:t>
      </w:r>
    </w:p>
    <w:p w:rsidR="006F4E30" w:rsidRDefault="00BD2349">
      <w:pPr>
        <w:spacing w:before="0" w:beforeAutospacing="0" w:after="0" w:afterAutospacing="0" w:line="360" w:lineRule="auto"/>
        <w:rPr>
          <w:rFonts w:ascii="Times New Roman" w:hAnsi="Times New Roman"/>
          <w:szCs w:val="24"/>
        </w:rPr>
      </w:pPr>
      <w:r>
        <w:rPr>
          <w:rFonts w:ascii="Times New Roman" w:hAnsi="Times New Roman" w:hint="eastAsia"/>
          <w:szCs w:val="24"/>
        </w:rPr>
        <w:t xml:space="preserve">                        </w:t>
      </w:r>
      <w:r>
        <w:rPr>
          <w:rFonts w:ascii="Times New Roman" w:hAnsi="Times New Roman" w:hint="eastAsia"/>
          <w:szCs w:val="24"/>
        </w:rPr>
        <w:t>无锡轻大建筑设计研究院有限公司</w:t>
      </w:r>
    </w:p>
    <w:p w:rsidR="006F4E30" w:rsidRDefault="00BD2349">
      <w:pPr>
        <w:spacing w:before="0" w:beforeAutospacing="0" w:after="0" w:afterAutospacing="0" w:line="360" w:lineRule="auto"/>
        <w:rPr>
          <w:rFonts w:ascii="Times New Roman" w:hAnsi="Times New Roman"/>
          <w:szCs w:val="24"/>
        </w:rPr>
      </w:pPr>
      <w:r>
        <w:rPr>
          <w:rFonts w:ascii="Times New Roman" w:hAnsi="Times New Roman" w:hint="eastAsia"/>
          <w:szCs w:val="24"/>
        </w:rPr>
        <w:t xml:space="preserve">                        </w:t>
      </w:r>
      <w:r>
        <w:rPr>
          <w:rFonts w:ascii="Times New Roman" w:hAnsi="Times New Roman" w:hint="eastAsia"/>
          <w:szCs w:val="24"/>
        </w:rPr>
        <w:t>无锡市政设计研究院有限公司</w:t>
      </w:r>
    </w:p>
    <w:p w:rsidR="006F4E30" w:rsidRDefault="00BD2349">
      <w:pPr>
        <w:spacing w:before="0" w:beforeAutospacing="0" w:after="0" w:afterAutospacing="0" w:line="360" w:lineRule="auto"/>
        <w:rPr>
          <w:rFonts w:ascii="Times New Roman" w:hAnsi="Times New Roman"/>
          <w:szCs w:val="24"/>
        </w:rPr>
      </w:pPr>
      <w:r>
        <w:rPr>
          <w:rFonts w:ascii="Times New Roman" w:hAnsi="Times New Roman" w:hint="eastAsia"/>
          <w:szCs w:val="24"/>
        </w:rPr>
        <w:t xml:space="preserve">                        </w:t>
      </w:r>
      <w:r>
        <w:rPr>
          <w:rFonts w:ascii="Times New Roman" w:hAnsi="Times New Roman" w:hint="eastAsia"/>
          <w:szCs w:val="24"/>
        </w:rPr>
        <w:t>江苏远瀚建筑设计有限公司</w:t>
      </w:r>
      <w:r>
        <w:rPr>
          <w:rFonts w:ascii="Times New Roman" w:hAnsi="Times New Roman" w:hint="eastAsia"/>
          <w:szCs w:val="24"/>
        </w:rPr>
        <w:t> </w:t>
      </w:r>
    </w:p>
    <w:p w:rsidR="006F4E30" w:rsidRDefault="00BD2349">
      <w:pPr>
        <w:spacing w:before="0" w:beforeAutospacing="0" w:after="0" w:afterAutospacing="0" w:line="360" w:lineRule="auto"/>
        <w:ind w:left="2520" w:hangingChars="1200" w:hanging="2520"/>
        <w:rPr>
          <w:rFonts w:ascii="Times New Roman" w:hAnsi="Times New Roman"/>
          <w:szCs w:val="24"/>
        </w:rPr>
      </w:pPr>
      <w:r>
        <w:rPr>
          <w:rFonts w:ascii="Times New Roman" w:hAnsi="Times New Roman" w:hint="eastAsia"/>
          <w:szCs w:val="24"/>
        </w:rPr>
        <w:t xml:space="preserve">   </w:t>
      </w:r>
      <w:r>
        <w:rPr>
          <w:rFonts w:ascii="Times New Roman" w:hAnsi="Times New Roman" w:hint="eastAsia"/>
        </w:rPr>
        <w:t>本规程主要起草人员</w:t>
      </w:r>
      <w:r>
        <w:rPr>
          <w:rFonts w:ascii="Times New Roman" w:hAnsi="Times New Roman" w:hint="eastAsia"/>
          <w:szCs w:val="24"/>
        </w:rPr>
        <w:t>：</w:t>
      </w:r>
      <w:r>
        <w:rPr>
          <w:rFonts w:ascii="Times New Roman" w:hAnsi="Times New Roman" w:hint="eastAsia"/>
          <w:szCs w:val="24"/>
        </w:rPr>
        <w:t xml:space="preserve"> </w:t>
      </w:r>
      <w:r>
        <w:rPr>
          <w:rFonts w:ascii="Times New Roman" w:hAnsi="Times New Roman" w:hint="eastAsia"/>
          <w:szCs w:val="24"/>
        </w:rPr>
        <w:t>丁永红</w:t>
      </w:r>
      <w:r>
        <w:rPr>
          <w:rFonts w:ascii="Times New Roman" w:hAnsi="Times New Roman" w:hint="eastAsia"/>
          <w:szCs w:val="24"/>
        </w:rPr>
        <w:t xml:space="preserve"> </w:t>
      </w:r>
      <w:r>
        <w:rPr>
          <w:rFonts w:ascii="Times New Roman" w:hAnsi="Times New Roman" w:hint="eastAsia"/>
          <w:szCs w:val="24"/>
        </w:rPr>
        <w:t>丁新中</w:t>
      </w:r>
      <w:r>
        <w:rPr>
          <w:rFonts w:ascii="Times New Roman" w:hAnsi="Times New Roman" w:hint="eastAsia"/>
          <w:szCs w:val="24"/>
        </w:rPr>
        <w:t xml:space="preserve"> </w:t>
      </w:r>
      <w:r>
        <w:rPr>
          <w:rFonts w:ascii="Times New Roman" w:hAnsi="Times New Roman" w:hint="eastAsia"/>
          <w:szCs w:val="24"/>
        </w:rPr>
        <w:t>王鸿斌</w:t>
      </w:r>
      <w:r>
        <w:rPr>
          <w:rFonts w:ascii="Times New Roman" w:hAnsi="Times New Roman" w:hint="eastAsia"/>
          <w:szCs w:val="24"/>
        </w:rPr>
        <w:t xml:space="preserve"> </w:t>
      </w:r>
      <w:r>
        <w:rPr>
          <w:rFonts w:ascii="Times New Roman" w:hAnsi="Times New Roman" w:hint="eastAsia"/>
          <w:szCs w:val="24"/>
        </w:rPr>
        <w:t>许丹</w:t>
      </w:r>
      <w:r>
        <w:rPr>
          <w:rFonts w:ascii="Times New Roman" w:hAnsi="Times New Roman" w:hint="eastAsia"/>
          <w:szCs w:val="24"/>
        </w:rPr>
        <w:t xml:space="preserve"> </w:t>
      </w:r>
      <w:r>
        <w:rPr>
          <w:rFonts w:ascii="Times New Roman" w:hAnsi="Times New Roman" w:hint="eastAsia"/>
          <w:szCs w:val="24"/>
        </w:rPr>
        <w:t>孙浩</w:t>
      </w:r>
      <w:r>
        <w:rPr>
          <w:rFonts w:ascii="Times New Roman" w:hAnsi="Times New Roman" w:hint="eastAsia"/>
          <w:szCs w:val="24"/>
        </w:rPr>
        <w:t xml:space="preserve"> </w:t>
      </w:r>
      <w:r>
        <w:rPr>
          <w:rFonts w:ascii="Times New Roman" w:hAnsi="Times New Roman" w:hint="eastAsia"/>
          <w:szCs w:val="24"/>
        </w:rPr>
        <w:t>刘浩晋</w:t>
      </w:r>
      <w:r>
        <w:rPr>
          <w:rFonts w:ascii="Times New Roman" w:hAnsi="Times New Roman" w:hint="eastAsia"/>
          <w:szCs w:val="24"/>
        </w:rPr>
        <w:t xml:space="preserve"> </w:t>
      </w:r>
      <w:r>
        <w:rPr>
          <w:rFonts w:ascii="Times New Roman" w:hAnsi="Times New Roman" w:hint="eastAsia"/>
          <w:szCs w:val="24"/>
        </w:rPr>
        <w:t>阮林旺</w:t>
      </w:r>
      <w:r>
        <w:rPr>
          <w:rFonts w:ascii="Times New Roman" w:hAnsi="Times New Roman" w:hint="eastAsia"/>
          <w:szCs w:val="24"/>
        </w:rPr>
        <w:t xml:space="preserve"> </w:t>
      </w:r>
      <w:r>
        <w:rPr>
          <w:rFonts w:ascii="Times New Roman" w:hAnsi="Times New Roman" w:hint="eastAsia"/>
          <w:szCs w:val="24"/>
        </w:rPr>
        <w:t>苏华</w:t>
      </w:r>
      <w:r>
        <w:rPr>
          <w:rFonts w:ascii="Times New Roman" w:hAnsi="Times New Roman" w:hint="eastAsia"/>
          <w:szCs w:val="24"/>
        </w:rPr>
        <w:t xml:space="preserve"> </w:t>
      </w:r>
      <w:r>
        <w:rPr>
          <w:rFonts w:ascii="Times New Roman" w:hAnsi="Times New Roman" w:hint="eastAsia"/>
          <w:szCs w:val="24"/>
        </w:rPr>
        <w:t>张敏</w:t>
      </w:r>
      <w:r>
        <w:rPr>
          <w:rFonts w:ascii="Times New Roman" w:hAnsi="Times New Roman" w:hint="eastAsia"/>
          <w:szCs w:val="24"/>
        </w:rPr>
        <w:t xml:space="preserve"> </w:t>
      </w:r>
      <w:r>
        <w:rPr>
          <w:rFonts w:ascii="Times New Roman" w:hAnsi="Times New Roman" w:hint="eastAsia"/>
          <w:szCs w:val="24"/>
        </w:rPr>
        <w:t>杨丽梅</w:t>
      </w:r>
      <w:r>
        <w:rPr>
          <w:rFonts w:ascii="Times New Roman" w:hAnsi="Times New Roman" w:hint="eastAsia"/>
          <w:szCs w:val="24"/>
        </w:rPr>
        <w:t xml:space="preserve">  </w:t>
      </w:r>
      <w:r>
        <w:rPr>
          <w:rFonts w:ascii="Times New Roman" w:hAnsi="Times New Roman" w:hint="eastAsia"/>
          <w:szCs w:val="24"/>
        </w:rPr>
        <w:t>杨律磊</w:t>
      </w:r>
      <w:r>
        <w:rPr>
          <w:rFonts w:ascii="Times New Roman" w:hAnsi="Times New Roman" w:hint="eastAsia"/>
          <w:szCs w:val="24"/>
        </w:rPr>
        <w:t xml:space="preserve"> </w:t>
      </w:r>
      <w:r>
        <w:rPr>
          <w:rFonts w:ascii="Times New Roman" w:hAnsi="Times New Roman" w:hint="eastAsia"/>
          <w:szCs w:val="24"/>
        </w:rPr>
        <w:t>胥智剑</w:t>
      </w:r>
      <w:r>
        <w:rPr>
          <w:rFonts w:ascii="Times New Roman" w:hAnsi="Times New Roman" w:hint="eastAsia"/>
          <w:szCs w:val="24"/>
        </w:rPr>
        <w:t xml:space="preserve"> </w:t>
      </w:r>
      <w:r>
        <w:rPr>
          <w:rFonts w:ascii="Times New Roman" w:hAnsi="Times New Roman" w:hint="eastAsia"/>
          <w:szCs w:val="24"/>
        </w:rPr>
        <w:t>徐明</w:t>
      </w:r>
      <w:r>
        <w:rPr>
          <w:rFonts w:ascii="Times New Roman" w:hAnsi="Times New Roman" w:hint="eastAsia"/>
          <w:szCs w:val="24"/>
        </w:rPr>
        <w:t xml:space="preserve"> </w:t>
      </w:r>
      <w:r>
        <w:rPr>
          <w:rFonts w:ascii="Times New Roman" w:hAnsi="Times New Roman" w:hint="eastAsia"/>
          <w:szCs w:val="24"/>
        </w:rPr>
        <w:t>殷诗宝</w:t>
      </w:r>
      <w:r>
        <w:rPr>
          <w:rFonts w:ascii="Times New Roman" w:hAnsi="Times New Roman" w:hint="eastAsia"/>
          <w:szCs w:val="24"/>
        </w:rPr>
        <w:t xml:space="preserve"> </w:t>
      </w:r>
      <w:r>
        <w:rPr>
          <w:rFonts w:ascii="Times New Roman" w:hAnsi="Times New Roman" w:hint="eastAsia"/>
          <w:szCs w:val="24"/>
        </w:rPr>
        <w:t>唐欣</w:t>
      </w:r>
      <w:r>
        <w:rPr>
          <w:rFonts w:ascii="Times New Roman" w:hAnsi="Times New Roman" w:hint="eastAsia"/>
          <w:szCs w:val="24"/>
        </w:rPr>
        <w:t xml:space="preserve"> </w:t>
      </w:r>
      <w:r>
        <w:rPr>
          <w:rFonts w:ascii="Times New Roman" w:hAnsi="Times New Roman" w:hint="eastAsia"/>
          <w:szCs w:val="24"/>
        </w:rPr>
        <w:t>唐雁</w:t>
      </w:r>
      <w:r>
        <w:rPr>
          <w:rFonts w:ascii="Times New Roman" w:hAnsi="Times New Roman" w:hint="eastAsia"/>
          <w:szCs w:val="24"/>
        </w:rPr>
        <w:t xml:space="preserve"> </w:t>
      </w:r>
      <w:r>
        <w:rPr>
          <w:rFonts w:ascii="Times New Roman" w:hAnsi="Times New Roman" w:hint="eastAsia"/>
          <w:szCs w:val="24"/>
        </w:rPr>
        <w:t>曹云飞</w:t>
      </w:r>
      <w:r>
        <w:rPr>
          <w:rFonts w:ascii="Times New Roman" w:hAnsi="Times New Roman" w:hint="eastAsia"/>
          <w:szCs w:val="24"/>
        </w:rPr>
        <w:t xml:space="preserve"> </w:t>
      </w:r>
      <w:r>
        <w:rPr>
          <w:rFonts w:ascii="Times New Roman" w:hAnsi="Times New Roman" w:hint="eastAsia"/>
          <w:szCs w:val="24"/>
        </w:rPr>
        <w:t>彭勤</w:t>
      </w:r>
      <w:r>
        <w:rPr>
          <w:rFonts w:ascii="Times New Roman" w:hAnsi="Times New Roman" w:hint="eastAsia"/>
          <w:szCs w:val="24"/>
        </w:rPr>
        <w:t xml:space="preserve"> </w:t>
      </w:r>
      <w:r>
        <w:rPr>
          <w:rFonts w:ascii="Times New Roman" w:hAnsi="Times New Roman" w:hint="eastAsia"/>
          <w:szCs w:val="24"/>
        </w:rPr>
        <w:t>舒赣平</w:t>
      </w:r>
      <w:r>
        <w:rPr>
          <w:rFonts w:ascii="Times New Roman" w:hAnsi="Times New Roman" w:hint="eastAsia"/>
          <w:szCs w:val="24"/>
        </w:rPr>
        <w:t xml:space="preserve"> </w:t>
      </w:r>
      <w:r>
        <w:rPr>
          <w:rFonts w:ascii="Times New Roman" w:hAnsi="Times New Roman" w:hint="eastAsia"/>
          <w:szCs w:val="24"/>
        </w:rPr>
        <w:t>雷文江</w:t>
      </w:r>
      <w:r>
        <w:rPr>
          <w:rFonts w:ascii="Times New Roman" w:hAnsi="Times New Roman" w:hint="eastAsia"/>
          <w:szCs w:val="24"/>
        </w:rPr>
        <w:t xml:space="preserve"> </w:t>
      </w:r>
    </w:p>
    <w:p w:rsidR="006F4E30" w:rsidRDefault="00BD2349">
      <w:pPr>
        <w:spacing w:before="0" w:beforeAutospacing="0" w:after="0" w:afterAutospacing="0" w:line="360" w:lineRule="auto"/>
        <w:rPr>
          <w:rFonts w:ascii="Times New Roman" w:hAnsi="Times New Roman"/>
          <w:szCs w:val="24"/>
        </w:rPr>
      </w:pPr>
      <w:r>
        <w:rPr>
          <w:rFonts w:ascii="Times New Roman" w:hAnsi="Times New Roman" w:hint="eastAsia"/>
          <w:szCs w:val="24"/>
        </w:rPr>
        <w:t xml:space="preserve">   </w:t>
      </w:r>
      <w:r>
        <w:rPr>
          <w:rFonts w:ascii="Times New Roman" w:hAnsi="Times New Roman" w:hint="eastAsia"/>
          <w:szCs w:val="24"/>
        </w:rPr>
        <w:t>本规程主要审查人员：</w:t>
      </w:r>
      <w:proofErr w:type="spellStart"/>
      <w:r>
        <w:rPr>
          <w:rFonts w:ascii="Times New Roman" w:hAnsi="Times New Roman" w:hint="eastAsia"/>
          <w:szCs w:val="24"/>
        </w:rPr>
        <w:t>xx</w:t>
      </w:r>
      <w:r>
        <w:rPr>
          <w:rFonts w:ascii="Times New Roman" w:hAnsi="Times New Roman" w:hint="eastAsia"/>
          <w:szCs w:val="24"/>
        </w:rPr>
        <w:t>xxxxx</w:t>
      </w:r>
      <w:proofErr w:type="spellEnd"/>
    </w:p>
    <w:p w:rsidR="006F4E30" w:rsidRDefault="006F4E30">
      <w:pPr>
        <w:pStyle w:val="afff6"/>
        <w:shd w:val="clear" w:color="auto" w:fill="FFFFFF"/>
        <w:spacing w:line="400" w:lineRule="exact"/>
        <w:rPr>
          <w:rFonts w:ascii="微软雅黑" w:eastAsia="微软雅黑" w:hAnsi="微软雅黑"/>
          <w:sz w:val="22"/>
          <w:szCs w:val="22"/>
        </w:rPr>
      </w:pPr>
    </w:p>
    <w:p w:rsidR="006F4E30" w:rsidRDefault="006F4E30">
      <w:pPr>
        <w:pStyle w:val="afff6"/>
        <w:shd w:val="clear" w:color="auto" w:fill="FFFFFF"/>
        <w:spacing w:line="400" w:lineRule="exact"/>
        <w:rPr>
          <w:rFonts w:ascii="微软雅黑" w:eastAsia="微软雅黑" w:hAnsi="微软雅黑"/>
          <w:color w:val="000000"/>
          <w:sz w:val="22"/>
          <w:szCs w:val="22"/>
        </w:rPr>
      </w:pPr>
    </w:p>
    <w:p w:rsidR="006F4E30" w:rsidRDefault="006F4E30">
      <w:pPr>
        <w:pStyle w:val="afff6"/>
        <w:shd w:val="clear" w:color="auto" w:fill="FFFFFF"/>
        <w:spacing w:line="400" w:lineRule="exact"/>
        <w:rPr>
          <w:rFonts w:ascii="微软雅黑" w:eastAsia="微软雅黑" w:hAnsi="微软雅黑"/>
          <w:color w:val="000000"/>
          <w:sz w:val="22"/>
          <w:szCs w:val="22"/>
        </w:rPr>
      </w:pPr>
    </w:p>
    <w:p w:rsidR="006F4E30" w:rsidRDefault="006F4E30">
      <w:pPr>
        <w:pStyle w:val="afff6"/>
        <w:shd w:val="clear" w:color="auto" w:fill="FFFFFF"/>
        <w:spacing w:line="400" w:lineRule="exact"/>
        <w:rPr>
          <w:rFonts w:ascii="微软雅黑" w:eastAsia="微软雅黑" w:hAnsi="微软雅黑"/>
          <w:color w:val="000000"/>
          <w:sz w:val="22"/>
          <w:szCs w:val="22"/>
        </w:rPr>
      </w:pPr>
    </w:p>
    <w:p w:rsidR="006F4E30" w:rsidRDefault="006F4E30">
      <w:pPr>
        <w:pStyle w:val="afff6"/>
        <w:shd w:val="clear" w:color="auto" w:fill="FFFFFF"/>
        <w:spacing w:line="400" w:lineRule="exact"/>
        <w:rPr>
          <w:rFonts w:ascii="微软雅黑" w:eastAsia="微软雅黑" w:hAnsi="微软雅黑"/>
          <w:color w:val="000000"/>
          <w:sz w:val="22"/>
          <w:szCs w:val="22"/>
        </w:rPr>
        <w:sectPr w:rsidR="006F4E30">
          <w:pgSz w:w="11906" w:h="16838"/>
          <w:pgMar w:top="1440" w:right="1800" w:bottom="1440" w:left="1800" w:header="851" w:footer="992" w:gutter="0"/>
          <w:cols w:space="425"/>
          <w:docGrid w:type="lines" w:linePitch="312"/>
        </w:sectPr>
      </w:pPr>
    </w:p>
    <w:p w:rsidR="006F4E30" w:rsidRDefault="00BD2349">
      <w:pPr>
        <w:pStyle w:val="afff6"/>
        <w:shd w:val="clear" w:color="auto" w:fill="FFFFFF"/>
        <w:spacing w:before="0" w:beforeAutospacing="0" w:after="0" w:afterAutospacing="0" w:line="520" w:lineRule="exact"/>
        <w:jc w:val="center"/>
        <w:rPr>
          <w:rStyle w:val="affff9"/>
          <w:rFonts w:ascii="Calibri" w:hAnsi="Calibri" w:cs="宋体"/>
          <w:bCs w:val="0"/>
          <w:color w:val="000000"/>
          <w:sz w:val="28"/>
          <w:szCs w:val="28"/>
        </w:rPr>
      </w:pPr>
      <w:r>
        <w:rPr>
          <w:rStyle w:val="affff9"/>
          <w:rFonts w:ascii="Calibri" w:hAnsi="Calibri" w:cs="宋体" w:hint="eastAsia"/>
          <w:bCs w:val="0"/>
          <w:color w:val="000000"/>
          <w:sz w:val="28"/>
          <w:szCs w:val="28"/>
        </w:rPr>
        <w:lastRenderedPageBreak/>
        <w:t>目</w:t>
      </w:r>
      <w:r>
        <w:rPr>
          <w:rStyle w:val="affff9"/>
          <w:rFonts w:ascii="Calibri" w:hAnsi="Calibri" w:cs="宋体" w:hint="eastAsia"/>
          <w:bCs w:val="0"/>
          <w:color w:val="000000"/>
          <w:sz w:val="28"/>
          <w:szCs w:val="28"/>
        </w:rPr>
        <w:t xml:space="preserve">  </w:t>
      </w:r>
      <w:r>
        <w:rPr>
          <w:rStyle w:val="affff9"/>
          <w:rFonts w:ascii="Calibri" w:hAnsi="Calibri" w:cs="宋体" w:hint="eastAsia"/>
          <w:bCs w:val="0"/>
          <w:color w:val="000000"/>
          <w:sz w:val="28"/>
          <w:szCs w:val="28"/>
        </w:rPr>
        <w:t>次</w:t>
      </w:r>
    </w:p>
    <w:p w:rsidR="006F4E30" w:rsidRDefault="00BD2349">
      <w:pPr>
        <w:pStyle w:val="TOC1"/>
        <w:tabs>
          <w:tab w:val="right" w:leader="dot" w:pos="8306"/>
        </w:tabs>
        <w:spacing w:before="0" w:beforeAutospacing="0" w:after="0" w:afterAutospacing="0" w:line="460" w:lineRule="exact"/>
      </w:pPr>
      <w:r>
        <w:rPr>
          <w:rFonts w:ascii="宋体" w:hAnsi="宋体" w:cs="宋体" w:hint="eastAsia"/>
          <w:b/>
          <w:szCs w:val="21"/>
        </w:rPr>
        <w:fldChar w:fldCharType="begin"/>
      </w:r>
      <w:r>
        <w:rPr>
          <w:rFonts w:ascii="宋体" w:hAnsi="宋体" w:cs="宋体" w:hint="eastAsia"/>
          <w:b/>
          <w:szCs w:val="21"/>
        </w:rPr>
        <w:instrText xml:space="preserve"> TOC \o "1-3" \h \z \u </w:instrText>
      </w:r>
      <w:r>
        <w:rPr>
          <w:rFonts w:ascii="宋体" w:hAnsi="宋体" w:cs="宋体" w:hint="eastAsia"/>
          <w:b/>
          <w:szCs w:val="21"/>
        </w:rPr>
        <w:fldChar w:fldCharType="separate"/>
      </w:r>
      <w:hyperlink w:anchor="_Toc7467" w:history="1">
        <w:r>
          <w:rPr>
            <w:rFonts w:asciiTheme="majorEastAsia" w:eastAsiaTheme="majorEastAsia" w:hAnsiTheme="majorEastAsia" w:cstheme="majorEastAsia" w:hint="eastAsia"/>
          </w:rPr>
          <w:t>1</w:t>
        </w:r>
        <w:r>
          <w:rPr>
            <w:rFonts w:asciiTheme="majorEastAsia" w:eastAsiaTheme="majorEastAsia" w:hAnsiTheme="majorEastAsia" w:cstheme="majorEastAsia" w:hint="eastAsia"/>
          </w:rPr>
          <w:t>总则</w:t>
        </w:r>
        <w:r>
          <w:tab/>
        </w:r>
        <w:r>
          <w:fldChar w:fldCharType="begin"/>
        </w:r>
        <w:r>
          <w:instrText xml:space="preserve"> PAGEREF _Toc7467 \h </w:instrText>
        </w:r>
        <w:r>
          <w:fldChar w:fldCharType="separate"/>
        </w:r>
        <w:r>
          <w:t>1</w:t>
        </w:r>
        <w:r>
          <w:fldChar w:fldCharType="end"/>
        </w:r>
      </w:hyperlink>
    </w:p>
    <w:p w:rsidR="006F4E30" w:rsidRDefault="00BD2349">
      <w:pPr>
        <w:pStyle w:val="TOC1"/>
        <w:tabs>
          <w:tab w:val="right" w:leader="dot" w:pos="8306"/>
        </w:tabs>
        <w:spacing w:before="0" w:beforeAutospacing="0" w:after="0" w:afterAutospacing="0" w:line="460" w:lineRule="exact"/>
      </w:pPr>
      <w:hyperlink w:anchor="_Toc22363" w:history="1">
        <w:r>
          <w:rPr>
            <w:rFonts w:asciiTheme="majorEastAsia" w:eastAsiaTheme="majorEastAsia" w:hAnsiTheme="majorEastAsia" w:cstheme="majorEastAsia" w:hint="eastAsia"/>
          </w:rPr>
          <w:t>2</w:t>
        </w:r>
        <w:r>
          <w:rPr>
            <w:rFonts w:asciiTheme="majorEastAsia" w:eastAsiaTheme="majorEastAsia" w:hAnsiTheme="majorEastAsia" w:cstheme="majorEastAsia" w:hint="eastAsia"/>
          </w:rPr>
          <w:t>术语和符号</w:t>
        </w:r>
        <w:r>
          <w:tab/>
        </w:r>
        <w:r>
          <w:fldChar w:fldCharType="begin"/>
        </w:r>
        <w:r>
          <w:instrText xml:space="preserve"> PAGEREF _Toc22363 \h </w:instrText>
        </w:r>
        <w:r>
          <w:fldChar w:fldCharType="separate"/>
        </w:r>
        <w:r>
          <w:t>2</w:t>
        </w:r>
        <w:r>
          <w:fldChar w:fldCharType="end"/>
        </w:r>
      </w:hyperlink>
    </w:p>
    <w:p w:rsidR="006F4E30" w:rsidRDefault="00BD2349">
      <w:pPr>
        <w:pStyle w:val="TOC2"/>
        <w:tabs>
          <w:tab w:val="right" w:leader="dot" w:pos="8306"/>
        </w:tabs>
        <w:spacing w:before="0" w:beforeAutospacing="0" w:after="0" w:afterAutospacing="0" w:line="460" w:lineRule="exact"/>
      </w:pPr>
      <w:hyperlink w:anchor="_Toc1637" w:history="1">
        <w:r>
          <w:rPr>
            <w:rFonts w:ascii="黑体" w:hAnsi="黑体" w:hint="eastAsia"/>
            <w:szCs w:val="21"/>
          </w:rPr>
          <w:t xml:space="preserve">2.1 </w:t>
        </w:r>
        <w:r>
          <w:rPr>
            <w:rFonts w:ascii="黑体" w:hAnsi="黑体" w:hint="eastAsia"/>
            <w:szCs w:val="21"/>
          </w:rPr>
          <w:t>术语</w:t>
        </w:r>
        <w:r>
          <w:tab/>
        </w:r>
        <w:r>
          <w:fldChar w:fldCharType="begin"/>
        </w:r>
        <w:r>
          <w:instrText xml:space="preserve"> PAGEREF _Toc1637 \h </w:instrText>
        </w:r>
        <w:r>
          <w:fldChar w:fldCharType="separate"/>
        </w:r>
        <w:r>
          <w:t>2</w:t>
        </w:r>
        <w:r>
          <w:fldChar w:fldCharType="end"/>
        </w:r>
      </w:hyperlink>
    </w:p>
    <w:p w:rsidR="006F4E30" w:rsidRDefault="00BD2349">
      <w:pPr>
        <w:pStyle w:val="TOC2"/>
        <w:tabs>
          <w:tab w:val="right" w:leader="dot" w:pos="8306"/>
        </w:tabs>
        <w:spacing w:before="0" w:beforeAutospacing="0" w:after="0" w:afterAutospacing="0" w:line="460" w:lineRule="exact"/>
      </w:pPr>
      <w:hyperlink w:anchor="_Toc25254" w:history="1">
        <w:r>
          <w:rPr>
            <w:rFonts w:ascii="黑体" w:hAnsi="黑体" w:hint="eastAsia"/>
            <w:szCs w:val="21"/>
          </w:rPr>
          <w:t xml:space="preserve">2.2 </w:t>
        </w:r>
        <w:r>
          <w:rPr>
            <w:rFonts w:ascii="黑体" w:hAnsi="黑体" w:hint="eastAsia"/>
            <w:szCs w:val="21"/>
          </w:rPr>
          <w:t>符号</w:t>
        </w:r>
        <w:r>
          <w:tab/>
        </w:r>
        <w:r>
          <w:fldChar w:fldCharType="begin"/>
        </w:r>
        <w:r>
          <w:instrText xml:space="preserve"> PAGEREF _Toc25254 \h </w:instrText>
        </w:r>
        <w:r>
          <w:fldChar w:fldCharType="separate"/>
        </w:r>
        <w:r>
          <w:t>2</w:t>
        </w:r>
        <w:r>
          <w:fldChar w:fldCharType="end"/>
        </w:r>
      </w:hyperlink>
    </w:p>
    <w:p w:rsidR="006F4E30" w:rsidRDefault="00BD2349">
      <w:pPr>
        <w:pStyle w:val="TOC1"/>
        <w:tabs>
          <w:tab w:val="right" w:leader="dot" w:pos="8306"/>
        </w:tabs>
        <w:spacing w:before="0" w:beforeAutospacing="0" w:after="0" w:afterAutospacing="0" w:line="460" w:lineRule="exact"/>
      </w:pPr>
      <w:hyperlink w:anchor="_Toc19252" w:history="1">
        <w:r>
          <w:rPr>
            <w:rFonts w:asciiTheme="majorEastAsia" w:eastAsiaTheme="majorEastAsia" w:hAnsiTheme="majorEastAsia" w:cstheme="majorEastAsia" w:hint="eastAsia"/>
            <w:szCs w:val="32"/>
          </w:rPr>
          <w:t xml:space="preserve">3 </w:t>
        </w:r>
        <w:r>
          <w:rPr>
            <w:rFonts w:asciiTheme="majorEastAsia" w:eastAsiaTheme="majorEastAsia" w:hAnsiTheme="majorEastAsia" w:cstheme="majorEastAsia" w:hint="eastAsia"/>
            <w:szCs w:val="32"/>
          </w:rPr>
          <w:t>材</w:t>
        </w:r>
        <w:r>
          <w:rPr>
            <w:rFonts w:asciiTheme="majorEastAsia" w:eastAsiaTheme="majorEastAsia" w:hAnsiTheme="majorEastAsia" w:cstheme="majorEastAsia" w:hint="eastAsia"/>
            <w:szCs w:val="32"/>
          </w:rPr>
          <w:t xml:space="preserve"> </w:t>
        </w:r>
        <w:r>
          <w:rPr>
            <w:rFonts w:asciiTheme="majorEastAsia" w:eastAsiaTheme="majorEastAsia" w:hAnsiTheme="majorEastAsia" w:cstheme="majorEastAsia" w:hint="eastAsia"/>
            <w:szCs w:val="32"/>
          </w:rPr>
          <w:t>料</w:t>
        </w:r>
        <w:r>
          <w:tab/>
        </w:r>
        <w:r>
          <w:fldChar w:fldCharType="begin"/>
        </w:r>
        <w:r>
          <w:instrText xml:space="preserve"> PAGEREF _Toc19252 \h </w:instrText>
        </w:r>
        <w:r>
          <w:fldChar w:fldCharType="separate"/>
        </w:r>
        <w:r>
          <w:t>4</w:t>
        </w:r>
        <w:r>
          <w:fldChar w:fldCharType="end"/>
        </w:r>
      </w:hyperlink>
    </w:p>
    <w:p w:rsidR="006F4E30" w:rsidRDefault="00BD2349">
      <w:pPr>
        <w:pStyle w:val="TOC2"/>
        <w:tabs>
          <w:tab w:val="right" w:leader="dot" w:pos="8306"/>
        </w:tabs>
        <w:spacing w:before="0" w:beforeAutospacing="0" w:after="0" w:afterAutospacing="0" w:line="460" w:lineRule="exact"/>
      </w:pPr>
      <w:hyperlink w:anchor="_Toc11590" w:history="1">
        <w:r>
          <w:rPr>
            <w:rFonts w:ascii="黑体" w:hAnsi="黑体" w:hint="eastAsia"/>
            <w:szCs w:val="21"/>
          </w:rPr>
          <w:t xml:space="preserve">3.1 </w:t>
        </w:r>
        <w:r>
          <w:rPr>
            <w:rFonts w:ascii="黑体" w:hAnsi="黑体" w:hint="eastAsia"/>
            <w:szCs w:val="21"/>
          </w:rPr>
          <w:t>钢</w:t>
        </w:r>
        <w:r>
          <w:rPr>
            <w:rFonts w:ascii="黑体" w:hAnsi="黑体" w:hint="eastAsia"/>
            <w:szCs w:val="21"/>
          </w:rPr>
          <w:t xml:space="preserve"> </w:t>
        </w:r>
        <w:r>
          <w:rPr>
            <w:rFonts w:ascii="黑体" w:hAnsi="黑体" w:hint="eastAsia"/>
            <w:szCs w:val="21"/>
          </w:rPr>
          <w:t>材</w:t>
        </w:r>
        <w:r>
          <w:tab/>
        </w:r>
        <w:r>
          <w:fldChar w:fldCharType="begin"/>
        </w:r>
        <w:r>
          <w:instrText xml:space="preserve"> PAGEREF _Toc11590 \h </w:instrText>
        </w:r>
        <w:r>
          <w:fldChar w:fldCharType="separate"/>
        </w:r>
        <w:r>
          <w:t>4</w:t>
        </w:r>
        <w:r>
          <w:fldChar w:fldCharType="end"/>
        </w:r>
      </w:hyperlink>
    </w:p>
    <w:p w:rsidR="006F4E30" w:rsidRDefault="00BD2349">
      <w:pPr>
        <w:pStyle w:val="TOC2"/>
        <w:tabs>
          <w:tab w:val="right" w:leader="dot" w:pos="8306"/>
        </w:tabs>
        <w:spacing w:before="0" w:beforeAutospacing="0" w:after="0" w:afterAutospacing="0" w:line="460" w:lineRule="exact"/>
      </w:pPr>
      <w:hyperlink w:anchor="_Toc14541" w:history="1">
        <w:r>
          <w:rPr>
            <w:rFonts w:ascii="黑体" w:hAnsi="黑体" w:hint="eastAsia"/>
            <w:szCs w:val="21"/>
          </w:rPr>
          <w:t xml:space="preserve">3.2 </w:t>
        </w:r>
        <w:r>
          <w:rPr>
            <w:rFonts w:ascii="黑体" w:hAnsi="黑体" w:hint="eastAsia"/>
            <w:szCs w:val="21"/>
          </w:rPr>
          <w:t>钢</w:t>
        </w:r>
        <w:r>
          <w:rPr>
            <w:rFonts w:ascii="黑体" w:hAnsi="黑体" w:hint="eastAsia"/>
            <w:szCs w:val="21"/>
          </w:rPr>
          <w:t xml:space="preserve"> </w:t>
        </w:r>
        <w:r>
          <w:rPr>
            <w:rFonts w:ascii="黑体" w:hAnsi="黑体" w:hint="eastAsia"/>
            <w:szCs w:val="21"/>
          </w:rPr>
          <w:t>筋</w:t>
        </w:r>
        <w:r>
          <w:tab/>
        </w:r>
        <w:r>
          <w:fldChar w:fldCharType="begin"/>
        </w:r>
        <w:r>
          <w:instrText xml:space="preserve"> PAGEREF _Toc14541 \h </w:instrText>
        </w:r>
        <w:r>
          <w:fldChar w:fldCharType="separate"/>
        </w:r>
        <w:r>
          <w:t>5</w:t>
        </w:r>
        <w:r>
          <w:fldChar w:fldCharType="end"/>
        </w:r>
      </w:hyperlink>
    </w:p>
    <w:p w:rsidR="006F4E30" w:rsidRDefault="00BD2349">
      <w:pPr>
        <w:pStyle w:val="TOC2"/>
        <w:tabs>
          <w:tab w:val="right" w:leader="dot" w:pos="8306"/>
        </w:tabs>
        <w:spacing w:before="0" w:beforeAutospacing="0" w:after="0" w:afterAutospacing="0" w:line="460" w:lineRule="exact"/>
      </w:pPr>
      <w:hyperlink w:anchor="_Toc12856" w:history="1">
        <w:r>
          <w:rPr>
            <w:rFonts w:ascii="黑体" w:hAnsi="黑体" w:hint="eastAsia"/>
            <w:szCs w:val="21"/>
          </w:rPr>
          <w:t xml:space="preserve">3.3 </w:t>
        </w:r>
        <w:r>
          <w:rPr>
            <w:rFonts w:ascii="黑体" w:hAnsi="黑体" w:hint="eastAsia"/>
            <w:szCs w:val="21"/>
          </w:rPr>
          <w:t>混</w:t>
        </w:r>
        <w:r>
          <w:rPr>
            <w:rFonts w:ascii="黑体" w:hAnsi="黑体" w:hint="eastAsia"/>
            <w:szCs w:val="21"/>
          </w:rPr>
          <w:t xml:space="preserve"> </w:t>
        </w:r>
        <w:r>
          <w:rPr>
            <w:rFonts w:ascii="黑体" w:hAnsi="黑体" w:hint="eastAsia"/>
            <w:szCs w:val="21"/>
          </w:rPr>
          <w:t>凝</w:t>
        </w:r>
        <w:r>
          <w:rPr>
            <w:rFonts w:ascii="黑体" w:hAnsi="黑体" w:hint="eastAsia"/>
            <w:szCs w:val="21"/>
          </w:rPr>
          <w:t xml:space="preserve"> </w:t>
        </w:r>
        <w:r>
          <w:rPr>
            <w:rFonts w:ascii="黑体" w:hAnsi="黑体" w:hint="eastAsia"/>
            <w:szCs w:val="21"/>
          </w:rPr>
          <w:t>土</w:t>
        </w:r>
        <w:r>
          <w:tab/>
        </w:r>
        <w:r>
          <w:fldChar w:fldCharType="begin"/>
        </w:r>
        <w:r>
          <w:instrText xml:space="preserve"> PAGEREF _Toc12856 \h </w:instrText>
        </w:r>
        <w:r>
          <w:fldChar w:fldCharType="separate"/>
        </w:r>
        <w:r>
          <w:t>5</w:t>
        </w:r>
        <w:r>
          <w:fldChar w:fldCharType="end"/>
        </w:r>
      </w:hyperlink>
    </w:p>
    <w:p w:rsidR="006F4E30" w:rsidRDefault="00BD2349">
      <w:pPr>
        <w:pStyle w:val="TOC1"/>
        <w:tabs>
          <w:tab w:val="right" w:leader="dot" w:pos="8306"/>
        </w:tabs>
        <w:spacing w:before="0" w:beforeAutospacing="0" w:after="0" w:afterAutospacing="0" w:line="460" w:lineRule="exact"/>
      </w:pPr>
      <w:hyperlink w:anchor="_Toc7780" w:history="1">
        <w:r>
          <w:rPr>
            <w:rFonts w:asciiTheme="majorEastAsia" w:eastAsiaTheme="majorEastAsia" w:hAnsiTheme="majorEastAsia" w:cstheme="majorEastAsia" w:hint="eastAsia"/>
            <w:szCs w:val="32"/>
          </w:rPr>
          <w:t xml:space="preserve">4 </w:t>
        </w:r>
        <w:r>
          <w:rPr>
            <w:rFonts w:asciiTheme="majorEastAsia" w:eastAsiaTheme="majorEastAsia" w:hAnsiTheme="majorEastAsia" w:cstheme="majorEastAsia" w:hint="eastAsia"/>
            <w:szCs w:val="32"/>
          </w:rPr>
          <w:t>结构设计基本规定</w:t>
        </w:r>
        <w:r>
          <w:tab/>
        </w:r>
        <w:r>
          <w:fldChar w:fldCharType="begin"/>
        </w:r>
        <w:r>
          <w:instrText xml:space="preserve"> PAGEREF _Toc7780 \h </w:instrText>
        </w:r>
        <w:r>
          <w:fldChar w:fldCharType="separate"/>
        </w:r>
        <w:r>
          <w:t>5</w:t>
        </w:r>
        <w:r>
          <w:fldChar w:fldCharType="end"/>
        </w:r>
      </w:hyperlink>
    </w:p>
    <w:p w:rsidR="006F4E30" w:rsidRDefault="00BD2349">
      <w:pPr>
        <w:pStyle w:val="TOC2"/>
        <w:tabs>
          <w:tab w:val="right" w:leader="dot" w:pos="8306"/>
        </w:tabs>
        <w:spacing w:before="0" w:beforeAutospacing="0" w:after="0" w:afterAutospacing="0" w:line="460" w:lineRule="exact"/>
      </w:pPr>
      <w:hyperlink w:anchor="_Toc2883" w:history="1">
        <w:r>
          <w:rPr>
            <w:rFonts w:ascii="黑体" w:hAnsi="黑体" w:hint="eastAsia"/>
            <w:szCs w:val="21"/>
          </w:rPr>
          <w:t>4.1</w:t>
        </w:r>
        <w:r>
          <w:rPr>
            <w:rFonts w:ascii="黑体" w:hAnsi="黑体" w:hint="eastAsia"/>
            <w:szCs w:val="21"/>
          </w:rPr>
          <w:t>一般规定</w:t>
        </w:r>
        <w:r>
          <w:tab/>
        </w:r>
        <w:r>
          <w:fldChar w:fldCharType="begin"/>
        </w:r>
        <w:r>
          <w:instrText xml:space="preserve"> PAGEREF _Toc2883 \h </w:instrText>
        </w:r>
        <w:r>
          <w:fldChar w:fldCharType="separate"/>
        </w:r>
        <w:r>
          <w:t>5</w:t>
        </w:r>
        <w:r>
          <w:fldChar w:fldCharType="end"/>
        </w:r>
      </w:hyperlink>
    </w:p>
    <w:p w:rsidR="006F4E30" w:rsidRDefault="00BD2349">
      <w:pPr>
        <w:pStyle w:val="TOC2"/>
        <w:tabs>
          <w:tab w:val="right" w:leader="dot" w:pos="8306"/>
        </w:tabs>
        <w:spacing w:before="0" w:beforeAutospacing="0" w:after="0" w:afterAutospacing="0" w:line="460" w:lineRule="exact"/>
      </w:pPr>
      <w:hyperlink w:anchor="_Toc16493" w:history="1">
        <w:r>
          <w:rPr>
            <w:rFonts w:ascii="黑体" w:hAnsi="黑体" w:hint="eastAsia"/>
            <w:szCs w:val="21"/>
          </w:rPr>
          <w:t xml:space="preserve">4.2 </w:t>
        </w:r>
        <w:r>
          <w:rPr>
            <w:rFonts w:ascii="黑体" w:hAnsi="黑体" w:hint="eastAsia"/>
            <w:szCs w:val="21"/>
          </w:rPr>
          <w:t>设计计算原则</w:t>
        </w:r>
        <w:r>
          <w:tab/>
        </w:r>
        <w:r>
          <w:fldChar w:fldCharType="begin"/>
        </w:r>
        <w:r>
          <w:instrText xml:space="preserve"> PAGEREF _Toc16493 \h </w:instrText>
        </w:r>
        <w:r>
          <w:fldChar w:fldCharType="separate"/>
        </w:r>
        <w:r>
          <w:t>6</w:t>
        </w:r>
        <w:r>
          <w:fldChar w:fldCharType="end"/>
        </w:r>
      </w:hyperlink>
    </w:p>
    <w:p w:rsidR="006F4E30" w:rsidRDefault="00BD2349">
      <w:pPr>
        <w:pStyle w:val="TOC2"/>
        <w:tabs>
          <w:tab w:val="right" w:leader="dot" w:pos="8306"/>
        </w:tabs>
        <w:spacing w:before="0" w:beforeAutospacing="0" w:after="0" w:afterAutospacing="0" w:line="460" w:lineRule="exact"/>
      </w:pPr>
      <w:hyperlink w:anchor="_Toc15820" w:history="1">
        <w:r>
          <w:rPr>
            <w:rFonts w:ascii="黑体" w:hAnsi="黑体" w:hint="eastAsia"/>
            <w:szCs w:val="21"/>
          </w:rPr>
          <w:t xml:space="preserve">4.3 </w:t>
        </w:r>
        <w:r>
          <w:rPr>
            <w:rFonts w:ascii="黑体" w:hAnsi="黑体" w:hint="eastAsia"/>
            <w:szCs w:val="21"/>
          </w:rPr>
          <w:t>一般构造</w:t>
        </w:r>
        <w:r>
          <w:tab/>
        </w:r>
        <w:r>
          <w:fldChar w:fldCharType="begin"/>
        </w:r>
        <w:r>
          <w:instrText xml:space="preserve"> PAGEREF _Toc15820 \h </w:instrText>
        </w:r>
        <w:r>
          <w:fldChar w:fldCharType="separate"/>
        </w:r>
        <w:r>
          <w:t>8</w:t>
        </w:r>
        <w:r>
          <w:fldChar w:fldCharType="end"/>
        </w:r>
      </w:hyperlink>
    </w:p>
    <w:p w:rsidR="006F4E30" w:rsidRDefault="00BD2349">
      <w:pPr>
        <w:pStyle w:val="TOC1"/>
        <w:tabs>
          <w:tab w:val="right" w:leader="dot" w:pos="8306"/>
        </w:tabs>
        <w:spacing w:before="0" w:beforeAutospacing="0" w:after="0" w:afterAutospacing="0" w:line="460" w:lineRule="exact"/>
      </w:pPr>
      <w:hyperlink w:anchor="_Toc32391" w:history="1">
        <w:r>
          <w:rPr>
            <w:rFonts w:asciiTheme="majorEastAsia" w:eastAsiaTheme="majorEastAsia" w:hAnsiTheme="majorEastAsia" w:cstheme="majorEastAsia" w:hint="eastAsia"/>
            <w:szCs w:val="32"/>
          </w:rPr>
          <w:t xml:space="preserve">5 </w:t>
        </w:r>
        <w:r>
          <w:rPr>
            <w:rFonts w:asciiTheme="majorEastAsia" w:eastAsiaTheme="majorEastAsia" w:hAnsiTheme="majorEastAsia" w:cstheme="majorEastAsia" w:hint="eastAsia"/>
            <w:szCs w:val="32"/>
          </w:rPr>
          <w:t>预制劲性柱</w:t>
        </w:r>
        <w:r>
          <w:rPr>
            <w:rFonts w:asciiTheme="majorEastAsia" w:eastAsiaTheme="majorEastAsia" w:hAnsiTheme="majorEastAsia" w:cstheme="majorEastAsia" w:hint="eastAsia"/>
            <w:szCs w:val="32"/>
          </w:rPr>
          <w:t xml:space="preserve"> </w:t>
        </w:r>
        <w:r>
          <w:tab/>
        </w:r>
        <w:r>
          <w:fldChar w:fldCharType="begin"/>
        </w:r>
        <w:r>
          <w:instrText xml:space="preserve"> PAGEREF _Toc32391 \h </w:instrText>
        </w:r>
        <w:r>
          <w:fldChar w:fldCharType="separate"/>
        </w:r>
        <w:r>
          <w:t>9</w:t>
        </w:r>
        <w:r>
          <w:fldChar w:fldCharType="end"/>
        </w:r>
      </w:hyperlink>
    </w:p>
    <w:p w:rsidR="006F4E30" w:rsidRDefault="00BD2349">
      <w:pPr>
        <w:pStyle w:val="TOC2"/>
        <w:tabs>
          <w:tab w:val="right" w:leader="dot" w:pos="8306"/>
        </w:tabs>
        <w:spacing w:before="0" w:beforeAutospacing="0" w:after="0" w:afterAutospacing="0" w:line="460" w:lineRule="exact"/>
      </w:pPr>
      <w:hyperlink w:anchor="_Toc9084" w:history="1">
        <w:r>
          <w:rPr>
            <w:rFonts w:ascii="黑体" w:hAnsi="黑体" w:hint="eastAsia"/>
            <w:szCs w:val="21"/>
          </w:rPr>
          <w:t xml:space="preserve">5.1 </w:t>
        </w:r>
        <w:r>
          <w:rPr>
            <w:rFonts w:ascii="黑体" w:hAnsi="黑体" w:hint="eastAsia"/>
            <w:szCs w:val="21"/>
          </w:rPr>
          <w:t>一般规定</w:t>
        </w:r>
        <w:r>
          <w:tab/>
        </w:r>
        <w:r>
          <w:fldChar w:fldCharType="begin"/>
        </w:r>
        <w:r>
          <w:instrText xml:space="preserve"> PAGEREF _Toc9084 \h </w:instrText>
        </w:r>
        <w:r>
          <w:fldChar w:fldCharType="separate"/>
        </w:r>
        <w:r>
          <w:t>9</w:t>
        </w:r>
        <w:r>
          <w:fldChar w:fldCharType="end"/>
        </w:r>
      </w:hyperlink>
    </w:p>
    <w:p w:rsidR="006F4E30" w:rsidRDefault="00BD2349">
      <w:pPr>
        <w:pStyle w:val="TOC2"/>
        <w:tabs>
          <w:tab w:val="right" w:leader="dot" w:pos="8306"/>
        </w:tabs>
        <w:spacing w:before="0" w:beforeAutospacing="0" w:after="0" w:afterAutospacing="0" w:line="460" w:lineRule="exact"/>
      </w:pPr>
      <w:hyperlink w:anchor="_Toc2589" w:history="1">
        <w:r>
          <w:rPr>
            <w:rFonts w:ascii="黑体" w:hAnsi="黑体" w:hint="eastAsia"/>
            <w:szCs w:val="21"/>
          </w:rPr>
          <w:t xml:space="preserve">5.2 </w:t>
        </w:r>
        <w:r>
          <w:rPr>
            <w:rFonts w:ascii="黑体" w:hAnsi="黑体" w:hint="eastAsia"/>
            <w:szCs w:val="21"/>
          </w:rPr>
          <w:t>承载力计算</w:t>
        </w:r>
        <w:r>
          <w:tab/>
        </w:r>
        <w:r>
          <w:fldChar w:fldCharType="begin"/>
        </w:r>
        <w:r>
          <w:instrText xml:space="preserve"> PAGEREF _Toc2589 \h </w:instrText>
        </w:r>
        <w:r>
          <w:fldChar w:fldCharType="separate"/>
        </w:r>
        <w:r>
          <w:t>11</w:t>
        </w:r>
        <w:r>
          <w:fldChar w:fldCharType="end"/>
        </w:r>
      </w:hyperlink>
    </w:p>
    <w:p w:rsidR="006F4E30" w:rsidRDefault="00BD2349">
      <w:pPr>
        <w:pStyle w:val="TOC2"/>
        <w:tabs>
          <w:tab w:val="right" w:leader="dot" w:pos="8306"/>
        </w:tabs>
        <w:spacing w:before="0" w:beforeAutospacing="0" w:after="0" w:afterAutospacing="0" w:line="460" w:lineRule="exact"/>
      </w:pPr>
      <w:hyperlink w:anchor="_Toc29935" w:history="1">
        <w:r>
          <w:rPr>
            <w:rFonts w:ascii="黑体" w:hAnsi="黑体" w:hint="eastAsia"/>
            <w:szCs w:val="21"/>
          </w:rPr>
          <w:t>5.3</w:t>
        </w:r>
        <w:r>
          <w:rPr>
            <w:rFonts w:ascii="黑体" w:hAnsi="黑体" w:hint="eastAsia"/>
            <w:szCs w:val="21"/>
          </w:rPr>
          <w:t>构造措施</w:t>
        </w:r>
        <w:r>
          <w:tab/>
        </w:r>
        <w:r>
          <w:fldChar w:fldCharType="begin"/>
        </w:r>
        <w:r>
          <w:instrText xml:space="preserve"> PAGEREF _Toc29935 \h </w:instrText>
        </w:r>
        <w:r>
          <w:fldChar w:fldCharType="separate"/>
        </w:r>
        <w:r>
          <w:t>11</w:t>
        </w:r>
        <w:r>
          <w:fldChar w:fldCharType="end"/>
        </w:r>
      </w:hyperlink>
    </w:p>
    <w:p w:rsidR="006F4E30" w:rsidRDefault="00BD2349">
      <w:pPr>
        <w:pStyle w:val="TOC2"/>
        <w:tabs>
          <w:tab w:val="right" w:leader="dot" w:pos="8306"/>
        </w:tabs>
        <w:spacing w:before="0" w:beforeAutospacing="0" w:after="0" w:afterAutospacing="0" w:line="460" w:lineRule="exact"/>
      </w:pPr>
      <w:hyperlink w:anchor="_Toc15046" w:history="1">
        <w:r>
          <w:rPr>
            <w:rFonts w:ascii="黑体" w:hAnsi="黑体" w:hint="eastAsia"/>
            <w:szCs w:val="21"/>
          </w:rPr>
          <w:t xml:space="preserve">5.4 </w:t>
        </w:r>
        <w:r>
          <w:rPr>
            <w:rFonts w:ascii="黑体" w:hAnsi="黑体" w:hint="eastAsia"/>
            <w:szCs w:val="21"/>
          </w:rPr>
          <w:t>柱脚设计及构造</w:t>
        </w:r>
        <w:r>
          <w:tab/>
        </w:r>
        <w:r>
          <w:fldChar w:fldCharType="begin"/>
        </w:r>
        <w:r>
          <w:instrText xml:space="preserve"> PAGEREF _Toc15046 \h </w:instrText>
        </w:r>
        <w:r>
          <w:fldChar w:fldCharType="separate"/>
        </w:r>
        <w:r>
          <w:t>12</w:t>
        </w:r>
        <w:r>
          <w:fldChar w:fldCharType="end"/>
        </w:r>
      </w:hyperlink>
    </w:p>
    <w:p w:rsidR="006F4E30" w:rsidRDefault="00BD2349">
      <w:pPr>
        <w:pStyle w:val="TOC1"/>
        <w:tabs>
          <w:tab w:val="right" w:leader="dot" w:pos="8306"/>
        </w:tabs>
        <w:spacing w:before="0" w:beforeAutospacing="0" w:after="0" w:afterAutospacing="0" w:line="460" w:lineRule="exact"/>
      </w:pPr>
      <w:hyperlink w:anchor="_Toc28423" w:history="1">
        <w:r>
          <w:rPr>
            <w:rFonts w:asciiTheme="majorEastAsia" w:eastAsiaTheme="majorEastAsia" w:hAnsiTheme="majorEastAsia" w:cstheme="majorEastAsia" w:hint="eastAsia"/>
            <w:szCs w:val="32"/>
          </w:rPr>
          <w:t xml:space="preserve"> 6 </w:t>
        </w:r>
        <w:r>
          <w:rPr>
            <w:rFonts w:asciiTheme="majorEastAsia" w:eastAsiaTheme="majorEastAsia" w:hAnsiTheme="majorEastAsia" w:cstheme="majorEastAsia" w:hint="eastAsia"/>
            <w:szCs w:val="32"/>
          </w:rPr>
          <w:t>连接构造</w:t>
        </w:r>
        <w:r>
          <w:tab/>
        </w:r>
        <w:r>
          <w:fldChar w:fldCharType="begin"/>
        </w:r>
        <w:r>
          <w:instrText xml:space="preserve"> PAGEREF _Toc28423 \h </w:instrText>
        </w:r>
        <w:r>
          <w:fldChar w:fldCharType="separate"/>
        </w:r>
        <w:r>
          <w:t>15</w:t>
        </w:r>
        <w:r>
          <w:fldChar w:fldCharType="end"/>
        </w:r>
      </w:hyperlink>
    </w:p>
    <w:p w:rsidR="006F4E30" w:rsidRDefault="00BD2349">
      <w:pPr>
        <w:pStyle w:val="TOC2"/>
        <w:tabs>
          <w:tab w:val="right" w:leader="dot" w:pos="8306"/>
        </w:tabs>
        <w:spacing w:before="0" w:beforeAutospacing="0" w:after="0" w:afterAutospacing="0" w:line="460" w:lineRule="exact"/>
      </w:pPr>
      <w:hyperlink w:anchor="_Toc14056" w:history="1">
        <w:r>
          <w:rPr>
            <w:rFonts w:ascii="黑体" w:hAnsi="黑体" w:hint="eastAsia"/>
            <w:szCs w:val="21"/>
          </w:rPr>
          <w:t xml:space="preserve">6.1 </w:t>
        </w:r>
        <w:r>
          <w:rPr>
            <w:rFonts w:ascii="黑体" w:hAnsi="黑体" w:hint="eastAsia"/>
            <w:szCs w:val="21"/>
          </w:rPr>
          <w:t>梁柱连接节点形式</w:t>
        </w:r>
        <w:r>
          <w:tab/>
        </w:r>
        <w:r>
          <w:fldChar w:fldCharType="begin"/>
        </w:r>
        <w:r>
          <w:instrText xml:space="preserve"> PAGEREF _Toc14056 \h </w:instrText>
        </w:r>
        <w:r>
          <w:fldChar w:fldCharType="separate"/>
        </w:r>
        <w:r>
          <w:t>15</w:t>
        </w:r>
        <w:r>
          <w:fldChar w:fldCharType="end"/>
        </w:r>
      </w:hyperlink>
    </w:p>
    <w:p w:rsidR="006F4E30" w:rsidRDefault="00BD2349">
      <w:pPr>
        <w:pStyle w:val="TOC2"/>
        <w:tabs>
          <w:tab w:val="right" w:leader="dot" w:pos="8306"/>
        </w:tabs>
        <w:spacing w:before="0" w:beforeAutospacing="0" w:after="0" w:afterAutospacing="0" w:line="460" w:lineRule="exact"/>
      </w:pPr>
      <w:hyperlink w:anchor="_Toc3983" w:history="1">
        <w:r>
          <w:rPr>
            <w:rFonts w:ascii="黑体" w:hAnsi="黑体" w:hint="eastAsia"/>
            <w:szCs w:val="21"/>
          </w:rPr>
          <w:t>6.2</w:t>
        </w:r>
        <w:r>
          <w:rPr>
            <w:rFonts w:ascii="黑体" w:hAnsi="黑体" w:hint="eastAsia"/>
            <w:szCs w:val="21"/>
          </w:rPr>
          <w:t>节点承载力计算</w:t>
        </w:r>
        <w:r>
          <w:tab/>
        </w:r>
        <w:r>
          <w:fldChar w:fldCharType="begin"/>
        </w:r>
        <w:r>
          <w:instrText xml:space="preserve"> PAGEREF _Toc3983 \h </w:instrText>
        </w:r>
        <w:r>
          <w:fldChar w:fldCharType="separate"/>
        </w:r>
        <w:r>
          <w:t>19</w:t>
        </w:r>
        <w:r>
          <w:fldChar w:fldCharType="end"/>
        </w:r>
      </w:hyperlink>
    </w:p>
    <w:p w:rsidR="006F4E30" w:rsidRDefault="00BD2349">
      <w:pPr>
        <w:pStyle w:val="TOC1"/>
        <w:tabs>
          <w:tab w:val="right" w:leader="dot" w:pos="8306"/>
        </w:tabs>
        <w:spacing w:before="0" w:beforeAutospacing="0" w:after="0" w:afterAutospacing="0" w:line="460" w:lineRule="exact"/>
      </w:pPr>
      <w:hyperlink w:anchor="_Toc6696" w:history="1">
        <w:r>
          <w:rPr>
            <w:rFonts w:asciiTheme="majorEastAsia" w:eastAsiaTheme="majorEastAsia" w:hAnsiTheme="majorEastAsia" w:cstheme="majorEastAsia" w:hint="eastAsia"/>
            <w:szCs w:val="32"/>
          </w:rPr>
          <w:t xml:space="preserve">7 </w:t>
        </w:r>
        <w:r>
          <w:rPr>
            <w:rFonts w:asciiTheme="majorEastAsia" w:eastAsiaTheme="majorEastAsia" w:hAnsiTheme="majorEastAsia" w:cstheme="majorEastAsia" w:hint="eastAsia"/>
            <w:szCs w:val="32"/>
          </w:rPr>
          <w:t>装配式楼板</w:t>
        </w:r>
        <w:r>
          <w:tab/>
        </w:r>
        <w:r>
          <w:fldChar w:fldCharType="begin"/>
        </w:r>
        <w:r>
          <w:instrText xml:space="preserve"> PAGEREF _Toc6696 \h </w:instrText>
        </w:r>
        <w:r>
          <w:fldChar w:fldCharType="separate"/>
        </w:r>
        <w:r>
          <w:t>22</w:t>
        </w:r>
        <w:r>
          <w:fldChar w:fldCharType="end"/>
        </w:r>
      </w:hyperlink>
    </w:p>
    <w:p w:rsidR="006F4E30" w:rsidRDefault="00BD2349">
      <w:pPr>
        <w:pStyle w:val="TOC1"/>
        <w:tabs>
          <w:tab w:val="right" w:leader="dot" w:pos="8306"/>
        </w:tabs>
        <w:spacing w:before="0" w:beforeAutospacing="0" w:after="0" w:afterAutospacing="0" w:line="460" w:lineRule="exact"/>
      </w:pPr>
      <w:hyperlink w:anchor="_Toc3164" w:history="1">
        <w:r>
          <w:rPr>
            <w:rFonts w:asciiTheme="majorEastAsia" w:eastAsiaTheme="majorEastAsia" w:hAnsiTheme="majorEastAsia" w:cstheme="majorEastAsia" w:hint="eastAsia"/>
            <w:szCs w:val="32"/>
          </w:rPr>
          <w:t xml:space="preserve">8 </w:t>
        </w:r>
        <w:r>
          <w:rPr>
            <w:rFonts w:asciiTheme="majorEastAsia" w:eastAsiaTheme="majorEastAsia" w:hAnsiTheme="majorEastAsia" w:cstheme="majorEastAsia" w:hint="eastAsia"/>
            <w:szCs w:val="32"/>
          </w:rPr>
          <w:t>生产、运输与安装</w:t>
        </w:r>
        <w:r>
          <w:tab/>
        </w:r>
        <w:r>
          <w:fldChar w:fldCharType="begin"/>
        </w:r>
        <w:r>
          <w:instrText xml:space="preserve"> PAGEREF _Toc3164 \h </w:instrText>
        </w:r>
        <w:r>
          <w:fldChar w:fldCharType="separate"/>
        </w:r>
        <w:r>
          <w:t>24</w:t>
        </w:r>
        <w:r>
          <w:fldChar w:fldCharType="end"/>
        </w:r>
      </w:hyperlink>
    </w:p>
    <w:p w:rsidR="006F4E30" w:rsidRDefault="00BD2349">
      <w:pPr>
        <w:pStyle w:val="TOC1"/>
        <w:tabs>
          <w:tab w:val="right" w:leader="dot" w:pos="8306"/>
        </w:tabs>
        <w:spacing w:before="0" w:beforeAutospacing="0" w:after="0" w:afterAutospacing="0" w:line="460" w:lineRule="exact"/>
      </w:pPr>
      <w:hyperlink w:anchor="_Toc20658" w:history="1">
        <w:r>
          <w:rPr>
            <w:rFonts w:asciiTheme="majorEastAsia" w:eastAsiaTheme="majorEastAsia" w:hAnsiTheme="majorEastAsia" w:cstheme="majorEastAsia" w:hint="eastAsia"/>
            <w:szCs w:val="32"/>
          </w:rPr>
          <w:t>附录</w:t>
        </w:r>
        <w:r>
          <w:rPr>
            <w:rFonts w:asciiTheme="majorEastAsia" w:eastAsiaTheme="majorEastAsia" w:hAnsiTheme="majorEastAsia" w:cstheme="majorEastAsia" w:hint="eastAsia"/>
            <w:szCs w:val="32"/>
          </w:rPr>
          <w:t xml:space="preserve">A    </w:t>
        </w:r>
        <w:r>
          <w:rPr>
            <w:rFonts w:asciiTheme="majorEastAsia" w:eastAsiaTheme="majorEastAsia" w:hAnsiTheme="majorEastAsia" w:cstheme="majorEastAsia" w:hint="eastAsia"/>
            <w:szCs w:val="32"/>
          </w:rPr>
          <w:t>预制劲性柱标准截面型号及参数</w:t>
        </w:r>
        <w:r>
          <w:tab/>
        </w:r>
        <w:r>
          <w:fldChar w:fldCharType="begin"/>
        </w:r>
        <w:r>
          <w:instrText xml:space="preserve"> PAGEREF _Toc20658 \h </w:instrText>
        </w:r>
        <w:r>
          <w:fldChar w:fldCharType="separate"/>
        </w:r>
        <w:r>
          <w:t>26</w:t>
        </w:r>
        <w:r>
          <w:fldChar w:fldCharType="end"/>
        </w:r>
      </w:hyperlink>
    </w:p>
    <w:p w:rsidR="006F4E30" w:rsidRDefault="00BD2349">
      <w:pPr>
        <w:pStyle w:val="TOC1"/>
        <w:tabs>
          <w:tab w:val="right" w:leader="dot" w:pos="8306"/>
        </w:tabs>
        <w:spacing w:before="0" w:beforeAutospacing="0" w:after="0" w:afterAutospacing="0" w:line="460" w:lineRule="exact"/>
      </w:pPr>
      <w:hyperlink w:anchor="_Toc13" w:history="1">
        <w:r>
          <w:rPr>
            <w:rFonts w:asciiTheme="majorEastAsia" w:eastAsiaTheme="majorEastAsia" w:hAnsiTheme="majorEastAsia" w:cstheme="majorEastAsia" w:hint="eastAsia"/>
            <w:szCs w:val="32"/>
          </w:rPr>
          <w:t>附录</w:t>
        </w:r>
        <w:r>
          <w:rPr>
            <w:rFonts w:asciiTheme="majorEastAsia" w:eastAsiaTheme="majorEastAsia" w:hAnsiTheme="majorEastAsia" w:cstheme="majorEastAsia" w:hint="eastAsia"/>
            <w:szCs w:val="32"/>
          </w:rPr>
          <w:t>B  YLB</w:t>
        </w:r>
        <w:r>
          <w:rPr>
            <w:rFonts w:asciiTheme="majorEastAsia" w:eastAsiaTheme="majorEastAsia" w:hAnsiTheme="majorEastAsia" w:cstheme="majorEastAsia" w:hint="eastAsia"/>
            <w:szCs w:val="32"/>
          </w:rPr>
          <w:t>装配式楼板的型号及参数</w:t>
        </w:r>
        <w:r>
          <w:tab/>
        </w:r>
        <w:r>
          <w:fldChar w:fldCharType="begin"/>
        </w:r>
        <w:r>
          <w:instrText xml:space="preserve"> PAGEREF _Toc13</w:instrText>
        </w:r>
        <w:r>
          <w:instrText xml:space="preserve"> \h </w:instrText>
        </w:r>
        <w:r>
          <w:fldChar w:fldCharType="separate"/>
        </w:r>
        <w:r>
          <w:t>27</w:t>
        </w:r>
        <w:r>
          <w:fldChar w:fldCharType="end"/>
        </w:r>
      </w:hyperlink>
    </w:p>
    <w:p w:rsidR="006F4E30" w:rsidRDefault="00BD2349">
      <w:pPr>
        <w:pStyle w:val="TOC1"/>
        <w:tabs>
          <w:tab w:val="right" w:leader="dot" w:pos="8306"/>
        </w:tabs>
        <w:spacing w:before="0" w:beforeAutospacing="0" w:after="0" w:afterAutospacing="0" w:line="460" w:lineRule="exact"/>
      </w:pPr>
      <w:hyperlink w:anchor="_Toc21849" w:history="1">
        <w:r>
          <w:rPr>
            <w:rFonts w:asciiTheme="majorEastAsia" w:eastAsiaTheme="majorEastAsia" w:hAnsiTheme="majorEastAsia" w:cstheme="majorEastAsia" w:hint="eastAsia"/>
            <w:szCs w:val="32"/>
          </w:rPr>
          <w:t>本规程用词说明</w:t>
        </w:r>
        <w:r>
          <w:tab/>
        </w:r>
        <w:r>
          <w:fldChar w:fldCharType="begin"/>
        </w:r>
        <w:r>
          <w:instrText xml:space="preserve"> PAGEREF _Toc21849 \h </w:instrText>
        </w:r>
        <w:r>
          <w:fldChar w:fldCharType="separate"/>
        </w:r>
        <w:r>
          <w:t>28</w:t>
        </w:r>
        <w:r>
          <w:fldChar w:fldCharType="end"/>
        </w:r>
      </w:hyperlink>
    </w:p>
    <w:p w:rsidR="006F4E30" w:rsidRDefault="00BD2349">
      <w:pPr>
        <w:pStyle w:val="TOC1"/>
        <w:tabs>
          <w:tab w:val="right" w:leader="dot" w:pos="8306"/>
        </w:tabs>
        <w:spacing w:before="0" w:beforeAutospacing="0" w:after="0" w:afterAutospacing="0" w:line="460" w:lineRule="exact"/>
      </w:pPr>
      <w:hyperlink w:anchor="_Toc25101" w:history="1">
        <w:r>
          <w:rPr>
            <w:rFonts w:asciiTheme="majorEastAsia" w:eastAsiaTheme="majorEastAsia" w:hAnsiTheme="majorEastAsia" w:cstheme="majorEastAsia" w:hint="eastAsia"/>
            <w:szCs w:val="32"/>
          </w:rPr>
          <w:t>引用标准名录</w:t>
        </w:r>
        <w:r>
          <w:tab/>
        </w:r>
        <w:r>
          <w:fldChar w:fldCharType="begin"/>
        </w:r>
        <w:r>
          <w:instrText xml:space="preserve"> PAGEREF _Toc25101 \h </w:instrText>
        </w:r>
        <w:r>
          <w:fldChar w:fldCharType="separate"/>
        </w:r>
        <w:r>
          <w:t>29</w:t>
        </w:r>
        <w:r>
          <w:fldChar w:fldCharType="end"/>
        </w:r>
      </w:hyperlink>
    </w:p>
    <w:p w:rsidR="006F4E30" w:rsidRDefault="00BD2349">
      <w:pPr>
        <w:pStyle w:val="TOC1"/>
        <w:tabs>
          <w:tab w:val="right" w:leader="dot" w:pos="8306"/>
        </w:tabs>
        <w:spacing w:before="0" w:beforeAutospacing="0" w:after="0" w:afterAutospacing="0" w:line="460" w:lineRule="exact"/>
      </w:pPr>
      <w:hyperlink w:anchor="_Toc12829" w:history="1">
        <w:r>
          <w:rPr>
            <w:rFonts w:hint="eastAsia"/>
            <w:szCs w:val="20"/>
          </w:rPr>
          <w:t>条文说明</w:t>
        </w:r>
        <w:r>
          <w:tab/>
        </w:r>
        <w:r>
          <w:fldChar w:fldCharType="begin"/>
        </w:r>
        <w:r>
          <w:instrText xml:space="preserve"> PAGEREF _Toc12829 \h </w:instrText>
        </w:r>
        <w:r>
          <w:fldChar w:fldCharType="separate"/>
        </w:r>
        <w:r>
          <w:t>31</w:t>
        </w:r>
        <w:r>
          <w:fldChar w:fldCharType="end"/>
        </w:r>
      </w:hyperlink>
    </w:p>
    <w:p w:rsidR="006F4E30" w:rsidRDefault="00BD2349">
      <w:pPr>
        <w:pStyle w:val="afff6"/>
        <w:shd w:val="clear" w:color="auto" w:fill="FFFFFF"/>
        <w:spacing w:before="0" w:beforeAutospacing="0" w:after="0" w:afterAutospacing="0" w:line="460" w:lineRule="exact"/>
        <w:jc w:val="both"/>
        <w:rPr>
          <w:szCs w:val="21"/>
        </w:rPr>
      </w:pPr>
      <w:r>
        <w:rPr>
          <w:rFonts w:hint="eastAsia"/>
          <w:szCs w:val="21"/>
        </w:rPr>
        <w:fldChar w:fldCharType="end"/>
      </w:r>
    </w:p>
    <w:p w:rsidR="006F4E30" w:rsidRDefault="006F4E30">
      <w:pPr>
        <w:pStyle w:val="afff6"/>
        <w:shd w:val="clear" w:color="auto" w:fill="FFFFFF"/>
        <w:spacing w:before="0" w:beforeAutospacing="0" w:after="0" w:afterAutospacing="0" w:line="220" w:lineRule="exact"/>
        <w:jc w:val="both"/>
        <w:rPr>
          <w:szCs w:val="21"/>
        </w:rPr>
      </w:pPr>
    </w:p>
    <w:p w:rsidR="006F4E30" w:rsidRDefault="006F4E30">
      <w:pPr>
        <w:pStyle w:val="afff6"/>
        <w:shd w:val="clear" w:color="auto" w:fill="FFFFFF"/>
        <w:spacing w:before="0" w:beforeAutospacing="0" w:after="0" w:afterAutospacing="0" w:line="220" w:lineRule="exact"/>
        <w:jc w:val="both"/>
        <w:rPr>
          <w:szCs w:val="21"/>
        </w:rPr>
      </w:pPr>
    </w:p>
    <w:p w:rsidR="006F4E30" w:rsidRDefault="006F4E30">
      <w:pPr>
        <w:pStyle w:val="afff6"/>
        <w:shd w:val="clear" w:color="auto" w:fill="FFFFFF"/>
        <w:spacing w:before="0" w:beforeAutospacing="0" w:after="0" w:afterAutospacing="0" w:line="220" w:lineRule="exact"/>
        <w:jc w:val="both"/>
        <w:rPr>
          <w:szCs w:val="21"/>
        </w:rPr>
      </w:pPr>
    </w:p>
    <w:p w:rsidR="006F4E30" w:rsidRDefault="00BD2349">
      <w:pPr>
        <w:pStyle w:val="afff6"/>
        <w:shd w:val="clear" w:color="auto" w:fill="FFFFFF"/>
        <w:spacing w:before="0" w:beforeAutospacing="0" w:after="0" w:afterAutospacing="0" w:line="520" w:lineRule="exact"/>
        <w:jc w:val="center"/>
        <w:rPr>
          <w:rFonts w:ascii="Times New Roman" w:hAnsi="Times New Roman" w:cs="Times New Roman"/>
          <w:sz w:val="32"/>
          <w:szCs w:val="32"/>
        </w:rPr>
      </w:pPr>
      <w:r>
        <w:rPr>
          <w:rFonts w:ascii="Times New Roman" w:hAnsi="Times New Roman" w:cs="Times New Roman"/>
          <w:kern w:val="2"/>
          <w:sz w:val="32"/>
          <w:szCs w:val="32"/>
        </w:rPr>
        <w:t>Contents</w:t>
      </w:r>
    </w:p>
    <w:p w:rsidR="006F4E30" w:rsidRDefault="00BD2349">
      <w:pPr>
        <w:pStyle w:val="TOC1"/>
        <w:tabs>
          <w:tab w:val="right" w:leader="dot" w:pos="8306"/>
        </w:tabs>
        <w:spacing w:before="0" w:beforeAutospacing="0" w:after="0" w:afterAutospacing="0" w:line="460" w:lineRule="exact"/>
        <w:rPr>
          <w:rFonts w:ascii="宋体" w:hAnsi="宋体" w:cs="宋体"/>
          <w:szCs w:val="21"/>
        </w:rPr>
      </w:pPr>
      <w:r>
        <w:fldChar w:fldCharType="begin"/>
      </w:r>
      <w:r>
        <w:instrText xml:space="preserve">TOC \o "1-1" \h \u </w:instrText>
      </w:r>
      <w:r>
        <w:fldChar w:fldCharType="separate"/>
      </w:r>
      <w:hyperlink w:anchor="_Toc4656" w:history="1">
        <w:r>
          <w:rPr>
            <w:rFonts w:ascii="宋体" w:hAnsi="宋体" w:cs="宋体" w:hint="eastAsia"/>
            <w:szCs w:val="21"/>
          </w:rPr>
          <w:t>1</w:t>
        </w:r>
        <w:r>
          <w:rPr>
            <w:rFonts w:ascii="Times New Roman" w:hAnsi="Times New Roman"/>
            <w:szCs w:val="21"/>
          </w:rPr>
          <w:t xml:space="preserve"> </w:t>
        </w:r>
        <w:r>
          <w:rPr>
            <w:rFonts w:ascii="宋体" w:hAnsi="宋体" w:cs="宋体"/>
            <w:szCs w:val="21"/>
          </w:rPr>
          <w:t>General Provisions</w:t>
        </w:r>
        <w:r>
          <w:rPr>
            <w:rFonts w:ascii="宋体" w:hAnsi="宋体" w:cs="宋体" w:hint="eastAsia"/>
            <w:szCs w:val="21"/>
          </w:rPr>
          <w:tab/>
        </w:r>
        <w:r>
          <w:rPr>
            <w:rFonts w:ascii="宋体" w:hAnsi="宋体" w:cs="宋体" w:hint="eastAsia"/>
            <w:szCs w:val="21"/>
          </w:rPr>
          <w:fldChar w:fldCharType="begin"/>
        </w:r>
        <w:r>
          <w:rPr>
            <w:rFonts w:ascii="宋体" w:hAnsi="宋体" w:cs="宋体" w:hint="eastAsia"/>
            <w:szCs w:val="21"/>
          </w:rPr>
          <w:instrText xml:space="preserve"> PAGEREF _Toc4656 </w:instrText>
        </w:r>
        <w:r>
          <w:rPr>
            <w:rFonts w:ascii="宋体" w:hAnsi="宋体" w:cs="宋体" w:hint="eastAsia"/>
            <w:szCs w:val="21"/>
          </w:rPr>
          <w:fldChar w:fldCharType="separate"/>
        </w:r>
        <w:r>
          <w:rPr>
            <w:rFonts w:ascii="宋体" w:hAnsi="宋体" w:cs="宋体" w:hint="eastAsia"/>
            <w:szCs w:val="21"/>
          </w:rPr>
          <w:t>1</w:t>
        </w:r>
        <w:r>
          <w:rPr>
            <w:rFonts w:ascii="宋体" w:hAnsi="宋体" w:cs="宋体" w:hint="eastAsia"/>
            <w:szCs w:val="21"/>
          </w:rPr>
          <w:fldChar w:fldCharType="end"/>
        </w:r>
      </w:hyperlink>
    </w:p>
    <w:p w:rsidR="006F4E30" w:rsidRDefault="00BD2349">
      <w:pPr>
        <w:pStyle w:val="TOC1"/>
        <w:tabs>
          <w:tab w:val="right" w:leader="dot" w:pos="8306"/>
        </w:tabs>
        <w:spacing w:before="0" w:beforeAutospacing="0" w:after="0" w:afterAutospacing="0" w:line="460" w:lineRule="exact"/>
        <w:rPr>
          <w:rFonts w:ascii="宋体" w:hAnsi="宋体" w:cs="宋体"/>
          <w:szCs w:val="21"/>
        </w:rPr>
      </w:pPr>
      <w:hyperlink w:anchor="_Toc7420" w:history="1">
        <w:r>
          <w:rPr>
            <w:rFonts w:ascii="宋体" w:hAnsi="宋体" w:cs="宋体" w:hint="eastAsia"/>
            <w:szCs w:val="21"/>
          </w:rPr>
          <w:t xml:space="preserve">2 </w:t>
        </w:r>
        <w:r>
          <w:rPr>
            <w:rFonts w:ascii="宋体" w:hAnsi="宋体" w:cs="宋体"/>
            <w:szCs w:val="21"/>
          </w:rPr>
          <w:t>Terms and Symbols</w:t>
        </w:r>
        <w:r>
          <w:rPr>
            <w:rFonts w:ascii="宋体" w:hAnsi="宋体" w:cs="宋体" w:hint="eastAsia"/>
            <w:szCs w:val="21"/>
          </w:rPr>
          <w:tab/>
        </w:r>
        <w:r>
          <w:rPr>
            <w:rFonts w:ascii="宋体" w:hAnsi="宋体" w:cs="宋体" w:hint="eastAsia"/>
            <w:szCs w:val="21"/>
          </w:rPr>
          <w:fldChar w:fldCharType="begin"/>
        </w:r>
        <w:r>
          <w:rPr>
            <w:rFonts w:ascii="宋体" w:hAnsi="宋体" w:cs="宋体" w:hint="eastAsia"/>
            <w:szCs w:val="21"/>
          </w:rPr>
          <w:instrText xml:space="preserve"> PAGEREF _Toc7420 </w:instrText>
        </w:r>
        <w:r>
          <w:rPr>
            <w:rFonts w:ascii="宋体" w:hAnsi="宋体" w:cs="宋体" w:hint="eastAsia"/>
            <w:szCs w:val="21"/>
          </w:rPr>
          <w:fldChar w:fldCharType="separate"/>
        </w:r>
        <w:r>
          <w:rPr>
            <w:rFonts w:ascii="宋体" w:hAnsi="宋体" w:cs="宋体" w:hint="eastAsia"/>
            <w:szCs w:val="21"/>
          </w:rPr>
          <w:t>2</w:t>
        </w:r>
        <w:r>
          <w:rPr>
            <w:rFonts w:ascii="宋体" w:hAnsi="宋体" w:cs="宋体" w:hint="eastAsia"/>
            <w:szCs w:val="21"/>
          </w:rPr>
          <w:fldChar w:fldCharType="end"/>
        </w:r>
      </w:hyperlink>
    </w:p>
    <w:p w:rsidR="006F4E30" w:rsidRDefault="00BD2349">
      <w:pPr>
        <w:pStyle w:val="TOC1"/>
        <w:tabs>
          <w:tab w:val="right" w:leader="dot" w:pos="8306"/>
        </w:tabs>
        <w:spacing w:before="0" w:beforeAutospacing="0" w:after="0" w:afterAutospacing="0" w:line="460" w:lineRule="exact"/>
        <w:ind w:firstLineChars="100" w:firstLine="210"/>
        <w:rPr>
          <w:rFonts w:ascii="宋体" w:hAnsi="宋体" w:cs="宋体"/>
          <w:szCs w:val="21"/>
        </w:rPr>
      </w:pPr>
      <w:hyperlink w:anchor="_Toc23971" w:history="1">
        <w:r>
          <w:rPr>
            <w:rFonts w:ascii="宋体" w:hAnsi="宋体" w:cs="宋体" w:hint="eastAsia"/>
            <w:szCs w:val="21"/>
          </w:rPr>
          <w:t>2.1 Terms</w:t>
        </w:r>
        <w:r>
          <w:rPr>
            <w:rFonts w:ascii="宋体" w:hAnsi="宋体" w:cs="宋体" w:hint="eastAsia"/>
            <w:szCs w:val="21"/>
          </w:rPr>
          <w:tab/>
        </w:r>
        <w:r>
          <w:rPr>
            <w:rFonts w:ascii="宋体" w:hAnsi="宋体" w:cs="宋体" w:hint="eastAsia"/>
            <w:szCs w:val="21"/>
          </w:rPr>
          <w:fldChar w:fldCharType="begin"/>
        </w:r>
        <w:r>
          <w:rPr>
            <w:rFonts w:ascii="宋体" w:hAnsi="宋体" w:cs="宋体" w:hint="eastAsia"/>
            <w:szCs w:val="21"/>
          </w:rPr>
          <w:instrText xml:space="preserve"> PAGEREF _Toc23971 </w:instrText>
        </w:r>
        <w:r>
          <w:rPr>
            <w:rFonts w:ascii="宋体" w:hAnsi="宋体" w:cs="宋体" w:hint="eastAsia"/>
            <w:szCs w:val="21"/>
          </w:rPr>
          <w:fldChar w:fldCharType="separate"/>
        </w:r>
        <w:r>
          <w:rPr>
            <w:rFonts w:ascii="宋体" w:hAnsi="宋体" w:cs="宋体" w:hint="eastAsia"/>
            <w:szCs w:val="21"/>
          </w:rPr>
          <w:t>2</w:t>
        </w:r>
        <w:r>
          <w:rPr>
            <w:rFonts w:ascii="宋体" w:hAnsi="宋体" w:cs="宋体" w:hint="eastAsia"/>
            <w:szCs w:val="21"/>
          </w:rPr>
          <w:fldChar w:fldCharType="end"/>
        </w:r>
      </w:hyperlink>
    </w:p>
    <w:p w:rsidR="006F4E30" w:rsidRDefault="00BD2349">
      <w:pPr>
        <w:pStyle w:val="TOC1"/>
        <w:tabs>
          <w:tab w:val="right" w:leader="dot" w:pos="8306"/>
        </w:tabs>
        <w:spacing w:before="0" w:beforeAutospacing="0" w:after="0" w:afterAutospacing="0" w:line="460" w:lineRule="exact"/>
        <w:ind w:firstLineChars="100" w:firstLine="210"/>
        <w:rPr>
          <w:rFonts w:ascii="宋体" w:hAnsi="宋体" w:cs="宋体"/>
          <w:szCs w:val="21"/>
        </w:rPr>
      </w:pPr>
      <w:hyperlink w:anchor="_Toc25083" w:history="1">
        <w:r>
          <w:rPr>
            <w:rFonts w:ascii="宋体" w:hAnsi="宋体" w:cs="宋体" w:hint="eastAsia"/>
            <w:szCs w:val="21"/>
          </w:rPr>
          <w:t>2.2 Symbols</w:t>
        </w:r>
        <w:r>
          <w:rPr>
            <w:rFonts w:ascii="宋体" w:hAnsi="宋体" w:cs="宋体" w:hint="eastAsia"/>
            <w:szCs w:val="21"/>
          </w:rPr>
          <w:tab/>
        </w:r>
        <w:r>
          <w:rPr>
            <w:rFonts w:ascii="宋体" w:hAnsi="宋体" w:cs="宋体" w:hint="eastAsia"/>
            <w:szCs w:val="21"/>
          </w:rPr>
          <w:fldChar w:fldCharType="begin"/>
        </w:r>
        <w:r>
          <w:rPr>
            <w:rFonts w:ascii="宋体" w:hAnsi="宋体" w:cs="宋体" w:hint="eastAsia"/>
            <w:szCs w:val="21"/>
          </w:rPr>
          <w:instrText xml:space="preserve"> PAGEREF _To</w:instrText>
        </w:r>
        <w:r>
          <w:rPr>
            <w:rFonts w:ascii="宋体" w:hAnsi="宋体" w:cs="宋体" w:hint="eastAsia"/>
            <w:szCs w:val="21"/>
          </w:rPr>
          <w:instrText xml:space="preserve">c25083 </w:instrText>
        </w:r>
        <w:r>
          <w:rPr>
            <w:rFonts w:ascii="宋体" w:hAnsi="宋体" w:cs="宋体" w:hint="eastAsia"/>
            <w:szCs w:val="21"/>
          </w:rPr>
          <w:fldChar w:fldCharType="separate"/>
        </w:r>
        <w:r>
          <w:rPr>
            <w:rFonts w:ascii="宋体" w:hAnsi="宋体" w:cs="宋体" w:hint="eastAsia"/>
            <w:szCs w:val="21"/>
          </w:rPr>
          <w:t>2</w:t>
        </w:r>
        <w:r>
          <w:rPr>
            <w:rFonts w:ascii="宋体" w:hAnsi="宋体" w:cs="宋体" w:hint="eastAsia"/>
            <w:szCs w:val="21"/>
          </w:rPr>
          <w:fldChar w:fldCharType="end"/>
        </w:r>
      </w:hyperlink>
    </w:p>
    <w:p w:rsidR="006F4E30" w:rsidRDefault="00BD2349">
      <w:pPr>
        <w:pStyle w:val="TOC1"/>
        <w:tabs>
          <w:tab w:val="right" w:leader="dot" w:pos="8306"/>
        </w:tabs>
        <w:spacing w:before="0" w:beforeAutospacing="0" w:after="0" w:afterAutospacing="0" w:line="460" w:lineRule="exact"/>
        <w:rPr>
          <w:rFonts w:ascii="宋体" w:hAnsi="宋体" w:cs="宋体"/>
          <w:szCs w:val="21"/>
        </w:rPr>
      </w:pPr>
      <w:hyperlink w:anchor="_Toc1467" w:history="1">
        <w:r>
          <w:rPr>
            <w:rFonts w:ascii="宋体" w:hAnsi="宋体" w:cs="宋体" w:hint="eastAsia"/>
            <w:szCs w:val="21"/>
          </w:rPr>
          <w:t>3 Materials</w:t>
        </w:r>
        <w:r>
          <w:rPr>
            <w:rFonts w:ascii="宋体" w:hAnsi="宋体" w:cs="宋体" w:hint="eastAsia"/>
            <w:szCs w:val="21"/>
          </w:rPr>
          <w:tab/>
        </w:r>
        <w:r>
          <w:rPr>
            <w:rFonts w:ascii="宋体" w:hAnsi="宋体" w:cs="宋体" w:hint="eastAsia"/>
            <w:szCs w:val="21"/>
          </w:rPr>
          <w:fldChar w:fldCharType="begin"/>
        </w:r>
        <w:r>
          <w:rPr>
            <w:rFonts w:ascii="宋体" w:hAnsi="宋体" w:cs="宋体" w:hint="eastAsia"/>
            <w:szCs w:val="21"/>
          </w:rPr>
          <w:instrText xml:space="preserve"> PAGEREF _Toc1467 </w:instrText>
        </w:r>
        <w:r>
          <w:rPr>
            <w:rFonts w:ascii="宋体" w:hAnsi="宋体" w:cs="宋体" w:hint="eastAsia"/>
            <w:szCs w:val="21"/>
          </w:rPr>
          <w:fldChar w:fldCharType="separate"/>
        </w:r>
        <w:r>
          <w:rPr>
            <w:rFonts w:ascii="宋体" w:hAnsi="宋体" w:cs="宋体" w:hint="eastAsia"/>
            <w:szCs w:val="21"/>
          </w:rPr>
          <w:t>4</w:t>
        </w:r>
        <w:r>
          <w:rPr>
            <w:rFonts w:ascii="宋体" w:hAnsi="宋体" w:cs="宋体" w:hint="eastAsia"/>
            <w:szCs w:val="21"/>
          </w:rPr>
          <w:fldChar w:fldCharType="end"/>
        </w:r>
      </w:hyperlink>
    </w:p>
    <w:p w:rsidR="006F4E30" w:rsidRDefault="00BD2349">
      <w:pPr>
        <w:pStyle w:val="TOC1"/>
        <w:tabs>
          <w:tab w:val="right" w:leader="dot" w:pos="8306"/>
        </w:tabs>
        <w:spacing w:before="0" w:beforeAutospacing="0" w:after="0" w:afterAutospacing="0" w:line="460" w:lineRule="exact"/>
        <w:ind w:firstLineChars="100" w:firstLine="210"/>
        <w:rPr>
          <w:rFonts w:ascii="宋体" w:hAnsi="宋体" w:cs="宋体"/>
          <w:szCs w:val="21"/>
        </w:rPr>
      </w:pPr>
      <w:hyperlink w:anchor="_Toc1467" w:history="1">
        <w:r>
          <w:rPr>
            <w:rFonts w:ascii="宋体" w:hAnsi="宋体" w:cs="宋体" w:hint="eastAsia"/>
            <w:szCs w:val="21"/>
          </w:rPr>
          <w:t>3.1  Steel</w:t>
        </w:r>
        <w:r>
          <w:rPr>
            <w:rFonts w:ascii="宋体" w:hAnsi="宋体" w:cs="宋体" w:hint="eastAsia"/>
            <w:szCs w:val="21"/>
          </w:rPr>
          <w:tab/>
        </w:r>
        <w:r>
          <w:rPr>
            <w:rFonts w:ascii="宋体" w:hAnsi="宋体" w:cs="宋体" w:hint="eastAsia"/>
            <w:szCs w:val="21"/>
          </w:rPr>
          <w:fldChar w:fldCharType="begin"/>
        </w:r>
        <w:r>
          <w:rPr>
            <w:rFonts w:ascii="宋体" w:hAnsi="宋体" w:cs="宋体" w:hint="eastAsia"/>
            <w:szCs w:val="21"/>
          </w:rPr>
          <w:instrText xml:space="preserve"> PAGEREF _Toc1467 </w:instrText>
        </w:r>
        <w:r>
          <w:rPr>
            <w:rFonts w:ascii="宋体" w:hAnsi="宋体" w:cs="宋体" w:hint="eastAsia"/>
            <w:szCs w:val="21"/>
          </w:rPr>
          <w:fldChar w:fldCharType="separate"/>
        </w:r>
        <w:r>
          <w:rPr>
            <w:rFonts w:ascii="宋体" w:hAnsi="宋体" w:cs="宋体" w:hint="eastAsia"/>
            <w:szCs w:val="21"/>
          </w:rPr>
          <w:t>4</w:t>
        </w:r>
        <w:r>
          <w:rPr>
            <w:rFonts w:ascii="宋体" w:hAnsi="宋体" w:cs="宋体" w:hint="eastAsia"/>
            <w:szCs w:val="21"/>
          </w:rPr>
          <w:fldChar w:fldCharType="end"/>
        </w:r>
      </w:hyperlink>
    </w:p>
    <w:p w:rsidR="006F4E30" w:rsidRDefault="00BD2349">
      <w:pPr>
        <w:pStyle w:val="TOC1"/>
        <w:tabs>
          <w:tab w:val="right" w:leader="dot" w:pos="8306"/>
        </w:tabs>
        <w:spacing w:before="0" w:beforeAutospacing="0" w:after="0" w:afterAutospacing="0" w:line="460" w:lineRule="exact"/>
        <w:ind w:firstLineChars="100" w:firstLine="210"/>
        <w:rPr>
          <w:rFonts w:ascii="宋体" w:hAnsi="宋体" w:cs="宋体"/>
          <w:szCs w:val="21"/>
        </w:rPr>
      </w:pPr>
      <w:hyperlink w:anchor="_Toc1467" w:history="1">
        <w:r>
          <w:rPr>
            <w:rFonts w:ascii="宋体" w:hAnsi="宋体" w:cs="宋体" w:hint="eastAsia"/>
            <w:szCs w:val="21"/>
          </w:rPr>
          <w:t>3.2  Reinforcement</w:t>
        </w:r>
        <w:r>
          <w:rPr>
            <w:rFonts w:ascii="宋体" w:hAnsi="宋体" w:cs="宋体" w:hint="eastAsia"/>
            <w:szCs w:val="21"/>
          </w:rPr>
          <w:tab/>
          <w:t>5</w:t>
        </w:r>
      </w:hyperlink>
    </w:p>
    <w:p w:rsidR="006F4E30" w:rsidRDefault="00BD2349">
      <w:pPr>
        <w:pStyle w:val="TOC1"/>
        <w:tabs>
          <w:tab w:val="right" w:leader="dot" w:pos="8306"/>
        </w:tabs>
        <w:spacing w:before="0" w:beforeAutospacing="0" w:after="0" w:afterAutospacing="0" w:line="460" w:lineRule="exact"/>
        <w:ind w:firstLineChars="100" w:firstLine="210"/>
      </w:pPr>
      <w:hyperlink w:anchor="_Toc1467" w:history="1">
        <w:r>
          <w:rPr>
            <w:rFonts w:ascii="宋体" w:hAnsi="宋体" w:cs="宋体" w:hint="eastAsia"/>
            <w:szCs w:val="21"/>
          </w:rPr>
          <w:t>3.3 Concrete</w:t>
        </w:r>
        <w:r>
          <w:rPr>
            <w:rFonts w:ascii="宋体" w:hAnsi="宋体" w:cs="宋体" w:hint="eastAsia"/>
            <w:szCs w:val="21"/>
          </w:rPr>
          <w:tab/>
          <w:t>5</w:t>
        </w:r>
      </w:hyperlink>
    </w:p>
    <w:p w:rsidR="006F4E30" w:rsidRDefault="00BD2349">
      <w:pPr>
        <w:pStyle w:val="TOC1"/>
        <w:tabs>
          <w:tab w:val="right" w:leader="dot" w:pos="8306"/>
        </w:tabs>
        <w:spacing w:before="0" w:beforeAutospacing="0" w:after="0" w:afterAutospacing="0" w:line="460" w:lineRule="exact"/>
        <w:rPr>
          <w:rFonts w:ascii="宋体" w:hAnsi="宋体" w:cs="宋体"/>
          <w:szCs w:val="21"/>
        </w:rPr>
      </w:pPr>
      <w:hyperlink w:anchor="_Toc15634" w:history="1">
        <w:r>
          <w:rPr>
            <w:rFonts w:ascii="宋体" w:hAnsi="宋体" w:cs="宋体" w:hint="eastAsia"/>
            <w:szCs w:val="21"/>
          </w:rPr>
          <w:t>4 Basic Requirements of Structural Design</w:t>
        </w:r>
        <w:r>
          <w:rPr>
            <w:rFonts w:ascii="宋体" w:hAnsi="宋体" w:cs="宋体" w:hint="eastAsia"/>
            <w:szCs w:val="21"/>
          </w:rPr>
          <w:tab/>
        </w:r>
        <w:r>
          <w:rPr>
            <w:rFonts w:ascii="宋体" w:hAnsi="宋体" w:cs="宋体" w:hint="eastAsia"/>
            <w:szCs w:val="21"/>
          </w:rPr>
          <w:fldChar w:fldCharType="begin"/>
        </w:r>
        <w:r>
          <w:rPr>
            <w:rFonts w:ascii="宋体" w:hAnsi="宋体" w:cs="宋体" w:hint="eastAsia"/>
            <w:szCs w:val="21"/>
          </w:rPr>
          <w:instrText xml:space="preserve"> PAGEREF _Toc15634 </w:instrText>
        </w:r>
        <w:r>
          <w:rPr>
            <w:rFonts w:ascii="宋体" w:hAnsi="宋体" w:cs="宋体" w:hint="eastAsia"/>
            <w:szCs w:val="21"/>
          </w:rPr>
          <w:fldChar w:fldCharType="separate"/>
        </w:r>
        <w:r>
          <w:rPr>
            <w:rFonts w:ascii="宋体" w:hAnsi="宋体" w:cs="宋体" w:hint="eastAsia"/>
            <w:szCs w:val="21"/>
          </w:rPr>
          <w:t>5</w:t>
        </w:r>
        <w:r>
          <w:rPr>
            <w:rFonts w:ascii="宋体" w:hAnsi="宋体" w:cs="宋体" w:hint="eastAsia"/>
            <w:szCs w:val="21"/>
          </w:rPr>
          <w:fldChar w:fldCharType="end"/>
        </w:r>
      </w:hyperlink>
    </w:p>
    <w:p w:rsidR="006F4E30" w:rsidRDefault="00BD2349">
      <w:pPr>
        <w:pStyle w:val="TOC1"/>
        <w:tabs>
          <w:tab w:val="right" w:leader="dot" w:pos="8306"/>
        </w:tabs>
        <w:spacing w:before="0" w:beforeAutospacing="0" w:after="0" w:afterAutospacing="0" w:line="460" w:lineRule="exact"/>
        <w:ind w:firstLineChars="100" w:firstLine="210"/>
        <w:rPr>
          <w:rFonts w:ascii="宋体" w:hAnsi="宋体" w:cs="宋体"/>
          <w:szCs w:val="21"/>
        </w:rPr>
      </w:pPr>
      <w:hyperlink w:anchor="_Toc1467" w:history="1">
        <w:r>
          <w:rPr>
            <w:rFonts w:ascii="宋体" w:hAnsi="宋体" w:cs="宋体" w:hint="eastAsia"/>
            <w:szCs w:val="21"/>
          </w:rPr>
          <w:t>4.1 General Requirements</w:t>
        </w:r>
        <w:r>
          <w:rPr>
            <w:rFonts w:ascii="宋体" w:hAnsi="宋体" w:cs="宋体" w:hint="eastAsia"/>
            <w:szCs w:val="21"/>
          </w:rPr>
          <w:tab/>
          <w:t>5</w:t>
        </w:r>
      </w:hyperlink>
    </w:p>
    <w:p w:rsidR="006F4E30" w:rsidRDefault="00BD2349">
      <w:pPr>
        <w:pStyle w:val="TOC1"/>
        <w:tabs>
          <w:tab w:val="right" w:leader="dot" w:pos="8306"/>
        </w:tabs>
        <w:spacing w:before="0" w:beforeAutospacing="0" w:after="0" w:afterAutospacing="0" w:line="460" w:lineRule="exact"/>
        <w:ind w:firstLineChars="100" w:firstLine="210"/>
        <w:rPr>
          <w:rFonts w:ascii="宋体" w:hAnsi="宋体" w:cs="宋体"/>
          <w:szCs w:val="21"/>
        </w:rPr>
      </w:pPr>
      <w:hyperlink w:anchor="_Toc1467" w:history="1">
        <w:r>
          <w:rPr>
            <w:rFonts w:ascii="宋体" w:hAnsi="宋体" w:cs="宋体" w:hint="eastAsia"/>
            <w:szCs w:val="21"/>
          </w:rPr>
          <w:t>4.2 General Design and Requirements</w:t>
        </w:r>
        <w:r>
          <w:rPr>
            <w:rFonts w:ascii="宋体" w:hAnsi="宋体" w:cs="宋体" w:hint="eastAsia"/>
            <w:szCs w:val="21"/>
          </w:rPr>
          <w:tab/>
          <w:t>6</w:t>
        </w:r>
      </w:hyperlink>
    </w:p>
    <w:p w:rsidR="006F4E30" w:rsidRDefault="00BD2349">
      <w:pPr>
        <w:pStyle w:val="TOC1"/>
        <w:tabs>
          <w:tab w:val="right" w:leader="dot" w:pos="8306"/>
        </w:tabs>
        <w:spacing w:before="0" w:beforeAutospacing="0" w:after="0" w:afterAutospacing="0" w:line="460" w:lineRule="exact"/>
        <w:ind w:firstLineChars="100" w:firstLine="210"/>
      </w:pPr>
      <w:hyperlink w:anchor="_Toc1467" w:history="1">
        <w:r>
          <w:rPr>
            <w:rFonts w:ascii="宋体" w:hAnsi="宋体" w:cs="宋体" w:hint="eastAsia"/>
            <w:szCs w:val="21"/>
          </w:rPr>
          <w:t>4.3 General Detailing</w:t>
        </w:r>
        <w:r>
          <w:rPr>
            <w:rFonts w:ascii="宋体" w:hAnsi="宋体" w:cs="宋体" w:hint="eastAsia"/>
            <w:szCs w:val="21"/>
          </w:rPr>
          <w:tab/>
          <w:t>8</w:t>
        </w:r>
      </w:hyperlink>
    </w:p>
    <w:p w:rsidR="006F4E30" w:rsidRDefault="00BD2349">
      <w:pPr>
        <w:pStyle w:val="TOC1"/>
        <w:tabs>
          <w:tab w:val="right" w:leader="dot" w:pos="8306"/>
        </w:tabs>
        <w:spacing w:before="0" w:beforeAutospacing="0" w:after="0" w:afterAutospacing="0" w:line="460" w:lineRule="exact"/>
        <w:rPr>
          <w:rFonts w:ascii="宋体" w:hAnsi="宋体" w:cs="宋体"/>
          <w:szCs w:val="21"/>
        </w:rPr>
      </w:pPr>
      <w:hyperlink w:anchor="_Toc20601" w:history="1">
        <w:r>
          <w:rPr>
            <w:rFonts w:ascii="宋体" w:hAnsi="宋体" w:cs="宋体" w:hint="eastAsia"/>
            <w:szCs w:val="21"/>
          </w:rPr>
          <w:t xml:space="preserve">5 Prefabricated Stiffness Column </w:t>
        </w:r>
        <w:r>
          <w:rPr>
            <w:rFonts w:ascii="宋体" w:hAnsi="宋体" w:cs="宋体" w:hint="eastAsia"/>
            <w:szCs w:val="21"/>
          </w:rPr>
          <w:tab/>
        </w:r>
        <w:r>
          <w:rPr>
            <w:rFonts w:ascii="宋体" w:hAnsi="宋体" w:cs="宋体" w:hint="eastAsia"/>
            <w:szCs w:val="21"/>
          </w:rPr>
          <w:fldChar w:fldCharType="begin"/>
        </w:r>
        <w:r>
          <w:rPr>
            <w:rFonts w:ascii="宋体" w:hAnsi="宋体" w:cs="宋体" w:hint="eastAsia"/>
            <w:szCs w:val="21"/>
          </w:rPr>
          <w:instrText xml:space="preserve"> PAGEREF _Toc20601 </w:instrText>
        </w:r>
        <w:r>
          <w:rPr>
            <w:rFonts w:ascii="宋体" w:hAnsi="宋体" w:cs="宋体" w:hint="eastAsia"/>
            <w:szCs w:val="21"/>
          </w:rPr>
          <w:fldChar w:fldCharType="separate"/>
        </w:r>
        <w:r>
          <w:rPr>
            <w:rFonts w:ascii="宋体" w:hAnsi="宋体" w:cs="宋体" w:hint="eastAsia"/>
            <w:szCs w:val="21"/>
          </w:rPr>
          <w:t>9</w:t>
        </w:r>
        <w:r>
          <w:rPr>
            <w:rFonts w:ascii="宋体" w:hAnsi="宋体" w:cs="宋体" w:hint="eastAsia"/>
            <w:szCs w:val="21"/>
          </w:rPr>
          <w:fldChar w:fldCharType="end"/>
        </w:r>
      </w:hyperlink>
    </w:p>
    <w:p w:rsidR="006F4E30" w:rsidRDefault="00BD2349">
      <w:pPr>
        <w:pStyle w:val="TOC1"/>
        <w:tabs>
          <w:tab w:val="right" w:leader="dot" w:pos="8306"/>
        </w:tabs>
        <w:spacing w:before="0" w:beforeAutospacing="0" w:after="0" w:afterAutospacing="0" w:line="460" w:lineRule="exact"/>
        <w:rPr>
          <w:rFonts w:ascii="宋体" w:hAnsi="宋体" w:cs="宋体"/>
          <w:szCs w:val="21"/>
        </w:rPr>
      </w:pPr>
      <w:hyperlink w:anchor="_Toc1467" w:history="1">
        <w:r>
          <w:rPr>
            <w:rFonts w:ascii="宋体" w:hAnsi="宋体" w:cs="宋体" w:hint="eastAsia"/>
            <w:szCs w:val="21"/>
          </w:rPr>
          <w:t xml:space="preserve">  5.1 General Requirements</w:t>
        </w:r>
        <w:r>
          <w:rPr>
            <w:rFonts w:ascii="宋体" w:hAnsi="宋体" w:cs="宋体" w:hint="eastAsia"/>
            <w:szCs w:val="21"/>
          </w:rPr>
          <w:tab/>
          <w:t>9</w:t>
        </w:r>
      </w:hyperlink>
    </w:p>
    <w:p w:rsidR="006F4E30" w:rsidRDefault="00BD2349">
      <w:pPr>
        <w:pStyle w:val="TOC1"/>
        <w:tabs>
          <w:tab w:val="right" w:leader="dot" w:pos="8306"/>
        </w:tabs>
        <w:spacing w:before="0" w:beforeAutospacing="0" w:after="0" w:afterAutospacing="0" w:line="460" w:lineRule="exact"/>
        <w:ind w:firstLineChars="100" w:firstLine="210"/>
        <w:rPr>
          <w:rFonts w:ascii="宋体" w:hAnsi="宋体" w:cs="宋体"/>
          <w:szCs w:val="21"/>
        </w:rPr>
      </w:pPr>
      <w:hyperlink w:anchor="_Toc1467" w:history="1">
        <w:r>
          <w:rPr>
            <w:rFonts w:ascii="宋体" w:hAnsi="宋体" w:cs="宋体" w:hint="eastAsia"/>
            <w:szCs w:val="21"/>
          </w:rPr>
          <w:t>5.2 Strength Analysis</w:t>
        </w:r>
        <w:r>
          <w:rPr>
            <w:rFonts w:ascii="宋体" w:hAnsi="宋体" w:cs="宋体" w:hint="eastAsia"/>
            <w:szCs w:val="21"/>
          </w:rPr>
          <w:tab/>
          <w:t>1</w:t>
        </w:r>
      </w:hyperlink>
      <w:r>
        <w:rPr>
          <w:rFonts w:ascii="宋体" w:hAnsi="宋体" w:cs="宋体" w:hint="eastAsia"/>
          <w:szCs w:val="21"/>
        </w:rPr>
        <w:t>1</w:t>
      </w:r>
    </w:p>
    <w:p w:rsidR="006F4E30" w:rsidRDefault="00BD2349">
      <w:pPr>
        <w:pStyle w:val="TOC1"/>
        <w:tabs>
          <w:tab w:val="right" w:leader="dot" w:pos="8306"/>
        </w:tabs>
        <w:spacing w:before="0" w:beforeAutospacing="0" w:after="0" w:afterAutospacing="0" w:line="460" w:lineRule="exact"/>
        <w:ind w:firstLineChars="100" w:firstLine="210"/>
        <w:rPr>
          <w:rFonts w:ascii="宋体" w:hAnsi="宋体" w:cs="宋体"/>
          <w:szCs w:val="21"/>
        </w:rPr>
      </w:pPr>
      <w:hyperlink w:anchor="_Toc1467" w:history="1">
        <w:r>
          <w:rPr>
            <w:rFonts w:ascii="宋体" w:hAnsi="宋体" w:cs="宋体" w:hint="eastAsia"/>
            <w:szCs w:val="21"/>
          </w:rPr>
          <w:t>5.3 Detailing Reruirements</w:t>
        </w:r>
        <w:r>
          <w:rPr>
            <w:rFonts w:ascii="宋体" w:hAnsi="宋体" w:cs="宋体" w:hint="eastAsia"/>
            <w:szCs w:val="21"/>
          </w:rPr>
          <w:tab/>
          <w:t>1</w:t>
        </w:r>
      </w:hyperlink>
      <w:r>
        <w:rPr>
          <w:rFonts w:ascii="宋体" w:hAnsi="宋体" w:cs="宋体" w:hint="eastAsia"/>
          <w:szCs w:val="21"/>
        </w:rPr>
        <w:t>1</w:t>
      </w:r>
    </w:p>
    <w:p w:rsidR="006F4E30" w:rsidRDefault="00BD2349">
      <w:pPr>
        <w:pStyle w:val="TOC2"/>
        <w:tabs>
          <w:tab w:val="right" w:leader="dot" w:pos="8306"/>
        </w:tabs>
        <w:spacing w:beforeAutospacing="0" w:afterAutospacing="0" w:line="460" w:lineRule="exact"/>
        <w:ind w:leftChars="0" w:left="0" w:firstLineChars="100" w:firstLine="210"/>
        <w:rPr>
          <w:rFonts w:eastAsiaTheme="minorEastAsia"/>
        </w:rPr>
      </w:pPr>
      <w:hyperlink w:anchor="_Toc23207" w:history="1">
        <w:r>
          <w:rPr>
            <w:rFonts w:asciiTheme="minorEastAsia" w:eastAsiaTheme="minorEastAsia" w:hAnsiTheme="minorEastAsia" w:cstheme="minorEastAsia" w:hint="eastAsia"/>
            <w:szCs w:val="21"/>
          </w:rPr>
          <w:t>5.4 Column Basic Design and Detailings</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1</w:t>
        </w:r>
      </w:hyperlink>
      <w:r>
        <w:rPr>
          <w:rFonts w:asciiTheme="minorEastAsia" w:eastAsiaTheme="minorEastAsia" w:hAnsiTheme="minorEastAsia" w:cstheme="minorEastAsia" w:hint="eastAsia"/>
        </w:rPr>
        <w:t>2</w:t>
      </w:r>
    </w:p>
    <w:p w:rsidR="006F4E30" w:rsidRDefault="00BD2349">
      <w:pPr>
        <w:pStyle w:val="TOC1"/>
        <w:tabs>
          <w:tab w:val="right" w:leader="dot" w:pos="8306"/>
        </w:tabs>
        <w:spacing w:before="0" w:beforeAutospacing="0" w:after="0" w:afterAutospacing="0" w:line="460" w:lineRule="exact"/>
      </w:pPr>
      <w:hyperlink w:anchor="_Toc18032" w:history="1">
        <w:r>
          <w:rPr>
            <w:rFonts w:ascii="宋体" w:hAnsi="宋体" w:cs="宋体" w:hint="eastAsia"/>
            <w:szCs w:val="21"/>
          </w:rPr>
          <w:t>6 Connection Detailing</w:t>
        </w:r>
        <w:r>
          <w:rPr>
            <w:rFonts w:ascii="宋体" w:hAnsi="宋体" w:cs="宋体" w:hint="eastAsia"/>
            <w:szCs w:val="21"/>
          </w:rPr>
          <w:tab/>
        </w:r>
        <w:r>
          <w:rPr>
            <w:rFonts w:ascii="宋体" w:hAnsi="宋体" w:cs="宋体" w:hint="eastAsia"/>
            <w:szCs w:val="21"/>
          </w:rPr>
          <w:fldChar w:fldCharType="begin"/>
        </w:r>
        <w:r>
          <w:rPr>
            <w:rFonts w:ascii="宋体" w:hAnsi="宋体" w:cs="宋体" w:hint="eastAsia"/>
            <w:szCs w:val="21"/>
          </w:rPr>
          <w:instrText xml:space="preserve"> PAGEREF _Toc18032 </w:instrText>
        </w:r>
        <w:r>
          <w:rPr>
            <w:rFonts w:ascii="宋体" w:hAnsi="宋体" w:cs="宋体" w:hint="eastAsia"/>
            <w:szCs w:val="21"/>
          </w:rPr>
          <w:fldChar w:fldCharType="separate"/>
        </w:r>
        <w:r>
          <w:rPr>
            <w:rFonts w:ascii="宋体" w:hAnsi="宋体" w:cs="宋体" w:hint="eastAsia"/>
            <w:szCs w:val="21"/>
          </w:rPr>
          <w:t>15</w:t>
        </w:r>
        <w:r>
          <w:rPr>
            <w:rFonts w:ascii="宋体" w:hAnsi="宋体" w:cs="宋体" w:hint="eastAsia"/>
            <w:szCs w:val="21"/>
          </w:rPr>
          <w:fldChar w:fldCharType="end"/>
        </w:r>
      </w:hyperlink>
    </w:p>
    <w:p w:rsidR="006F4E30" w:rsidRDefault="00BD2349">
      <w:pPr>
        <w:pStyle w:val="TOC2"/>
        <w:tabs>
          <w:tab w:val="right" w:leader="dot" w:pos="8306"/>
        </w:tabs>
        <w:spacing w:beforeAutospacing="0" w:afterAutospacing="0" w:line="460" w:lineRule="exact"/>
        <w:ind w:leftChars="0" w:left="0" w:firstLineChars="100" w:firstLine="210"/>
        <w:rPr>
          <w:rFonts w:ascii="宋体" w:hAnsi="宋体" w:cs="宋体"/>
          <w:szCs w:val="21"/>
        </w:rPr>
      </w:pPr>
      <w:hyperlink w:anchor="_Toc3210" w:history="1">
        <w:r>
          <w:rPr>
            <w:rFonts w:ascii="宋体" w:hAnsi="宋体" w:cs="宋体" w:hint="eastAsia"/>
            <w:szCs w:val="21"/>
          </w:rPr>
          <w:t xml:space="preserve">6.1 </w:t>
        </w:r>
        <w:r>
          <w:rPr>
            <w:rFonts w:ascii="宋体" w:hAnsi="宋体" w:cs="宋体" w:hint="eastAsia"/>
            <w:bCs/>
            <w:szCs w:val="21"/>
          </w:rPr>
          <w:t>Beam-Column Joints Types</w:t>
        </w:r>
        <w:r>
          <w:tab/>
        </w:r>
        <w:r>
          <w:rPr>
            <w:rFonts w:hint="eastAsia"/>
          </w:rPr>
          <w:t>1</w:t>
        </w:r>
      </w:hyperlink>
      <w:r>
        <w:rPr>
          <w:rFonts w:ascii="宋体" w:hAnsi="宋体" w:cs="宋体" w:hint="eastAsia"/>
          <w:szCs w:val="21"/>
        </w:rPr>
        <w:t>5</w:t>
      </w:r>
    </w:p>
    <w:p w:rsidR="006F4E30" w:rsidRDefault="00BD2349">
      <w:pPr>
        <w:pStyle w:val="TOC2"/>
        <w:tabs>
          <w:tab w:val="right" w:leader="dot" w:pos="8306"/>
        </w:tabs>
        <w:spacing w:beforeAutospacing="0" w:afterAutospacing="0" w:line="460" w:lineRule="exact"/>
        <w:ind w:leftChars="0" w:left="0" w:firstLineChars="100" w:firstLine="210"/>
      </w:pPr>
      <w:hyperlink w:anchor="_Toc3983" w:history="1">
        <w:r>
          <w:rPr>
            <w:rFonts w:ascii="宋体" w:hAnsi="宋体" w:cs="宋体" w:hint="eastAsia"/>
            <w:szCs w:val="21"/>
          </w:rPr>
          <w:t>6.2</w:t>
        </w:r>
        <w:r>
          <w:rPr>
            <w:rFonts w:ascii="宋体" w:hAnsi="宋体" w:cs="宋体" w:hint="eastAsia"/>
            <w:szCs w:val="21"/>
          </w:rPr>
          <w:t xml:space="preserve"> Joint Analysis</w:t>
        </w:r>
        <w:r>
          <w:tab/>
        </w:r>
        <w:r>
          <w:fldChar w:fldCharType="begin"/>
        </w:r>
        <w:r>
          <w:instrText xml:space="preserve"> PAGER</w:instrText>
        </w:r>
        <w:r>
          <w:instrText xml:space="preserve">EF _Toc3983 \h </w:instrText>
        </w:r>
        <w:r>
          <w:fldChar w:fldCharType="separate"/>
        </w:r>
        <w:r>
          <w:t>19</w:t>
        </w:r>
        <w:r>
          <w:fldChar w:fldCharType="end"/>
        </w:r>
      </w:hyperlink>
    </w:p>
    <w:p w:rsidR="006F4E30" w:rsidRDefault="00BD2349">
      <w:pPr>
        <w:pStyle w:val="TOC1"/>
        <w:tabs>
          <w:tab w:val="right" w:leader="dot" w:pos="8306"/>
        </w:tabs>
        <w:spacing w:before="0" w:beforeAutospacing="0" w:after="0" w:afterAutospacing="0" w:line="460" w:lineRule="exact"/>
        <w:rPr>
          <w:rFonts w:ascii="宋体" w:hAnsi="宋体" w:cs="宋体"/>
          <w:szCs w:val="21"/>
        </w:rPr>
      </w:pPr>
      <w:hyperlink w:anchor="_Toc32440" w:history="1">
        <w:r>
          <w:rPr>
            <w:rFonts w:ascii="宋体" w:hAnsi="宋体" w:cs="宋体" w:hint="eastAsia"/>
            <w:szCs w:val="21"/>
          </w:rPr>
          <w:t>7 Assembly Floor</w:t>
        </w:r>
        <w:r>
          <w:rPr>
            <w:rFonts w:ascii="宋体" w:hAnsi="宋体" w:cs="宋体" w:hint="eastAsia"/>
            <w:szCs w:val="21"/>
          </w:rPr>
          <w:tab/>
        </w:r>
        <w:r>
          <w:rPr>
            <w:rFonts w:ascii="宋体" w:hAnsi="宋体" w:cs="宋体" w:hint="eastAsia"/>
            <w:szCs w:val="21"/>
          </w:rPr>
          <w:fldChar w:fldCharType="begin"/>
        </w:r>
        <w:r>
          <w:rPr>
            <w:rFonts w:ascii="宋体" w:hAnsi="宋体" w:cs="宋体" w:hint="eastAsia"/>
            <w:szCs w:val="21"/>
          </w:rPr>
          <w:instrText xml:space="preserve"> PAGEREF _Toc32440 </w:instrText>
        </w:r>
        <w:r>
          <w:rPr>
            <w:rFonts w:ascii="宋体" w:hAnsi="宋体" w:cs="宋体" w:hint="eastAsia"/>
            <w:szCs w:val="21"/>
          </w:rPr>
          <w:fldChar w:fldCharType="separate"/>
        </w:r>
        <w:r>
          <w:rPr>
            <w:rFonts w:ascii="宋体" w:hAnsi="宋体" w:cs="宋体" w:hint="eastAsia"/>
            <w:szCs w:val="21"/>
          </w:rPr>
          <w:t>22</w:t>
        </w:r>
        <w:r>
          <w:rPr>
            <w:rFonts w:ascii="宋体" w:hAnsi="宋体" w:cs="宋体" w:hint="eastAsia"/>
            <w:szCs w:val="21"/>
          </w:rPr>
          <w:fldChar w:fldCharType="end"/>
        </w:r>
      </w:hyperlink>
    </w:p>
    <w:p w:rsidR="006F4E30" w:rsidRDefault="00BD2349">
      <w:pPr>
        <w:pStyle w:val="TOC1"/>
        <w:tabs>
          <w:tab w:val="right" w:leader="dot" w:pos="8306"/>
        </w:tabs>
        <w:spacing w:before="0" w:beforeAutospacing="0" w:after="0" w:afterAutospacing="0" w:line="460" w:lineRule="exact"/>
        <w:rPr>
          <w:rFonts w:ascii="宋体" w:hAnsi="宋体" w:cs="宋体"/>
          <w:szCs w:val="21"/>
        </w:rPr>
      </w:pPr>
      <w:hyperlink w:anchor="_Toc18244" w:history="1">
        <w:r>
          <w:rPr>
            <w:rFonts w:ascii="宋体" w:hAnsi="宋体" w:cs="宋体" w:hint="eastAsia"/>
            <w:szCs w:val="21"/>
          </w:rPr>
          <w:t>8 Fabrication Transportation and Errection</w:t>
        </w:r>
        <w:r>
          <w:rPr>
            <w:rFonts w:ascii="宋体" w:hAnsi="宋体" w:cs="宋体" w:hint="eastAsia"/>
            <w:szCs w:val="21"/>
          </w:rPr>
          <w:tab/>
        </w:r>
        <w:r>
          <w:rPr>
            <w:rFonts w:ascii="宋体" w:hAnsi="宋体" w:cs="宋体" w:hint="eastAsia"/>
            <w:szCs w:val="21"/>
          </w:rPr>
          <w:fldChar w:fldCharType="begin"/>
        </w:r>
        <w:r>
          <w:rPr>
            <w:rFonts w:ascii="宋体" w:hAnsi="宋体" w:cs="宋体" w:hint="eastAsia"/>
            <w:szCs w:val="21"/>
          </w:rPr>
          <w:instrText xml:space="preserve"> PAGEREF _Toc18244 </w:instrText>
        </w:r>
        <w:r>
          <w:rPr>
            <w:rFonts w:ascii="宋体" w:hAnsi="宋体" w:cs="宋体" w:hint="eastAsia"/>
            <w:szCs w:val="21"/>
          </w:rPr>
          <w:fldChar w:fldCharType="separate"/>
        </w:r>
        <w:r>
          <w:rPr>
            <w:rFonts w:ascii="宋体" w:hAnsi="宋体" w:cs="宋体" w:hint="eastAsia"/>
            <w:szCs w:val="21"/>
          </w:rPr>
          <w:t>24</w:t>
        </w:r>
        <w:r>
          <w:rPr>
            <w:rFonts w:ascii="宋体" w:hAnsi="宋体" w:cs="宋体" w:hint="eastAsia"/>
            <w:szCs w:val="21"/>
          </w:rPr>
          <w:fldChar w:fldCharType="end"/>
        </w:r>
      </w:hyperlink>
    </w:p>
    <w:p w:rsidR="006F4E30" w:rsidRDefault="00BD2349">
      <w:pPr>
        <w:pStyle w:val="TOC1"/>
        <w:tabs>
          <w:tab w:val="right" w:leader="dot" w:pos="8306"/>
        </w:tabs>
        <w:spacing w:before="0" w:beforeAutospacing="0" w:after="0" w:afterAutospacing="0" w:line="460" w:lineRule="exact"/>
        <w:rPr>
          <w:rFonts w:ascii="宋体" w:hAnsi="宋体" w:cs="宋体"/>
          <w:szCs w:val="21"/>
        </w:rPr>
      </w:pPr>
      <w:hyperlink w:anchor="_Toc6569" w:history="1">
        <w:r>
          <w:rPr>
            <w:rFonts w:ascii="宋体" w:hAnsi="宋体" w:cs="宋体" w:hint="eastAsia"/>
            <w:szCs w:val="21"/>
          </w:rPr>
          <w:t>Appendix A  Section Size and Parameters of Prefabricated Stiffness Column</w:t>
        </w:r>
        <w:r>
          <w:rPr>
            <w:rFonts w:ascii="宋体" w:hAnsi="宋体" w:cs="宋体" w:hint="eastAsia"/>
            <w:szCs w:val="21"/>
          </w:rPr>
          <w:tab/>
        </w:r>
        <w:r>
          <w:rPr>
            <w:rFonts w:ascii="宋体" w:hAnsi="宋体" w:cs="宋体" w:hint="eastAsia"/>
            <w:szCs w:val="21"/>
          </w:rPr>
          <w:fldChar w:fldCharType="begin"/>
        </w:r>
        <w:r>
          <w:rPr>
            <w:rFonts w:ascii="宋体" w:hAnsi="宋体" w:cs="宋体" w:hint="eastAsia"/>
            <w:szCs w:val="21"/>
          </w:rPr>
          <w:instrText xml:space="preserve"> PAGEREF _Toc6569 </w:instrText>
        </w:r>
        <w:r>
          <w:rPr>
            <w:rFonts w:ascii="宋体" w:hAnsi="宋体" w:cs="宋体" w:hint="eastAsia"/>
            <w:szCs w:val="21"/>
          </w:rPr>
          <w:fldChar w:fldCharType="separate"/>
        </w:r>
        <w:r>
          <w:rPr>
            <w:rFonts w:ascii="宋体" w:hAnsi="宋体" w:cs="宋体" w:hint="eastAsia"/>
            <w:szCs w:val="21"/>
          </w:rPr>
          <w:t>26</w:t>
        </w:r>
        <w:r>
          <w:rPr>
            <w:rFonts w:ascii="宋体" w:hAnsi="宋体" w:cs="宋体" w:hint="eastAsia"/>
            <w:szCs w:val="21"/>
          </w:rPr>
          <w:fldChar w:fldCharType="end"/>
        </w:r>
      </w:hyperlink>
    </w:p>
    <w:p w:rsidR="006F4E30" w:rsidRDefault="00BD2349">
      <w:pPr>
        <w:pStyle w:val="TOC1"/>
        <w:tabs>
          <w:tab w:val="right" w:leader="dot" w:pos="8306"/>
        </w:tabs>
        <w:spacing w:before="0" w:beforeAutospacing="0" w:after="0" w:afterAutospacing="0" w:line="460" w:lineRule="exact"/>
        <w:rPr>
          <w:rFonts w:ascii="宋体" w:hAnsi="宋体" w:cs="宋体"/>
          <w:szCs w:val="21"/>
        </w:rPr>
      </w:pPr>
      <w:hyperlink w:anchor="_Toc24013" w:history="1">
        <w:r>
          <w:rPr>
            <w:rFonts w:ascii="宋体" w:hAnsi="宋体" w:cs="宋体" w:hint="eastAsia"/>
            <w:szCs w:val="21"/>
          </w:rPr>
          <w:t xml:space="preserve">Appendix B  Section Size and Parameters of YLB Assembly Floor </w:t>
        </w:r>
        <w:r>
          <w:rPr>
            <w:rFonts w:ascii="宋体" w:hAnsi="宋体" w:cs="宋体" w:hint="eastAsia"/>
            <w:szCs w:val="21"/>
          </w:rPr>
          <w:tab/>
        </w:r>
        <w:r>
          <w:rPr>
            <w:rFonts w:ascii="宋体" w:hAnsi="宋体" w:cs="宋体" w:hint="eastAsia"/>
            <w:szCs w:val="21"/>
          </w:rPr>
          <w:fldChar w:fldCharType="begin"/>
        </w:r>
        <w:r>
          <w:rPr>
            <w:rFonts w:ascii="宋体" w:hAnsi="宋体" w:cs="宋体" w:hint="eastAsia"/>
            <w:szCs w:val="21"/>
          </w:rPr>
          <w:instrText xml:space="preserve"> PAGEREF _Toc</w:instrText>
        </w:r>
        <w:r>
          <w:rPr>
            <w:rFonts w:ascii="宋体" w:hAnsi="宋体" w:cs="宋体" w:hint="eastAsia"/>
            <w:szCs w:val="21"/>
          </w:rPr>
          <w:instrText xml:space="preserve">24013 </w:instrText>
        </w:r>
        <w:r>
          <w:rPr>
            <w:rFonts w:ascii="宋体" w:hAnsi="宋体" w:cs="宋体" w:hint="eastAsia"/>
            <w:szCs w:val="21"/>
          </w:rPr>
          <w:fldChar w:fldCharType="separate"/>
        </w:r>
        <w:r>
          <w:rPr>
            <w:rFonts w:ascii="宋体" w:hAnsi="宋体" w:cs="宋体" w:hint="eastAsia"/>
            <w:szCs w:val="21"/>
          </w:rPr>
          <w:t>27</w:t>
        </w:r>
        <w:r>
          <w:rPr>
            <w:rFonts w:ascii="宋体" w:hAnsi="宋体" w:cs="宋体" w:hint="eastAsia"/>
            <w:szCs w:val="21"/>
          </w:rPr>
          <w:fldChar w:fldCharType="end"/>
        </w:r>
      </w:hyperlink>
    </w:p>
    <w:p w:rsidR="006F4E30" w:rsidRDefault="00BD2349">
      <w:pPr>
        <w:pStyle w:val="TOC1"/>
        <w:tabs>
          <w:tab w:val="right" w:leader="dot" w:pos="8306"/>
        </w:tabs>
        <w:spacing w:before="0" w:beforeAutospacing="0" w:after="0" w:afterAutospacing="0" w:line="460" w:lineRule="exact"/>
        <w:rPr>
          <w:rFonts w:ascii="宋体" w:hAnsi="宋体" w:cs="宋体"/>
          <w:szCs w:val="21"/>
        </w:rPr>
      </w:pPr>
      <w:hyperlink w:anchor="_Toc24851" w:history="1">
        <w:r>
          <w:rPr>
            <w:rFonts w:ascii="宋体" w:hAnsi="宋体" w:cs="宋体" w:hint="eastAsia"/>
            <w:szCs w:val="21"/>
          </w:rPr>
          <w:t xml:space="preserve">Explanation of Wording in this Code </w:t>
        </w:r>
        <w:r>
          <w:rPr>
            <w:rFonts w:ascii="宋体" w:hAnsi="宋体" w:cs="宋体" w:hint="eastAsia"/>
            <w:szCs w:val="21"/>
          </w:rPr>
          <w:tab/>
        </w:r>
        <w:r>
          <w:rPr>
            <w:rFonts w:ascii="宋体" w:hAnsi="宋体" w:cs="宋体" w:hint="eastAsia"/>
            <w:szCs w:val="21"/>
          </w:rPr>
          <w:fldChar w:fldCharType="begin"/>
        </w:r>
        <w:r>
          <w:rPr>
            <w:rFonts w:ascii="宋体" w:hAnsi="宋体" w:cs="宋体" w:hint="eastAsia"/>
            <w:szCs w:val="21"/>
          </w:rPr>
          <w:instrText xml:space="preserve"> PAGEREF _Toc24851 </w:instrText>
        </w:r>
        <w:r>
          <w:rPr>
            <w:rFonts w:ascii="宋体" w:hAnsi="宋体" w:cs="宋体" w:hint="eastAsia"/>
            <w:szCs w:val="21"/>
          </w:rPr>
          <w:fldChar w:fldCharType="separate"/>
        </w:r>
        <w:r>
          <w:rPr>
            <w:rFonts w:ascii="宋体" w:hAnsi="宋体" w:cs="宋体" w:hint="eastAsia"/>
            <w:szCs w:val="21"/>
          </w:rPr>
          <w:t>28</w:t>
        </w:r>
        <w:r>
          <w:rPr>
            <w:rFonts w:ascii="宋体" w:hAnsi="宋体" w:cs="宋体" w:hint="eastAsia"/>
            <w:szCs w:val="21"/>
          </w:rPr>
          <w:fldChar w:fldCharType="end"/>
        </w:r>
      </w:hyperlink>
    </w:p>
    <w:p w:rsidR="006F4E30" w:rsidRDefault="00BD2349">
      <w:pPr>
        <w:pStyle w:val="TOC1"/>
        <w:tabs>
          <w:tab w:val="right" w:leader="dot" w:pos="8306"/>
        </w:tabs>
        <w:spacing w:before="0" w:beforeAutospacing="0" w:after="0" w:afterAutospacing="0" w:line="460" w:lineRule="exact"/>
        <w:rPr>
          <w:rFonts w:ascii="宋体" w:hAnsi="宋体" w:cs="宋体"/>
          <w:szCs w:val="21"/>
        </w:rPr>
      </w:pPr>
      <w:hyperlink w:anchor="_Toc8987" w:history="1">
        <w:r>
          <w:rPr>
            <w:rFonts w:ascii="宋体" w:hAnsi="宋体" w:cs="宋体" w:hint="eastAsia"/>
            <w:szCs w:val="21"/>
          </w:rPr>
          <w:t>List of Quoted Standards</w:t>
        </w:r>
        <w:r>
          <w:rPr>
            <w:rFonts w:ascii="宋体" w:hAnsi="宋体" w:cs="宋体" w:hint="eastAsia"/>
            <w:szCs w:val="21"/>
          </w:rPr>
          <w:tab/>
        </w:r>
        <w:r>
          <w:rPr>
            <w:rFonts w:ascii="宋体" w:hAnsi="宋体" w:cs="宋体" w:hint="eastAsia"/>
            <w:szCs w:val="21"/>
          </w:rPr>
          <w:fldChar w:fldCharType="begin"/>
        </w:r>
        <w:r>
          <w:rPr>
            <w:rFonts w:ascii="宋体" w:hAnsi="宋体" w:cs="宋体" w:hint="eastAsia"/>
            <w:szCs w:val="21"/>
          </w:rPr>
          <w:instrText xml:space="preserve"> PAGEREF _Toc8987 </w:instrText>
        </w:r>
        <w:r>
          <w:rPr>
            <w:rFonts w:ascii="宋体" w:hAnsi="宋体" w:cs="宋体" w:hint="eastAsia"/>
            <w:szCs w:val="21"/>
          </w:rPr>
          <w:fldChar w:fldCharType="separate"/>
        </w:r>
        <w:r>
          <w:rPr>
            <w:rFonts w:ascii="宋体" w:hAnsi="宋体" w:cs="宋体" w:hint="eastAsia"/>
            <w:szCs w:val="21"/>
          </w:rPr>
          <w:t>29</w:t>
        </w:r>
        <w:r>
          <w:rPr>
            <w:rFonts w:ascii="宋体" w:hAnsi="宋体" w:cs="宋体" w:hint="eastAsia"/>
            <w:szCs w:val="21"/>
          </w:rPr>
          <w:fldChar w:fldCharType="end"/>
        </w:r>
      </w:hyperlink>
    </w:p>
    <w:p w:rsidR="006F4E30" w:rsidRDefault="00BD2349">
      <w:pPr>
        <w:pStyle w:val="TOC1"/>
        <w:tabs>
          <w:tab w:val="right" w:leader="dot" w:pos="8306"/>
        </w:tabs>
        <w:spacing w:beforeAutospacing="0" w:afterAutospacing="0" w:line="460" w:lineRule="exact"/>
      </w:pPr>
      <w:hyperlink w:anchor="_Toc21625" w:history="1">
        <w:r>
          <w:rPr>
            <w:rFonts w:ascii="宋体" w:hAnsi="宋体" w:cs="宋体" w:hint="eastAsia"/>
            <w:szCs w:val="20"/>
          </w:rPr>
          <w:t>Addition:Explanation of Provisions</w:t>
        </w:r>
        <w:r>
          <w:tab/>
        </w:r>
      </w:hyperlink>
      <w:r>
        <w:rPr>
          <w:rFonts w:hint="eastAsia"/>
        </w:rPr>
        <w:t>31</w:t>
      </w:r>
    </w:p>
    <w:p w:rsidR="006F4E30" w:rsidRDefault="006F4E30">
      <w:pPr>
        <w:sectPr w:rsidR="006F4E30">
          <w:footerReference w:type="default" r:id="rId8"/>
          <w:pgSz w:w="11906" w:h="16838"/>
          <w:pgMar w:top="1440" w:right="1800" w:bottom="1440" w:left="1800" w:header="851" w:footer="992" w:gutter="0"/>
          <w:pgNumType w:start="1"/>
          <w:cols w:space="425"/>
          <w:docGrid w:type="lines" w:linePitch="312"/>
        </w:sectPr>
      </w:pPr>
    </w:p>
    <w:p w:rsidR="006F4E30" w:rsidRDefault="006F4E30"/>
    <w:p w:rsidR="006F4E30" w:rsidRDefault="00BD2349">
      <w:pPr>
        <w:pStyle w:val="1"/>
        <w:numPr>
          <w:ilvl w:val="0"/>
          <w:numId w:val="0"/>
        </w:numPr>
        <w:spacing w:line="360" w:lineRule="auto"/>
        <w:jc w:val="center"/>
        <w:rPr>
          <w:rFonts w:asciiTheme="majorEastAsia" w:eastAsiaTheme="majorEastAsia" w:hAnsiTheme="majorEastAsia" w:cstheme="majorEastAsia"/>
          <w:sz w:val="32"/>
        </w:rPr>
      </w:pPr>
      <w:r>
        <w:fldChar w:fldCharType="end"/>
      </w:r>
      <w:bookmarkStart w:id="2" w:name="_Toc11147"/>
      <w:bookmarkStart w:id="3" w:name="_Toc4656"/>
      <w:r>
        <w:rPr>
          <w:rFonts w:hint="eastAsia"/>
        </w:rPr>
        <w:t xml:space="preserve">                                 </w:t>
      </w:r>
      <w:r>
        <w:rPr>
          <w:rFonts w:asciiTheme="majorEastAsia" w:eastAsiaTheme="majorEastAsia" w:hAnsiTheme="majorEastAsia" w:cstheme="majorEastAsia" w:hint="eastAsia"/>
          <w:sz w:val="32"/>
        </w:rPr>
        <w:t xml:space="preserve"> </w:t>
      </w:r>
      <w:bookmarkEnd w:id="2"/>
      <w:bookmarkEnd w:id="3"/>
    </w:p>
    <w:p w:rsidR="006F4E30" w:rsidRDefault="00BD2349">
      <w:pPr>
        <w:pStyle w:val="1"/>
        <w:numPr>
          <w:ilvl w:val="0"/>
          <w:numId w:val="0"/>
        </w:numPr>
        <w:spacing w:line="360" w:lineRule="auto"/>
        <w:jc w:val="center"/>
        <w:rPr>
          <w:rFonts w:ascii="黑体" w:eastAsiaTheme="majorEastAsia" w:hAnsi="黑体" w:cstheme="majorBidi"/>
          <w:kern w:val="2"/>
          <w:sz w:val="21"/>
          <w:szCs w:val="21"/>
        </w:rPr>
      </w:pPr>
      <w:bookmarkStart w:id="4" w:name="_Toc7467"/>
      <w:r>
        <w:rPr>
          <w:rFonts w:asciiTheme="majorEastAsia" w:eastAsiaTheme="majorEastAsia" w:hAnsiTheme="majorEastAsia" w:cstheme="majorEastAsia" w:hint="eastAsia"/>
          <w:sz w:val="32"/>
        </w:rPr>
        <w:t>1</w:t>
      </w:r>
      <w:r>
        <w:rPr>
          <w:rFonts w:asciiTheme="majorEastAsia" w:eastAsiaTheme="majorEastAsia" w:hAnsiTheme="majorEastAsia" w:cstheme="majorEastAsia" w:hint="eastAsia"/>
          <w:sz w:val="32"/>
        </w:rPr>
        <w:t>总则</w:t>
      </w:r>
      <w:bookmarkEnd w:id="4"/>
    </w:p>
    <w:p w:rsidR="006F4E30" w:rsidRDefault="006F4E30"/>
    <w:p w:rsidR="006F4E30" w:rsidRDefault="00BD2349">
      <w:pPr>
        <w:spacing w:before="0" w:beforeAutospacing="0" w:after="0" w:afterAutospacing="0" w:line="360" w:lineRule="auto"/>
        <w:rPr>
          <w:rFonts w:ascii="Times New Roman" w:hAnsi="Times New Roman"/>
          <w:color w:val="000000"/>
          <w:szCs w:val="24"/>
        </w:rPr>
      </w:pPr>
      <w:r>
        <w:rPr>
          <w:rFonts w:ascii="Times New Roman" w:hAnsi="Times New Roman" w:hint="eastAsia"/>
          <w:b/>
          <w:bCs/>
          <w:szCs w:val="24"/>
        </w:rPr>
        <w:t>1.1</w:t>
      </w:r>
      <w:r>
        <w:rPr>
          <w:rFonts w:ascii="Times New Roman" w:hAnsi="Times New Roman"/>
          <w:b/>
          <w:bCs/>
          <w:szCs w:val="24"/>
        </w:rPr>
        <w:t xml:space="preserve">  </w:t>
      </w:r>
      <w:r>
        <w:rPr>
          <w:rFonts w:ascii="Times New Roman" w:hAnsi="Times New Roman" w:hint="eastAsia"/>
          <w:color w:val="000000"/>
          <w:szCs w:val="24"/>
        </w:rPr>
        <w:t>为在结构设计中合理应用装配式劲性柱</w:t>
      </w:r>
      <w:r>
        <w:rPr>
          <w:rFonts w:ascii="Times New Roman" w:hAnsi="Times New Roman" w:hint="eastAsia"/>
          <w:color w:val="000000"/>
          <w:szCs w:val="24"/>
        </w:rPr>
        <w:t>-</w:t>
      </w:r>
      <w:r>
        <w:rPr>
          <w:rFonts w:ascii="Times New Roman" w:hAnsi="Times New Roman" w:hint="eastAsia"/>
          <w:color w:val="000000"/>
          <w:szCs w:val="24"/>
        </w:rPr>
        <w:t>钢梁框架结构，</w:t>
      </w:r>
      <w:r>
        <w:rPr>
          <w:rFonts w:ascii="Times New Roman" w:hAnsi="Times New Roman" w:hint="eastAsia"/>
          <w:color w:val="000000"/>
          <w:szCs w:val="24"/>
        </w:rPr>
        <w:t xml:space="preserve"> </w:t>
      </w:r>
      <w:r>
        <w:rPr>
          <w:rFonts w:ascii="Times New Roman" w:hAnsi="Times New Roman" w:hint="eastAsia"/>
          <w:color w:val="000000"/>
          <w:szCs w:val="24"/>
        </w:rPr>
        <w:t>确保在结构安全的前提下</w:t>
      </w:r>
      <w:r>
        <w:rPr>
          <w:rFonts w:ascii="Times New Roman" w:hAnsi="Times New Roman" w:hint="eastAsia"/>
          <w:color w:val="000000"/>
          <w:szCs w:val="24"/>
        </w:rPr>
        <w:t xml:space="preserve">, </w:t>
      </w:r>
      <w:r>
        <w:rPr>
          <w:rFonts w:ascii="Times New Roman" w:hAnsi="Times New Roman" w:hint="eastAsia"/>
          <w:color w:val="000000"/>
          <w:szCs w:val="24"/>
        </w:rPr>
        <w:t>达到经济合理、施工方便的目标，制定本规程。</w:t>
      </w:r>
    </w:p>
    <w:p w:rsidR="006F4E30" w:rsidRDefault="00BD2349">
      <w:pPr>
        <w:spacing w:before="0" w:beforeAutospacing="0" w:after="0" w:afterAutospacing="0" w:line="360" w:lineRule="auto"/>
        <w:rPr>
          <w:rFonts w:ascii="Times New Roman" w:hAnsi="Times New Roman"/>
          <w:color w:val="000000"/>
          <w:szCs w:val="24"/>
        </w:rPr>
      </w:pPr>
      <w:r>
        <w:rPr>
          <w:rFonts w:ascii="Times New Roman" w:hAnsi="Times New Roman" w:hint="eastAsia"/>
          <w:b/>
          <w:bCs/>
          <w:color w:val="000000"/>
          <w:szCs w:val="24"/>
        </w:rPr>
        <w:t>1. 2</w:t>
      </w:r>
      <w:r>
        <w:rPr>
          <w:rFonts w:ascii="Times New Roman" w:hAnsi="Times New Roman"/>
          <w:b/>
          <w:bCs/>
          <w:color w:val="000000"/>
          <w:szCs w:val="24"/>
        </w:rPr>
        <w:t xml:space="preserve">  </w:t>
      </w:r>
      <w:r>
        <w:rPr>
          <w:rFonts w:ascii="Times New Roman" w:hAnsi="Times New Roman" w:hint="eastAsia"/>
          <w:color w:val="000000"/>
          <w:szCs w:val="24"/>
        </w:rPr>
        <w:t>本规程适用于非地震区和抗震设防烈度为</w:t>
      </w:r>
      <w:r>
        <w:rPr>
          <w:rFonts w:ascii="Times New Roman" w:hAnsi="Times New Roman" w:hint="eastAsia"/>
          <w:color w:val="000000"/>
          <w:szCs w:val="24"/>
        </w:rPr>
        <w:t>6</w:t>
      </w:r>
      <w:r>
        <w:rPr>
          <w:rFonts w:ascii="Times New Roman" w:hAnsi="Times New Roman" w:hint="eastAsia"/>
          <w:color w:val="000000"/>
          <w:szCs w:val="24"/>
        </w:rPr>
        <w:t>度至</w:t>
      </w:r>
      <w:r>
        <w:rPr>
          <w:rFonts w:ascii="Times New Roman" w:hAnsi="Times New Roman" w:hint="eastAsia"/>
          <w:color w:val="000000"/>
          <w:szCs w:val="24"/>
        </w:rPr>
        <w:t>8</w:t>
      </w:r>
      <w:r>
        <w:rPr>
          <w:rFonts w:ascii="Times New Roman" w:hAnsi="Times New Roman" w:hint="eastAsia"/>
          <w:color w:val="000000"/>
          <w:szCs w:val="24"/>
        </w:rPr>
        <w:t>度地震区的多高层建筑。</w:t>
      </w:r>
    </w:p>
    <w:p w:rsidR="006F4E30" w:rsidRDefault="00BD2349">
      <w:pPr>
        <w:spacing w:before="0" w:beforeAutospacing="0" w:after="0" w:afterAutospacing="0" w:line="360" w:lineRule="auto"/>
        <w:sectPr w:rsidR="006F4E30">
          <w:footerReference w:type="default" r:id="rId9"/>
          <w:pgSz w:w="11906" w:h="16838"/>
          <w:pgMar w:top="1440" w:right="1800" w:bottom="1440" w:left="1800" w:header="851" w:footer="992" w:gutter="0"/>
          <w:pgNumType w:start="1"/>
          <w:cols w:space="425"/>
          <w:docGrid w:type="lines" w:linePitch="312"/>
        </w:sectPr>
      </w:pPr>
      <w:r>
        <w:rPr>
          <w:rFonts w:ascii="Times New Roman" w:hAnsi="Times New Roman" w:hint="eastAsia"/>
          <w:b/>
          <w:bCs/>
          <w:color w:val="000000"/>
          <w:szCs w:val="24"/>
        </w:rPr>
        <w:t>1. 3</w:t>
      </w:r>
      <w:r>
        <w:rPr>
          <w:rFonts w:ascii="Times New Roman" w:hAnsi="Times New Roman"/>
          <w:b/>
          <w:bCs/>
          <w:color w:val="000000"/>
          <w:szCs w:val="24"/>
        </w:rPr>
        <w:t xml:space="preserve">  </w:t>
      </w:r>
      <w:r>
        <w:rPr>
          <w:rFonts w:ascii="Times New Roman" w:hAnsi="Times New Roman" w:hint="eastAsia"/>
          <w:color w:val="000000"/>
          <w:szCs w:val="24"/>
        </w:rPr>
        <w:t>本规程未涉及之处</w:t>
      </w:r>
      <w:r>
        <w:rPr>
          <w:rFonts w:ascii="Times New Roman" w:hAnsi="Times New Roman" w:hint="eastAsia"/>
          <w:color w:val="000000"/>
          <w:szCs w:val="24"/>
        </w:rPr>
        <w:t xml:space="preserve">, </w:t>
      </w:r>
      <w:r>
        <w:rPr>
          <w:rFonts w:ascii="Times New Roman" w:hAnsi="Times New Roman" w:hint="eastAsia"/>
          <w:color w:val="000000"/>
          <w:szCs w:val="24"/>
        </w:rPr>
        <w:t>按照现行国家标准《组合结构设计规范》</w:t>
      </w:r>
      <w:r>
        <w:rPr>
          <w:rFonts w:ascii="Times New Roman" w:hAnsi="Times New Roman" w:hint="eastAsia"/>
          <w:color w:val="000000"/>
          <w:szCs w:val="24"/>
        </w:rPr>
        <w:t>JGJ 138</w:t>
      </w:r>
      <w:r>
        <w:rPr>
          <w:rFonts w:ascii="Times New Roman" w:hAnsi="Times New Roman" w:hint="eastAsia"/>
          <w:color w:val="000000"/>
          <w:szCs w:val="24"/>
        </w:rPr>
        <w:t>及国家现行有关规范及标准的规定执行</w:t>
      </w:r>
      <w:r>
        <w:rPr>
          <w:rFonts w:ascii="Times New Roman" w:hAnsi="Times New Roman" w:hint="eastAsia"/>
          <w:color w:val="000000"/>
          <w:szCs w:val="24"/>
        </w:rPr>
        <w:t>。</w:t>
      </w:r>
    </w:p>
    <w:p w:rsidR="006F4E30" w:rsidRDefault="006F4E30">
      <w:pPr>
        <w:pStyle w:val="afff6"/>
        <w:shd w:val="clear" w:color="auto" w:fill="FFFFFF"/>
        <w:tabs>
          <w:tab w:val="left" w:pos="5886"/>
        </w:tabs>
        <w:autoSpaceDE w:val="0"/>
        <w:autoSpaceDN w:val="0"/>
        <w:adjustRightInd w:val="0"/>
        <w:snapToGrid w:val="0"/>
        <w:spacing w:before="0" w:beforeAutospacing="0" w:after="0" w:afterAutospacing="0" w:line="400" w:lineRule="exact"/>
        <w:rPr>
          <w:sz w:val="32"/>
        </w:rPr>
      </w:pPr>
    </w:p>
    <w:p w:rsidR="006F4E30" w:rsidRDefault="00BD2349">
      <w:pPr>
        <w:pStyle w:val="1"/>
        <w:numPr>
          <w:ilvl w:val="0"/>
          <w:numId w:val="0"/>
        </w:numPr>
        <w:spacing w:line="360" w:lineRule="auto"/>
        <w:jc w:val="center"/>
        <w:rPr>
          <w:rFonts w:ascii="黑体" w:eastAsiaTheme="majorEastAsia" w:hAnsi="黑体" w:cstheme="majorBidi"/>
          <w:kern w:val="2"/>
          <w:sz w:val="21"/>
          <w:szCs w:val="21"/>
        </w:rPr>
      </w:pPr>
      <w:bookmarkStart w:id="5" w:name="_Toc6815"/>
      <w:bookmarkStart w:id="6" w:name="_Toc22363"/>
      <w:bookmarkStart w:id="7" w:name="_Toc7420"/>
      <w:r>
        <w:rPr>
          <w:rFonts w:asciiTheme="majorEastAsia" w:eastAsiaTheme="majorEastAsia" w:hAnsiTheme="majorEastAsia" w:cstheme="majorEastAsia" w:hint="eastAsia"/>
          <w:sz w:val="32"/>
        </w:rPr>
        <w:t>2</w:t>
      </w:r>
      <w:r>
        <w:rPr>
          <w:rFonts w:asciiTheme="majorEastAsia" w:eastAsiaTheme="majorEastAsia" w:hAnsiTheme="majorEastAsia" w:cstheme="majorEastAsia" w:hint="eastAsia"/>
          <w:sz w:val="32"/>
        </w:rPr>
        <w:t>术语和符号</w:t>
      </w:r>
      <w:bookmarkEnd w:id="5"/>
      <w:bookmarkEnd w:id="6"/>
      <w:bookmarkEnd w:id="7"/>
    </w:p>
    <w:p w:rsidR="006F4E30" w:rsidRDefault="00BD2349">
      <w:pPr>
        <w:pStyle w:val="21"/>
        <w:numPr>
          <w:ilvl w:val="1"/>
          <w:numId w:val="0"/>
        </w:numPr>
        <w:spacing w:before="120" w:after="120" w:line="415" w:lineRule="auto"/>
        <w:ind w:firstLineChars="1600" w:firstLine="3373"/>
        <w:rPr>
          <w:rStyle w:val="afffa"/>
          <w:b/>
          <w:bCs/>
          <w:sz w:val="21"/>
          <w:szCs w:val="21"/>
        </w:rPr>
      </w:pPr>
      <w:bookmarkStart w:id="8" w:name="_Toc1637"/>
      <w:bookmarkStart w:id="9" w:name="_Toc23971"/>
      <w:bookmarkStart w:id="10" w:name="_Toc23114"/>
      <w:r>
        <w:rPr>
          <w:rFonts w:ascii="黑体" w:hAnsi="黑体" w:hint="eastAsia"/>
          <w:sz w:val="21"/>
          <w:szCs w:val="21"/>
        </w:rPr>
        <w:t xml:space="preserve">2.1 </w:t>
      </w:r>
      <w:r>
        <w:rPr>
          <w:rFonts w:ascii="黑体" w:hAnsi="黑体" w:hint="eastAsia"/>
          <w:sz w:val="21"/>
          <w:szCs w:val="21"/>
        </w:rPr>
        <w:t>术语</w:t>
      </w:r>
      <w:bookmarkEnd w:id="8"/>
      <w:bookmarkEnd w:id="9"/>
      <w:bookmarkEnd w:id="10"/>
    </w:p>
    <w:p w:rsidR="006F4E30" w:rsidRDefault="00BD2349">
      <w:pPr>
        <w:pStyle w:val="afff6"/>
        <w:shd w:val="clear" w:color="auto" w:fill="FFFFFF"/>
        <w:adjustRightInd w:val="0"/>
        <w:snapToGrid w:val="0"/>
        <w:spacing w:before="0" w:beforeAutospacing="0" w:after="0" w:afterAutospacing="0" w:line="400" w:lineRule="exact"/>
        <w:rPr>
          <w:rFonts w:ascii="Times New Roman" w:hAnsi="Times New Roman" w:cs="Times New Roman"/>
          <w:color w:val="000000"/>
          <w:kern w:val="2"/>
          <w:sz w:val="21"/>
        </w:rPr>
      </w:pPr>
      <w:r>
        <w:rPr>
          <w:rFonts w:ascii="Times New Roman" w:hAnsi="Times New Roman" w:hint="eastAsia"/>
          <w:b/>
          <w:bCs/>
          <w:color w:val="000000"/>
        </w:rPr>
        <w:t xml:space="preserve">2.1.1 </w:t>
      </w:r>
      <w:r>
        <w:rPr>
          <w:rFonts w:ascii="Times New Roman" w:hAnsi="Times New Roman"/>
          <w:b/>
          <w:bCs/>
          <w:color w:val="000000"/>
        </w:rPr>
        <w:t xml:space="preserve"> </w:t>
      </w:r>
      <w:r>
        <w:rPr>
          <w:rFonts w:ascii="Times New Roman" w:hAnsi="Times New Roman" w:cs="Times New Roman" w:hint="eastAsia"/>
          <w:color w:val="000000"/>
          <w:kern w:val="2"/>
          <w:sz w:val="21"/>
        </w:rPr>
        <w:t>组合结构</w:t>
      </w:r>
      <w:r>
        <w:rPr>
          <w:rFonts w:ascii="Times New Roman" w:hAnsi="Times New Roman" w:cs="Times New Roman" w:hint="eastAsia"/>
          <w:color w:val="000000"/>
          <w:kern w:val="2"/>
          <w:sz w:val="21"/>
        </w:rPr>
        <w:t xml:space="preserve"> composite structures</w:t>
      </w:r>
      <w:r>
        <w:rPr>
          <w:rFonts w:ascii="Times New Roman" w:hAnsi="Times New Roman" w:cs="Times New Roman" w:hint="eastAsia"/>
          <w:color w:val="000000"/>
          <w:kern w:val="2"/>
          <w:sz w:val="21"/>
        </w:rPr>
        <w:br/>
        <w:t>     </w:t>
      </w:r>
      <w:r>
        <w:rPr>
          <w:rFonts w:ascii="Times New Roman" w:hAnsi="Times New Roman" w:cs="Times New Roman" w:hint="eastAsia"/>
          <w:color w:val="000000"/>
          <w:kern w:val="2"/>
          <w:sz w:val="21"/>
        </w:rPr>
        <w:t>由组合结构构件组成的结构，以及由组合结构构件与钢构件、钢筋混凝土构件共同组成的结构</w:t>
      </w:r>
    </w:p>
    <w:p w:rsidR="006F4E30" w:rsidRDefault="00BD2349">
      <w:pPr>
        <w:pStyle w:val="afff6"/>
        <w:shd w:val="clear" w:color="auto" w:fill="FFFFFF"/>
        <w:adjustRightInd w:val="0"/>
        <w:snapToGrid w:val="0"/>
        <w:spacing w:before="0" w:beforeAutospacing="0" w:after="0" w:afterAutospacing="0" w:line="400" w:lineRule="exact"/>
        <w:rPr>
          <w:rFonts w:ascii="Times New Roman" w:hAnsi="Times New Roman" w:cs="Times New Roman"/>
          <w:color w:val="000000"/>
          <w:kern w:val="2"/>
          <w:sz w:val="21"/>
        </w:rPr>
      </w:pPr>
      <w:r>
        <w:rPr>
          <w:rFonts w:ascii="Times New Roman" w:hAnsi="Times New Roman" w:hint="eastAsia"/>
          <w:b/>
          <w:bCs/>
          <w:color w:val="000000"/>
        </w:rPr>
        <w:t xml:space="preserve">2.1.2 </w:t>
      </w:r>
      <w:r>
        <w:rPr>
          <w:rFonts w:ascii="Times New Roman" w:hAnsi="Times New Roman"/>
          <w:b/>
          <w:bCs/>
          <w:color w:val="000000"/>
        </w:rPr>
        <w:t xml:space="preserve"> </w:t>
      </w:r>
      <w:r>
        <w:rPr>
          <w:rFonts w:ascii="Times New Roman" w:hAnsi="Times New Roman" w:cs="Times New Roman" w:hint="eastAsia"/>
          <w:color w:val="000000"/>
          <w:kern w:val="2"/>
          <w:sz w:val="21"/>
        </w:rPr>
        <w:t>劲性柱</w:t>
      </w:r>
      <w:r>
        <w:rPr>
          <w:rFonts w:ascii="Times New Roman" w:hAnsi="Times New Roman" w:cs="Times New Roman" w:hint="eastAsia"/>
          <w:color w:val="000000"/>
          <w:kern w:val="2"/>
          <w:sz w:val="21"/>
        </w:rPr>
        <w:t xml:space="preserve"> reinforced concrete columns with steel core (R.C &amp; S.C column)</w:t>
      </w:r>
      <w:r>
        <w:rPr>
          <w:rFonts w:ascii="Times New Roman" w:hAnsi="Times New Roman" w:cs="Times New Roman" w:hint="eastAsia"/>
          <w:color w:val="000000"/>
          <w:kern w:val="2"/>
          <w:sz w:val="21"/>
        </w:rPr>
        <w:br/>
      </w:r>
      <w:r>
        <w:rPr>
          <w:rFonts w:ascii="Times New Roman" w:hAnsi="Times New Roman" w:cs="Times New Roman" w:hint="eastAsia"/>
          <w:color w:val="000000"/>
          <w:kern w:val="2"/>
          <w:sz w:val="21"/>
        </w:rPr>
        <w:t xml:space="preserve">    </w:t>
      </w:r>
      <w:r>
        <w:rPr>
          <w:rFonts w:ascii="Times New Roman" w:hAnsi="Times New Roman" w:cs="Times New Roman" w:hint="eastAsia"/>
          <w:color w:val="000000"/>
          <w:kern w:val="2"/>
          <w:sz w:val="21"/>
        </w:rPr>
        <w:t>型钢柱外包裹钢筋混凝土并共同受力的组合柱</w:t>
      </w:r>
      <w:r>
        <w:rPr>
          <w:rFonts w:ascii="Times New Roman" w:hAnsi="Times New Roman" w:cs="Times New Roman" w:hint="eastAsia"/>
          <w:color w:val="000000"/>
          <w:kern w:val="2"/>
          <w:sz w:val="21"/>
        </w:rPr>
        <w:t xml:space="preserve">, </w:t>
      </w:r>
      <w:r>
        <w:rPr>
          <w:rFonts w:ascii="Times New Roman" w:hAnsi="Times New Roman" w:cs="Times New Roman" w:hint="eastAsia"/>
          <w:color w:val="000000"/>
          <w:kern w:val="2"/>
          <w:sz w:val="21"/>
        </w:rPr>
        <w:t>亦称型钢混凝土柱</w:t>
      </w:r>
      <w:r>
        <w:rPr>
          <w:rFonts w:ascii="Times New Roman" w:hAnsi="Times New Roman" w:cs="Times New Roman" w:hint="eastAsia"/>
          <w:color w:val="000000"/>
          <w:kern w:val="2"/>
          <w:sz w:val="21"/>
        </w:rPr>
        <w:t xml:space="preserve"> </w:t>
      </w:r>
    </w:p>
    <w:p w:rsidR="006F4E30" w:rsidRDefault="00BD2349">
      <w:pPr>
        <w:pStyle w:val="afff6"/>
        <w:shd w:val="clear" w:color="auto" w:fill="FFFFFF"/>
        <w:adjustRightInd w:val="0"/>
        <w:snapToGrid w:val="0"/>
        <w:spacing w:before="0" w:beforeAutospacing="0" w:after="0" w:afterAutospacing="0" w:line="400" w:lineRule="exact"/>
        <w:rPr>
          <w:rFonts w:ascii="Times New Roman" w:hAnsi="Times New Roman" w:cs="Times New Roman"/>
          <w:color w:val="000000"/>
          <w:kern w:val="2"/>
          <w:sz w:val="21"/>
        </w:rPr>
      </w:pPr>
      <w:r>
        <w:rPr>
          <w:rFonts w:ascii="Times New Roman" w:hAnsi="Times New Roman" w:hint="eastAsia"/>
          <w:b/>
          <w:bCs/>
          <w:color w:val="000000"/>
        </w:rPr>
        <w:t xml:space="preserve">2.1.3 </w:t>
      </w:r>
      <w:r>
        <w:rPr>
          <w:rFonts w:ascii="Times New Roman" w:hAnsi="Times New Roman"/>
          <w:b/>
          <w:bCs/>
          <w:color w:val="000000"/>
        </w:rPr>
        <w:t xml:space="preserve"> </w:t>
      </w:r>
      <w:r>
        <w:rPr>
          <w:rFonts w:ascii="Times New Roman" w:hAnsi="Times New Roman" w:cs="Times New Roman" w:hint="eastAsia"/>
          <w:color w:val="000000"/>
          <w:kern w:val="2"/>
          <w:sz w:val="21"/>
        </w:rPr>
        <w:t>装配式劲性柱</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钢梁框架结构</w:t>
      </w:r>
      <w:r>
        <w:rPr>
          <w:rFonts w:ascii="Times New Roman" w:hAnsi="Times New Roman" w:cs="Times New Roman" w:hint="eastAsia"/>
          <w:color w:val="000000"/>
          <w:kern w:val="2"/>
          <w:sz w:val="21"/>
        </w:rPr>
        <w:t xml:space="preserve"> assembly frame with R.C&amp;S.C column and steel beam </w:t>
      </w:r>
      <w:r>
        <w:rPr>
          <w:rFonts w:ascii="Times New Roman" w:hAnsi="Times New Roman" w:cs="Times New Roman" w:hint="eastAsia"/>
          <w:color w:val="000000"/>
          <w:kern w:val="2"/>
          <w:sz w:val="21"/>
        </w:rPr>
        <w:br/>
        <w:t>     </w:t>
      </w:r>
      <w:r>
        <w:rPr>
          <w:rFonts w:ascii="Times New Roman" w:hAnsi="Times New Roman" w:cs="Times New Roman" w:hint="eastAsia"/>
          <w:color w:val="000000"/>
          <w:kern w:val="2"/>
          <w:sz w:val="21"/>
        </w:rPr>
        <w:t>预制劲性柱和钢梁组合而成的框架结构</w:t>
      </w:r>
    </w:p>
    <w:p w:rsidR="006F4E30" w:rsidRDefault="00BD2349">
      <w:pPr>
        <w:pStyle w:val="afff6"/>
        <w:shd w:val="clear" w:color="auto" w:fill="FFFFFF"/>
        <w:adjustRightInd w:val="0"/>
        <w:snapToGrid w:val="0"/>
        <w:spacing w:before="0" w:beforeAutospacing="0" w:after="0" w:afterAutospacing="0" w:line="400" w:lineRule="exact"/>
        <w:rPr>
          <w:rFonts w:ascii="Times New Roman" w:hAnsi="Times New Roman" w:cs="Times New Roman"/>
          <w:color w:val="000000"/>
          <w:kern w:val="2"/>
          <w:sz w:val="21"/>
        </w:rPr>
      </w:pPr>
      <w:r>
        <w:rPr>
          <w:rFonts w:ascii="Times New Roman" w:hAnsi="Times New Roman" w:hint="eastAsia"/>
          <w:b/>
          <w:bCs/>
          <w:color w:val="000000"/>
        </w:rPr>
        <w:t xml:space="preserve">2.1.4 </w:t>
      </w:r>
      <w:r>
        <w:rPr>
          <w:rFonts w:ascii="Times New Roman" w:hAnsi="Times New Roman"/>
          <w:b/>
          <w:bCs/>
          <w:color w:val="000000"/>
        </w:rPr>
        <w:t xml:space="preserve"> </w:t>
      </w:r>
      <w:r>
        <w:rPr>
          <w:rFonts w:ascii="Times New Roman" w:hAnsi="Times New Roman" w:cs="Times New Roman" w:hint="eastAsia"/>
          <w:color w:val="000000"/>
          <w:kern w:val="2"/>
          <w:sz w:val="21"/>
        </w:rPr>
        <w:t>装配式楼板</w:t>
      </w:r>
      <w:r>
        <w:rPr>
          <w:rFonts w:ascii="Times New Roman" w:hAnsi="Times New Roman" w:cs="Times New Roman" w:hint="eastAsia"/>
          <w:color w:val="000000"/>
          <w:kern w:val="2"/>
          <w:sz w:val="21"/>
        </w:rPr>
        <w:t xml:space="preserve"> assembly floor system</w:t>
      </w:r>
    </w:p>
    <w:p w:rsidR="006F4E30" w:rsidRDefault="00BD2349">
      <w:pPr>
        <w:pStyle w:val="afff6"/>
        <w:shd w:val="clear" w:color="auto" w:fill="FFFFFF"/>
        <w:adjustRightInd w:val="0"/>
        <w:snapToGrid w:val="0"/>
        <w:spacing w:before="0" w:beforeAutospacing="0" w:after="0" w:afterAutospacing="0" w:line="400" w:lineRule="exact"/>
        <w:rPr>
          <w:rFonts w:ascii="Times New Roman" w:hAnsi="Times New Roman" w:cs="Times New Roman"/>
          <w:color w:val="000000"/>
          <w:kern w:val="2"/>
          <w:sz w:val="21"/>
        </w:rPr>
      </w:pPr>
      <w:r>
        <w:rPr>
          <w:rFonts w:ascii="Times New Roman" w:hAnsi="Times New Roman" w:cs="Times New Roman" w:hint="eastAsia"/>
          <w:color w:val="000000"/>
          <w:kern w:val="2"/>
          <w:sz w:val="21"/>
        </w:rPr>
        <w:t xml:space="preserve">   </w:t>
      </w:r>
      <w:r>
        <w:rPr>
          <w:rFonts w:ascii="Times New Roman" w:hAnsi="Times New Roman" w:cs="Times New Roman" w:hint="eastAsia"/>
          <w:color w:val="000000"/>
          <w:kern w:val="2"/>
          <w:sz w:val="21"/>
        </w:rPr>
        <w:t>施工时免支撑、免模板的楼承板系统</w:t>
      </w:r>
    </w:p>
    <w:p w:rsidR="006F4E30" w:rsidRDefault="00BD2349">
      <w:pPr>
        <w:pStyle w:val="21"/>
        <w:numPr>
          <w:ilvl w:val="1"/>
          <w:numId w:val="0"/>
        </w:numPr>
        <w:spacing w:before="120" w:after="120" w:line="415" w:lineRule="auto"/>
        <w:ind w:firstLineChars="1600" w:firstLine="3373"/>
        <w:rPr>
          <w:rFonts w:ascii="Times New Roman" w:eastAsia="宋体" w:hAnsi="Times New Roman" w:cs="Times New Roman"/>
          <w:color w:val="000000"/>
          <w:sz w:val="21"/>
          <w:szCs w:val="24"/>
        </w:rPr>
      </w:pPr>
      <w:bookmarkStart w:id="11" w:name="_Toc27004"/>
      <w:bookmarkStart w:id="12" w:name="_Toc43394954"/>
      <w:bookmarkStart w:id="13" w:name="_Toc36727766"/>
      <w:bookmarkStart w:id="14" w:name="_Toc25083"/>
      <w:bookmarkStart w:id="15" w:name="_Toc21314"/>
      <w:bookmarkStart w:id="16" w:name="_Toc25254"/>
      <w:r>
        <w:rPr>
          <w:rFonts w:ascii="黑体" w:hAnsi="黑体" w:hint="eastAsia"/>
          <w:sz w:val="21"/>
          <w:szCs w:val="21"/>
        </w:rPr>
        <w:t>2.2</w:t>
      </w:r>
      <w:bookmarkEnd w:id="11"/>
      <w:bookmarkEnd w:id="12"/>
      <w:bookmarkEnd w:id="13"/>
      <w:r>
        <w:rPr>
          <w:rFonts w:ascii="黑体" w:hAnsi="黑体" w:hint="eastAsia"/>
          <w:sz w:val="21"/>
          <w:szCs w:val="21"/>
        </w:rPr>
        <w:t xml:space="preserve"> </w:t>
      </w:r>
      <w:r>
        <w:rPr>
          <w:rFonts w:ascii="黑体" w:hAnsi="黑体" w:hint="eastAsia"/>
          <w:sz w:val="21"/>
          <w:szCs w:val="21"/>
        </w:rPr>
        <w:t>符号</w:t>
      </w:r>
      <w:bookmarkEnd w:id="14"/>
      <w:bookmarkEnd w:id="15"/>
      <w:bookmarkEnd w:id="16"/>
    </w:p>
    <w:p w:rsidR="006F4E30" w:rsidRDefault="00BD2349">
      <w:pPr>
        <w:pStyle w:val="afff6"/>
        <w:shd w:val="clear" w:color="auto" w:fill="FFFFFF"/>
        <w:adjustRightInd w:val="0"/>
        <w:snapToGrid w:val="0"/>
        <w:spacing w:before="0" w:beforeAutospacing="0" w:after="0" w:afterAutospacing="0" w:line="400" w:lineRule="exact"/>
        <w:rPr>
          <w:rFonts w:ascii="Times New Roman" w:hAnsi="Times New Roman" w:cs="Times New Roman"/>
          <w:color w:val="000000"/>
          <w:kern w:val="2"/>
          <w:sz w:val="21"/>
        </w:rPr>
      </w:pPr>
      <w:r>
        <w:rPr>
          <w:rFonts w:ascii="Times New Roman" w:hAnsi="Times New Roman" w:hint="eastAsia"/>
          <w:b/>
          <w:bCs/>
          <w:color w:val="000000"/>
        </w:rPr>
        <w:t xml:space="preserve">2.2.1 </w:t>
      </w:r>
      <w:r>
        <w:rPr>
          <w:rFonts w:ascii="Times New Roman" w:hAnsi="Times New Roman"/>
          <w:b/>
          <w:bCs/>
          <w:color w:val="000000"/>
        </w:rPr>
        <w:t xml:space="preserve"> </w:t>
      </w:r>
      <w:r>
        <w:rPr>
          <w:rFonts w:ascii="Times New Roman" w:hAnsi="Times New Roman" w:cs="Times New Roman" w:hint="eastAsia"/>
          <w:color w:val="000000"/>
          <w:kern w:val="2"/>
          <w:sz w:val="21"/>
        </w:rPr>
        <w:t>材料性能</w:t>
      </w:r>
      <w:r>
        <w:rPr>
          <w:rFonts w:ascii="Times New Roman" w:hAnsi="Times New Roman" w:cs="Times New Roman" w:hint="eastAsia"/>
          <w:color w:val="000000"/>
          <w:kern w:val="2"/>
          <w:sz w:val="21"/>
        </w:rPr>
        <w:br/>
        <w:t> </w:t>
      </w:r>
      <w:r>
        <w:rPr>
          <w:rFonts w:ascii="Times New Roman" w:hAnsi="Times New Roman" w:cs="Times New Roman" w:hint="eastAsia"/>
          <w:b/>
          <w:bCs/>
          <w:i/>
          <w:iCs/>
          <w:color w:val="000000"/>
          <w:kern w:val="2"/>
          <w:sz w:val="21"/>
        </w:rPr>
        <w:t>   </w:t>
      </w:r>
      <w:proofErr w:type="spellStart"/>
      <w:r>
        <w:rPr>
          <w:rFonts w:ascii="Times New Roman" w:hAnsi="Times New Roman" w:cs="Times New Roman" w:hint="eastAsia"/>
          <w:b/>
          <w:bCs/>
          <w:i/>
          <w:iCs/>
          <w:color w:val="000000"/>
          <w:kern w:val="2"/>
        </w:rPr>
        <w:t>E</w:t>
      </w:r>
      <w:r>
        <w:rPr>
          <w:rFonts w:ascii="Times New Roman" w:hAnsi="Times New Roman" w:cs="Times New Roman" w:hint="eastAsia"/>
          <w:b/>
          <w:bCs/>
          <w:i/>
          <w:iCs/>
          <w:color w:val="000000"/>
          <w:kern w:val="2"/>
          <w:sz w:val="21"/>
          <w:vertAlign w:val="subscript"/>
        </w:rPr>
        <w:t>a</w:t>
      </w:r>
      <w:proofErr w:type="spellEnd"/>
      <w:r>
        <w:rPr>
          <w:rFonts w:ascii="Times New Roman" w:hAnsi="Times New Roman" w:cs="Times New Roman" w:hint="eastAsia"/>
          <w:b/>
          <w:bCs/>
          <w:i/>
          <w:iCs/>
          <w:color w:val="000000"/>
          <w:kern w:val="2"/>
          <w:sz w:val="21"/>
        </w:rPr>
        <w:t xml:space="preserve"> </w:t>
      </w:r>
      <w:r>
        <w:rPr>
          <w:rFonts w:hint="eastAsia"/>
          <w:b/>
          <w:bCs/>
          <w:i/>
          <w:iCs/>
          <w:color w:val="000000"/>
          <w:kern w:val="2"/>
          <w:sz w:val="21"/>
        </w:rPr>
        <w:t>—</w:t>
      </w:r>
      <w:r>
        <w:rPr>
          <w:rFonts w:hint="eastAsia"/>
          <w:b/>
          <w:bCs/>
          <w:i/>
          <w:iCs/>
          <w:color w:val="000000"/>
          <w:kern w:val="2"/>
          <w:sz w:val="21"/>
        </w:rPr>
        <w:t xml:space="preserve"> </w:t>
      </w:r>
      <w:r>
        <w:rPr>
          <w:rFonts w:ascii="Times New Roman" w:hAnsi="Times New Roman" w:cs="Times New Roman" w:hint="eastAsia"/>
          <w:color w:val="000000"/>
          <w:kern w:val="2"/>
          <w:sz w:val="21"/>
        </w:rPr>
        <w:t>型钢</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钢管、钢板</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弹性模量；</w:t>
      </w:r>
      <w:r>
        <w:rPr>
          <w:rFonts w:ascii="Times New Roman" w:hAnsi="Times New Roman" w:cs="Times New Roman" w:hint="eastAsia"/>
          <w:color w:val="000000"/>
          <w:kern w:val="2"/>
          <w:sz w:val="21"/>
        </w:rPr>
        <w:br/>
        <w:t>  </w:t>
      </w:r>
      <w:r>
        <w:rPr>
          <w:rFonts w:ascii="Times New Roman" w:hAnsi="Times New Roman" w:cs="Times New Roman" w:hint="eastAsia"/>
          <w:i/>
          <w:iCs/>
          <w:color w:val="000000"/>
          <w:kern w:val="2"/>
          <w:sz w:val="21"/>
        </w:rPr>
        <w:t> </w:t>
      </w:r>
      <w:r>
        <w:rPr>
          <w:rFonts w:ascii="Times New Roman" w:hAnsi="Times New Roman" w:cs="Times New Roman" w:hint="eastAsia"/>
          <w:i/>
          <w:iCs/>
          <w:color w:val="000000"/>
          <w:kern w:val="2"/>
        </w:rPr>
        <w:t> </w:t>
      </w:r>
      <w:proofErr w:type="spellStart"/>
      <w:r>
        <w:rPr>
          <w:rFonts w:ascii="Times New Roman" w:hAnsi="Times New Roman" w:cs="Times New Roman" w:hint="eastAsia"/>
          <w:i/>
          <w:iCs/>
          <w:color w:val="000000"/>
          <w:kern w:val="2"/>
        </w:rPr>
        <w:t>E</w:t>
      </w:r>
      <w:r>
        <w:rPr>
          <w:rFonts w:ascii="Times New Roman" w:hAnsi="Times New Roman" w:cs="Times New Roman" w:hint="eastAsia"/>
          <w:i/>
          <w:iCs/>
          <w:color w:val="000000"/>
          <w:kern w:val="2"/>
          <w:sz w:val="21"/>
          <w:vertAlign w:val="subscript"/>
        </w:rPr>
        <w:t>c</w:t>
      </w:r>
      <w:proofErr w:type="spellEnd"/>
      <w:r>
        <w:rPr>
          <w:rFonts w:ascii="Times New Roman" w:hAnsi="Times New Roman" w:cs="Times New Roman" w:hint="eastAsia"/>
          <w:i/>
          <w:iCs/>
          <w:color w:val="000000"/>
          <w:kern w:val="2"/>
          <w:sz w:val="21"/>
        </w:rPr>
        <w:t xml:space="preserve"> </w:t>
      </w:r>
      <w:r>
        <w:rPr>
          <w:rFonts w:hint="eastAsia"/>
          <w:b/>
          <w:bCs/>
          <w:i/>
          <w:iCs/>
          <w:color w:val="000000"/>
          <w:kern w:val="2"/>
          <w:sz w:val="21"/>
        </w:rPr>
        <w:t>—</w:t>
      </w:r>
      <w:r>
        <w:rPr>
          <w:rFonts w:hint="eastAsia"/>
          <w:b/>
          <w:bCs/>
          <w:i/>
          <w:iCs/>
          <w:color w:val="000000"/>
          <w:kern w:val="2"/>
          <w:sz w:val="21"/>
        </w:rPr>
        <w:t xml:space="preserve"> </w:t>
      </w:r>
      <w:r>
        <w:rPr>
          <w:rFonts w:ascii="Times New Roman" w:hAnsi="Times New Roman" w:cs="Times New Roman" w:hint="eastAsia"/>
          <w:color w:val="000000"/>
          <w:kern w:val="2"/>
          <w:sz w:val="21"/>
        </w:rPr>
        <w:t>混凝土弹性模量；</w:t>
      </w:r>
      <w:r>
        <w:rPr>
          <w:rFonts w:ascii="Times New Roman" w:hAnsi="Times New Roman" w:cs="Times New Roman" w:hint="eastAsia"/>
          <w:color w:val="000000"/>
          <w:kern w:val="2"/>
          <w:sz w:val="21"/>
        </w:rPr>
        <w:br/>
        <w:t>    </w:t>
      </w:r>
      <w:r>
        <w:rPr>
          <w:rFonts w:ascii="Times New Roman" w:hAnsi="Times New Roman" w:cs="Times New Roman" w:hint="eastAsia"/>
          <w:i/>
          <w:iCs/>
          <w:color w:val="000000"/>
          <w:kern w:val="2"/>
        </w:rPr>
        <w:t>E</w:t>
      </w:r>
      <w:r>
        <w:rPr>
          <w:rFonts w:ascii="Times New Roman" w:hAnsi="Times New Roman" w:cs="Times New Roman" w:hint="eastAsia"/>
          <w:i/>
          <w:iCs/>
          <w:color w:val="000000"/>
          <w:kern w:val="2"/>
          <w:sz w:val="21"/>
          <w:vertAlign w:val="subscript"/>
        </w:rPr>
        <w:t>s</w:t>
      </w:r>
      <w:r>
        <w:rPr>
          <w:rFonts w:ascii="Times New Roman" w:hAnsi="Times New Roman" w:cs="Times New Roman" w:hint="eastAsia"/>
          <w:i/>
          <w:iCs/>
          <w:color w:val="000000"/>
          <w:kern w:val="2"/>
          <w:sz w:val="21"/>
        </w:rPr>
        <w:t xml:space="preserve"> </w:t>
      </w:r>
      <w:r>
        <w:rPr>
          <w:rFonts w:hint="eastAsia"/>
          <w:b/>
          <w:bCs/>
          <w:i/>
          <w:iCs/>
          <w:color w:val="000000"/>
          <w:kern w:val="2"/>
          <w:sz w:val="21"/>
        </w:rPr>
        <w:t>—</w:t>
      </w:r>
      <w:r>
        <w:rPr>
          <w:rFonts w:hint="eastAsia"/>
          <w:b/>
          <w:bCs/>
          <w:i/>
          <w:iCs/>
          <w:color w:val="000000"/>
          <w:kern w:val="2"/>
          <w:sz w:val="21"/>
        </w:rPr>
        <w:t xml:space="preserve"> </w:t>
      </w:r>
      <w:r>
        <w:rPr>
          <w:rFonts w:ascii="Times New Roman" w:hAnsi="Times New Roman" w:cs="Times New Roman" w:hint="eastAsia"/>
          <w:color w:val="000000"/>
          <w:kern w:val="2"/>
          <w:sz w:val="21"/>
        </w:rPr>
        <w:t>钢筋弹性模量；</w:t>
      </w:r>
      <w:r>
        <w:rPr>
          <w:rFonts w:ascii="Times New Roman" w:hAnsi="Times New Roman" w:cs="Times New Roman" w:hint="eastAsia"/>
          <w:color w:val="000000"/>
          <w:kern w:val="2"/>
          <w:sz w:val="21"/>
        </w:rPr>
        <w:br/>
        <w:t>  </w:t>
      </w:r>
      <w:r>
        <w:rPr>
          <w:rFonts w:ascii="Times New Roman" w:hAnsi="Times New Roman" w:cs="Times New Roman" w:hint="eastAsia"/>
          <w:i/>
          <w:iCs/>
          <w:color w:val="000000"/>
          <w:kern w:val="2"/>
        </w:rPr>
        <w:t>  f</w:t>
      </w:r>
      <w:r>
        <w:rPr>
          <w:rFonts w:ascii="Times New Roman" w:hAnsi="Times New Roman" w:cs="Times New Roman" w:hint="eastAsia"/>
          <w:i/>
          <w:iCs/>
          <w:color w:val="000000"/>
          <w:kern w:val="2"/>
          <w:sz w:val="21"/>
          <w:vertAlign w:val="subscript"/>
        </w:rPr>
        <w:t>a</w:t>
      </w:r>
      <w:r>
        <w:rPr>
          <w:rFonts w:ascii="Times New Roman" w:hAnsi="Times New Roman" w:cs="Times New Roman" w:hint="eastAsia"/>
          <w:color w:val="000000"/>
          <w:kern w:val="2"/>
          <w:sz w:val="21"/>
        </w:rPr>
        <w:t>、</w:t>
      </w:r>
      <w:r>
        <w:rPr>
          <w:rFonts w:ascii="Times New Roman" w:hAnsi="Times New Roman" w:cs="Times New Roman" w:hint="eastAsia"/>
          <w:i/>
          <w:iCs/>
          <w:color w:val="000000"/>
          <w:kern w:val="2"/>
        </w:rPr>
        <w:t>f</w:t>
      </w:r>
      <w:r>
        <w:rPr>
          <w:rFonts w:ascii="Times New Roman" w:hAnsi="Times New Roman" w:cs="Times New Roman" w:hint="eastAsia"/>
          <w:i/>
          <w:iCs/>
          <w:color w:val="000000"/>
          <w:kern w:val="2"/>
          <w:sz w:val="21"/>
        </w:rPr>
        <w:t>′</w:t>
      </w:r>
      <w:r>
        <w:rPr>
          <w:rFonts w:ascii="Times New Roman" w:hAnsi="Times New Roman" w:cs="Times New Roman" w:hint="eastAsia"/>
          <w:i/>
          <w:iCs/>
          <w:color w:val="000000"/>
          <w:kern w:val="2"/>
          <w:sz w:val="21"/>
          <w:vertAlign w:val="subscript"/>
        </w:rPr>
        <w:t>a</w:t>
      </w:r>
      <w:r>
        <w:rPr>
          <w:rFonts w:ascii="Times New Roman" w:hAnsi="Times New Roman" w:cs="Times New Roman" w:hint="eastAsia"/>
          <w:i/>
          <w:iCs/>
          <w:color w:val="000000"/>
          <w:kern w:val="2"/>
          <w:sz w:val="21"/>
        </w:rPr>
        <w:t xml:space="preserve"> </w:t>
      </w:r>
      <w:r>
        <w:rPr>
          <w:rFonts w:hint="eastAsia"/>
          <w:b/>
          <w:bCs/>
          <w:i/>
          <w:iCs/>
          <w:color w:val="000000"/>
          <w:kern w:val="2"/>
          <w:sz w:val="21"/>
        </w:rPr>
        <w:t>—</w:t>
      </w:r>
      <w:r>
        <w:rPr>
          <w:rFonts w:hint="eastAsia"/>
          <w:b/>
          <w:bCs/>
          <w:i/>
          <w:iCs/>
          <w:color w:val="000000"/>
          <w:kern w:val="2"/>
          <w:sz w:val="21"/>
        </w:rPr>
        <w:t xml:space="preserve"> </w:t>
      </w:r>
      <w:r>
        <w:rPr>
          <w:rFonts w:ascii="Times New Roman" w:hAnsi="Times New Roman" w:cs="Times New Roman" w:hint="eastAsia"/>
          <w:color w:val="000000"/>
          <w:kern w:val="2"/>
          <w:sz w:val="21"/>
        </w:rPr>
        <w:t>型钢</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钢管、钢板</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抗拉、抗压强度设计值；</w:t>
      </w:r>
      <w:r>
        <w:rPr>
          <w:rFonts w:ascii="Times New Roman" w:hAnsi="Times New Roman" w:cs="Times New Roman" w:hint="eastAsia"/>
          <w:color w:val="000000"/>
          <w:kern w:val="2"/>
          <w:sz w:val="21"/>
        </w:rPr>
        <w:br/>
      </w:r>
      <w:r>
        <w:rPr>
          <w:rFonts w:ascii="Times New Roman" w:hAnsi="Times New Roman" w:cs="Times New Roman" w:hint="eastAsia"/>
          <w:color w:val="000000"/>
          <w:kern w:val="2"/>
        </w:rPr>
        <w:t> </w:t>
      </w:r>
      <w:r>
        <w:rPr>
          <w:rFonts w:ascii="Times New Roman" w:hAnsi="Times New Roman" w:cs="Times New Roman" w:hint="eastAsia"/>
          <w:i/>
          <w:iCs/>
          <w:color w:val="000000"/>
          <w:kern w:val="2"/>
        </w:rPr>
        <w:t>   </w:t>
      </w:r>
      <w:proofErr w:type="spellStart"/>
      <w:r>
        <w:rPr>
          <w:rFonts w:ascii="Times New Roman" w:hAnsi="Times New Roman" w:cs="Times New Roman" w:hint="eastAsia"/>
          <w:i/>
          <w:iCs/>
          <w:color w:val="000000"/>
          <w:kern w:val="2"/>
        </w:rPr>
        <w:t>f</w:t>
      </w:r>
      <w:r>
        <w:rPr>
          <w:rFonts w:ascii="Times New Roman" w:hAnsi="Times New Roman" w:cs="Times New Roman" w:hint="eastAsia"/>
          <w:i/>
          <w:iCs/>
          <w:color w:val="000000"/>
          <w:kern w:val="2"/>
          <w:sz w:val="21"/>
          <w:vertAlign w:val="subscript"/>
        </w:rPr>
        <w:t>ak</w:t>
      </w:r>
      <w:proofErr w:type="spellEnd"/>
      <w:r>
        <w:rPr>
          <w:rFonts w:ascii="Times New Roman" w:hAnsi="Times New Roman" w:cs="Times New Roman" w:hint="eastAsia"/>
          <w:color w:val="000000"/>
          <w:kern w:val="2"/>
          <w:sz w:val="21"/>
        </w:rPr>
        <w:t>、</w:t>
      </w:r>
      <w:r>
        <w:rPr>
          <w:rFonts w:ascii="Times New Roman" w:hAnsi="Times New Roman" w:cs="Times New Roman" w:hint="eastAsia"/>
          <w:i/>
          <w:iCs/>
          <w:color w:val="000000"/>
          <w:kern w:val="2"/>
        </w:rPr>
        <w:t>f</w:t>
      </w:r>
      <w:r>
        <w:rPr>
          <w:rFonts w:ascii="Times New Roman" w:hAnsi="Times New Roman" w:cs="Times New Roman" w:hint="eastAsia"/>
          <w:i/>
          <w:iCs/>
          <w:color w:val="000000"/>
          <w:kern w:val="2"/>
          <w:sz w:val="21"/>
        </w:rPr>
        <w:t>′</w:t>
      </w:r>
      <w:proofErr w:type="spellStart"/>
      <w:r>
        <w:rPr>
          <w:rFonts w:ascii="Times New Roman" w:hAnsi="Times New Roman" w:cs="Times New Roman" w:hint="eastAsia"/>
          <w:i/>
          <w:iCs/>
          <w:color w:val="000000"/>
          <w:kern w:val="2"/>
          <w:sz w:val="21"/>
          <w:vertAlign w:val="subscript"/>
        </w:rPr>
        <w:t>ak</w:t>
      </w:r>
      <w:proofErr w:type="spellEnd"/>
      <w:r>
        <w:rPr>
          <w:rFonts w:ascii="Times New Roman" w:hAnsi="Times New Roman" w:cs="Times New Roman" w:hint="eastAsia"/>
          <w:i/>
          <w:iCs/>
          <w:color w:val="000000"/>
          <w:kern w:val="2"/>
          <w:sz w:val="21"/>
        </w:rPr>
        <w:t xml:space="preserve"> </w:t>
      </w:r>
      <w:r>
        <w:rPr>
          <w:rFonts w:hint="eastAsia"/>
          <w:b/>
          <w:bCs/>
          <w:i/>
          <w:iCs/>
          <w:color w:val="000000"/>
          <w:kern w:val="2"/>
          <w:sz w:val="21"/>
        </w:rPr>
        <w:t>—</w:t>
      </w:r>
      <w:r>
        <w:rPr>
          <w:rFonts w:hint="eastAsia"/>
          <w:b/>
          <w:bCs/>
          <w:i/>
          <w:iCs/>
          <w:color w:val="000000"/>
          <w:kern w:val="2"/>
          <w:sz w:val="21"/>
        </w:rPr>
        <w:t xml:space="preserve"> </w:t>
      </w:r>
      <w:r>
        <w:rPr>
          <w:rFonts w:ascii="Times New Roman" w:hAnsi="Times New Roman" w:cs="Times New Roman" w:hint="eastAsia"/>
          <w:color w:val="000000"/>
          <w:kern w:val="2"/>
          <w:sz w:val="21"/>
        </w:rPr>
        <w:t>型钢</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钢管、钢板</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抗拉、抗压强度标准值；</w:t>
      </w:r>
      <w:r>
        <w:rPr>
          <w:rFonts w:ascii="Times New Roman" w:hAnsi="Times New Roman" w:cs="Times New Roman" w:hint="eastAsia"/>
          <w:color w:val="000000"/>
          <w:kern w:val="2"/>
          <w:sz w:val="21"/>
        </w:rPr>
        <w:br/>
        <w:t> </w:t>
      </w:r>
      <w:r>
        <w:rPr>
          <w:rFonts w:ascii="Times New Roman" w:hAnsi="Times New Roman" w:cs="Times New Roman" w:hint="eastAsia"/>
          <w:i/>
          <w:iCs/>
          <w:color w:val="000000"/>
          <w:kern w:val="2"/>
          <w:sz w:val="21"/>
        </w:rPr>
        <w:t>  </w:t>
      </w:r>
      <w:r>
        <w:rPr>
          <w:rFonts w:ascii="Times New Roman" w:hAnsi="Times New Roman" w:cs="Times New Roman" w:hint="eastAsia"/>
          <w:i/>
          <w:iCs/>
          <w:color w:val="000000"/>
          <w:kern w:val="2"/>
        </w:rPr>
        <w:t> </w:t>
      </w:r>
      <w:proofErr w:type="spellStart"/>
      <w:r>
        <w:rPr>
          <w:rFonts w:ascii="Times New Roman" w:hAnsi="Times New Roman" w:cs="Times New Roman" w:hint="eastAsia"/>
          <w:i/>
          <w:iCs/>
          <w:color w:val="000000"/>
          <w:kern w:val="2"/>
        </w:rPr>
        <w:t>f</w:t>
      </w:r>
      <w:r>
        <w:rPr>
          <w:rFonts w:ascii="Times New Roman" w:hAnsi="Times New Roman" w:cs="Times New Roman" w:hint="eastAsia"/>
          <w:i/>
          <w:iCs/>
          <w:color w:val="000000"/>
          <w:kern w:val="2"/>
          <w:sz w:val="21"/>
          <w:vertAlign w:val="subscript"/>
        </w:rPr>
        <w:t>ck</w:t>
      </w:r>
      <w:proofErr w:type="spellEnd"/>
      <w:r>
        <w:rPr>
          <w:rFonts w:ascii="Times New Roman" w:hAnsi="Times New Roman" w:cs="Times New Roman" w:hint="eastAsia"/>
          <w:color w:val="000000"/>
          <w:kern w:val="2"/>
          <w:sz w:val="21"/>
        </w:rPr>
        <w:t>、</w:t>
      </w:r>
      <w:r>
        <w:rPr>
          <w:rFonts w:ascii="Times New Roman" w:hAnsi="Times New Roman" w:cs="Times New Roman" w:hint="eastAsia"/>
          <w:i/>
          <w:iCs/>
          <w:color w:val="000000"/>
          <w:kern w:val="2"/>
        </w:rPr>
        <w:t>f</w:t>
      </w:r>
      <w:r>
        <w:rPr>
          <w:rFonts w:ascii="Times New Roman" w:hAnsi="Times New Roman" w:cs="Times New Roman" w:hint="eastAsia"/>
          <w:i/>
          <w:iCs/>
          <w:color w:val="000000"/>
          <w:kern w:val="2"/>
          <w:sz w:val="21"/>
          <w:vertAlign w:val="subscript"/>
        </w:rPr>
        <w:t>c</w:t>
      </w:r>
      <w:r>
        <w:rPr>
          <w:rFonts w:ascii="Times New Roman" w:hAnsi="Times New Roman" w:cs="Times New Roman" w:hint="eastAsia"/>
          <w:i/>
          <w:iCs/>
          <w:color w:val="000000"/>
          <w:kern w:val="2"/>
          <w:sz w:val="21"/>
        </w:rPr>
        <w:t xml:space="preserve"> </w:t>
      </w:r>
      <w:r>
        <w:rPr>
          <w:rFonts w:hint="eastAsia"/>
          <w:b/>
          <w:bCs/>
          <w:i/>
          <w:iCs/>
          <w:color w:val="000000"/>
          <w:kern w:val="2"/>
          <w:sz w:val="21"/>
        </w:rPr>
        <w:t>—</w:t>
      </w:r>
      <w:r>
        <w:rPr>
          <w:rFonts w:hint="eastAsia"/>
          <w:b/>
          <w:bCs/>
          <w:i/>
          <w:iCs/>
          <w:color w:val="000000"/>
          <w:kern w:val="2"/>
          <w:sz w:val="21"/>
        </w:rPr>
        <w:t xml:space="preserve"> </w:t>
      </w:r>
      <w:r>
        <w:rPr>
          <w:rFonts w:ascii="Times New Roman" w:hAnsi="Times New Roman" w:cs="Times New Roman" w:hint="eastAsia"/>
          <w:color w:val="000000"/>
          <w:kern w:val="2"/>
          <w:sz w:val="21"/>
        </w:rPr>
        <w:t>混凝土轴心抗压强度标准值、设计值；</w:t>
      </w:r>
      <w:r>
        <w:rPr>
          <w:rFonts w:ascii="Times New Roman" w:hAnsi="Times New Roman" w:cs="Times New Roman" w:hint="eastAsia"/>
          <w:color w:val="000000"/>
          <w:kern w:val="2"/>
          <w:sz w:val="21"/>
        </w:rPr>
        <w:br/>
        <w:t> </w:t>
      </w:r>
      <w:r>
        <w:rPr>
          <w:rFonts w:ascii="Times New Roman" w:hAnsi="Times New Roman" w:cs="Times New Roman" w:hint="eastAsia"/>
          <w:i/>
          <w:iCs/>
          <w:color w:val="000000"/>
          <w:kern w:val="2"/>
          <w:sz w:val="21"/>
        </w:rPr>
        <w:t>   </w:t>
      </w:r>
      <w:proofErr w:type="spellStart"/>
      <w:r>
        <w:rPr>
          <w:rFonts w:ascii="Times New Roman" w:hAnsi="Times New Roman" w:cs="Times New Roman" w:hint="eastAsia"/>
          <w:i/>
          <w:iCs/>
          <w:color w:val="000000"/>
          <w:kern w:val="2"/>
        </w:rPr>
        <w:t>f</w:t>
      </w:r>
      <w:r>
        <w:rPr>
          <w:rFonts w:ascii="Times New Roman" w:hAnsi="Times New Roman" w:cs="Times New Roman" w:hint="eastAsia"/>
          <w:i/>
          <w:iCs/>
          <w:color w:val="000000"/>
          <w:kern w:val="2"/>
          <w:sz w:val="21"/>
          <w:vertAlign w:val="subscript"/>
        </w:rPr>
        <w:t>tk</w:t>
      </w:r>
      <w:proofErr w:type="spellEnd"/>
      <w:r>
        <w:rPr>
          <w:rFonts w:ascii="Times New Roman" w:hAnsi="Times New Roman" w:cs="Times New Roman" w:hint="eastAsia"/>
          <w:color w:val="000000"/>
          <w:kern w:val="2"/>
          <w:sz w:val="21"/>
        </w:rPr>
        <w:t>、</w:t>
      </w:r>
      <w:r>
        <w:rPr>
          <w:rFonts w:ascii="Times New Roman" w:hAnsi="Times New Roman" w:cs="Times New Roman" w:hint="eastAsia"/>
          <w:i/>
          <w:iCs/>
          <w:color w:val="000000"/>
          <w:kern w:val="2"/>
        </w:rPr>
        <w:t>f</w:t>
      </w:r>
      <w:r>
        <w:rPr>
          <w:rFonts w:ascii="Times New Roman" w:hAnsi="Times New Roman" w:cs="Times New Roman" w:hint="eastAsia"/>
          <w:i/>
          <w:iCs/>
          <w:color w:val="000000"/>
          <w:kern w:val="2"/>
          <w:sz w:val="21"/>
          <w:vertAlign w:val="subscript"/>
        </w:rPr>
        <w:t>t</w:t>
      </w:r>
      <w:r>
        <w:rPr>
          <w:rFonts w:ascii="Times New Roman" w:hAnsi="Times New Roman" w:cs="Times New Roman" w:hint="eastAsia"/>
          <w:i/>
          <w:iCs/>
          <w:color w:val="000000"/>
          <w:kern w:val="2"/>
          <w:sz w:val="21"/>
        </w:rPr>
        <w:t xml:space="preserve"> </w:t>
      </w:r>
      <w:r>
        <w:rPr>
          <w:rFonts w:hint="eastAsia"/>
          <w:b/>
          <w:bCs/>
          <w:i/>
          <w:iCs/>
          <w:color w:val="000000"/>
          <w:kern w:val="2"/>
          <w:sz w:val="21"/>
        </w:rPr>
        <w:t>—</w:t>
      </w:r>
      <w:r>
        <w:rPr>
          <w:rFonts w:hint="eastAsia"/>
          <w:b/>
          <w:bCs/>
          <w:i/>
          <w:iCs/>
          <w:color w:val="000000"/>
          <w:kern w:val="2"/>
          <w:sz w:val="21"/>
        </w:rPr>
        <w:t xml:space="preserve"> </w:t>
      </w:r>
      <w:r>
        <w:rPr>
          <w:rFonts w:ascii="Times New Roman" w:hAnsi="Times New Roman" w:cs="Times New Roman" w:hint="eastAsia"/>
          <w:color w:val="000000"/>
          <w:kern w:val="2"/>
          <w:sz w:val="21"/>
        </w:rPr>
        <w:t>混凝土轴心抗拉强度标准值、设计值；</w:t>
      </w:r>
      <w:r>
        <w:rPr>
          <w:rFonts w:ascii="Times New Roman" w:hAnsi="Times New Roman" w:cs="Times New Roman" w:hint="eastAsia"/>
          <w:color w:val="000000"/>
          <w:kern w:val="2"/>
          <w:sz w:val="21"/>
        </w:rPr>
        <w:br/>
        <w:t>  </w:t>
      </w:r>
      <w:r>
        <w:rPr>
          <w:rFonts w:ascii="Times New Roman" w:hAnsi="Times New Roman" w:cs="Times New Roman" w:hint="eastAsia"/>
          <w:i/>
          <w:iCs/>
          <w:color w:val="000000"/>
          <w:kern w:val="2"/>
        </w:rPr>
        <w:t>  </w:t>
      </w:r>
      <w:proofErr w:type="spellStart"/>
      <w:r>
        <w:rPr>
          <w:rFonts w:ascii="Times New Roman" w:hAnsi="Times New Roman" w:cs="Times New Roman" w:hint="eastAsia"/>
          <w:i/>
          <w:iCs/>
          <w:color w:val="000000"/>
          <w:kern w:val="2"/>
        </w:rPr>
        <w:t>f</w:t>
      </w:r>
      <w:r>
        <w:rPr>
          <w:rFonts w:ascii="Times New Roman" w:hAnsi="Times New Roman" w:cs="Times New Roman" w:hint="eastAsia"/>
          <w:i/>
          <w:iCs/>
          <w:color w:val="000000"/>
          <w:kern w:val="2"/>
          <w:sz w:val="21"/>
          <w:vertAlign w:val="subscript"/>
        </w:rPr>
        <w:t>y</w:t>
      </w:r>
      <w:proofErr w:type="spellEnd"/>
      <w:r>
        <w:rPr>
          <w:rFonts w:ascii="Times New Roman" w:hAnsi="Times New Roman" w:cs="Times New Roman" w:hint="eastAsia"/>
          <w:color w:val="000000"/>
          <w:kern w:val="2"/>
          <w:sz w:val="21"/>
        </w:rPr>
        <w:t>、</w:t>
      </w:r>
      <w:r>
        <w:rPr>
          <w:rFonts w:ascii="Times New Roman" w:hAnsi="Times New Roman" w:cs="Times New Roman" w:hint="eastAsia"/>
          <w:i/>
          <w:iCs/>
          <w:color w:val="000000"/>
          <w:kern w:val="2"/>
        </w:rPr>
        <w:t>f</w:t>
      </w:r>
      <w:r>
        <w:rPr>
          <w:rFonts w:ascii="Times New Roman" w:hAnsi="Times New Roman" w:cs="Times New Roman" w:hint="eastAsia"/>
          <w:i/>
          <w:iCs/>
          <w:color w:val="000000"/>
          <w:kern w:val="2"/>
          <w:sz w:val="21"/>
        </w:rPr>
        <w:t>′</w:t>
      </w:r>
      <w:r>
        <w:rPr>
          <w:rFonts w:ascii="Times New Roman" w:hAnsi="Times New Roman" w:cs="Times New Roman" w:hint="eastAsia"/>
          <w:i/>
          <w:iCs/>
          <w:color w:val="000000"/>
          <w:kern w:val="2"/>
          <w:sz w:val="21"/>
          <w:vertAlign w:val="subscript"/>
        </w:rPr>
        <w:t>y</w:t>
      </w:r>
      <w:r>
        <w:rPr>
          <w:rFonts w:ascii="Times New Roman" w:hAnsi="Times New Roman" w:cs="Times New Roman" w:hint="eastAsia"/>
          <w:i/>
          <w:iCs/>
          <w:color w:val="000000"/>
          <w:kern w:val="2"/>
          <w:sz w:val="21"/>
        </w:rPr>
        <w:t xml:space="preserve"> </w:t>
      </w:r>
      <w:r>
        <w:rPr>
          <w:rFonts w:hint="eastAsia"/>
          <w:b/>
          <w:bCs/>
          <w:i/>
          <w:iCs/>
          <w:color w:val="000000"/>
          <w:kern w:val="2"/>
          <w:sz w:val="21"/>
        </w:rPr>
        <w:t>—</w:t>
      </w:r>
      <w:r>
        <w:rPr>
          <w:rFonts w:hint="eastAsia"/>
          <w:b/>
          <w:bCs/>
          <w:i/>
          <w:iCs/>
          <w:color w:val="000000"/>
          <w:kern w:val="2"/>
          <w:sz w:val="21"/>
        </w:rPr>
        <w:t xml:space="preserve"> </w:t>
      </w:r>
      <w:r>
        <w:rPr>
          <w:rFonts w:ascii="Times New Roman" w:hAnsi="Times New Roman" w:cs="Times New Roman" w:hint="eastAsia"/>
          <w:color w:val="000000"/>
          <w:kern w:val="2"/>
          <w:sz w:val="21"/>
        </w:rPr>
        <w:t>钢筋抗拉、抗压强度设计值；</w:t>
      </w:r>
      <w:r>
        <w:rPr>
          <w:rFonts w:ascii="Times New Roman" w:hAnsi="Times New Roman" w:cs="Times New Roman" w:hint="eastAsia"/>
          <w:color w:val="000000"/>
          <w:kern w:val="2"/>
          <w:sz w:val="21"/>
        </w:rPr>
        <w:br/>
        <w:t>  </w:t>
      </w:r>
      <w:r>
        <w:rPr>
          <w:rFonts w:ascii="Times New Roman" w:hAnsi="Times New Roman" w:cs="Times New Roman" w:hint="eastAsia"/>
          <w:i/>
          <w:iCs/>
          <w:color w:val="000000"/>
          <w:kern w:val="2"/>
        </w:rPr>
        <w:t>  </w:t>
      </w:r>
      <w:proofErr w:type="spellStart"/>
      <w:r>
        <w:rPr>
          <w:rFonts w:ascii="Times New Roman" w:hAnsi="Times New Roman" w:cs="Times New Roman" w:hint="eastAsia"/>
          <w:i/>
          <w:iCs/>
          <w:color w:val="000000"/>
          <w:kern w:val="2"/>
        </w:rPr>
        <w:t>f</w:t>
      </w:r>
      <w:r>
        <w:rPr>
          <w:rFonts w:ascii="Times New Roman" w:hAnsi="Times New Roman" w:cs="Times New Roman" w:hint="eastAsia"/>
          <w:i/>
          <w:iCs/>
          <w:color w:val="000000"/>
          <w:kern w:val="2"/>
          <w:sz w:val="21"/>
          <w:vertAlign w:val="subscript"/>
        </w:rPr>
        <w:t>yk</w:t>
      </w:r>
      <w:proofErr w:type="spellEnd"/>
      <w:r>
        <w:rPr>
          <w:rFonts w:ascii="Times New Roman" w:hAnsi="Times New Roman" w:cs="Times New Roman" w:hint="eastAsia"/>
          <w:color w:val="000000"/>
          <w:kern w:val="2"/>
          <w:sz w:val="21"/>
        </w:rPr>
        <w:t>、</w:t>
      </w:r>
      <w:r>
        <w:rPr>
          <w:rFonts w:ascii="Times New Roman" w:hAnsi="Times New Roman" w:cs="Times New Roman" w:hint="eastAsia"/>
          <w:i/>
          <w:iCs/>
          <w:color w:val="000000"/>
          <w:kern w:val="2"/>
        </w:rPr>
        <w:t>f</w:t>
      </w:r>
      <w:r>
        <w:rPr>
          <w:rFonts w:ascii="Times New Roman" w:hAnsi="Times New Roman" w:cs="Times New Roman" w:hint="eastAsia"/>
          <w:i/>
          <w:iCs/>
          <w:color w:val="000000"/>
          <w:kern w:val="2"/>
          <w:sz w:val="21"/>
        </w:rPr>
        <w:t>′</w:t>
      </w:r>
      <w:proofErr w:type="spellStart"/>
      <w:r>
        <w:rPr>
          <w:rFonts w:ascii="Times New Roman" w:hAnsi="Times New Roman" w:cs="Times New Roman" w:hint="eastAsia"/>
          <w:i/>
          <w:iCs/>
          <w:color w:val="000000"/>
          <w:kern w:val="2"/>
          <w:sz w:val="21"/>
          <w:vertAlign w:val="subscript"/>
        </w:rPr>
        <w:t>yk</w:t>
      </w:r>
      <w:proofErr w:type="spellEnd"/>
      <w:r>
        <w:rPr>
          <w:rFonts w:ascii="Times New Roman" w:hAnsi="Times New Roman" w:cs="Times New Roman" w:hint="eastAsia"/>
          <w:i/>
          <w:iCs/>
          <w:color w:val="000000"/>
          <w:kern w:val="2"/>
          <w:sz w:val="21"/>
          <w:vertAlign w:val="subscript"/>
        </w:rPr>
        <w:t xml:space="preserve"> </w:t>
      </w:r>
      <w:r>
        <w:rPr>
          <w:rFonts w:hint="eastAsia"/>
          <w:b/>
          <w:bCs/>
          <w:i/>
          <w:iCs/>
          <w:color w:val="000000"/>
          <w:kern w:val="2"/>
          <w:sz w:val="21"/>
        </w:rPr>
        <w:t>—</w:t>
      </w:r>
      <w:r>
        <w:rPr>
          <w:rFonts w:hint="eastAsia"/>
          <w:b/>
          <w:bCs/>
          <w:i/>
          <w:iCs/>
          <w:color w:val="000000"/>
          <w:kern w:val="2"/>
          <w:sz w:val="21"/>
        </w:rPr>
        <w:t xml:space="preserve"> </w:t>
      </w:r>
      <w:r>
        <w:rPr>
          <w:rFonts w:ascii="Times New Roman" w:hAnsi="Times New Roman" w:cs="Times New Roman" w:hint="eastAsia"/>
          <w:color w:val="000000"/>
          <w:kern w:val="2"/>
          <w:sz w:val="21"/>
        </w:rPr>
        <w:t>钢筋抗拉、抗压强度标准值；</w:t>
      </w:r>
      <w:r>
        <w:rPr>
          <w:rFonts w:ascii="Times New Roman" w:hAnsi="Times New Roman" w:cs="Times New Roman" w:hint="eastAsia"/>
          <w:color w:val="000000"/>
          <w:kern w:val="2"/>
          <w:sz w:val="21"/>
        </w:rPr>
        <w:br/>
        <w:t>  </w:t>
      </w:r>
      <w:r>
        <w:rPr>
          <w:rFonts w:ascii="Times New Roman" w:hAnsi="Times New Roman" w:cs="Times New Roman" w:hint="eastAsia"/>
          <w:i/>
          <w:iCs/>
          <w:color w:val="000000"/>
          <w:kern w:val="2"/>
          <w:sz w:val="21"/>
        </w:rPr>
        <w:t> </w:t>
      </w:r>
      <w:r>
        <w:rPr>
          <w:rFonts w:ascii="Times New Roman" w:hAnsi="Times New Roman" w:cs="Times New Roman" w:hint="eastAsia"/>
          <w:i/>
          <w:iCs/>
          <w:color w:val="000000"/>
          <w:kern w:val="2"/>
        </w:rPr>
        <w:t> </w:t>
      </w:r>
      <w:proofErr w:type="spellStart"/>
      <w:r>
        <w:rPr>
          <w:rFonts w:ascii="Times New Roman" w:hAnsi="Times New Roman" w:cs="Times New Roman" w:hint="eastAsia"/>
          <w:i/>
          <w:iCs/>
          <w:color w:val="000000"/>
          <w:kern w:val="2"/>
        </w:rPr>
        <w:t>f</w:t>
      </w:r>
      <w:r>
        <w:rPr>
          <w:rFonts w:ascii="Times New Roman" w:hAnsi="Times New Roman" w:cs="Times New Roman" w:hint="eastAsia"/>
          <w:i/>
          <w:iCs/>
          <w:color w:val="000000"/>
          <w:kern w:val="2"/>
          <w:sz w:val="21"/>
          <w:vertAlign w:val="subscript"/>
        </w:rPr>
        <w:t>yv</w:t>
      </w:r>
      <w:proofErr w:type="spellEnd"/>
      <w:r>
        <w:rPr>
          <w:rFonts w:ascii="Times New Roman" w:hAnsi="Times New Roman" w:cs="Times New Roman" w:hint="eastAsia"/>
          <w:i/>
          <w:iCs/>
          <w:color w:val="000000"/>
          <w:kern w:val="2"/>
          <w:sz w:val="21"/>
        </w:rPr>
        <w:t xml:space="preserve"> </w:t>
      </w:r>
      <w:r>
        <w:rPr>
          <w:rFonts w:hint="eastAsia"/>
          <w:b/>
          <w:bCs/>
          <w:i/>
          <w:iCs/>
          <w:color w:val="000000"/>
          <w:kern w:val="2"/>
          <w:sz w:val="21"/>
        </w:rPr>
        <w:t>—</w:t>
      </w:r>
      <w:r>
        <w:rPr>
          <w:rFonts w:hint="eastAsia"/>
          <w:b/>
          <w:bCs/>
          <w:i/>
          <w:iCs/>
          <w:color w:val="000000"/>
          <w:kern w:val="2"/>
          <w:sz w:val="21"/>
        </w:rPr>
        <w:t xml:space="preserve"> </w:t>
      </w:r>
      <w:r>
        <w:rPr>
          <w:rFonts w:ascii="Times New Roman" w:hAnsi="Times New Roman" w:cs="Times New Roman" w:hint="eastAsia"/>
          <w:color w:val="000000"/>
          <w:kern w:val="2"/>
          <w:sz w:val="21"/>
        </w:rPr>
        <w:t>横向钢筋抗拉强度设计值；</w:t>
      </w:r>
      <w:r>
        <w:rPr>
          <w:rFonts w:ascii="Times New Roman" w:hAnsi="Times New Roman" w:cs="Times New Roman" w:hint="eastAsia"/>
          <w:color w:val="000000"/>
          <w:kern w:val="2"/>
          <w:sz w:val="21"/>
        </w:rPr>
        <w:br/>
      </w:r>
      <w:r>
        <w:rPr>
          <w:rFonts w:ascii="Times New Roman" w:hAnsi="Times New Roman" w:hint="eastAsia"/>
          <w:b/>
          <w:bCs/>
          <w:color w:val="000000"/>
        </w:rPr>
        <w:t xml:space="preserve">2.2.2 </w:t>
      </w:r>
      <w:r>
        <w:rPr>
          <w:rFonts w:ascii="Times New Roman" w:hAnsi="Times New Roman"/>
          <w:b/>
          <w:bCs/>
          <w:color w:val="000000"/>
        </w:rPr>
        <w:t xml:space="preserve"> </w:t>
      </w:r>
      <w:r>
        <w:rPr>
          <w:rFonts w:ascii="Times New Roman" w:hAnsi="Times New Roman" w:cs="Times New Roman" w:hint="eastAsia"/>
          <w:color w:val="000000"/>
          <w:kern w:val="2"/>
          <w:sz w:val="21"/>
        </w:rPr>
        <w:t>作用和作用效应</w:t>
      </w:r>
      <w:r>
        <w:rPr>
          <w:rFonts w:ascii="Times New Roman" w:hAnsi="Times New Roman" w:cs="Times New Roman" w:hint="eastAsia"/>
          <w:color w:val="000000"/>
          <w:kern w:val="2"/>
          <w:sz w:val="21"/>
        </w:rPr>
        <w:br/>
        <w:t>  </w:t>
      </w:r>
      <w:r>
        <w:rPr>
          <w:rFonts w:ascii="Times New Roman" w:hAnsi="Times New Roman" w:cs="Times New Roman" w:hint="eastAsia"/>
          <w:i/>
          <w:iCs/>
          <w:color w:val="000000"/>
          <w:kern w:val="2"/>
          <w:sz w:val="21"/>
        </w:rPr>
        <w:t>  </w:t>
      </w:r>
      <w:r>
        <w:rPr>
          <w:rFonts w:ascii="Times New Roman" w:hAnsi="Times New Roman" w:cs="Times New Roman" w:hint="eastAsia"/>
          <w:i/>
          <w:iCs/>
          <w:color w:val="000000"/>
          <w:kern w:val="2"/>
          <w:sz w:val="21"/>
          <w:szCs w:val="21"/>
        </w:rPr>
        <w:t xml:space="preserve">M </w:t>
      </w:r>
      <w:r>
        <w:rPr>
          <w:rFonts w:hint="eastAsia"/>
          <w:b/>
          <w:bCs/>
          <w:i/>
          <w:iCs/>
          <w:color w:val="000000"/>
          <w:kern w:val="2"/>
          <w:sz w:val="21"/>
        </w:rPr>
        <w:t>—</w:t>
      </w:r>
      <w:r>
        <w:rPr>
          <w:rFonts w:hint="eastAsia"/>
          <w:b/>
          <w:bCs/>
          <w:i/>
          <w:iCs/>
          <w:color w:val="000000"/>
          <w:kern w:val="2"/>
          <w:sz w:val="21"/>
        </w:rPr>
        <w:t xml:space="preserve"> </w:t>
      </w:r>
      <w:r>
        <w:rPr>
          <w:rFonts w:ascii="Times New Roman" w:hAnsi="Times New Roman" w:cs="Times New Roman" w:hint="eastAsia"/>
          <w:color w:val="000000"/>
          <w:kern w:val="2"/>
          <w:sz w:val="21"/>
        </w:rPr>
        <w:t>弯矩设计值；</w:t>
      </w:r>
      <w:r>
        <w:rPr>
          <w:rFonts w:ascii="Times New Roman" w:hAnsi="Times New Roman" w:cs="Times New Roman" w:hint="eastAsia"/>
          <w:color w:val="000000"/>
          <w:kern w:val="2"/>
          <w:sz w:val="21"/>
        </w:rPr>
        <w:br/>
        <w:t>  </w:t>
      </w:r>
      <w:r>
        <w:rPr>
          <w:rFonts w:ascii="Times New Roman" w:hAnsi="Times New Roman" w:cs="Times New Roman" w:hint="eastAsia"/>
          <w:i/>
          <w:iCs/>
          <w:color w:val="000000"/>
          <w:kern w:val="2"/>
          <w:sz w:val="21"/>
          <w:szCs w:val="21"/>
        </w:rPr>
        <w:t xml:space="preserve">  N </w:t>
      </w:r>
      <w:r>
        <w:rPr>
          <w:rFonts w:hint="eastAsia"/>
          <w:b/>
          <w:bCs/>
          <w:i/>
          <w:iCs/>
          <w:color w:val="000000"/>
          <w:kern w:val="2"/>
          <w:sz w:val="21"/>
        </w:rPr>
        <w:t>—</w:t>
      </w:r>
      <w:r>
        <w:rPr>
          <w:rFonts w:hint="eastAsia"/>
          <w:b/>
          <w:bCs/>
          <w:i/>
          <w:iCs/>
          <w:color w:val="000000"/>
          <w:kern w:val="2"/>
          <w:sz w:val="21"/>
        </w:rPr>
        <w:t xml:space="preserve"> </w:t>
      </w:r>
      <w:r>
        <w:rPr>
          <w:rFonts w:ascii="Times New Roman" w:hAnsi="Times New Roman" w:cs="Times New Roman" w:hint="eastAsia"/>
          <w:color w:val="000000"/>
          <w:kern w:val="2"/>
          <w:sz w:val="21"/>
        </w:rPr>
        <w:t>轴向力设计值；</w:t>
      </w:r>
      <w:r>
        <w:rPr>
          <w:rFonts w:ascii="Times New Roman" w:hAnsi="Times New Roman" w:cs="Times New Roman" w:hint="eastAsia"/>
          <w:color w:val="000000"/>
          <w:kern w:val="2"/>
          <w:sz w:val="21"/>
        </w:rPr>
        <w:br/>
        <w:t>  </w:t>
      </w:r>
      <w:r>
        <w:rPr>
          <w:rFonts w:ascii="Times New Roman" w:hAnsi="Times New Roman" w:cs="Times New Roman" w:hint="eastAsia"/>
          <w:color w:val="000000"/>
          <w:kern w:val="2"/>
          <w:sz w:val="21"/>
          <w:szCs w:val="21"/>
        </w:rPr>
        <w:t>  </w:t>
      </w:r>
      <w:r>
        <w:rPr>
          <w:rFonts w:ascii="Times New Roman" w:hAnsi="Times New Roman" w:cs="Times New Roman" w:hint="eastAsia"/>
          <w:i/>
          <w:iCs/>
          <w:color w:val="000000"/>
          <w:kern w:val="2"/>
          <w:sz w:val="21"/>
          <w:szCs w:val="21"/>
        </w:rPr>
        <w:t xml:space="preserve">V </w:t>
      </w:r>
      <w:r>
        <w:rPr>
          <w:rFonts w:hint="eastAsia"/>
          <w:b/>
          <w:bCs/>
          <w:i/>
          <w:iCs/>
          <w:color w:val="000000"/>
          <w:kern w:val="2"/>
          <w:sz w:val="21"/>
        </w:rPr>
        <w:t>—</w:t>
      </w:r>
      <w:r>
        <w:rPr>
          <w:rFonts w:hint="eastAsia"/>
          <w:b/>
          <w:bCs/>
          <w:i/>
          <w:iCs/>
          <w:color w:val="000000"/>
          <w:kern w:val="2"/>
          <w:sz w:val="21"/>
        </w:rPr>
        <w:t xml:space="preserve"> </w:t>
      </w:r>
      <w:r>
        <w:rPr>
          <w:rFonts w:ascii="Times New Roman" w:hAnsi="Times New Roman" w:cs="Times New Roman" w:hint="eastAsia"/>
          <w:color w:val="000000"/>
          <w:kern w:val="2"/>
          <w:sz w:val="21"/>
        </w:rPr>
        <w:t>剪力设计值；</w:t>
      </w:r>
      <w:r>
        <w:rPr>
          <w:rFonts w:ascii="Times New Roman" w:hAnsi="Times New Roman" w:cs="Times New Roman" w:hint="eastAsia"/>
          <w:color w:val="000000"/>
          <w:kern w:val="2"/>
          <w:sz w:val="21"/>
        </w:rPr>
        <w:br/>
        <w:t>    </w:t>
      </w:r>
      <w:r>
        <w:rPr>
          <w:rFonts w:ascii="Times New Roman" w:hAnsi="Times New Roman" w:cs="Times New Roman" w:hint="eastAsia"/>
          <w:i/>
          <w:iCs/>
          <w:color w:val="000000"/>
          <w:kern w:val="2"/>
        </w:rPr>
        <w:t>σ</w:t>
      </w:r>
      <w:r>
        <w:rPr>
          <w:rFonts w:ascii="Times New Roman" w:hAnsi="Times New Roman" w:cs="Times New Roman" w:hint="eastAsia"/>
          <w:i/>
          <w:iCs/>
          <w:color w:val="000000"/>
          <w:kern w:val="2"/>
          <w:sz w:val="21"/>
          <w:vertAlign w:val="subscript"/>
        </w:rPr>
        <w:t>s</w:t>
      </w:r>
      <w:r>
        <w:rPr>
          <w:rFonts w:ascii="Times New Roman" w:hAnsi="Times New Roman" w:cs="Times New Roman" w:hint="eastAsia"/>
          <w:color w:val="000000"/>
          <w:kern w:val="2"/>
          <w:sz w:val="21"/>
        </w:rPr>
        <w:t>、</w:t>
      </w:r>
      <w:r>
        <w:rPr>
          <w:rFonts w:ascii="Times New Roman" w:hAnsi="Times New Roman" w:cs="Times New Roman" w:hint="eastAsia"/>
          <w:i/>
          <w:iCs/>
          <w:color w:val="000000"/>
          <w:kern w:val="2"/>
        </w:rPr>
        <w:t>σ</w:t>
      </w:r>
      <w:r>
        <w:rPr>
          <w:rFonts w:ascii="Times New Roman" w:hAnsi="Times New Roman" w:cs="Times New Roman" w:hint="eastAsia"/>
          <w:i/>
          <w:iCs/>
          <w:color w:val="000000"/>
          <w:kern w:val="2"/>
          <w:sz w:val="21"/>
        </w:rPr>
        <w:t>′</w:t>
      </w:r>
      <w:r>
        <w:rPr>
          <w:rFonts w:ascii="Times New Roman" w:hAnsi="Times New Roman" w:cs="Times New Roman" w:hint="eastAsia"/>
          <w:i/>
          <w:iCs/>
          <w:color w:val="000000"/>
          <w:kern w:val="2"/>
          <w:sz w:val="21"/>
          <w:vertAlign w:val="subscript"/>
        </w:rPr>
        <w:t>s</w:t>
      </w:r>
      <w:r>
        <w:rPr>
          <w:rFonts w:ascii="Times New Roman" w:hAnsi="Times New Roman" w:cs="Times New Roman" w:hint="eastAsia"/>
          <w:i/>
          <w:iCs/>
          <w:color w:val="000000"/>
          <w:kern w:val="2"/>
          <w:sz w:val="21"/>
        </w:rPr>
        <w:t xml:space="preserve"> </w:t>
      </w:r>
      <w:r>
        <w:rPr>
          <w:rFonts w:hint="eastAsia"/>
          <w:b/>
          <w:bCs/>
          <w:i/>
          <w:iCs/>
          <w:color w:val="000000"/>
          <w:kern w:val="2"/>
          <w:sz w:val="21"/>
        </w:rPr>
        <w:t>—</w:t>
      </w:r>
      <w:r>
        <w:rPr>
          <w:rFonts w:hint="eastAsia"/>
          <w:b/>
          <w:bCs/>
          <w:i/>
          <w:iCs/>
          <w:color w:val="000000"/>
          <w:kern w:val="2"/>
          <w:sz w:val="21"/>
        </w:rPr>
        <w:t xml:space="preserve"> </w:t>
      </w:r>
      <w:r>
        <w:rPr>
          <w:rFonts w:ascii="Times New Roman" w:hAnsi="Times New Roman" w:cs="Times New Roman" w:hint="eastAsia"/>
          <w:color w:val="000000"/>
          <w:kern w:val="2"/>
          <w:sz w:val="21"/>
        </w:rPr>
        <w:t>正截面承载力计算中纵向钢筋的受拉、受压应力；</w:t>
      </w:r>
      <w:r>
        <w:rPr>
          <w:rFonts w:ascii="Times New Roman" w:hAnsi="Times New Roman" w:cs="Times New Roman" w:hint="eastAsia"/>
          <w:color w:val="000000"/>
          <w:kern w:val="2"/>
          <w:sz w:val="21"/>
        </w:rPr>
        <w:br/>
      </w:r>
      <w:r>
        <w:rPr>
          <w:rFonts w:ascii="Times New Roman" w:hAnsi="Times New Roman" w:cs="Times New Roman" w:hint="eastAsia"/>
          <w:color w:val="000000"/>
          <w:kern w:val="2"/>
          <w:sz w:val="21"/>
        </w:rPr>
        <w:lastRenderedPageBreak/>
        <w:t>   </w:t>
      </w:r>
      <w:r>
        <w:rPr>
          <w:rFonts w:ascii="Times New Roman" w:hAnsi="Times New Roman" w:cs="Times New Roman" w:hint="eastAsia"/>
          <w:i/>
          <w:iCs/>
          <w:color w:val="000000"/>
          <w:kern w:val="2"/>
          <w:sz w:val="21"/>
        </w:rPr>
        <w:t> </w:t>
      </w:r>
      <w:r>
        <w:rPr>
          <w:rFonts w:ascii="Times New Roman" w:hAnsi="Times New Roman" w:cs="Times New Roman" w:hint="eastAsia"/>
          <w:i/>
          <w:iCs/>
          <w:color w:val="000000"/>
          <w:kern w:val="2"/>
        </w:rPr>
        <w:t>σ</w:t>
      </w:r>
      <w:r>
        <w:rPr>
          <w:rFonts w:ascii="Times New Roman" w:hAnsi="Times New Roman" w:cs="Times New Roman" w:hint="eastAsia"/>
          <w:i/>
          <w:iCs/>
          <w:color w:val="000000"/>
          <w:kern w:val="2"/>
          <w:sz w:val="21"/>
          <w:vertAlign w:val="subscript"/>
        </w:rPr>
        <w:t>a</w:t>
      </w:r>
      <w:r>
        <w:rPr>
          <w:rFonts w:ascii="Times New Roman" w:hAnsi="Times New Roman" w:cs="Times New Roman" w:hint="eastAsia"/>
          <w:color w:val="000000"/>
          <w:kern w:val="2"/>
          <w:sz w:val="21"/>
        </w:rPr>
        <w:t>、</w:t>
      </w:r>
      <w:r>
        <w:rPr>
          <w:rFonts w:ascii="Times New Roman" w:hAnsi="Times New Roman" w:cs="Times New Roman" w:hint="eastAsia"/>
          <w:i/>
          <w:iCs/>
          <w:color w:val="000000"/>
          <w:kern w:val="2"/>
        </w:rPr>
        <w:t>σ</w:t>
      </w:r>
      <w:r>
        <w:rPr>
          <w:rFonts w:ascii="Times New Roman" w:hAnsi="Times New Roman" w:cs="Times New Roman" w:hint="eastAsia"/>
          <w:i/>
          <w:iCs/>
          <w:color w:val="000000"/>
          <w:kern w:val="2"/>
          <w:sz w:val="21"/>
        </w:rPr>
        <w:t>′</w:t>
      </w:r>
      <w:r>
        <w:rPr>
          <w:rFonts w:ascii="Times New Roman" w:hAnsi="Times New Roman" w:cs="Times New Roman" w:hint="eastAsia"/>
          <w:i/>
          <w:iCs/>
          <w:color w:val="000000"/>
          <w:kern w:val="2"/>
          <w:sz w:val="21"/>
          <w:vertAlign w:val="subscript"/>
        </w:rPr>
        <w:t>a</w:t>
      </w:r>
      <w:r>
        <w:rPr>
          <w:rFonts w:ascii="Times New Roman" w:hAnsi="Times New Roman" w:cs="Times New Roman" w:hint="eastAsia"/>
          <w:i/>
          <w:iCs/>
          <w:color w:val="000000"/>
          <w:kern w:val="2"/>
          <w:sz w:val="21"/>
        </w:rPr>
        <w:t xml:space="preserve"> </w:t>
      </w:r>
      <w:r>
        <w:rPr>
          <w:rFonts w:hint="eastAsia"/>
          <w:b/>
          <w:bCs/>
          <w:i/>
          <w:iCs/>
          <w:color w:val="000000"/>
          <w:kern w:val="2"/>
          <w:sz w:val="21"/>
        </w:rPr>
        <w:t>—</w:t>
      </w:r>
      <w:r>
        <w:rPr>
          <w:rFonts w:hint="eastAsia"/>
          <w:b/>
          <w:bCs/>
          <w:i/>
          <w:iCs/>
          <w:color w:val="000000"/>
          <w:kern w:val="2"/>
          <w:sz w:val="21"/>
        </w:rPr>
        <w:t xml:space="preserve"> </w:t>
      </w:r>
      <w:r>
        <w:rPr>
          <w:rFonts w:ascii="Times New Roman" w:hAnsi="Times New Roman" w:cs="Times New Roman" w:hint="eastAsia"/>
          <w:color w:val="000000"/>
          <w:kern w:val="2"/>
          <w:sz w:val="21"/>
        </w:rPr>
        <w:t>正截面承载力计算中型钢翼缘的受拉、受压应力；</w:t>
      </w:r>
      <w:r>
        <w:rPr>
          <w:rFonts w:ascii="Times New Roman" w:hAnsi="Times New Roman" w:cs="Times New Roman" w:hint="eastAsia"/>
          <w:color w:val="000000"/>
          <w:kern w:val="2"/>
          <w:sz w:val="21"/>
        </w:rPr>
        <w:br/>
        <w:t>    </w:t>
      </w:r>
      <w:proofErr w:type="spellStart"/>
      <w:r>
        <w:rPr>
          <w:rFonts w:ascii="Times New Roman" w:hAnsi="Times New Roman" w:cs="Times New Roman" w:hint="eastAsia"/>
          <w:i/>
          <w:iCs/>
          <w:color w:val="000000"/>
          <w:kern w:val="2"/>
        </w:rPr>
        <w:t>w</w:t>
      </w:r>
      <w:r>
        <w:rPr>
          <w:rFonts w:ascii="Times New Roman" w:hAnsi="Times New Roman" w:cs="Times New Roman" w:hint="eastAsia"/>
          <w:color w:val="000000"/>
          <w:kern w:val="2"/>
          <w:sz w:val="21"/>
          <w:vertAlign w:val="subscript"/>
        </w:rPr>
        <w:t>max</w:t>
      </w:r>
      <w:proofErr w:type="spellEnd"/>
      <w:r>
        <w:rPr>
          <w:rFonts w:hint="eastAsia"/>
          <w:b/>
          <w:bCs/>
          <w:i/>
          <w:iCs/>
          <w:color w:val="000000"/>
          <w:kern w:val="2"/>
          <w:sz w:val="21"/>
        </w:rPr>
        <w:t>—</w:t>
      </w:r>
      <w:r>
        <w:rPr>
          <w:rFonts w:hint="eastAsia"/>
          <w:b/>
          <w:bCs/>
          <w:i/>
          <w:iCs/>
          <w:color w:val="000000"/>
          <w:kern w:val="2"/>
          <w:sz w:val="21"/>
        </w:rPr>
        <w:t xml:space="preserve"> </w:t>
      </w:r>
      <w:r>
        <w:rPr>
          <w:rFonts w:ascii="Times New Roman" w:hAnsi="Times New Roman" w:cs="Times New Roman" w:hint="eastAsia"/>
          <w:color w:val="000000"/>
          <w:kern w:val="2"/>
          <w:sz w:val="21"/>
        </w:rPr>
        <w:t>最大裂缝宽度。</w:t>
      </w:r>
      <w:r>
        <w:rPr>
          <w:rFonts w:ascii="Times New Roman" w:hAnsi="Times New Roman" w:cs="Times New Roman" w:hint="eastAsia"/>
          <w:color w:val="000000"/>
          <w:kern w:val="2"/>
          <w:sz w:val="21"/>
        </w:rPr>
        <w:br/>
      </w:r>
      <w:r>
        <w:rPr>
          <w:rFonts w:ascii="Times New Roman" w:hAnsi="Times New Roman" w:hint="eastAsia"/>
          <w:b/>
          <w:bCs/>
          <w:color w:val="000000"/>
        </w:rPr>
        <w:t xml:space="preserve">2.2.3 </w:t>
      </w:r>
      <w:r>
        <w:rPr>
          <w:rFonts w:ascii="Times New Roman" w:hAnsi="Times New Roman"/>
          <w:b/>
          <w:bCs/>
          <w:color w:val="000000"/>
        </w:rPr>
        <w:t xml:space="preserve"> </w:t>
      </w:r>
      <w:r>
        <w:rPr>
          <w:rFonts w:ascii="Times New Roman" w:hAnsi="Times New Roman" w:cs="Times New Roman" w:hint="eastAsia"/>
          <w:color w:val="000000"/>
          <w:kern w:val="2"/>
          <w:sz w:val="21"/>
        </w:rPr>
        <w:t>几何参数</w:t>
      </w:r>
      <w:r>
        <w:rPr>
          <w:rFonts w:ascii="Times New Roman" w:hAnsi="Times New Roman" w:cs="Times New Roman" w:hint="eastAsia"/>
          <w:color w:val="000000"/>
          <w:kern w:val="2"/>
          <w:sz w:val="21"/>
        </w:rPr>
        <w:br/>
        <w:t>    </w:t>
      </w:r>
      <w:r>
        <w:rPr>
          <w:rFonts w:ascii="Times New Roman" w:hAnsi="Times New Roman" w:cs="Times New Roman" w:hint="eastAsia"/>
          <w:i/>
          <w:iCs/>
          <w:color w:val="000000"/>
          <w:kern w:val="2"/>
        </w:rPr>
        <w:t>A</w:t>
      </w:r>
      <w:r>
        <w:rPr>
          <w:rFonts w:ascii="Times New Roman" w:hAnsi="Times New Roman" w:cs="Times New Roman" w:hint="eastAsia"/>
          <w:i/>
          <w:iCs/>
          <w:color w:val="000000"/>
          <w:kern w:val="2"/>
          <w:sz w:val="21"/>
          <w:vertAlign w:val="subscript"/>
        </w:rPr>
        <w:t>c</w:t>
      </w:r>
      <w:r>
        <w:rPr>
          <w:rFonts w:ascii="Times New Roman" w:hAnsi="Times New Roman" w:cs="Times New Roman" w:hint="eastAsia"/>
          <w:color w:val="000000"/>
          <w:kern w:val="2"/>
          <w:sz w:val="21"/>
        </w:rPr>
        <w:t>、</w:t>
      </w:r>
      <w:r>
        <w:rPr>
          <w:rFonts w:ascii="Times New Roman" w:hAnsi="Times New Roman" w:cs="Times New Roman" w:hint="eastAsia"/>
          <w:i/>
          <w:iCs/>
          <w:color w:val="000000"/>
          <w:kern w:val="2"/>
        </w:rPr>
        <w:t>A</w:t>
      </w:r>
      <w:r>
        <w:rPr>
          <w:rFonts w:ascii="Times New Roman" w:hAnsi="Times New Roman" w:cs="Times New Roman" w:hint="eastAsia"/>
          <w:i/>
          <w:iCs/>
          <w:color w:val="000000"/>
          <w:kern w:val="2"/>
          <w:sz w:val="21"/>
          <w:vertAlign w:val="subscript"/>
        </w:rPr>
        <w:t>a</w:t>
      </w:r>
      <w:r>
        <w:rPr>
          <w:rFonts w:ascii="Times New Roman" w:hAnsi="Times New Roman" w:cs="Times New Roman" w:hint="eastAsia"/>
          <w:color w:val="000000"/>
          <w:kern w:val="2"/>
          <w:sz w:val="21"/>
        </w:rPr>
        <w:t>、</w:t>
      </w:r>
      <w:r>
        <w:rPr>
          <w:rFonts w:ascii="Times New Roman" w:hAnsi="Times New Roman" w:cs="Times New Roman" w:hint="eastAsia"/>
          <w:i/>
          <w:iCs/>
          <w:color w:val="000000"/>
          <w:kern w:val="2"/>
        </w:rPr>
        <w:t>A</w:t>
      </w:r>
      <w:r>
        <w:rPr>
          <w:rFonts w:ascii="Times New Roman" w:hAnsi="Times New Roman" w:cs="Times New Roman" w:hint="eastAsia"/>
          <w:i/>
          <w:iCs/>
          <w:color w:val="000000"/>
          <w:kern w:val="2"/>
          <w:sz w:val="21"/>
          <w:vertAlign w:val="subscript"/>
        </w:rPr>
        <w:t>s</w:t>
      </w:r>
      <w:r>
        <w:rPr>
          <w:rFonts w:ascii="Times New Roman" w:hAnsi="Times New Roman" w:cs="Times New Roman" w:hint="eastAsia"/>
          <w:color w:val="000000"/>
          <w:kern w:val="2"/>
          <w:sz w:val="21"/>
        </w:rPr>
        <w:t>、</w:t>
      </w:r>
      <w:r>
        <w:rPr>
          <w:rFonts w:ascii="Times New Roman" w:hAnsi="Times New Roman" w:cs="Times New Roman" w:hint="eastAsia"/>
          <w:i/>
          <w:iCs/>
          <w:color w:val="000000"/>
          <w:kern w:val="2"/>
        </w:rPr>
        <w:t>A</w:t>
      </w:r>
      <w:r>
        <w:rPr>
          <w:rFonts w:ascii="Times New Roman" w:hAnsi="Times New Roman" w:cs="Times New Roman" w:hint="eastAsia"/>
          <w:i/>
          <w:iCs/>
          <w:color w:val="000000"/>
          <w:kern w:val="2"/>
          <w:sz w:val="21"/>
        </w:rPr>
        <w:t>′</w:t>
      </w:r>
      <w:r>
        <w:rPr>
          <w:rFonts w:ascii="Times New Roman" w:hAnsi="Times New Roman" w:cs="Times New Roman" w:hint="eastAsia"/>
          <w:i/>
          <w:iCs/>
          <w:color w:val="000000"/>
          <w:kern w:val="2"/>
          <w:sz w:val="21"/>
          <w:vertAlign w:val="subscript"/>
        </w:rPr>
        <w:t xml:space="preserve">s </w:t>
      </w:r>
      <w:r>
        <w:rPr>
          <w:rFonts w:hint="eastAsia"/>
          <w:b/>
          <w:bCs/>
          <w:i/>
          <w:iCs/>
          <w:color w:val="000000"/>
          <w:kern w:val="2"/>
          <w:sz w:val="21"/>
        </w:rPr>
        <w:t>—</w:t>
      </w:r>
      <w:r>
        <w:rPr>
          <w:rFonts w:hint="eastAsia"/>
          <w:b/>
          <w:bCs/>
          <w:i/>
          <w:iCs/>
          <w:color w:val="000000"/>
          <w:kern w:val="2"/>
          <w:sz w:val="21"/>
        </w:rPr>
        <w:t xml:space="preserve"> </w:t>
      </w:r>
      <w:r>
        <w:rPr>
          <w:rFonts w:ascii="Times New Roman" w:hAnsi="Times New Roman" w:cs="Times New Roman" w:hint="eastAsia"/>
          <w:color w:val="000000"/>
          <w:kern w:val="2"/>
          <w:sz w:val="21"/>
        </w:rPr>
        <w:t>混凝土全截面、型钢全截面、受拉钢筋总截面、受压钢筋总截面的面积；</w:t>
      </w:r>
      <w:r>
        <w:rPr>
          <w:rFonts w:ascii="Times New Roman" w:hAnsi="Times New Roman" w:cs="Times New Roman" w:hint="eastAsia"/>
          <w:color w:val="000000"/>
          <w:kern w:val="2"/>
          <w:sz w:val="21"/>
        </w:rPr>
        <w:br/>
        <w:t>    </w:t>
      </w:r>
      <w:proofErr w:type="spellStart"/>
      <w:r>
        <w:rPr>
          <w:rFonts w:ascii="Times New Roman" w:hAnsi="Times New Roman" w:cs="Times New Roman" w:hint="eastAsia"/>
          <w:i/>
          <w:iCs/>
          <w:color w:val="000000"/>
          <w:kern w:val="2"/>
        </w:rPr>
        <w:t>A</w:t>
      </w:r>
      <w:r>
        <w:rPr>
          <w:rFonts w:ascii="Times New Roman" w:hAnsi="Times New Roman" w:cs="Times New Roman" w:hint="eastAsia"/>
          <w:i/>
          <w:iCs/>
          <w:color w:val="000000"/>
          <w:kern w:val="2"/>
          <w:sz w:val="21"/>
          <w:vertAlign w:val="subscript"/>
        </w:rPr>
        <w:t>af</w:t>
      </w:r>
      <w:proofErr w:type="spellEnd"/>
      <w:r>
        <w:rPr>
          <w:rFonts w:ascii="Times New Roman" w:hAnsi="Times New Roman" w:cs="Times New Roman" w:hint="eastAsia"/>
          <w:color w:val="000000"/>
          <w:kern w:val="2"/>
          <w:sz w:val="21"/>
        </w:rPr>
        <w:t>、</w:t>
      </w:r>
      <w:r>
        <w:rPr>
          <w:rFonts w:ascii="Times New Roman" w:hAnsi="Times New Roman" w:cs="Times New Roman" w:hint="eastAsia"/>
          <w:i/>
          <w:iCs/>
          <w:color w:val="000000"/>
          <w:kern w:val="2"/>
        </w:rPr>
        <w:t>A</w:t>
      </w:r>
      <w:r>
        <w:rPr>
          <w:rFonts w:ascii="Times New Roman" w:hAnsi="Times New Roman" w:cs="Times New Roman" w:hint="eastAsia"/>
          <w:color w:val="000000"/>
          <w:kern w:val="2"/>
          <w:sz w:val="21"/>
        </w:rPr>
        <w:t>′</w:t>
      </w:r>
      <w:proofErr w:type="spellStart"/>
      <w:r>
        <w:rPr>
          <w:rFonts w:ascii="Times New Roman" w:hAnsi="Times New Roman" w:cs="Times New Roman" w:hint="eastAsia"/>
          <w:i/>
          <w:iCs/>
          <w:color w:val="000000"/>
          <w:kern w:val="2"/>
          <w:sz w:val="21"/>
          <w:vertAlign w:val="subscript"/>
        </w:rPr>
        <w:t>af</w:t>
      </w:r>
      <w:proofErr w:type="spellEnd"/>
      <w:r>
        <w:rPr>
          <w:rFonts w:ascii="Times New Roman" w:hAnsi="Times New Roman" w:cs="Times New Roman" w:hint="eastAsia"/>
          <w:color w:val="000000"/>
          <w:kern w:val="2"/>
          <w:sz w:val="21"/>
        </w:rPr>
        <w:t>、</w:t>
      </w:r>
      <w:proofErr w:type="spellStart"/>
      <w:r>
        <w:rPr>
          <w:rFonts w:ascii="Times New Roman" w:hAnsi="Times New Roman" w:cs="Times New Roman" w:hint="eastAsia"/>
          <w:i/>
          <w:iCs/>
          <w:color w:val="000000"/>
          <w:kern w:val="2"/>
        </w:rPr>
        <w:t>A</w:t>
      </w:r>
      <w:r>
        <w:rPr>
          <w:rFonts w:ascii="Times New Roman" w:hAnsi="Times New Roman" w:cs="Times New Roman" w:hint="eastAsia"/>
          <w:i/>
          <w:iCs/>
          <w:color w:val="000000"/>
          <w:kern w:val="2"/>
          <w:sz w:val="21"/>
          <w:vertAlign w:val="subscript"/>
        </w:rPr>
        <w:t>aw</w:t>
      </w:r>
      <w:proofErr w:type="spellEnd"/>
      <w:r>
        <w:rPr>
          <w:rFonts w:ascii="Times New Roman" w:hAnsi="Times New Roman" w:cs="Times New Roman" w:hint="eastAsia"/>
          <w:color w:val="000000"/>
          <w:kern w:val="2"/>
          <w:sz w:val="21"/>
        </w:rPr>
        <w:t>、</w:t>
      </w:r>
      <w:proofErr w:type="spellStart"/>
      <w:r>
        <w:rPr>
          <w:rFonts w:ascii="Times New Roman" w:hAnsi="Times New Roman" w:cs="Times New Roman" w:hint="eastAsia"/>
          <w:i/>
          <w:iCs/>
          <w:color w:val="000000"/>
          <w:kern w:val="2"/>
        </w:rPr>
        <w:t>A</w:t>
      </w:r>
      <w:r>
        <w:rPr>
          <w:rFonts w:ascii="Times New Roman" w:hAnsi="Times New Roman" w:cs="Times New Roman" w:hint="eastAsia"/>
          <w:i/>
          <w:iCs/>
          <w:color w:val="000000"/>
          <w:kern w:val="2"/>
          <w:sz w:val="21"/>
          <w:vertAlign w:val="subscript"/>
        </w:rPr>
        <w:t>sw</w:t>
      </w:r>
      <w:proofErr w:type="spellEnd"/>
      <w:r>
        <w:rPr>
          <w:rFonts w:ascii="Times New Roman" w:hAnsi="Times New Roman" w:cs="Times New Roman" w:hint="eastAsia"/>
          <w:i/>
          <w:iCs/>
          <w:color w:val="000000"/>
          <w:kern w:val="2"/>
          <w:sz w:val="21"/>
        </w:rPr>
        <w:t xml:space="preserve"> </w:t>
      </w:r>
      <w:r>
        <w:rPr>
          <w:rFonts w:hint="eastAsia"/>
          <w:b/>
          <w:bCs/>
          <w:i/>
          <w:iCs/>
          <w:color w:val="000000"/>
          <w:kern w:val="2"/>
          <w:sz w:val="21"/>
        </w:rPr>
        <w:t>—</w:t>
      </w:r>
      <w:r>
        <w:rPr>
          <w:rFonts w:hint="eastAsia"/>
          <w:b/>
          <w:bCs/>
          <w:i/>
          <w:iCs/>
          <w:color w:val="000000"/>
          <w:kern w:val="2"/>
          <w:sz w:val="21"/>
        </w:rPr>
        <w:t xml:space="preserve"> </w:t>
      </w:r>
      <w:r>
        <w:rPr>
          <w:rFonts w:ascii="Times New Roman" w:hAnsi="Times New Roman" w:cs="Times New Roman" w:hint="eastAsia"/>
          <w:color w:val="000000"/>
          <w:kern w:val="2"/>
          <w:sz w:val="21"/>
        </w:rPr>
        <w:t>型钢受拉翼缘截面、型钢受压翼缘截面、型钢腹板截面的面积，剪力墙竖向分布钢筋的全部截面面积；</w:t>
      </w:r>
      <w:r>
        <w:rPr>
          <w:rFonts w:ascii="Times New Roman" w:hAnsi="Times New Roman" w:cs="Times New Roman" w:hint="eastAsia"/>
          <w:color w:val="000000"/>
          <w:kern w:val="2"/>
          <w:sz w:val="21"/>
        </w:rPr>
        <w:br/>
        <w:t>   </w:t>
      </w:r>
      <w:r>
        <w:rPr>
          <w:rFonts w:ascii="Times New Roman" w:hAnsi="Times New Roman" w:cs="Times New Roman" w:hint="eastAsia"/>
          <w:i/>
          <w:iCs/>
          <w:color w:val="000000"/>
          <w:kern w:val="2"/>
        </w:rPr>
        <w:t> a</w:t>
      </w:r>
      <w:r>
        <w:rPr>
          <w:rFonts w:ascii="Times New Roman" w:hAnsi="Times New Roman" w:cs="Times New Roman" w:hint="eastAsia"/>
          <w:i/>
          <w:iCs/>
          <w:color w:val="000000"/>
          <w:kern w:val="2"/>
          <w:sz w:val="21"/>
          <w:vertAlign w:val="subscript"/>
        </w:rPr>
        <w:t>s</w:t>
      </w:r>
      <w:r>
        <w:rPr>
          <w:rFonts w:ascii="Times New Roman" w:hAnsi="Times New Roman" w:cs="Times New Roman" w:hint="eastAsia"/>
          <w:color w:val="000000"/>
          <w:kern w:val="2"/>
          <w:sz w:val="21"/>
        </w:rPr>
        <w:t>、</w:t>
      </w:r>
      <w:r>
        <w:rPr>
          <w:rFonts w:ascii="Times New Roman" w:hAnsi="Times New Roman" w:cs="Times New Roman" w:hint="eastAsia"/>
          <w:i/>
          <w:iCs/>
          <w:color w:val="000000"/>
          <w:kern w:val="2"/>
        </w:rPr>
        <w:t>a</w:t>
      </w:r>
      <w:r>
        <w:rPr>
          <w:rFonts w:ascii="Times New Roman" w:hAnsi="Times New Roman" w:cs="Times New Roman" w:hint="eastAsia"/>
          <w:i/>
          <w:iCs/>
          <w:color w:val="000000"/>
          <w:kern w:val="2"/>
          <w:sz w:val="21"/>
        </w:rPr>
        <w:t>′</w:t>
      </w:r>
      <w:r>
        <w:rPr>
          <w:rFonts w:ascii="Times New Roman" w:hAnsi="Times New Roman" w:cs="Times New Roman" w:hint="eastAsia"/>
          <w:i/>
          <w:iCs/>
          <w:color w:val="000000"/>
          <w:kern w:val="2"/>
          <w:sz w:val="21"/>
          <w:vertAlign w:val="subscript"/>
        </w:rPr>
        <w:t xml:space="preserve">s </w:t>
      </w:r>
      <w:r>
        <w:rPr>
          <w:rFonts w:hint="eastAsia"/>
          <w:b/>
          <w:bCs/>
          <w:i/>
          <w:iCs/>
          <w:color w:val="000000"/>
          <w:kern w:val="2"/>
          <w:sz w:val="21"/>
        </w:rPr>
        <w:t>—</w:t>
      </w:r>
      <w:r>
        <w:rPr>
          <w:rFonts w:hint="eastAsia"/>
          <w:b/>
          <w:bCs/>
          <w:i/>
          <w:iCs/>
          <w:color w:val="000000"/>
          <w:kern w:val="2"/>
          <w:sz w:val="21"/>
        </w:rPr>
        <w:t xml:space="preserve"> </w:t>
      </w:r>
      <w:r>
        <w:rPr>
          <w:rFonts w:ascii="Times New Roman" w:hAnsi="Times New Roman" w:cs="Times New Roman" w:hint="eastAsia"/>
          <w:color w:val="000000"/>
          <w:kern w:val="2"/>
          <w:sz w:val="21"/>
        </w:rPr>
        <w:t>纵向受拉钢筋合力点、纵向受压钢筋合力点至混凝土截面近边的距离；</w:t>
      </w:r>
      <w:r>
        <w:rPr>
          <w:rFonts w:ascii="Times New Roman" w:hAnsi="Times New Roman" w:cs="Times New Roman" w:hint="eastAsia"/>
          <w:color w:val="000000"/>
          <w:kern w:val="2"/>
          <w:sz w:val="21"/>
        </w:rPr>
        <w:br/>
        <w:t>   </w:t>
      </w:r>
      <w:r>
        <w:rPr>
          <w:rFonts w:ascii="Times New Roman" w:hAnsi="Times New Roman" w:cs="Times New Roman" w:hint="eastAsia"/>
          <w:color w:val="000000"/>
          <w:kern w:val="2"/>
        </w:rPr>
        <w:t> a</w:t>
      </w:r>
      <w:r>
        <w:rPr>
          <w:rFonts w:ascii="Times New Roman" w:hAnsi="Times New Roman" w:cs="Times New Roman" w:hint="eastAsia"/>
          <w:color w:val="000000"/>
          <w:kern w:val="2"/>
          <w:sz w:val="21"/>
          <w:vertAlign w:val="subscript"/>
        </w:rPr>
        <w:t>a</w:t>
      </w:r>
      <w:r>
        <w:rPr>
          <w:rFonts w:ascii="Times New Roman" w:hAnsi="Times New Roman" w:cs="Times New Roman" w:hint="eastAsia"/>
          <w:color w:val="000000"/>
          <w:kern w:val="2"/>
          <w:sz w:val="21"/>
        </w:rPr>
        <w:t>、</w:t>
      </w:r>
      <w:r>
        <w:rPr>
          <w:rFonts w:ascii="Times New Roman" w:hAnsi="Times New Roman" w:cs="Times New Roman" w:hint="eastAsia"/>
          <w:color w:val="000000"/>
          <w:kern w:val="2"/>
        </w:rPr>
        <w:t>a</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vertAlign w:val="subscript"/>
        </w:rPr>
        <w:t>a</w:t>
      </w:r>
      <w:r>
        <w:rPr>
          <w:rFonts w:ascii="Times New Roman" w:hAnsi="Times New Roman" w:cs="Times New Roman" w:hint="eastAsia"/>
          <w:color w:val="000000"/>
          <w:kern w:val="2"/>
          <w:sz w:val="21"/>
        </w:rPr>
        <w:t xml:space="preserve"> </w:t>
      </w:r>
      <w:r>
        <w:rPr>
          <w:rFonts w:hint="eastAsia"/>
          <w:b/>
          <w:bCs/>
          <w:i/>
          <w:iCs/>
          <w:color w:val="000000"/>
          <w:kern w:val="2"/>
          <w:sz w:val="21"/>
        </w:rPr>
        <w:t>—</w:t>
      </w:r>
      <w:r>
        <w:rPr>
          <w:rFonts w:hint="eastAsia"/>
          <w:b/>
          <w:bCs/>
          <w:i/>
          <w:iCs/>
          <w:color w:val="000000"/>
          <w:kern w:val="2"/>
          <w:sz w:val="21"/>
        </w:rPr>
        <w:t xml:space="preserve"> </w:t>
      </w:r>
      <w:r>
        <w:rPr>
          <w:rFonts w:ascii="Times New Roman" w:hAnsi="Times New Roman" w:cs="Times New Roman" w:hint="eastAsia"/>
          <w:color w:val="000000"/>
          <w:kern w:val="2"/>
          <w:sz w:val="21"/>
        </w:rPr>
        <w:t>型钢受拉翼缘截面重心、型钢受压翼缘截面重心至混凝土截面近边的距离；</w:t>
      </w:r>
      <w:r>
        <w:rPr>
          <w:rFonts w:ascii="Times New Roman" w:hAnsi="Times New Roman" w:cs="Times New Roman" w:hint="eastAsia"/>
          <w:color w:val="000000"/>
          <w:kern w:val="2"/>
          <w:sz w:val="21"/>
        </w:rPr>
        <w:br/>
        <w:t>   </w:t>
      </w:r>
      <w:r>
        <w:rPr>
          <w:rFonts w:ascii="Times New Roman" w:hAnsi="Times New Roman" w:cs="Times New Roman" w:hint="eastAsia"/>
          <w:color w:val="000000"/>
          <w:kern w:val="2"/>
        </w:rPr>
        <w:t> </w:t>
      </w:r>
      <w:r>
        <w:rPr>
          <w:rFonts w:ascii="Times New Roman" w:hAnsi="Times New Roman" w:cs="Times New Roman" w:hint="eastAsia"/>
          <w:i/>
          <w:iCs/>
          <w:color w:val="000000"/>
          <w:kern w:val="2"/>
        </w:rPr>
        <w:t xml:space="preserve">b </w:t>
      </w:r>
      <w:r>
        <w:rPr>
          <w:rFonts w:hint="eastAsia"/>
          <w:b/>
          <w:bCs/>
          <w:i/>
          <w:iCs/>
          <w:color w:val="000000"/>
          <w:kern w:val="2"/>
          <w:sz w:val="21"/>
        </w:rPr>
        <w:t>—</w:t>
      </w:r>
      <w:r>
        <w:rPr>
          <w:rFonts w:hint="eastAsia"/>
          <w:b/>
          <w:bCs/>
          <w:i/>
          <w:iCs/>
          <w:color w:val="000000"/>
          <w:kern w:val="2"/>
          <w:sz w:val="21"/>
        </w:rPr>
        <w:t xml:space="preserve"> </w:t>
      </w:r>
      <w:r>
        <w:rPr>
          <w:rFonts w:ascii="Times New Roman" w:hAnsi="Times New Roman" w:cs="Times New Roman" w:hint="eastAsia"/>
          <w:color w:val="000000"/>
          <w:kern w:val="2"/>
          <w:sz w:val="21"/>
        </w:rPr>
        <w:t>混凝土矩形截面宽度；</w:t>
      </w:r>
      <w:r>
        <w:rPr>
          <w:rFonts w:ascii="Times New Roman" w:hAnsi="Times New Roman" w:cs="Times New Roman" w:hint="eastAsia"/>
          <w:color w:val="000000"/>
          <w:kern w:val="2"/>
          <w:sz w:val="21"/>
        </w:rPr>
        <w:br/>
        <w:t>  </w:t>
      </w:r>
      <w:r>
        <w:rPr>
          <w:rFonts w:ascii="Times New Roman" w:hAnsi="Times New Roman" w:cs="Times New Roman" w:hint="eastAsia"/>
          <w:color w:val="000000"/>
          <w:kern w:val="2"/>
        </w:rPr>
        <w:t> </w:t>
      </w:r>
      <w:r>
        <w:rPr>
          <w:rFonts w:ascii="Times New Roman" w:hAnsi="Times New Roman" w:cs="Times New Roman" w:hint="eastAsia"/>
          <w:i/>
          <w:iCs/>
          <w:color w:val="000000"/>
          <w:kern w:val="2"/>
        </w:rPr>
        <w:t> b</w:t>
      </w:r>
      <w:r>
        <w:rPr>
          <w:rFonts w:ascii="Times New Roman" w:hAnsi="Times New Roman" w:cs="Times New Roman" w:hint="eastAsia"/>
          <w:i/>
          <w:iCs/>
          <w:color w:val="000000"/>
          <w:kern w:val="2"/>
          <w:sz w:val="21"/>
          <w:vertAlign w:val="subscript"/>
        </w:rPr>
        <w:t xml:space="preserve">f </w:t>
      </w:r>
      <w:r>
        <w:rPr>
          <w:rFonts w:hint="eastAsia"/>
          <w:b/>
          <w:bCs/>
          <w:i/>
          <w:iCs/>
          <w:color w:val="000000"/>
          <w:kern w:val="2"/>
          <w:sz w:val="21"/>
        </w:rPr>
        <w:t>—</w:t>
      </w:r>
      <w:r>
        <w:rPr>
          <w:rFonts w:hint="eastAsia"/>
          <w:b/>
          <w:bCs/>
          <w:i/>
          <w:iCs/>
          <w:color w:val="000000"/>
          <w:kern w:val="2"/>
          <w:sz w:val="21"/>
        </w:rPr>
        <w:t xml:space="preserve"> </w:t>
      </w:r>
      <w:r>
        <w:rPr>
          <w:rFonts w:ascii="Times New Roman" w:hAnsi="Times New Roman" w:cs="Times New Roman" w:hint="eastAsia"/>
          <w:color w:val="000000"/>
          <w:kern w:val="2"/>
          <w:sz w:val="21"/>
        </w:rPr>
        <w:t>型钢翼缘宽度；</w:t>
      </w:r>
      <w:r>
        <w:rPr>
          <w:rFonts w:ascii="Times New Roman" w:hAnsi="Times New Roman" w:cs="Times New Roman" w:hint="eastAsia"/>
          <w:color w:val="000000"/>
          <w:kern w:val="2"/>
          <w:sz w:val="21"/>
        </w:rPr>
        <w:br/>
        <w:t>  </w:t>
      </w:r>
      <w:r>
        <w:rPr>
          <w:rFonts w:ascii="Times New Roman" w:hAnsi="Times New Roman" w:cs="Times New Roman" w:hint="eastAsia"/>
          <w:i/>
          <w:iCs/>
          <w:color w:val="000000"/>
          <w:kern w:val="2"/>
        </w:rPr>
        <w:t>  c</w:t>
      </w:r>
      <w:r>
        <w:rPr>
          <w:rFonts w:ascii="Times New Roman" w:hAnsi="Times New Roman" w:cs="Times New Roman" w:hint="eastAsia"/>
          <w:color w:val="000000"/>
          <w:kern w:val="2"/>
          <w:sz w:val="21"/>
        </w:rPr>
        <w:t xml:space="preserve"> </w:t>
      </w:r>
      <w:r>
        <w:rPr>
          <w:rFonts w:hint="eastAsia"/>
          <w:b/>
          <w:bCs/>
          <w:i/>
          <w:iCs/>
          <w:color w:val="000000"/>
          <w:kern w:val="2"/>
          <w:sz w:val="21"/>
        </w:rPr>
        <w:t>—</w:t>
      </w:r>
      <w:r>
        <w:rPr>
          <w:rFonts w:hint="eastAsia"/>
          <w:b/>
          <w:bCs/>
          <w:i/>
          <w:iCs/>
          <w:color w:val="000000"/>
          <w:kern w:val="2"/>
          <w:sz w:val="21"/>
        </w:rPr>
        <w:t xml:space="preserve"> </w:t>
      </w:r>
      <w:r>
        <w:rPr>
          <w:rFonts w:ascii="Times New Roman" w:hAnsi="Times New Roman" w:cs="Times New Roman" w:hint="eastAsia"/>
          <w:color w:val="000000"/>
          <w:kern w:val="2"/>
          <w:sz w:val="21"/>
        </w:rPr>
        <w:t>混凝土保护层厚度；</w:t>
      </w:r>
      <w:r>
        <w:rPr>
          <w:rFonts w:ascii="Times New Roman" w:hAnsi="Times New Roman" w:cs="Times New Roman" w:hint="eastAsia"/>
          <w:color w:val="000000"/>
          <w:kern w:val="2"/>
          <w:sz w:val="21"/>
        </w:rPr>
        <w:br/>
        <w:t xml:space="preserve">  </w:t>
      </w:r>
      <w:r>
        <w:rPr>
          <w:rFonts w:ascii="Times New Roman" w:hAnsi="Times New Roman" w:cs="Times New Roman" w:hint="eastAsia"/>
          <w:i/>
          <w:iCs/>
          <w:color w:val="000000"/>
          <w:kern w:val="2"/>
        </w:rPr>
        <w:t xml:space="preserve"> e</w:t>
      </w:r>
      <w:r>
        <w:rPr>
          <w:rFonts w:ascii="Times New Roman" w:hAnsi="Times New Roman" w:cs="Times New Roman" w:hint="eastAsia"/>
          <w:color w:val="000000"/>
          <w:kern w:val="2"/>
          <w:sz w:val="21"/>
        </w:rPr>
        <w:t xml:space="preserve"> </w:t>
      </w:r>
      <w:r>
        <w:rPr>
          <w:rFonts w:hint="eastAsia"/>
          <w:b/>
          <w:bCs/>
          <w:i/>
          <w:iCs/>
          <w:color w:val="000000"/>
          <w:kern w:val="2"/>
          <w:sz w:val="21"/>
        </w:rPr>
        <w:t>—</w:t>
      </w:r>
      <w:r>
        <w:rPr>
          <w:rFonts w:hint="eastAsia"/>
          <w:b/>
          <w:bCs/>
          <w:i/>
          <w:iCs/>
          <w:color w:val="000000"/>
          <w:kern w:val="2"/>
          <w:sz w:val="21"/>
        </w:rPr>
        <w:t xml:space="preserve"> </w:t>
      </w:r>
      <w:r>
        <w:rPr>
          <w:rFonts w:ascii="Times New Roman" w:hAnsi="Times New Roman" w:cs="Times New Roman" w:hint="eastAsia"/>
          <w:color w:val="000000"/>
          <w:kern w:val="2"/>
          <w:sz w:val="21"/>
        </w:rPr>
        <w:t>轴向力作用点至纵向受拉钢筋和型钢受拉翼缘合力点之间的距离；</w:t>
      </w:r>
    </w:p>
    <w:p w:rsidR="006F4E30" w:rsidRDefault="00BD2349">
      <w:pPr>
        <w:pStyle w:val="afff6"/>
        <w:shd w:val="clear" w:color="auto" w:fill="FFFFFF"/>
        <w:adjustRightInd w:val="0"/>
        <w:snapToGrid w:val="0"/>
        <w:spacing w:before="0" w:beforeAutospacing="0" w:after="0" w:afterAutospacing="0" w:line="400" w:lineRule="exact"/>
        <w:rPr>
          <w:rFonts w:ascii="Times New Roman" w:hAnsi="Times New Roman" w:cs="Times New Roman"/>
          <w:color w:val="000000"/>
          <w:kern w:val="2"/>
          <w:sz w:val="21"/>
        </w:rPr>
      </w:pPr>
      <w:r>
        <w:rPr>
          <w:rFonts w:ascii="Times New Roman" w:hAnsi="Times New Roman" w:cs="Times New Roman" w:hint="eastAsia"/>
          <w:color w:val="000000"/>
          <w:kern w:val="2"/>
          <w:sz w:val="21"/>
        </w:rPr>
        <w:t xml:space="preserve">  </w:t>
      </w:r>
      <w:proofErr w:type="spellStart"/>
      <w:r>
        <w:rPr>
          <w:rFonts w:ascii="Times New Roman" w:hAnsi="Times New Roman" w:cs="Times New Roman" w:hint="eastAsia"/>
          <w:i/>
          <w:iCs/>
          <w:color w:val="000000"/>
          <w:kern w:val="2"/>
        </w:rPr>
        <w:t>E</w:t>
      </w:r>
      <w:r>
        <w:rPr>
          <w:rFonts w:ascii="Times New Roman" w:hAnsi="Times New Roman" w:cs="Times New Roman" w:hint="eastAsia"/>
          <w:i/>
          <w:iCs/>
          <w:color w:val="000000"/>
          <w:kern w:val="2"/>
          <w:sz w:val="21"/>
          <w:vertAlign w:val="subscript"/>
        </w:rPr>
        <w:t>a</w:t>
      </w:r>
      <w:proofErr w:type="spellEnd"/>
      <w:r>
        <w:rPr>
          <w:rFonts w:ascii="Times New Roman" w:hAnsi="Times New Roman" w:cs="Times New Roman" w:hint="eastAsia"/>
          <w:i/>
          <w:iCs/>
          <w:color w:val="000000"/>
          <w:kern w:val="2"/>
          <w:sz w:val="21"/>
          <w:vertAlign w:val="subscript"/>
        </w:rPr>
        <w:t xml:space="preserve"> </w:t>
      </w:r>
      <w:r>
        <w:rPr>
          <w:rFonts w:hint="eastAsia"/>
          <w:b/>
          <w:bCs/>
          <w:i/>
          <w:iCs/>
          <w:color w:val="000000"/>
          <w:kern w:val="2"/>
          <w:sz w:val="21"/>
        </w:rPr>
        <w:t>—</w:t>
      </w:r>
      <w:r>
        <w:rPr>
          <w:rFonts w:hint="eastAsia"/>
          <w:b/>
          <w:bCs/>
          <w:i/>
          <w:iCs/>
          <w:color w:val="000000"/>
          <w:kern w:val="2"/>
          <w:sz w:val="21"/>
        </w:rPr>
        <w:t xml:space="preserve"> </w:t>
      </w:r>
      <w:r>
        <w:rPr>
          <w:rFonts w:ascii="Times New Roman" w:hAnsi="Times New Roman" w:cs="Times New Roman" w:hint="eastAsia"/>
          <w:color w:val="000000"/>
          <w:kern w:val="2"/>
          <w:sz w:val="21"/>
        </w:rPr>
        <w:t>附加偏心距；</w:t>
      </w:r>
      <w:r>
        <w:rPr>
          <w:rFonts w:ascii="Times New Roman" w:hAnsi="Times New Roman" w:cs="Times New Roman" w:hint="eastAsia"/>
          <w:color w:val="000000"/>
          <w:kern w:val="2"/>
          <w:sz w:val="21"/>
        </w:rPr>
        <w:br/>
        <w:t>  </w:t>
      </w:r>
      <w:r>
        <w:rPr>
          <w:rFonts w:ascii="Times New Roman" w:hAnsi="Times New Roman" w:cs="Times New Roman" w:hint="eastAsia"/>
          <w:i/>
          <w:iCs/>
          <w:color w:val="000000"/>
          <w:kern w:val="2"/>
          <w:sz w:val="21"/>
        </w:rPr>
        <w:t>  </w:t>
      </w:r>
      <w:proofErr w:type="spellStart"/>
      <w:r>
        <w:rPr>
          <w:rFonts w:ascii="Times New Roman" w:hAnsi="Times New Roman" w:cs="Times New Roman" w:hint="eastAsia"/>
          <w:i/>
          <w:iCs/>
          <w:color w:val="000000"/>
          <w:kern w:val="2"/>
        </w:rPr>
        <w:t>e</w:t>
      </w:r>
      <w:r>
        <w:rPr>
          <w:rFonts w:ascii="Times New Roman" w:hAnsi="Times New Roman" w:cs="Times New Roman" w:hint="eastAsia"/>
          <w:i/>
          <w:iCs/>
          <w:color w:val="000000"/>
          <w:kern w:val="2"/>
          <w:sz w:val="21"/>
          <w:vertAlign w:val="subscript"/>
        </w:rPr>
        <w:t>i</w:t>
      </w:r>
      <w:proofErr w:type="spellEnd"/>
      <w:r>
        <w:rPr>
          <w:rFonts w:ascii="Times New Roman" w:hAnsi="Times New Roman" w:cs="Times New Roman" w:hint="eastAsia"/>
          <w:color w:val="000000"/>
          <w:kern w:val="2"/>
          <w:sz w:val="21"/>
        </w:rPr>
        <w:t xml:space="preserve"> </w:t>
      </w:r>
      <w:r>
        <w:rPr>
          <w:rFonts w:hint="eastAsia"/>
          <w:b/>
          <w:bCs/>
          <w:i/>
          <w:iCs/>
          <w:color w:val="000000"/>
          <w:kern w:val="2"/>
          <w:sz w:val="21"/>
        </w:rPr>
        <w:t>—</w:t>
      </w:r>
      <w:r>
        <w:rPr>
          <w:rFonts w:hint="eastAsia"/>
          <w:b/>
          <w:bCs/>
          <w:i/>
          <w:iCs/>
          <w:color w:val="000000"/>
          <w:kern w:val="2"/>
          <w:sz w:val="21"/>
        </w:rPr>
        <w:t xml:space="preserve"> </w:t>
      </w:r>
      <w:r>
        <w:rPr>
          <w:rFonts w:ascii="Times New Roman" w:hAnsi="Times New Roman" w:cs="Times New Roman" w:hint="eastAsia"/>
          <w:color w:val="000000"/>
          <w:kern w:val="2"/>
          <w:sz w:val="21"/>
        </w:rPr>
        <w:t>初始偏心距；</w:t>
      </w:r>
      <w:r>
        <w:rPr>
          <w:rFonts w:ascii="Times New Roman" w:hAnsi="Times New Roman" w:cs="Times New Roman" w:hint="eastAsia"/>
          <w:color w:val="000000"/>
          <w:kern w:val="2"/>
          <w:sz w:val="21"/>
        </w:rPr>
        <w:br/>
        <w:t>   </w:t>
      </w:r>
      <w:r>
        <w:rPr>
          <w:rFonts w:ascii="Times New Roman" w:hAnsi="Times New Roman" w:cs="Times New Roman" w:hint="eastAsia"/>
          <w:color w:val="000000"/>
          <w:kern w:val="2"/>
        </w:rPr>
        <w:t> </w:t>
      </w:r>
      <w:r>
        <w:rPr>
          <w:rFonts w:ascii="Times New Roman" w:hAnsi="Times New Roman" w:cs="Times New Roman" w:hint="eastAsia"/>
          <w:i/>
          <w:iCs/>
          <w:color w:val="000000"/>
          <w:kern w:val="2"/>
        </w:rPr>
        <w:t>e</w:t>
      </w:r>
      <w:r>
        <w:rPr>
          <w:rFonts w:ascii="Times New Roman" w:hAnsi="Times New Roman" w:cs="Times New Roman" w:hint="eastAsia"/>
          <w:i/>
          <w:iCs/>
          <w:color w:val="000000"/>
          <w:kern w:val="2"/>
          <w:sz w:val="21"/>
          <w:vertAlign w:val="subscript"/>
        </w:rPr>
        <w:t>0</w:t>
      </w:r>
      <w:r>
        <w:rPr>
          <w:rFonts w:ascii="Times New Roman" w:hAnsi="Times New Roman" w:cs="Times New Roman" w:hint="eastAsia"/>
          <w:color w:val="000000"/>
          <w:kern w:val="2"/>
          <w:sz w:val="21"/>
        </w:rPr>
        <w:t xml:space="preserve"> </w:t>
      </w:r>
      <w:r>
        <w:rPr>
          <w:rFonts w:hint="eastAsia"/>
          <w:b/>
          <w:bCs/>
          <w:i/>
          <w:iCs/>
          <w:color w:val="000000"/>
          <w:kern w:val="2"/>
          <w:sz w:val="21"/>
        </w:rPr>
        <w:t>—</w:t>
      </w:r>
      <w:r>
        <w:rPr>
          <w:rFonts w:hint="eastAsia"/>
          <w:b/>
          <w:bCs/>
          <w:i/>
          <w:iCs/>
          <w:color w:val="000000"/>
          <w:kern w:val="2"/>
          <w:sz w:val="21"/>
        </w:rPr>
        <w:t xml:space="preserve"> </w:t>
      </w:r>
      <w:r>
        <w:rPr>
          <w:rFonts w:ascii="Times New Roman" w:hAnsi="Times New Roman" w:cs="Times New Roman" w:hint="eastAsia"/>
          <w:color w:val="000000"/>
          <w:kern w:val="2"/>
          <w:sz w:val="21"/>
        </w:rPr>
        <w:t>轴向力对截面重心的偏心距；</w:t>
      </w:r>
      <w:r>
        <w:rPr>
          <w:rFonts w:ascii="Times New Roman" w:hAnsi="Times New Roman" w:cs="Times New Roman" w:hint="eastAsia"/>
          <w:color w:val="000000"/>
          <w:kern w:val="2"/>
          <w:sz w:val="21"/>
        </w:rPr>
        <w:br/>
        <w:t> </w:t>
      </w:r>
      <w:r>
        <w:rPr>
          <w:rFonts w:ascii="Times New Roman" w:hAnsi="Times New Roman" w:cs="Times New Roman" w:hint="eastAsia"/>
          <w:color w:val="000000"/>
          <w:kern w:val="2"/>
        </w:rPr>
        <w:t>   </w:t>
      </w:r>
      <w:r>
        <w:rPr>
          <w:rFonts w:ascii="Times New Roman" w:hAnsi="Times New Roman" w:cs="Times New Roman" w:hint="eastAsia"/>
          <w:i/>
          <w:iCs/>
          <w:color w:val="000000"/>
          <w:kern w:val="2"/>
        </w:rPr>
        <w:t>h</w:t>
      </w:r>
      <w:r>
        <w:rPr>
          <w:rFonts w:ascii="Times New Roman" w:hAnsi="Times New Roman" w:cs="Times New Roman" w:hint="eastAsia"/>
          <w:color w:val="000000"/>
          <w:kern w:val="2"/>
        </w:rPr>
        <w:t xml:space="preserve"> </w:t>
      </w:r>
      <w:r>
        <w:rPr>
          <w:rFonts w:hint="eastAsia"/>
          <w:b/>
          <w:bCs/>
          <w:i/>
          <w:iCs/>
          <w:color w:val="000000"/>
          <w:kern w:val="2"/>
          <w:sz w:val="21"/>
        </w:rPr>
        <w:t>—</w:t>
      </w:r>
      <w:r>
        <w:rPr>
          <w:rFonts w:hint="eastAsia"/>
          <w:b/>
          <w:bCs/>
          <w:i/>
          <w:iCs/>
          <w:color w:val="000000"/>
          <w:kern w:val="2"/>
          <w:sz w:val="21"/>
        </w:rPr>
        <w:t xml:space="preserve"> </w:t>
      </w:r>
      <w:r>
        <w:rPr>
          <w:rFonts w:ascii="Times New Roman" w:hAnsi="Times New Roman" w:cs="Times New Roman" w:hint="eastAsia"/>
          <w:color w:val="000000"/>
          <w:kern w:val="2"/>
          <w:sz w:val="21"/>
        </w:rPr>
        <w:t>混凝土截面高度；</w:t>
      </w:r>
      <w:r>
        <w:rPr>
          <w:rFonts w:ascii="Times New Roman" w:hAnsi="Times New Roman" w:cs="Times New Roman" w:hint="eastAsia"/>
          <w:color w:val="000000"/>
          <w:kern w:val="2"/>
          <w:sz w:val="21"/>
        </w:rPr>
        <w:br/>
        <w:t>   </w:t>
      </w:r>
      <w:r>
        <w:rPr>
          <w:rFonts w:ascii="Times New Roman" w:hAnsi="Times New Roman" w:cs="Times New Roman" w:hint="eastAsia"/>
          <w:color w:val="000000"/>
          <w:kern w:val="2"/>
        </w:rPr>
        <w:t> </w:t>
      </w:r>
      <w:r>
        <w:rPr>
          <w:rFonts w:ascii="Times New Roman" w:hAnsi="Times New Roman" w:cs="Times New Roman" w:hint="eastAsia"/>
          <w:i/>
          <w:iCs/>
          <w:color w:val="000000"/>
          <w:kern w:val="2"/>
        </w:rPr>
        <w:t>h</w:t>
      </w:r>
      <w:r>
        <w:rPr>
          <w:rFonts w:ascii="Times New Roman" w:hAnsi="Times New Roman" w:cs="Times New Roman" w:hint="eastAsia"/>
          <w:i/>
          <w:iCs/>
          <w:color w:val="000000"/>
          <w:kern w:val="2"/>
          <w:sz w:val="21"/>
          <w:vertAlign w:val="subscript"/>
        </w:rPr>
        <w:t>a</w:t>
      </w:r>
      <w:r>
        <w:rPr>
          <w:rFonts w:ascii="Times New Roman" w:hAnsi="Times New Roman" w:cs="Times New Roman" w:hint="eastAsia"/>
          <w:color w:val="000000"/>
          <w:kern w:val="2"/>
          <w:sz w:val="21"/>
        </w:rPr>
        <w:t xml:space="preserve"> </w:t>
      </w:r>
      <w:r>
        <w:rPr>
          <w:rFonts w:hint="eastAsia"/>
          <w:b/>
          <w:bCs/>
          <w:i/>
          <w:iCs/>
          <w:color w:val="000000"/>
          <w:kern w:val="2"/>
          <w:sz w:val="21"/>
        </w:rPr>
        <w:t>—</w:t>
      </w:r>
      <w:r>
        <w:rPr>
          <w:rFonts w:hint="eastAsia"/>
          <w:b/>
          <w:bCs/>
          <w:i/>
          <w:iCs/>
          <w:color w:val="000000"/>
          <w:kern w:val="2"/>
          <w:sz w:val="21"/>
        </w:rPr>
        <w:t xml:space="preserve"> </w:t>
      </w:r>
      <w:r>
        <w:rPr>
          <w:rFonts w:ascii="Times New Roman" w:hAnsi="Times New Roman" w:cs="Times New Roman" w:hint="eastAsia"/>
          <w:color w:val="000000"/>
          <w:kern w:val="2"/>
          <w:sz w:val="21"/>
        </w:rPr>
        <w:t>型钢截面高度；</w:t>
      </w:r>
      <w:r>
        <w:rPr>
          <w:rFonts w:ascii="Times New Roman" w:hAnsi="Times New Roman" w:cs="Times New Roman" w:hint="eastAsia"/>
          <w:color w:val="000000"/>
          <w:kern w:val="2"/>
          <w:sz w:val="21"/>
        </w:rPr>
        <w:br/>
        <w:t>    </w:t>
      </w:r>
      <w:r>
        <w:rPr>
          <w:rFonts w:ascii="Times New Roman" w:hAnsi="Times New Roman" w:cs="Times New Roman" w:hint="eastAsia"/>
          <w:i/>
          <w:iCs/>
          <w:color w:val="000000"/>
          <w:kern w:val="2"/>
        </w:rPr>
        <w:t>h</w:t>
      </w:r>
      <w:r>
        <w:rPr>
          <w:rFonts w:ascii="Times New Roman" w:hAnsi="Times New Roman" w:cs="Times New Roman" w:hint="eastAsia"/>
          <w:i/>
          <w:iCs/>
          <w:color w:val="000000"/>
          <w:kern w:val="2"/>
          <w:sz w:val="21"/>
          <w:vertAlign w:val="subscript"/>
        </w:rPr>
        <w:t>0</w:t>
      </w:r>
      <w:r>
        <w:rPr>
          <w:rFonts w:ascii="Times New Roman" w:hAnsi="Times New Roman" w:cs="Times New Roman" w:hint="eastAsia"/>
          <w:color w:val="000000"/>
          <w:kern w:val="2"/>
          <w:sz w:val="21"/>
        </w:rPr>
        <w:t xml:space="preserve"> </w:t>
      </w:r>
      <w:r>
        <w:rPr>
          <w:rFonts w:hint="eastAsia"/>
          <w:b/>
          <w:bCs/>
          <w:i/>
          <w:iCs/>
          <w:color w:val="000000"/>
          <w:kern w:val="2"/>
          <w:sz w:val="21"/>
        </w:rPr>
        <w:t>—</w:t>
      </w:r>
      <w:r>
        <w:rPr>
          <w:rFonts w:hint="eastAsia"/>
          <w:b/>
          <w:bCs/>
          <w:i/>
          <w:iCs/>
          <w:color w:val="000000"/>
          <w:kern w:val="2"/>
          <w:sz w:val="21"/>
        </w:rPr>
        <w:t xml:space="preserve"> </w:t>
      </w:r>
      <w:r>
        <w:rPr>
          <w:rFonts w:ascii="Times New Roman" w:hAnsi="Times New Roman" w:cs="Times New Roman" w:hint="eastAsia"/>
          <w:color w:val="000000"/>
          <w:kern w:val="2"/>
          <w:sz w:val="21"/>
        </w:rPr>
        <w:t>型钢受拉翼缘和纵向受拉钢筋合力点至混凝土截面受压边缘的距离；</w:t>
      </w:r>
      <w:r>
        <w:rPr>
          <w:rFonts w:ascii="Times New Roman" w:hAnsi="Times New Roman" w:cs="Times New Roman" w:hint="eastAsia"/>
          <w:color w:val="000000"/>
          <w:kern w:val="2"/>
          <w:sz w:val="21"/>
        </w:rPr>
        <w:br/>
        <w:t>  </w:t>
      </w:r>
      <w:r>
        <w:rPr>
          <w:rFonts w:ascii="Times New Roman" w:hAnsi="Times New Roman" w:cs="Times New Roman" w:hint="eastAsia"/>
          <w:i/>
          <w:iCs/>
          <w:color w:val="000000"/>
          <w:kern w:val="2"/>
          <w:sz w:val="21"/>
        </w:rPr>
        <w:t> </w:t>
      </w:r>
      <w:r>
        <w:rPr>
          <w:rFonts w:ascii="Times New Roman" w:hAnsi="Times New Roman" w:cs="Times New Roman" w:hint="eastAsia"/>
          <w:i/>
          <w:iCs/>
          <w:color w:val="000000"/>
          <w:kern w:val="2"/>
        </w:rPr>
        <w:t> h</w:t>
      </w:r>
      <w:r>
        <w:rPr>
          <w:rFonts w:ascii="Times New Roman" w:hAnsi="Times New Roman" w:cs="Times New Roman" w:hint="eastAsia"/>
          <w:i/>
          <w:iCs/>
          <w:color w:val="000000"/>
          <w:kern w:val="2"/>
          <w:sz w:val="21"/>
          <w:vertAlign w:val="subscript"/>
        </w:rPr>
        <w:t>0s</w:t>
      </w:r>
      <w:r>
        <w:rPr>
          <w:rFonts w:ascii="Times New Roman" w:hAnsi="Times New Roman" w:cs="Times New Roman" w:hint="eastAsia"/>
          <w:color w:val="000000"/>
          <w:kern w:val="2"/>
          <w:sz w:val="21"/>
        </w:rPr>
        <w:t>、</w:t>
      </w:r>
      <w:r>
        <w:rPr>
          <w:rFonts w:ascii="Times New Roman" w:hAnsi="Times New Roman" w:cs="Times New Roman" w:hint="eastAsia"/>
          <w:i/>
          <w:iCs/>
          <w:color w:val="000000"/>
          <w:kern w:val="2"/>
        </w:rPr>
        <w:t>h</w:t>
      </w:r>
      <w:r>
        <w:rPr>
          <w:rFonts w:ascii="Times New Roman" w:hAnsi="Times New Roman" w:cs="Times New Roman" w:hint="eastAsia"/>
          <w:i/>
          <w:iCs/>
          <w:color w:val="000000"/>
          <w:kern w:val="2"/>
          <w:sz w:val="21"/>
          <w:vertAlign w:val="subscript"/>
        </w:rPr>
        <w:t>0f</w:t>
      </w:r>
      <w:r>
        <w:rPr>
          <w:rFonts w:ascii="Times New Roman" w:hAnsi="Times New Roman" w:cs="Times New Roman" w:hint="eastAsia"/>
          <w:color w:val="000000"/>
          <w:kern w:val="2"/>
          <w:sz w:val="21"/>
        </w:rPr>
        <w:t xml:space="preserve"> </w:t>
      </w:r>
      <w:r>
        <w:rPr>
          <w:rFonts w:hint="eastAsia"/>
          <w:b/>
          <w:bCs/>
          <w:i/>
          <w:iCs/>
          <w:color w:val="000000"/>
          <w:kern w:val="2"/>
          <w:sz w:val="21"/>
        </w:rPr>
        <w:t>—</w:t>
      </w:r>
      <w:r>
        <w:rPr>
          <w:rFonts w:hint="eastAsia"/>
          <w:b/>
          <w:bCs/>
          <w:i/>
          <w:iCs/>
          <w:color w:val="000000"/>
          <w:kern w:val="2"/>
          <w:sz w:val="21"/>
        </w:rPr>
        <w:t xml:space="preserve"> </w:t>
      </w:r>
      <w:r>
        <w:rPr>
          <w:rFonts w:ascii="Times New Roman" w:hAnsi="Times New Roman" w:cs="Times New Roman" w:hint="eastAsia"/>
          <w:color w:val="000000"/>
          <w:kern w:val="2"/>
          <w:sz w:val="21"/>
        </w:rPr>
        <w:t>纵向受拉钢筋、型钢受拉翼缘截面重心到混凝土截面受压边缘的距离；</w:t>
      </w:r>
      <w:r>
        <w:rPr>
          <w:rFonts w:ascii="Times New Roman" w:hAnsi="Times New Roman" w:cs="Times New Roman" w:hint="eastAsia"/>
          <w:color w:val="000000"/>
          <w:kern w:val="2"/>
          <w:sz w:val="21"/>
        </w:rPr>
        <w:br/>
        <w:t>   </w:t>
      </w:r>
      <w:r>
        <w:rPr>
          <w:rFonts w:ascii="Times New Roman" w:hAnsi="Times New Roman" w:cs="Times New Roman" w:hint="eastAsia"/>
          <w:i/>
          <w:iCs/>
          <w:color w:val="000000"/>
          <w:kern w:val="2"/>
        </w:rPr>
        <w:t> </w:t>
      </w:r>
      <w:proofErr w:type="spellStart"/>
      <w:r>
        <w:rPr>
          <w:rFonts w:ascii="Times New Roman" w:hAnsi="Times New Roman" w:cs="Times New Roman" w:hint="eastAsia"/>
          <w:i/>
          <w:iCs/>
          <w:color w:val="000000"/>
          <w:kern w:val="2"/>
        </w:rPr>
        <w:t>h</w:t>
      </w:r>
      <w:r>
        <w:rPr>
          <w:rFonts w:ascii="Times New Roman" w:hAnsi="Times New Roman" w:cs="Times New Roman" w:hint="eastAsia"/>
          <w:i/>
          <w:iCs/>
          <w:color w:val="000000"/>
          <w:kern w:val="2"/>
          <w:sz w:val="21"/>
          <w:vertAlign w:val="subscript"/>
        </w:rPr>
        <w:t>w</w:t>
      </w:r>
      <w:proofErr w:type="spellEnd"/>
      <w:r>
        <w:rPr>
          <w:rFonts w:ascii="Times New Roman" w:hAnsi="Times New Roman" w:cs="Times New Roman" w:hint="eastAsia"/>
          <w:color w:val="000000"/>
          <w:kern w:val="2"/>
          <w:sz w:val="21"/>
        </w:rPr>
        <w:t xml:space="preserve"> </w:t>
      </w:r>
      <w:r>
        <w:rPr>
          <w:rFonts w:hint="eastAsia"/>
          <w:b/>
          <w:bCs/>
          <w:i/>
          <w:iCs/>
          <w:color w:val="000000"/>
          <w:kern w:val="2"/>
          <w:sz w:val="21"/>
        </w:rPr>
        <w:t>—</w:t>
      </w:r>
      <w:r>
        <w:rPr>
          <w:rFonts w:hint="eastAsia"/>
          <w:b/>
          <w:bCs/>
          <w:i/>
          <w:iCs/>
          <w:color w:val="000000"/>
          <w:kern w:val="2"/>
          <w:sz w:val="21"/>
        </w:rPr>
        <w:t xml:space="preserve"> </w:t>
      </w:r>
      <w:r>
        <w:rPr>
          <w:rFonts w:ascii="Times New Roman" w:hAnsi="Times New Roman" w:cs="Times New Roman" w:hint="eastAsia"/>
          <w:color w:val="000000"/>
          <w:kern w:val="2"/>
          <w:sz w:val="21"/>
        </w:rPr>
        <w:t>型钢腹板高度；</w:t>
      </w:r>
      <w:r>
        <w:rPr>
          <w:rFonts w:ascii="Times New Roman" w:hAnsi="Times New Roman" w:cs="Times New Roman" w:hint="eastAsia"/>
          <w:color w:val="000000"/>
          <w:kern w:val="2"/>
          <w:sz w:val="21"/>
        </w:rPr>
        <w:br/>
        <w:t> </w:t>
      </w:r>
      <w:r>
        <w:rPr>
          <w:rFonts w:ascii="Times New Roman" w:hAnsi="Times New Roman" w:cs="Times New Roman" w:hint="eastAsia"/>
          <w:i/>
          <w:iCs/>
          <w:color w:val="000000"/>
          <w:kern w:val="2"/>
          <w:sz w:val="21"/>
        </w:rPr>
        <w:t> </w:t>
      </w:r>
      <w:r>
        <w:rPr>
          <w:rFonts w:ascii="Times New Roman" w:hAnsi="Times New Roman" w:cs="Times New Roman" w:hint="eastAsia"/>
          <w:i/>
          <w:iCs/>
          <w:color w:val="000000"/>
          <w:kern w:val="2"/>
        </w:rPr>
        <w:t>  </w:t>
      </w:r>
      <w:proofErr w:type="spellStart"/>
      <w:r>
        <w:rPr>
          <w:rFonts w:ascii="Times New Roman" w:hAnsi="Times New Roman" w:cs="Times New Roman" w:hint="eastAsia"/>
          <w:i/>
          <w:iCs/>
          <w:color w:val="000000"/>
          <w:kern w:val="2"/>
        </w:rPr>
        <w:t>I</w:t>
      </w:r>
      <w:r>
        <w:rPr>
          <w:rFonts w:ascii="Times New Roman" w:hAnsi="Times New Roman" w:cs="Times New Roman" w:hint="eastAsia"/>
          <w:i/>
          <w:iCs/>
          <w:color w:val="000000"/>
          <w:kern w:val="2"/>
          <w:sz w:val="21"/>
          <w:vertAlign w:val="subscript"/>
        </w:rPr>
        <w:t>a</w:t>
      </w:r>
      <w:proofErr w:type="spellEnd"/>
      <w:r>
        <w:rPr>
          <w:rFonts w:ascii="Times New Roman" w:hAnsi="Times New Roman" w:cs="Times New Roman" w:hint="eastAsia"/>
          <w:color w:val="000000"/>
          <w:kern w:val="2"/>
          <w:sz w:val="21"/>
        </w:rPr>
        <w:t xml:space="preserve"> </w:t>
      </w:r>
      <w:r>
        <w:rPr>
          <w:rFonts w:hint="eastAsia"/>
          <w:b/>
          <w:bCs/>
          <w:i/>
          <w:iCs/>
          <w:color w:val="000000"/>
          <w:kern w:val="2"/>
          <w:sz w:val="21"/>
        </w:rPr>
        <w:t>—</w:t>
      </w:r>
      <w:r>
        <w:rPr>
          <w:rFonts w:hint="eastAsia"/>
          <w:b/>
          <w:bCs/>
          <w:i/>
          <w:iCs/>
          <w:color w:val="000000"/>
          <w:kern w:val="2"/>
          <w:sz w:val="21"/>
        </w:rPr>
        <w:t xml:space="preserve"> </w:t>
      </w:r>
      <w:r>
        <w:rPr>
          <w:rFonts w:ascii="Times New Roman" w:hAnsi="Times New Roman" w:cs="Times New Roman" w:hint="eastAsia"/>
          <w:color w:val="000000"/>
          <w:kern w:val="2"/>
          <w:sz w:val="21"/>
        </w:rPr>
        <w:t>型钢截面惯性矩；</w:t>
      </w:r>
      <w:r>
        <w:rPr>
          <w:rFonts w:ascii="Times New Roman" w:hAnsi="Times New Roman" w:cs="Times New Roman" w:hint="eastAsia"/>
          <w:color w:val="000000"/>
          <w:kern w:val="2"/>
          <w:sz w:val="21"/>
        </w:rPr>
        <w:br/>
        <w:t>  </w:t>
      </w:r>
      <w:r>
        <w:rPr>
          <w:rFonts w:ascii="Times New Roman" w:hAnsi="Times New Roman" w:cs="Times New Roman" w:hint="eastAsia"/>
          <w:i/>
          <w:iCs/>
          <w:color w:val="000000"/>
          <w:kern w:val="2"/>
          <w:sz w:val="21"/>
        </w:rPr>
        <w:t> </w:t>
      </w:r>
      <w:r>
        <w:rPr>
          <w:rFonts w:ascii="Times New Roman" w:hAnsi="Times New Roman" w:cs="Times New Roman" w:hint="eastAsia"/>
          <w:i/>
          <w:iCs/>
          <w:color w:val="000000"/>
          <w:kern w:val="2"/>
        </w:rPr>
        <w:t> </w:t>
      </w:r>
      <w:proofErr w:type="spellStart"/>
      <w:r>
        <w:rPr>
          <w:rFonts w:ascii="Times New Roman" w:hAnsi="Times New Roman" w:cs="Times New Roman" w:hint="eastAsia"/>
          <w:i/>
          <w:iCs/>
          <w:color w:val="000000"/>
          <w:kern w:val="2"/>
        </w:rPr>
        <w:t>I</w:t>
      </w:r>
      <w:r>
        <w:rPr>
          <w:rFonts w:ascii="Times New Roman" w:hAnsi="Times New Roman" w:cs="Times New Roman" w:hint="eastAsia"/>
          <w:i/>
          <w:iCs/>
          <w:color w:val="000000"/>
          <w:kern w:val="2"/>
          <w:sz w:val="21"/>
          <w:vertAlign w:val="subscript"/>
        </w:rPr>
        <w:t>c</w:t>
      </w:r>
      <w:proofErr w:type="spellEnd"/>
      <w:r>
        <w:rPr>
          <w:rFonts w:ascii="Times New Roman" w:hAnsi="Times New Roman" w:cs="Times New Roman" w:hint="eastAsia"/>
          <w:i/>
          <w:iCs/>
          <w:color w:val="000000"/>
          <w:kern w:val="2"/>
          <w:sz w:val="21"/>
        </w:rPr>
        <w:t xml:space="preserve"> </w:t>
      </w:r>
      <w:r>
        <w:rPr>
          <w:rFonts w:hint="eastAsia"/>
          <w:b/>
          <w:bCs/>
          <w:i/>
          <w:iCs/>
          <w:color w:val="000000"/>
          <w:kern w:val="2"/>
          <w:sz w:val="21"/>
        </w:rPr>
        <w:t>—</w:t>
      </w:r>
      <w:r>
        <w:rPr>
          <w:rFonts w:hint="eastAsia"/>
          <w:b/>
          <w:bCs/>
          <w:i/>
          <w:iCs/>
          <w:color w:val="000000"/>
          <w:kern w:val="2"/>
          <w:sz w:val="21"/>
        </w:rPr>
        <w:t xml:space="preserve"> </w:t>
      </w:r>
      <w:r>
        <w:rPr>
          <w:rFonts w:ascii="Times New Roman" w:hAnsi="Times New Roman" w:cs="Times New Roman" w:hint="eastAsia"/>
          <w:color w:val="000000"/>
          <w:kern w:val="2"/>
          <w:sz w:val="21"/>
        </w:rPr>
        <w:t>混凝土截面惯性矩；</w:t>
      </w:r>
      <w:r>
        <w:rPr>
          <w:rFonts w:ascii="Times New Roman" w:hAnsi="Times New Roman" w:cs="Times New Roman" w:hint="eastAsia"/>
          <w:color w:val="000000"/>
          <w:kern w:val="2"/>
          <w:sz w:val="21"/>
        </w:rPr>
        <w:br/>
        <w:t>   </w:t>
      </w:r>
      <w:r>
        <w:rPr>
          <w:rFonts w:ascii="Times New Roman" w:hAnsi="Times New Roman" w:cs="Times New Roman" w:hint="eastAsia"/>
          <w:color w:val="000000"/>
          <w:kern w:val="2"/>
        </w:rPr>
        <w:t> </w:t>
      </w:r>
      <w:r>
        <w:rPr>
          <w:rFonts w:ascii="Times New Roman" w:hAnsi="Times New Roman" w:cs="Times New Roman" w:hint="eastAsia"/>
          <w:i/>
          <w:iCs/>
          <w:color w:val="000000"/>
          <w:kern w:val="2"/>
        </w:rPr>
        <w:t>s</w:t>
      </w:r>
      <w:r>
        <w:rPr>
          <w:rFonts w:ascii="Times New Roman" w:hAnsi="Times New Roman" w:cs="Times New Roman" w:hint="eastAsia"/>
          <w:color w:val="000000"/>
          <w:kern w:val="2"/>
        </w:rPr>
        <w:t xml:space="preserve"> </w:t>
      </w:r>
      <w:r>
        <w:rPr>
          <w:rFonts w:hint="eastAsia"/>
          <w:b/>
          <w:bCs/>
          <w:i/>
          <w:iCs/>
          <w:color w:val="000000"/>
          <w:kern w:val="2"/>
          <w:sz w:val="21"/>
        </w:rPr>
        <w:t>—</w:t>
      </w:r>
      <w:r>
        <w:rPr>
          <w:rFonts w:hint="eastAsia"/>
          <w:b/>
          <w:bCs/>
          <w:i/>
          <w:iCs/>
          <w:color w:val="000000"/>
          <w:kern w:val="2"/>
          <w:sz w:val="21"/>
        </w:rPr>
        <w:t xml:space="preserve"> </w:t>
      </w:r>
      <w:r>
        <w:rPr>
          <w:rFonts w:ascii="Times New Roman" w:hAnsi="Times New Roman" w:cs="Times New Roman" w:hint="eastAsia"/>
          <w:color w:val="000000"/>
          <w:kern w:val="2"/>
          <w:sz w:val="21"/>
        </w:rPr>
        <w:t>箍筋间距；</w:t>
      </w:r>
      <w:r>
        <w:rPr>
          <w:rFonts w:ascii="Times New Roman" w:hAnsi="Times New Roman" w:cs="Times New Roman" w:hint="eastAsia"/>
          <w:color w:val="000000"/>
          <w:kern w:val="2"/>
          <w:sz w:val="21"/>
        </w:rPr>
        <w:br/>
        <w:t>  </w:t>
      </w:r>
      <w:r>
        <w:rPr>
          <w:rFonts w:ascii="Times New Roman" w:hAnsi="Times New Roman" w:cs="Times New Roman" w:hint="eastAsia"/>
          <w:i/>
          <w:iCs/>
          <w:color w:val="000000"/>
          <w:kern w:val="2"/>
        </w:rPr>
        <w:t>  </w:t>
      </w:r>
      <w:proofErr w:type="spellStart"/>
      <w:r>
        <w:rPr>
          <w:rFonts w:ascii="Times New Roman" w:hAnsi="Times New Roman" w:cs="Times New Roman" w:hint="eastAsia"/>
          <w:i/>
          <w:iCs/>
          <w:color w:val="000000"/>
          <w:kern w:val="2"/>
        </w:rPr>
        <w:t>t</w:t>
      </w:r>
      <w:r>
        <w:rPr>
          <w:rFonts w:ascii="Times New Roman" w:hAnsi="Times New Roman" w:cs="Times New Roman" w:hint="eastAsia"/>
          <w:i/>
          <w:iCs/>
          <w:color w:val="000000"/>
          <w:kern w:val="2"/>
          <w:sz w:val="21"/>
          <w:vertAlign w:val="subscript"/>
        </w:rPr>
        <w:t>f</w:t>
      </w:r>
      <w:proofErr w:type="spellEnd"/>
      <w:r>
        <w:rPr>
          <w:rFonts w:ascii="Times New Roman" w:hAnsi="Times New Roman" w:cs="Times New Roman" w:hint="eastAsia"/>
          <w:color w:val="000000"/>
          <w:kern w:val="2"/>
          <w:sz w:val="21"/>
          <w:vertAlign w:val="subscript"/>
        </w:rPr>
        <w:t xml:space="preserve"> </w:t>
      </w:r>
      <w:r>
        <w:rPr>
          <w:rFonts w:hint="eastAsia"/>
          <w:b/>
          <w:bCs/>
          <w:i/>
          <w:iCs/>
          <w:color w:val="000000"/>
          <w:kern w:val="2"/>
          <w:sz w:val="21"/>
        </w:rPr>
        <w:t>—</w:t>
      </w:r>
      <w:r>
        <w:rPr>
          <w:rFonts w:hint="eastAsia"/>
          <w:b/>
          <w:bCs/>
          <w:i/>
          <w:iCs/>
          <w:color w:val="000000"/>
          <w:kern w:val="2"/>
          <w:sz w:val="21"/>
        </w:rPr>
        <w:t xml:space="preserve"> </w:t>
      </w:r>
      <w:r>
        <w:rPr>
          <w:rFonts w:ascii="Times New Roman" w:hAnsi="Times New Roman" w:cs="Times New Roman" w:hint="eastAsia"/>
          <w:color w:val="000000"/>
          <w:kern w:val="2"/>
          <w:sz w:val="21"/>
        </w:rPr>
        <w:t>型钢翼缘厚度；</w:t>
      </w:r>
      <w:r>
        <w:rPr>
          <w:rFonts w:ascii="Times New Roman" w:hAnsi="Times New Roman" w:cs="Times New Roman" w:hint="eastAsia"/>
          <w:color w:val="000000"/>
          <w:kern w:val="2"/>
          <w:sz w:val="21"/>
        </w:rPr>
        <w:br/>
        <w:t>  </w:t>
      </w:r>
      <w:r>
        <w:rPr>
          <w:rFonts w:ascii="Times New Roman" w:hAnsi="Times New Roman" w:cs="Times New Roman" w:hint="eastAsia"/>
          <w:color w:val="000000"/>
          <w:kern w:val="2"/>
        </w:rPr>
        <w:t> </w:t>
      </w:r>
      <w:r>
        <w:rPr>
          <w:rFonts w:ascii="Times New Roman" w:hAnsi="Times New Roman" w:cs="Times New Roman" w:hint="eastAsia"/>
          <w:i/>
          <w:iCs/>
          <w:color w:val="000000"/>
          <w:kern w:val="2"/>
        </w:rPr>
        <w:t> </w:t>
      </w:r>
      <w:proofErr w:type="spellStart"/>
      <w:r>
        <w:rPr>
          <w:rFonts w:ascii="Times New Roman" w:hAnsi="Times New Roman" w:cs="Times New Roman" w:hint="eastAsia"/>
          <w:i/>
          <w:iCs/>
          <w:color w:val="000000"/>
          <w:kern w:val="2"/>
        </w:rPr>
        <w:t>t</w:t>
      </w:r>
      <w:r>
        <w:rPr>
          <w:rFonts w:ascii="Times New Roman" w:hAnsi="Times New Roman" w:cs="Times New Roman" w:hint="eastAsia"/>
          <w:i/>
          <w:iCs/>
          <w:color w:val="000000"/>
          <w:kern w:val="2"/>
          <w:sz w:val="21"/>
          <w:vertAlign w:val="subscript"/>
        </w:rPr>
        <w:t>w</w:t>
      </w:r>
      <w:proofErr w:type="spellEnd"/>
      <w:r>
        <w:rPr>
          <w:rFonts w:ascii="Times New Roman" w:hAnsi="Times New Roman" w:cs="Times New Roman" w:hint="eastAsia"/>
          <w:color w:val="000000"/>
          <w:kern w:val="2"/>
          <w:sz w:val="21"/>
        </w:rPr>
        <w:t xml:space="preserve"> </w:t>
      </w:r>
      <w:r>
        <w:rPr>
          <w:rFonts w:hint="eastAsia"/>
          <w:b/>
          <w:bCs/>
          <w:i/>
          <w:iCs/>
          <w:color w:val="000000"/>
          <w:kern w:val="2"/>
          <w:sz w:val="21"/>
        </w:rPr>
        <w:t>—</w:t>
      </w:r>
      <w:r>
        <w:rPr>
          <w:rFonts w:hint="eastAsia"/>
          <w:b/>
          <w:bCs/>
          <w:i/>
          <w:iCs/>
          <w:color w:val="000000"/>
          <w:kern w:val="2"/>
          <w:sz w:val="21"/>
        </w:rPr>
        <w:t xml:space="preserve"> </w:t>
      </w:r>
      <w:r>
        <w:rPr>
          <w:rFonts w:ascii="Times New Roman" w:hAnsi="Times New Roman" w:cs="Times New Roman" w:hint="eastAsia"/>
          <w:color w:val="000000"/>
          <w:kern w:val="2"/>
          <w:sz w:val="21"/>
        </w:rPr>
        <w:t>型钢腹板厚度；</w:t>
      </w:r>
      <w:r>
        <w:rPr>
          <w:rFonts w:ascii="Times New Roman" w:hAnsi="Times New Roman" w:cs="Times New Roman" w:hint="eastAsia"/>
          <w:color w:val="000000"/>
          <w:kern w:val="2"/>
          <w:sz w:val="21"/>
        </w:rPr>
        <w:br/>
        <w:t> </w:t>
      </w:r>
      <w:r>
        <w:rPr>
          <w:rFonts w:ascii="Times New Roman" w:hAnsi="Times New Roman" w:cs="Times New Roman" w:hint="eastAsia"/>
          <w:i/>
          <w:iCs/>
          <w:color w:val="000000"/>
          <w:kern w:val="2"/>
          <w:sz w:val="21"/>
        </w:rPr>
        <w:t> </w:t>
      </w:r>
      <w:r>
        <w:rPr>
          <w:rFonts w:ascii="Times New Roman" w:hAnsi="Times New Roman" w:cs="Times New Roman" w:hint="eastAsia"/>
          <w:i/>
          <w:iCs/>
          <w:color w:val="000000"/>
          <w:kern w:val="2"/>
        </w:rPr>
        <w:t>  x</w:t>
      </w:r>
      <w:r>
        <w:rPr>
          <w:rFonts w:ascii="Times New Roman" w:hAnsi="Times New Roman" w:cs="Times New Roman" w:hint="eastAsia"/>
          <w:i/>
          <w:iCs/>
          <w:color w:val="000000"/>
          <w:kern w:val="2"/>
          <w:sz w:val="21"/>
        </w:rPr>
        <w:t xml:space="preserve"> </w:t>
      </w:r>
      <w:r>
        <w:rPr>
          <w:rFonts w:hint="eastAsia"/>
          <w:b/>
          <w:bCs/>
          <w:i/>
          <w:iCs/>
          <w:color w:val="000000"/>
          <w:kern w:val="2"/>
          <w:sz w:val="21"/>
        </w:rPr>
        <w:t>—</w:t>
      </w:r>
      <w:r>
        <w:rPr>
          <w:rFonts w:hint="eastAsia"/>
          <w:b/>
          <w:bCs/>
          <w:i/>
          <w:iCs/>
          <w:color w:val="000000"/>
          <w:kern w:val="2"/>
          <w:sz w:val="21"/>
        </w:rPr>
        <w:t xml:space="preserve"> </w:t>
      </w:r>
      <w:r>
        <w:rPr>
          <w:rFonts w:ascii="Times New Roman" w:hAnsi="Times New Roman" w:cs="Times New Roman" w:hint="eastAsia"/>
          <w:color w:val="000000"/>
          <w:kern w:val="2"/>
          <w:sz w:val="21"/>
        </w:rPr>
        <w:t>混凝土受压区高度。</w:t>
      </w:r>
      <w:r>
        <w:rPr>
          <w:rFonts w:ascii="Times New Roman" w:hAnsi="Times New Roman" w:cs="Times New Roman" w:hint="eastAsia"/>
          <w:color w:val="000000"/>
          <w:kern w:val="2"/>
          <w:sz w:val="21"/>
        </w:rPr>
        <w:br/>
      </w:r>
      <w:r>
        <w:rPr>
          <w:rFonts w:ascii="Times New Roman" w:hAnsi="Times New Roman" w:hint="eastAsia"/>
          <w:b/>
          <w:bCs/>
          <w:color w:val="000000"/>
        </w:rPr>
        <w:t xml:space="preserve">2.2.4 </w:t>
      </w:r>
      <w:r>
        <w:rPr>
          <w:rFonts w:ascii="Times New Roman" w:hAnsi="Times New Roman"/>
          <w:b/>
          <w:bCs/>
          <w:color w:val="000000"/>
        </w:rPr>
        <w:t xml:space="preserve"> </w:t>
      </w:r>
      <w:r>
        <w:rPr>
          <w:rFonts w:ascii="Times New Roman" w:hAnsi="Times New Roman" w:cs="Times New Roman" w:hint="eastAsia"/>
          <w:color w:val="000000"/>
          <w:kern w:val="2"/>
          <w:sz w:val="21"/>
        </w:rPr>
        <w:t>计算系数及其他</w:t>
      </w:r>
      <w:r>
        <w:rPr>
          <w:rFonts w:ascii="Times New Roman" w:hAnsi="Times New Roman" w:cs="Times New Roman" w:hint="eastAsia"/>
          <w:color w:val="000000"/>
          <w:kern w:val="2"/>
          <w:sz w:val="21"/>
        </w:rPr>
        <w:br/>
        <w:t>  </w:t>
      </w:r>
      <w:r>
        <w:rPr>
          <w:rFonts w:ascii="Times New Roman" w:hAnsi="Times New Roman" w:cs="Times New Roman" w:hint="eastAsia"/>
          <w:i/>
          <w:iCs/>
          <w:color w:val="000000"/>
          <w:kern w:val="2"/>
          <w:sz w:val="21"/>
        </w:rPr>
        <w:t> </w:t>
      </w:r>
      <w:r>
        <w:rPr>
          <w:rFonts w:ascii="Times New Roman" w:hAnsi="Times New Roman" w:cs="Times New Roman" w:hint="eastAsia"/>
          <w:i/>
          <w:iCs/>
          <w:color w:val="000000"/>
          <w:kern w:val="2"/>
        </w:rPr>
        <w:t> k</w:t>
      </w:r>
      <w:r>
        <w:rPr>
          <w:rFonts w:ascii="Times New Roman" w:hAnsi="Times New Roman" w:cs="Times New Roman" w:hint="eastAsia"/>
          <w:color w:val="000000"/>
          <w:kern w:val="2"/>
        </w:rPr>
        <w:t xml:space="preserve"> </w:t>
      </w:r>
      <w:r>
        <w:rPr>
          <w:rFonts w:hint="eastAsia"/>
          <w:b/>
          <w:bCs/>
          <w:i/>
          <w:iCs/>
          <w:color w:val="000000"/>
          <w:kern w:val="2"/>
          <w:sz w:val="21"/>
        </w:rPr>
        <w:t>—</w:t>
      </w:r>
      <w:r>
        <w:rPr>
          <w:rFonts w:hint="eastAsia"/>
          <w:b/>
          <w:bCs/>
          <w:i/>
          <w:iCs/>
          <w:color w:val="000000"/>
          <w:kern w:val="2"/>
          <w:sz w:val="21"/>
        </w:rPr>
        <w:t xml:space="preserve"> </w:t>
      </w:r>
      <w:r>
        <w:rPr>
          <w:rFonts w:ascii="Times New Roman" w:hAnsi="Times New Roman" w:cs="Times New Roman" w:hint="eastAsia"/>
          <w:color w:val="000000"/>
          <w:kern w:val="2"/>
          <w:sz w:val="21"/>
        </w:rPr>
        <w:t>考虑柱身弯矩分布梯度影响的等效长度系数；</w:t>
      </w:r>
      <w:r>
        <w:rPr>
          <w:rFonts w:ascii="Times New Roman" w:hAnsi="Times New Roman" w:cs="Times New Roman" w:hint="eastAsia"/>
          <w:color w:val="000000"/>
          <w:kern w:val="2"/>
          <w:sz w:val="21"/>
        </w:rPr>
        <w:br/>
        <w:t>    </w:t>
      </w:r>
      <w:r>
        <w:rPr>
          <w:rFonts w:ascii="Times New Roman" w:hAnsi="Times New Roman" w:cs="Times New Roman" w:hint="eastAsia"/>
          <w:i/>
          <w:iCs/>
          <w:color w:val="000000"/>
          <w:kern w:val="2"/>
        </w:rPr>
        <w:t>α</w:t>
      </w:r>
      <w:r>
        <w:rPr>
          <w:rFonts w:ascii="Times New Roman" w:hAnsi="Times New Roman" w:cs="Times New Roman" w:hint="eastAsia"/>
          <w:i/>
          <w:iCs/>
          <w:color w:val="000000"/>
          <w:kern w:val="2"/>
          <w:sz w:val="21"/>
          <w:vertAlign w:val="subscript"/>
        </w:rPr>
        <w:t>1</w:t>
      </w:r>
      <w:r>
        <w:rPr>
          <w:rFonts w:ascii="Times New Roman" w:hAnsi="Times New Roman" w:cs="Times New Roman" w:hint="eastAsia"/>
          <w:color w:val="000000"/>
          <w:kern w:val="2"/>
          <w:sz w:val="21"/>
        </w:rPr>
        <w:t xml:space="preserve"> </w:t>
      </w:r>
      <w:r>
        <w:rPr>
          <w:rFonts w:hint="eastAsia"/>
          <w:b/>
          <w:bCs/>
          <w:i/>
          <w:iCs/>
          <w:color w:val="000000"/>
          <w:kern w:val="2"/>
          <w:sz w:val="21"/>
        </w:rPr>
        <w:t>—</w:t>
      </w:r>
      <w:r>
        <w:rPr>
          <w:rFonts w:hint="eastAsia"/>
          <w:b/>
          <w:bCs/>
          <w:i/>
          <w:iCs/>
          <w:color w:val="000000"/>
          <w:kern w:val="2"/>
          <w:sz w:val="21"/>
        </w:rPr>
        <w:t xml:space="preserve"> </w:t>
      </w:r>
      <w:r>
        <w:rPr>
          <w:rFonts w:ascii="Times New Roman" w:hAnsi="Times New Roman" w:cs="Times New Roman" w:hint="eastAsia"/>
          <w:color w:val="000000"/>
          <w:kern w:val="2"/>
          <w:sz w:val="21"/>
        </w:rPr>
        <w:t>受压区混凝土压应力影响系数；</w:t>
      </w:r>
      <w:r>
        <w:rPr>
          <w:rFonts w:ascii="Times New Roman" w:hAnsi="Times New Roman" w:cs="Times New Roman" w:hint="eastAsia"/>
          <w:color w:val="000000"/>
          <w:kern w:val="2"/>
          <w:sz w:val="21"/>
        </w:rPr>
        <w:br/>
        <w:t>  </w:t>
      </w:r>
      <w:r>
        <w:rPr>
          <w:rFonts w:ascii="Times New Roman" w:hAnsi="Times New Roman" w:cs="Times New Roman" w:hint="eastAsia"/>
          <w:i/>
          <w:iCs/>
          <w:color w:val="000000"/>
          <w:kern w:val="2"/>
          <w:sz w:val="21"/>
        </w:rPr>
        <w:t>  </w:t>
      </w:r>
      <w:r>
        <w:rPr>
          <w:rFonts w:ascii="Times New Roman" w:hAnsi="Times New Roman" w:cs="Times New Roman" w:hint="eastAsia"/>
          <w:i/>
          <w:iCs/>
          <w:color w:val="000000"/>
          <w:kern w:val="2"/>
        </w:rPr>
        <w:t>α</w:t>
      </w:r>
      <w:r>
        <w:rPr>
          <w:rFonts w:ascii="Times New Roman" w:hAnsi="Times New Roman" w:cs="Times New Roman" w:hint="eastAsia"/>
          <w:i/>
          <w:iCs/>
          <w:color w:val="000000"/>
          <w:kern w:val="2"/>
          <w:sz w:val="21"/>
          <w:vertAlign w:val="subscript"/>
        </w:rPr>
        <w:t>E</w:t>
      </w:r>
      <w:r>
        <w:rPr>
          <w:rFonts w:ascii="Times New Roman" w:hAnsi="Times New Roman" w:cs="Times New Roman" w:hint="eastAsia"/>
          <w:color w:val="000000"/>
          <w:kern w:val="2"/>
          <w:sz w:val="21"/>
        </w:rPr>
        <w:t xml:space="preserve"> </w:t>
      </w:r>
      <w:r>
        <w:rPr>
          <w:rFonts w:hint="eastAsia"/>
          <w:b/>
          <w:bCs/>
          <w:i/>
          <w:iCs/>
          <w:color w:val="000000"/>
          <w:kern w:val="2"/>
          <w:sz w:val="21"/>
        </w:rPr>
        <w:t>—</w:t>
      </w:r>
      <w:r>
        <w:rPr>
          <w:rFonts w:hint="eastAsia"/>
          <w:b/>
          <w:bCs/>
          <w:i/>
          <w:iCs/>
          <w:color w:val="000000"/>
          <w:kern w:val="2"/>
          <w:sz w:val="21"/>
        </w:rPr>
        <w:t xml:space="preserve"> </w:t>
      </w:r>
      <w:r>
        <w:rPr>
          <w:rFonts w:ascii="Times New Roman" w:hAnsi="Times New Roman" w:cs="Times New Roman" w:hint="eastAsia"/>
          <w:color w:val="000000"/>
          <w:kern w:val="2"/>
          <w:sz w:val="21"/>
        </w:rPr>
        <w:t>钢与混凝土弹性模量之比；</w:t>
      </w:r>
      <w:r>
        <w:rPr>
          <w:rFonts w:ascii="Times New Roman" w:hAnsi="Times New Roman" w:cs="Times New Roman" w:hint="eastAsia"/>
          <w:color w:val="000000"/>
          <w:kern w:val="2"/>
          <w:sz w:val="21"/>
        </w:rPr>
        <w:br/>
        <w:t>    </w:t>
      </w:r>
      <w:r>
        <w:rPr>
          <w:rFonts w:ascii="Times New Roman" w:hAnsi="Times New Roman" w:cs="Times New Roman" w:hint="eastAsia"/>
          <w:i/>
          <w:iCs/>
          <w:color w:val="000000"/>
          <w:kern w:val="2"/>
          <w:sz w:val="21"/>
        </w:rPr>
        <w:t>β</w:t>
      </w:r>
      <w:r>
        <w:rPr>
          <w:rFonts w:ascii="Times New Roman" w:hAnsi="Times New Roman" w:cs="Times New Roman" w:hint="eastAsia"/>
          <w:i/>
          <w:iCs/>
          <w:color w:val="000000"/>
          <w:kern w:val="2"/>
          <w:sz w:val="21"/>
          <w:vertAlign w:val="subscript"/>
        </w:rPr>
        <w:t>1</w:t>
      </w:r>
      <w:r>
        <w:rPr>
          <w:rFonts w:ascii="Times New Roman" w:hAnsi="Times New Roman" w:cs="Times New Roman" w:hint="eastAsia"/>
          <w:color w:val="000000"/>
          <w:kern w:val="2"/>
          <w:sz w:val="21"/>
        </w:rPr>
        <w:t xml:space="preserve"> </w:t>
      </w:r>
      <w:r>
        <w:rPr>
          <w:rFonts w:hint="eastAsia"/>
          <w:b/>
          <w:bCs/>
          <w:i/>
          <w:iCs/>
          <w:color w:val="000000"/>
          <w:kern w:val="2"/>
          <w:sz w:val="21"/>
        </w:rPr>
        <w:t>—</w:t>
      </w:r>
      <w:r>
        <w:rPr>
          <w:rFonts w:hint="eastAsia"/>
          <w:b/>
          <w:bCs/>
          <w:i/>
          <w:iCs/>
          <w:color w:val="000000"/>
          <w:kern w:val="2"/>
          <w:sz w:val="21"/>
        </w:rPr>
        <w:t xml:space="preserve"> </w:t>
      </w:r>
      <w:r>
        <w:rPr>
          <w:rFonts w:ascii="Times New Roman" w:hAnsi="Times New Roman" w:cs="Times New Roman" w:hint="eastAsia"/>
          <w:color w:val="000000"/>
          <w:kern w:val="2"/>
          <w:sz w:val="21"/>
        </w:rPr>
        <w:t>受压区混凝土应力图形影响系数；</w:t>
      </w:r>
      <w:r>
        <w:rPr>
          <w:rFonts w:ascii="Times New Roman" w:hAnsi="Times New Roman" w:cs="Times New Roman" w:hint="eastAsia"/>
          <w:color w:val="000000"/>
          <w:kern w:val="2"/>
          <w:sz w:val="21"/>
        </w:rPr>
        <w:br/>
        <w:t>  </w:t>
      </w:r>
      <w:r>
        <w:rPr>
          <w:rFonts w:ascii="Times New Roman" w:hAnsi="Times New Roman" w:cs="Times New Roman" w:hint="eastAsia"/>
          <w:i/>
          <w:iCs/>
          <w:color w:val="000000"/>
          <w:kern w:val="2"/>
          <w:sz w:val="21"/>
        </w:rPr>
        <w:t>  </w:t>
      </w:r>
      <w:r>
        <w:rPr>
          <w:rFonts w:ascii="Times New Roman" w:hAnsi="Times New Roman" w:cs="Times New Roman" w:hint="eastAsia"/>
          <w:i/>
          <w:iCs/>
          <w:color w:val="000000"/>
          <w:kern w:val="2"/>
          <w:sz w:val="21"/>
        </w:rPr>
        <w:t>β</w:t>
      </w:r>
      <w:r>
        <w:rPr>
          <w:rFonts w:ascii="Times New Roman" w:hAnsi="Times New Roman" w:cs="Times New Roman" w:hint="eastAsia"/>
          <w:i/>
          <w:iCs/>
          <w:color w:val="000000"/>
          <w:kern w:val="2"/>
          <w:sz w:val="21"/>
          <w:vertAlign w:val="subscript"/>
        </w:rPr>
        <w:t>c</w:t>
      </w:r>
      <w:r>
        <w:rPr>
          <w:rFonts w:ascii="Times New Roman" w:hAnsi="Times New Roman" w:cs="Times New Roman" w:hint="eastAsia"/>
          <w:color w:val="000000"/>
          <w:kern w:val="2"/>
          <w:sz w:val="21"/>
        </w:rPr>
        <w:t xml:space="preserve"> </w:t>
      </w:r>
      <w:r>
        <w:rPr>
          <w:rFonts w:hint="eastAsia"/>
          <w:b/>
          <w:bCs/>
          <w:i/>
          <w:iCs/>
          <w:color w:val="000000"/>
          <w:kern w:val="2"/>
          <w:sz w:val="21"/>
        </w:rPr>
        <w:t>—</w:t>
      </w:r>
      <w:r>
        <w:rPr>
          <w:rFonts w:hint="eastAsia"/>
          <w:b/>
          <w:bCs/>
          <w:i/>
          <w:iCs/>
          <w:color w:val="000000"/>
          <w:kern w:val="2"/>
          <w:sz w:val="21"/>
        </w:rPr>
        <w:t xml:space="preserve"> </w:t>
      </w:r>
      <w:r>
        <w:rPr>
          <w:rFonts w:ascii="Times New Roman" w:hAnsi="Times New Roman" w:cs="Times New Roman" w:hint="eastAsia"/>
          <w:color w:val="000000"/>
          <w:kern w:val="2"/>
          <w:sz w:val="21"/>
        </w:rPr>
        <w:t>混凝土强度影响系数；</w:t>
      </w:r>
      <w:r>
        <w:rPr>
          <w:rFonts w:ascii="Times New Roman" w:hAnsi="Times New Roman" w:cs="Times New Roman" w:hint="eastAsia"/>
          <w:color w:val="000000"/>
          <w:kern w:val="2"/>
          <w:sz w:val="21"/>
        </w:rPr>
        <w:br/>
        <w:t>  </w:t>
      </w:r>
      <w:r>
        <w:rPr>
          <w:rFonts w:ascii="Times New Roman" w:hAnsi="Times New Roman" w:cs="Times New Roman" w:hint="eastAsia"/>
          <w:i/>
          <w:iCs/>
          <w:color w:val="000000"/>
          <w:kern w:val="2"/>
          <w:sz w:val="21"/>
        </w:rPr>
        <w:t>  </w:t>
      </w:r>
      <w:r>
        <w:rPr>
          <w:rFonts w:ascii="Times New Roman" w:hAnsi="Times New Roman" w:cs="Times New Roman" w:hint="eastAsia"/>
          <w:i/>
          <w:iCs/>
          <w:color w:val="000000"/>
          <w:kern w:val="2"/>
          <w:sz w:val="21"/>
        </w:rPr>
        <w:t>β</w:t>
      </w:r>
      <w:r>
        <w:rPr>
          <w:rFonts w:ascii="Times New Roman" w:hAnsi="Times New Roman" w:cs="Times New Roman" w:hint="eastAsia"/>
          <w:i/>
          <w:iCs/>
          <w:color w:val="000000"/>
          <w:kern w:val="2"/>
          <w:sz w:val="21"/>
          <w:vertAlign w:val="subscript"/>
        </w:rPr>
        <w:t>h</w:t>
      </w:r>
      <w:r>
        <w:rPr>
          <w:rFonts w:ascii="Times New Roman" w:hAnsi="Times New Roman" w:cs="Times New Roman" w:hint="eastAsia"/>
          <w:color w:val="000000"/>
          <w:kern w:val="2"/>
          <w:sz w:val="21"/>
        </w:rPr>
        <w:t xml:space="preserve"> </w:t>
      </w:r>
      <w:r>
        <w:rPr>
          <w:rFonts w:hint="eastAsia"/>
          <w:b/>
          <w:bCs/>
          <w:i/>
          <w:iCs/>
          <w:color w:val="000000"/>
          <w:kern w:val="2"/>
          <w:sz w:val="21"/>
        </w:rPr>
        <w:t>—</w:t>
      </w:r>
      <w:r>
        <w:rPr>
          <w:rFonts w:hint="eastAsia"/>
          <w:b/>
          <w:bCs/>
          <w:i/>
          <w:iCs/>
          <w:color w:val="000000"/>
          <w:kern w:val="2"/>
          <w:sz w:val="21"/>
        </w:rPr>
        <w:t xml:space="preserve"> </w:t>
      </w:r>
      <w:r>
        <w:rPr>
          <w:rFonts w:ascii="Times New Roman" w:hAnsi="Times New Roman" w:cs="Times New Roman" w:hint="eastAsia"/>
          <w:color w:val="000000"/>
          <w:kern w:val="2"/>
          <w:sz w:val="21"/>
        </w:rPr>
        <w:t>柱脚计算中有关冲切截面高度的影响系数；</w:t>
      </w:r>
      <w:r>
        <w:rPr>
          <w:rFonts w:ascii="Times New Roman" w:hAnsi="Times New Roman" w:cs="Times New Roman" w:hint="eastAsia"/>
          <w:color w:val="000000"/>
          <w:kern w:val="2"/>
          <w:sz w:val="21"/>
        </w:rPr>
        <w:br/>
      </w:r>
      <w:r>
        <w:rPr>
          <w:rFonts w:ascii="Times New Roman" w:hAnsi="Times New Roman" w:cs="Times New Roman" w:hint="eastAsia"/>
          <w:color w:val="000000"/>
          <w:kern w:val="2"/>
          <w:sz w:val="21"/>
        </w:rPr>
        <w:lastRenderedPageBreak/>
        <w:t>    </w:t>
      </w:r>
      <w:r>
        <w:rPr>
          <w:rFonts w:ascii="Times New Roman" w:hAnsi="Times New Roman" w:cs="Times New Roman" w:hint="eastAsia"/>
          <w:i/>
          <w:iCs/>
          <w:color w:val="000000"/>
          <w:kern w:val="2"/>
        </w:rPr>
        <w:t>ξ</w:t>
      </w:r>
      <w:r>
        <w:rPr>
          <w:rFonts w:hint="eastAsia"/>
          <w:b/>
          <w:bCs/>
          <w:i/>
          <w:iCs/>
          <w:color w:val="000000"/>
          <w:kern w:val="2"/>
          <w:sz w:val="21"/>
        </w:rPr>
        <w:t>—</w:t>
      </w:r>
      <w:r>
        <w:rPr>
          <w:rFonts w:hint="eastAsia"/>
          <w:b/>
          <w:bCs/>
          <w:i/>
          <w:iCs/>
          <w:color w:val="000000"/>
          <w:kern w:val="2"/>
          <w:sz w:val="21"/>
        </w:rPr>
        <w:t xml:space="preserve"> </w:t>
      </w:r>
      <w:r>
        <w:rPr>
          <w:rFonts w:ascii="Times New Roman" w:hAnsi="Times New Roman" w:cs="Times New Roman" w:hint="eastAsia"/>
          <w:color w:val="000000"/>
          <w:kern w:val="2"/>
          <w:sz w:val="21"/>
        </w:rPr>
        <w:t>混凝土相对受压区高度；</w:t>
      </w:r>
      <w:r>
        <w:rPr>
          <w:rFonts w:ascii="Times New Roman" w:hAnsi="Times New Roman" w:cs="Times New Roman" w:hint="eastAsia"/>
          <w:color w:val="000000"/>
          <w:kern w:val="2"/>
          <w:sz w:val="21"/>
        </w:rPr>
        <w:br/>
        <w:t>    </w:t>
      </w:r>
      <w:r>
        <w:rPr>
          <w:rFonts w:ascii="Times New Roman" w:hAnsi="Times New Roman" w:cs="Times New Roman" w:hint="eastAsia"/>
          <w:i/>
          <w:iCs/>
          <w:color w:val="000000"/>
          <w:kern w:val="2"/>
        </w:rPr>
        <w:t>ρ</w:t>
      </w:r>
      <w:r>
        <w:rPr>
          <w:rFonts w:ascii="Times New Roman" w:hAnsi="Times New Roman" w:cs="Times New Roman" w:hint="eastAsia"/>
          <w:i/>
          <w:iCs/>
          <w:color w:val="000000"/>
          <w:kern w:val="2"/>
          <w:sz w:val="21"/>
          <w:vertAlign w:val="subscript"/>
        </w:rPr>
        <w:t>s</w:t>
      </w:r>
      <w:r>
        <w:rPr>
          <w:rFonts w:ascii="Times New Roman" w:hAnsi="Times New Roman" w:cs="Times New Roman" w:hint="eastAsia"/>
          <w:color w:val="000000"/>
          <w:kern w:val="2"/>
          <w:sz w:val="21"/>
        </w:rPr>
        <w:t>、</w:t>
      </w:r>
      <w:r>
        <w:rPr>
          <w:rFonts w:ascii="Times New Roman" w:hAnsi="Times New Roman" w:cs="Times New Roman" w:hint="eastAsia"/>
          <w:i/>
          <w:iCs/>
          <w:color w:val="000000"/>
          <w:kern w:val="2"/>
        </w:rPr>
        <w:t>ρ</w:t>
      </w:r>
      <w:r>
        <w:rPr>
          <w:rFonts w:ascii="Times New Roman" w:hAnsi="Times New Roman" w:cs="Times New Roman" w:hint="eastAsia"/>
          <w:i/>
          <w:iCs/>
          <w:color w:val="000000"/>
          <w:kern w:val="2"/>
          <w:sz w:val="21"/>
        </w:rPr>
        <w:t>′</w:t>
      </w:r>
      <w:r>
        <w:rPr>
          <w:rFonts w:ascii="Times New Roman" w:hAnsi="Times New Roman" w:cs="Times New Roman" w:hint="eastAsia"/>
          <w:i/>
          <w:iCs/>
          <w:color w:val="000000"/>
          <w:kern w:val="2"/>
          <w:sz w:val="21"/>
          <w:vertAlign w:val="subscript"/>
        </w:rPr>
        <w:t>s</w:t>
      </w:r>
      <w:r>
        <w:rPr>
          <w:rFonts w:ascii="Times New Roman" w:hAnsi="Times New Roman" w:cs="Times New Roman" w:hint="eastAsia"/>
          <w:color w:val="000000"/>
          <w:kern w:val="2"/>
          <w:sz w:val="21"/>
        </w:rPr>
        <w:t xml:space="preserve"> </w:t>
      </w:r>
      <w:r>
        <w:rPr>
          <w:rFonts w:hint="eastAsia"/>
          <w:b/>
          <w:bCs/>
          <w:i/>
          <w:iCs/>
          <w:color w:val="000000"/>
          <w:kern w:val="2"/>
          <w:sz w:val="21"/>
        </w:rPr>
        <w:t>—</w:t>
      </w:r>
      <w:r>
        <w:rPr>
          <w:rFonts w:hint="eastAsia"/>
          <w:b/>
          <w:bCs/>
          <w:i/>
          <w:iCs/>
          <w:color w:val="000000"/>
          <w:kern w:val="2"/>
          <w:sz w:val="21"/>
        </w:rPr>
        <w:t xml:space="preserve"> </w:t>
      </w:r>
      <w:r>
        <w:rPr>
          <w:rFonts w:ascii="Times New Roman" w:hAnsi="Times New Roman" w:cs="Times New Roman" w:hint="eastAsia"/>
          <w:color w:val="000000"/>
          <w:kern w:val="2"/>
          <w:sz w:val="21"/>
        </w:rPr>
        <w:t>纵向受拉钢筋、受压钢筋配筋率；</w:t>
      </w:r>
      <w:r>
        <w:rPr>
          <w:rFonts w:ascii="Times New Roman" w:hAnsi="Times New Roman" w:cs="Times New Roman" w:hint="eastAsia"/>
          <w:color w:val="000000"/>
          <w:kern w:val="2"/>
          <w:sz w:val="21"/>
        </w:rPr>
        <w:br/>
        <w:t> </w:t>
      </w:r>
      <w:r>
        <w:rPr>
          <w:rFonts w:ascii="Times New Roman" w:hAnsi="Times New Roman" w:cs="Times New Roman" w:hint="eastAsia"/>
          <w:i/>
          <w:iCs/>
          <w:color w:val="000000"/>
          <w:kern w:val="2"/>
          <w:sz w:val="21"/>
        </w:rPr>
        <w:t>   </w:t>
      </w:r>
      <w:r>
        <w:rPr>
          <w:rFonts w:ascii="Times New Roman" w:hAnsi="Times New Roman" w:cs="Times New Roman" w:hint="eastAsia"/>
          <w:i/>
          <w:iCs/>
          <w:color w:val="000000"/>
          <w:kern w:val="2"/>
        </w:rPr>
        <w:t>ρ</w:t>
      </w:r>
      <w:proofErr w:type="spellStart"/>
      <w:r>
        <w:rPr>
          <w:rFonts w:ascii="Times New Roman" w:hAnsi="Times New Roman" w:cs="Times New Roman" w:hint="eastAsia"/>
          <w:i/>
          <w:iCs/>
          <w:color w:val="000000"/>
          <w:kern w:val="2"/>
          <w:sz w:val="21"/>
          <w:vertAlign w:val="subscript"/>
        </w:rPr>
        <w:t>sv</w:t>
      </w:r>
      <w:proofErr w:type="spellEnd"/>
      <w:r>
        <w:rPr>
          <w:rFonts w:ascii="Times New Roman" w:hAnsi="Times New Roman" w:cs="Times New Roman" w:hint="eastAsia"/>
          <w:color w:val="000000"/>
          <w:kern w:val="2"/>
          <w:sz w:val="21"/>
        </w:rPr>
        <w:t xml:space="preserve"> </w:t>
      </w:r>
      <w:r>
        <w:rPr>
          <w:rFonts w:hint="eastAsia"/>
          <w:b/>
          <w:bCs/>
          <w:i/>
          <w:iCs/>
          <w:color w:val="000000"/>
          <w:kern w:val="2"/>
          <w:sz w:val="21"/>
        </w:rPr>
        <w:t>—</w:t>
      </w:r>
      <w:r>
        <w:rPr>
          <w:rFonts w:hint="eastAsia"/>
          <w:b/>
          <w:bCs/>
          <w:i/>
          <w:iCs/>
          <w:color w:val="000000"/>
          <w:kern w:val="2"/>
          <w:sz w:val="21"/>
        </w:rPr>
        <w:t xml:space="preserve"> </w:t>
      </w:r>
      <w:r>
        <w:rPr>
          <w:rFonts w:ascii="Times New Roman" w:hAnsi="Times New Roman" w:cs="Times New Roman" w:hint="eastAsia"/>
          <w:color w:val="000000"/>
          <w:kern w:val="2"/>
          <w:sz w:val="21"/>
        </w:rPr>
        <w:t>箍筋面积配筋率；</w:t>
      </w:r>
      <w:r>
        <w:rPr>
          <w:rFonts w:ascii="Times New Roman" w:hAnsi="Times New Roman" w:cs="Times New Roman" w:hint="eastAsia"/>
          <w:color w:val="000000"/>
          <w:kern w:val="2"/>
          <w:sz w:val="21"/>
        </w:rPr>
        <w:br/>
        <w:t>  </w:t>
      </w:r>
      <w:r>
        <w:rPr>
          <w:rFonts w:ascii="Times New Roman" w:hAnsi="Times New Roman" w:cs="Times New Roman" w:hint="eastAsia"/>
          <w:i/>
          <w:iCs/>
          <w:color w:val="000000"/>
          <w:kern w:val="2"/>
          <w:sz w:val="21"/>
        </w:rPr>
        <w:t> </w:t>
      </w:r>
      <w:r>
        <w:rPr>
          <w:rFonts w:ascii="Times New Roman" w:hAnsi="Times New Roman" w:cs="Times New Roman" w:hint="eastAsia"/>
          <w:i/>
          <w:iCs/>
          <w:color w:val="000000"/>
          <w:kern w:val="2"/>
        </w:rPr>
        <w:t> </w:t>
      </w:r>
      <w:r>
        <w:rPr>
          <w:rFonts w:ascii="Times New Roman" w:hAnsi="Times New Roman" w:cs="Times New Roman" w:hint="eastAsia"/>
          <w:i/>
          <w:iCs/>
          <w:color w:val="000000"/>
          <w:kern w:val="2"/>
        </w:rPr>
        <w:t>ρ</w:t>
      </w:r>
      <w:r>
        <w:rPr>
          <w:rFonts w:ascii="Times New Roman" w:hAnsi="Times New Roman" w:cs="Times New Roman" w:hint="eastAsia"/>
          <w:i/>
          <w:iCs/>
          <w:color w:val="000000"/>
          <w:kern w:val="2"/>
          <w:sz w:val="21"/>
          <w:vertAlign w:val="subscript"/>
        </w:rPr>
        <w:t>v</w:t>
      </w:r>
      <w:r>
        <w:rPr>
          <w:rFonts w:ascii="Times New Roman" w:hAnsi="Times New Roman" w:cs="Times New Roman" w:hint="eastAsia"/>
          <w:color w:val="000000"/>
          <w:kern w:val="2"/>
          <w:sz w:val="21"/>
        </w:rPr>
        <w:t xml:space="preserve"> </w:t>
      </w:r>
      <w:r>
        <w:rPr>
          <w:rFonts w:hint="eastAsia"/>
          <w:b/>
          <w:bCs/>
          <w:i/>
          <w:iCs/>
          <w:color w:val="000000"/>
          <w:kern w:val="2"/>
          <w:sz w:val="21"/>
        </w:rPr>
        <w:t>—</w:t>
      </w:r>
      <w:r>
        <w:rPr>
          <w:rFonts w:hint="eastAsia"/>
          <w:b/>
          <w:bCs/>
          <w:i/>
          <w:iCs/>
          <w:color w:val="000000"/>
          <w:kern w:val="2"/>
          <w:sz w:val="21"/>
        </w:rPr>
        <w:t xml:space="preserve"> </w:t>
      </w:r>
      <w:r>
        <w:rPr>
          <w:rFonts w:ascii="Times New Roman" w:hAnsi="Times New Roman" w:cs="Times New Roman" w:hint="eastAsia"/>
          <w:color w:val="000000"/>
          <w:kern w:val="2"/>
          <w:sz w:val="21"/>
        </w:rPr>
        <w:t>箍筋体积配筋率；</w:t>
      </w:r>
      <w:r>
        <w:rPr>
          <w:rFonts w:ascii="Times New Roman" w:hAnsi="Times New Roman" w:cs="Times New Roman" w:hint="eastAsia"/>
          <w:color w:val="000000"/>
          <w:kern w:val="2"/>
          <w:sz w:val="21"/>
        </w:rPr>
        <w:br/>
        <w:t xml:space="preserve">     </w:t>
      </w:r>
    </w:p>
    <w:p w:rsidR="006F4E30" w:rsidRDefault="00BD2349">
      <w:pPr>
        <w:widowControl/>
        <w:shd w:val="clear" w:color="auto" w:fill="FFFFFF"/>
        <w:spacing w:line="600" w:lineRule="exact"/>
        <w:ind w:firstLineChars="1000" w:firstLine="3213"/>
        <w:rPr>
          <w:rFonts w:ascii="黑体" w:eastAsiaTheme="majorEastAsia" w:hAnsi="黑体" w:cstheme="majorBidi"/>
          <w:b/>
          <w:bCs/>
          <w:szCs w:val="21"/>
        </w:rPr>
      </w:pPr>
      <w:bookmarkStart w:id="17" w:name="_Toc25698"/>
      <w:bookmarkStart w:id="18" w:name="_Toc1467"/>
      <w:bookmarkStart w:id="19" w:name="_Toc19252"/>
      <w:r>
        <w:rPr>
          <w:rStyle w:val="10"/>
          <w:rFonts w:asciiTheme="majorEastAsia" w:eastAsiaTheme="majorEastAsia" w:hAnsiTheme="majorEastAsia" w:cstheme="majorEastAsia" w:hint="eastAsia"/>
          <w:sz w:val="32"/>
          <w:szCs w:val="32"/>
        </w:rPr>
        <w:t xml:space="preserve">3 </w:t>
      </w:r>
      <w:r>
        <w:rPr>
          <w:rStyle w:val="10"/>
          <w:rFonts w:asciiTheme="majorEastAsia" w:eastAsiaTheme="majorEastAsia" w:hAnsiTheme="majorEastAsia" w:cstheme="majorEastAsia" w:hint="eastAsia"/>
          <w:sz w:val="32"/>
          <w:szCs w:val="32"/>
        </w:rPr>
        <w:t>材</w:t>
      </w:r>
      <w:r>
        <w:rPr>
          <w:rStyle w:val="10"/>
          <w:rFonts w:asciiTheme="majorEastAsia" w:eastAsiaTheme="majorEastAsia" w:hAnsiTheme="majorEastAsia" w:cstheme="majorEastAsia" w:hint="eastAsia"/>
          <w:sz w:val="32"/>
          <w:szCs w:val="32"/>
        </w:rPr>
        <w:t xml:space="preserve"> </w:t>
      </w:r>
      <w:r>
        <w:rPr>
          <w:rStyle w:val="10"/>
          <w:rFonts w:asciiTheme="majorEastAsia" w:eastAsiaTheme="majorEastAsia" w:hAnsiTheme="majorEastAsia" w:cstheme="majorEastAsia" w:hint="eastAsia"/>
          <w:sz w:val="32"/>
          <w:szCs w:val="32"/>
        </w:rPr>
        <w:t>料</w:t>
      </w:r>
      <w:bookmarkEnd w:id="17"/>
      <w:bookmarkEnd w:id="18"/>
      <w:bookmarkEnd w:id="19"/>
    </w:p>
    <w:p w:rsidR="006F4E30" w:rsidRDefault="00BD2349">
      <w:pPr>
        <w:pStyle w:val="21"/>
        <w:numPr>
          <w:ilvl w:val="1"/>
          <w:numId w:val="0"/>
        </w:numPr>
        <w:spacing w:before="120" w:after="120" w:line="415" w:lineRule="auto"/>
        <w:ind w:firstLineChars="1600" w:firstLine="3373"/>
        <w:rPr>
          <w:rFonts w:ascii="黑体" w:hAnsi="黑体"/>
          <w:sz w:val="21"/>
          <w:szCs w:val="21"/>
        </w:rPr>
      </w:pPr>
      <w:bookmarkStart w:id="20" w:name="_Toc4381"/>
      <w:bookmarkStart w:id="21" w:name="_Toc11590"/>
      <w:r>
        <w:rPr>
          <w:rFonts w:ascii="黑体" w:hAnsi="黑体" w:hint="eastAsia"/>
          <w:sz w:val="21"/>
          <w:szCs w:val="21"/>
        </w:rPr>
        <w:t xml:space="preserve">3.1 </w:t>
      </w:r>
      <w:r>
        <w:rPr>
          <w:rFonts w:ascii="黑体" w:hAnsi="黑体" w:hint="eastAsia"/>
          <w:sz w:val="21"/>
          <w:szCs w:val="21"/>
        </w:rPr>
        <w:t>钢</w:t>
      </w:r>
      <w:r>
        <w:rPr>
          <w:rFonts w:ascii="黑体" w:hAnsi="黑体" w:hint="eastAsia"/>
          <w:sz w:val="21"/>
          <w:szCs w:val="21"/>
        </w:rPr>
        <w:t xml:space="preserve"> </w:t>
      </w:r>
      <w:r>
        <w:rPr>
          <w:rFonts w:ascii="黑体" w:hAnsi="黑体" w:hint="eastAsia"/>
          <w:sz w:val="21"/>
          <w:szCs w:val="21"/>
        </w:rPr>
        <w:t>材</w:t>
      </w:r>
      <w:bookmarkEnd w:id="20"/>
      <w:bookmarkEnd w:id="21"/>
    </w:p>
    <w:p w:rsidR="006F4E30" w:rsidRDefault="00BD2349">
      <w:pPr>
        <w:widowControl/>
        <w:shd w:val="clear" w:color="auto" w:fill="FFFFFF"/>
        <w:snapToGrid w:val="0"/>
        <w:spacing w:before="0" w:beforeAutospacing="0" w:after="0" w:afterAutospacing="0" w:line="440" w:lineRule="exact"/>
        <w:jc w:val="left"/>
        <w:rPr>
          <w:rFonts w:ascii="Times New Roman" w:hAnsi="Times New Roman"/>
          <w:color w:val="000000"/>
          <w:szCs w:val="24"/>
        </w:rPr>
      </w:pPr>
      <w:r>
        <w:rPr>
          <w:rFonts w:ascii="Times New Roman" w:hAnsi="Times New Roman" w:cs="宋体" w:hint="eastAsia"/>
          <w:b/>
          <w:bCs/>
          <w:color w:val="000000"/>
          <w:kern w:val="0"/>
          <w:sz w:val="24"/>
          <w:szCs w:val="24"/>
        </w:rPr>
        <w:t xml:space="preserve">3.1.1  </w:t>
      </w:r>
      <w:r>
        <w:rPr>
          <w:rFonts w:ascii="Times New Roman" w:hAnsi="Times New Roman" w:hint="eastAsia"/>
          <w:color w:val="000000"/>
          <w:szCs w:val="24"/>
        </w:rPr>
        <w:t>装配式劲性柱</w:t>
      </w:r>
      <w:r>
        <w:rPr>
          <w:rFonts w:ascii="Times New Roman" w:hAnsi="Times New Roman" w:hint="eastAsia"/>
          <w:color w:val="000000"/>
          <w:szCs w:val="24"/>
        </w:rPr>
        <w:t>-</w:t>
      </w:r>
      <w:r>
        <w:rPr>
          <w:rFonts w:ascii="Times New Roman" w:hAnsi="Times New Roman" w:hint="eastAsia"/>
          <w:color w:val="000000"/>
          <w:szCs w:val="24"/>
        </w:rPr>
        <w:t>钢梁框架结构中的框架梁、柱构件宜采用</w:t>
      </w:r>
      <w:r>
        <w:rPr>
          <w:rFonts w:ascii="Times New Roman" w:hAnsi="Times New Roman" w:hint="eastAsia"/>
          <w:color w:val="000000"/>
          <w:szCs w:val="24"/>
        </w:rPr>
        <w:t>Q355</w:t>
      </w:r>
      <w:r>
        <w:rPr>
          <w:rFonts w:ascii="Times New Roman" w:hAnsi="Times New Roman" w:hint="eastAsia"/>
          <w:color w:val="000000"/>
          <w:szCs w:val="24"/>
        </w:rPr>
        <w:t>、</w:t>
      </w:r>
      <w:r>
        <w:rPr>
          <w:rFonts w:ascii="Times New Roman" w:hAnsi="Times New Roman" w:hint="eastAsia"/>
          <w:color w:val="000000"/>
          <w:szCs w:val="24"/>
        </w:rPr>
        <w:t>Q390</w:t>
      </w:r>
      <w:r>
        <w:rPr>
          <w:rFonts w:ascii="Times New Roman" w:hAnsi="Times New Roman" w:hint="eastAsia"/>
          <w:color w:val="000000"/>
          <w:szCs w:val="24"/>
        </w:rPr>
        <w:t>、</w:t>
      </w:r>
      <w:r>
        <w:rPr>
          <w:rFonts w:ascii="Times New Roman" w:hAnsi="Times New Roman" w:hint="eastAsia"/>
          <w:color w:val="000000"/>
          <w:szCs w:val="24"/>
        </w:rPr>
        <w:t>Q420</w:t>
      </w:r>
      <w:r>
        <w:rPr>
          <w:rFonts w:ascii="Times New Roman" w:hAnsi="Times New Roman" w:hint="eastAsia"/>
          <w:color w:val="000000"/>
          <w:szCs w:val="24"/>
        </w:rPr>
        <w:t>、</w:t>
      </w:r>
      <w:r>
        <w:rPr>
          <w:rFonts w:ascii="Times New Roman" w:hAnsi="Times New Roman" w:hint="eastAsia"/>
          <w:color w:val="000000"/>
          <w:szCs w:val="24"/>
        </w:rPr>
        <w:t>Q460</w:t>
      </w:r>
      <w:r>
        <w:rPr>
          <w:rFonts w:ascii="Times New Roman" w:hAnsi="Times New Roman" w:hint="eastAsia"/>
          <w:color w:val="000000"/>
          <w:szCs w:val="24"/>
        </w:rPr>
        <w:t>钢，其他构件钢材可以采用</w:t>
      </w:r>
      <w:r>
        <w:rPr>
          <w:rFonts w:ascii="Times New Roman" w:hAnsi="Times New Roman" w:hint="eastAsia"/>
          <w:color w:val="000000"/>
          <w:szCs w:val="24"/>
        </w:rPr>
        <w:t>Q235</w:t>
      </w:r>
      <w:r>
        <w:rPr>
          <w:rFonts w:ascii="Times New Roman" w:hAnsi="Times New Roman" w:hint="eastAsia"/>
          <w:color w:val="000000"/>
          <w:szCs w:val="24"/>
        </w:rPr>
        <w:t>、</w:t>
      </w:r>
      <w:r>
        <w:rPr>
          <w:rFonts w:ascii="Times New Roman" w:hAnsi="Times New Roman" w:hint="eastAsia"/>
          <w:color w:val="000000"/>
          <w:szCs w:val="24"/>
        </w:rPr>
        <w:t>Q355</w:t>
      </w:r>
      <w:r>
        <w:rPr>
          <w:rFonts w:ascii="Times New Roman" w:hAnsi="Times New Roman" w:hint="eastAsia"/>
          <w:color w:val="000000"/>
          <w:szCs w:val="24"/>
        </w:rPr>
        <w:t>、</w:t>
      </w:r>
      <w:r>
        <w:rPr>
          <w:rFonts w:ascii="Times New Roman" w:hAnsi="Times New Roman" w:hint="eastAsia"/>
          <w:color w:val="000000"/>
          <w:szCs w:val="24"/>
        </w:rPr>
        <w:t>Q390</w:t>
      </w:r>
      <w:r>
        <w:rPr>
          <w:rFonts w:ascii="Times New Roman" w:hAnsi="Times New Roman" w:hint="eastAsia"/>
          <w:color w:val="000000"/>
          <w:szCs w:val="24"/>
        </w:rPr>
        <w:t>、</w:t>
      </w:r>
      <w:r>
        <w:rPr>
          <w:rFonts w:ascii="Times New Roman" w:hAnsi="Times New Roman" w:hint="eastAsia"/>
          <w:color w:val="000000"/>
          <w:szCs w:val="24"/>
        </w:rPr>
        <w:t>0420</w:t>
      </w:r>
      <w:r>
        <w:rPr>
          <w:rFonts w:ascii="Times New Roman" w:hAnsi="Times New Roman" w:hint="eastAsia"/>
          <w:color w:val="000000"/>
          <w:szCs w:val="24"/>
        </w:rPr>
        <w:t>、</w:t>
      </w:r>
      <w:r>
        <w:rPr>
          <w:rFonts w:ascii="Times New Roman" w:hAnsi="Times New Roman" w:hint="eastAsia"/>
          <w:color w:val="000000"/>
          <w:szCs w:val="24"/>
        </w:rPr>
        <w:t>Q460</w:t>
      </w:r>
      <w:r>
        <w:rPr>
          <w:rFonts w:ascii="Times New Roman" w:hAnsi="Times New Roman" w:hint="eastAsia"/>
          <w:color w:val="000000"/>
          <w:szCs w:val="24"/>
        </w:rPr>
        <w:t>钢，其质量等级均不宜低于</w:t>
      </w:r>
      <w:r>
        <w:rPr>
          <w:rFonts w:ascii="Times New Roman" w:hAnsi="Times New Roman" w:hint="eastAsia"/>
          <w:color w:val="000000"/>
          <w:szCs w:val="24"/>
        </w:rPr>
        <w:t>B</w:t>
      </w:r>
      <w:r>
        <w:rPr>
          <w:rFonts w:ascii="Times New Roman" w:hAnsi="Times New Roman" w:hint="eastAsia"/>
          <w:color w:val="000000"/>
          <w:szCs w:val="24"/>
        </w:rPr>
        <w:t>级，且应分别符合现行国家标准《低合金高强度结构钢》</w:t>
      </w:r>
      <w:r>
        <w:rPr>
          <w:rFonts w:ascii="Times New Roman" w:hAnsi="Times New Roman" w:hint="eastAsia"/>
          <w:color w:val="000000"/>
          <w:szCs w:val="24"/>
        </w:rPr>
        <w:t>GB</w:t>
      </w:r>
      <w:r>
        <w:rPr>
          <w:rFonts w:ascii="Times New Roman" w:hAnsi="Times New Roman" w:hint="eastAsia"/>
          <w:color w:val="000000"/>
          <w:szCs w:val="24"/>
        </w:rPr>
        <w:t>／</w:t>
      </w:r>
      <w:r>
        <w:rPr>
          <w:rFonts w:ascii="Times New Roman" w:hAnsi="Times New Roman" w:hint="eastAsia"/>
          <w:color w:val="000000"/>
          <w:szCs w:val="24"/>
        </w:rPr>
        <w:t>T 1591</w:t>
      </w:r>
      <w:r>
        <w:rPr>
          <w:rFonts w:ascii="Times New Roman" w:hAnsi="Times New Roman" w:hint="eastAsia"/>
          <w:color w:val="000000"/>
          <w:szCs w:val="24"/>
        </w:rPr>
        <w:t>和《碳素结构钢》</w:t>
      </w:r>
      <w:r>
        <w:rPr>
          <w:rFonts w:ascii="Times New Roman" w:hAnsi="Times New Roman" w:hint="eastAsia"/>
          <w:color w:val="000000"/>
          <w:szCs w:val="24"/>
        </w:rPr>
        <w:t>GB</w:t>
      </w:r>
      <w:r>
        <w:rPr>
          <w:rFonts w:ascii="Times New Roman" w:hAnsi="Times New Roman" w:hint="eastAsia"/>
          <w:color w:val="000000"/>
          <w:szCs w:val="24"/>
        </w:rPr>
        <w:t>／</w:t>
      </w:r>
      <w:r>
        <w:rPr>
          <w:rFonts w:ascii="Times New Roman" w:hAnsi="Times New Roman" w:hint="eastAsia"/>
          <w:color w:val="000000"/>
          <w:szCs w:val="24"/>
        </w:rPr>
        <w:t>T 700</w:t>
      </w:r>
      <w:r>
        <w:rPr>
          <w:rFonts w:ascii="Times New Roman" w:hAnsi="Times New Roman" w:hint="eastAsia"/>
          <w:color w:val="000000"/>
          <w:szCs w:val="24"/>
        </w:rPr>
        <w:t>的规定。当采用较厚的钢板时，可选用材质、材性符合现行国家标准《建筑结构用钢板》</w:t>
      </w:r>
      <w:r>
        <w:rPr>
          <w:rFonts w:ascii="Times New Roman" w:hAnsi="Times New Roman" w:hint="eastAsia"/>
          <w:color w:val="000000"/>
          <w:szCs w:val="24"/>
        </w:rPr>
        <w:t>GB</w:t>
      </w:r>
      <w:r>
        <w:rPr>
          <w:rFonts w:ascii="Times New Roman" w:hAnsi="Times New Roman" w:hint="eastAsia"/>
          <w:color w:val="000000"/>
          <w:szCs w:val="24"/>
        </w:rPr>
        <w:t>／</w:t>
      </w:r>
      <w:r>
        <w:rPr>
          <w:rFonts w:ascii="Times New Roman" w:hAnsi="Times New Roman" w:hint="eastAsia"/>
          <w:color w:val="000000"/>
          <w:szCs w:val="24"/>
        </w:rPr>
        <w:t>T 19879</w:t>
      </w:r>
      <w:r>
        <w:rPr>
          <w:rFonts w:ascii="Times New Roman" w:hAnsi="Times New Roman" w:hint="eastAsia"/>
          <w:color w:val="000000"/>
          <w:szCs w:val="24"/>
        </w:rPr>
        <w:t>的各牌号钢板，其质量等级不宜低于</w:t>
      </w:r>
      <w:r>
        <w:rPr>
          <w:rFonts w:ascii="Times New Roman" w:hAnsi="Times New Roman" w:hint="eastAsia"/>
          <w:color w:val="000000"/>
          <w:szCs w:val="24"/>
        </w:rPr>
        <w:t>B</w:t>
      </w:r>
      <w:r>
        <w:rPr>
          <w:rFonts w:ascii="Times New Roman" w:hAnsi="Times New Roman" w:hint="eastAsia"/>
          <w:color w:val="000000"/>
          <w:szCs w:val="24"/>
        </w:rPr>
        <w:t>级。当采用其他牌号的钢材时，尚应符合国家现行有关标准的规定。</w:t>
      </w:r>
      <w:r>
        <w:rPr>
          <w:rFonts w:ascii="Times New Roman" w:hAnsi="Times New Roman" w:hint="eastAsia"/>
          <w:color w:val="000000"/>
          <w:szCs w:val="24"/>
        </w:rPr>
        <w:br/>
      </w:r>
      <w:r>
        <w:rPr>
          <w:rFonts w:ascii="Times New Roman" w:hAnsi="Times New Roman" w:cs="宋体" w:hint="eastAsia"/>
          <w:b/>
          <w:bCs/>
          <w:color w:val="000000"/>
          <w:kern w:val="0"/>
          <w:sz w:val="24"/>
          <w:szCs w:val="24"/>
        </w:rPr>
        <w:t xml:space="preserve">3.1.2  </w:t>
      </w:r>
      <w:r>
        <w:rPr>
          <w:rFonts w:ascii="Times New Roman" w:hAnsi="Times New Roman" w:hint="eastAsia"/>
          <w:color w:val="000000"/>
          <w:szCs w:val="24"/>
        </w:rPr>
        <w:t>钢材应具有屈服强度</w:t>
      </w:r>
      <w:r>
        <w:rPr>
          <w:rFonts w:ascii="Times New Roman" w:hAnsi="Times New Roman" w:hint="eastAsia"/>
          <w:color w:val="000000"/>
          <w:szCs w:val="24"/>
        </w:rPr>
        <w:t>、抗拉强度、伸长率、冲击韧性和硫、磷含量的合格保证，对焊接结构尚应具有碳含量的合格保证及冷弯试验的合格保证。</w:t>
      </w:r>
      <w:r>
        <w:rPr>
          <w:rFonts w:ascii="Times New Roman" w:hAnsi="Times New Roman" w:hint="eastAsia"/>
          <w:color w:val="000000"/>
          <w:szCs w:val="24"/>
        </w:rPr>
        <w:br/>
      </w:r>
      <w:r>
        <w:rPr>
          <w:rFonts w:ascii="Times New Roman" w:hAnsi="Times New Roman" w:cs="宋体" w:hint="eastAsia"/>
          <w:b/>
          <w:bCs/>
          <w:color w:val="000000"/>
          <w:kern w:val="0"/>
          <w:sz w:val="24"/>
          <w:szCs w:val="24"/>
        </w:rPr>
        <w:t xml:space="preserve">3.1.3  </w:t>
      </w:r>
      <w:r>
        <w:rPr>
          <w:rFonts w:ascii="Times New Roman" w:hAnsi="Times New Roman" w:hint="eastAsia"/>
          <w:color w:val="000000"/>
          <w:szCs w:val="24"/>
        </w:rPr>
        <w:t>钢材宜采用镇静钢。</w:t>
      </w:r>
      <w:r>
        <w:rPr>
          <w:rFonts w:ascii="Times New Roman" w:hAnsi="Times New Roman" w:hint="eastAsia"/>
          <w:color w:val="000000"/>
          <w:szCs w:val="24"/>
        </w:rPr>
        <w:br/>
      </w:r>
      <w:r>
        <w:rPr>
          <w:rFonts w:ascii="Times New Roman" w:hAnsi="Times New Roman" w:cs="宋体" w:hint="eastAsia"/>
          <w:b/>
          <w:bCs/>
          <w:color w:val="000000"/>
          <w:kern w:val="0"/>
          <w:sz w:val="24"/>
          <w:szCs w:val="24"/>
        </w:rPr>
        <w:t>3.1.4</w:t>
      </w:r>
      <w:r>
        <w:rPr>
          <w:rFonts w:ascii="Times New Roman" w:hAnsi="Times New Roman" w:hint="eastAsia"/>
          <w:color w:val="000000"/>
          <w:szCs w:val="24"/>
        </w:rPr>
        <w:t xml:space="preserve">  </w:t>
      </w:r>
      <w:r>
        <w:rPr>
          <w:rFonts w:ascii="Times New Roman" w:hAnsi="Times New Roman" w:hint="eastAsia"/>
          <w:color w:val="000000"/>
          <w:szCs w:val="24"/>
        </w:rPr>
        <w:t>钢板厚度大于或等于</w:t>
      </w:r>
      <w:r>
        <w:rPr>
          <w:rFonts w:ascii="Times New Roman" w:hAnsi="Times New Roman" w:hint="eastAsia"/>
          <w:color w:val="000000"/>
          <w:szCs w:val="24"/>
        </w:rPr>
        <w:t>40mm</w:t>
      </w:r>
      <w:r>
        <w:rPr>
          <w:rFonts w:ascii="Times New Roman" w:hAnsi="Times New Roman" w:hint="eastAsia"/>
          <w:color w:val="000000"/>
          <w:szCs w:val="24"/>
        </w:rPr>
        <w:t>，且承受沿板厚方向拉力的焊接连接板件，钢板厚度方向截面收缩率，不应小于现行国家标准《厚度方向性能钢板》</w:t>
      </w:r>
      <w:r>
        <w:rPr>
          <w:rFonts w:ascii="Times New Roman" w:hAnsi="Times New Roman" w:hint="eastAsia"/>
          <w:color w:val="000000"/>
          <w:szCs w:val="24"/>
        </w:rPr>
        <w:t>GB</w:t>
      </w:r>
      <w:r>
        <w:rPr>
          <w:rFonts w:ascii="Times New Roman" w:hAnsi="Times New Roman" w:hint="eastAsia"/>
          <w:color w:val="000000"/>
          <w:szCs w:val="24"/>
        </w:rPr>
        <w:t>／</w:t>
      </w:r>
      <w:r>
        <w:rPr>
          <w:rFonts w:ascii="Times New Roman" w:hAnsi="Times New Roman" w:hint="eastAsia"/>
          <w:color w:val="000000"/>
          <w:szCs w:val="24"/>
        </w:rPr>
        <w:t>T 5313</w:t>
      </w:r>
      <w:r>
        <w:rPr>
          <w:rFonts w:ascii="Times New Roman" w:hAnsi="Times New Roman" w:hint="eastAsia"/>
          <w:color w:val="000000"/>
          <w:szCs w:val="24"/>
        </w:rPr>
        <w:t>中</w:t>
      </w:r>
      <w:r>
        <w:rPr>
          <w:rFonts w:ascii="Times New Roman" w:hAnsi="Times New Roman" w:hint="eastAsia"/>
          <w:color w:val="000000"/>
          <w:szCs w:val="24"/>
        </w:rPr>
        <w:t>Z15</w:t>
      </w:r>
      <w:r>
        <w:rPr>
          <w:rFonts w:ascii="Times New Roman" w:hAnsi="Times New Roman" w:hint="eastAsia"/>
          <w:color w:val="000000"/>
          <w:szCs w:val="24"/>
        </w:rPr>
        <w:t>级规定的容许值。</w:t>
      </w:r>
      <w:r>
        <w:rPr>
          <w:rFonts w:ascii="宋体" w:cs="宋体"/>
          <w:color w:val="000000"/>
          <w:kern w:val="0"/>
          <w:sz w:val="24"/>
          <w:szCs w:val="24"/>
        </w:rPr>
        <w:br/>
      </w:r>
      <w:r>
        <w:rPr>
          <w:rFonts w:ascii="Times New Roman" w:hAnsi="Times New Roman" w:cs="宋体" w:hint="eastAsia"/>
          <w:b/>
          <w:bCs/>
          <w:color w:val="000000"/>
          <w:kern w:val="0"/>
          <w:sz w:val="24"/>
          <w:szCs w:val="24"/>
        </w:rPr>
        <w:t xml:space="preserve">3.1.5  </w:t>
      </w:r>
      <w:r>
        <w:rPr>
          <w:rFonts w:ascii="Times New Roman" w:hAnsi="Times New Roman" w:hint="eastAsia"/>
          <w:b/>
          <w:bCs/>
          <w:color w:val="000000"/>
          <w:szCs w:val="24"/>
        </w:rPr>
        <w:t>考虑地震作用的组合结构构件的钢材应符合现行国家标准《建筑抗震设计规范》</w:t>
      </w:r>
      <w:r>
        <w:rPr>
          <w:rFonts w:ascii="Times New Roman" w:hAnsi="Times New Roman" w:hint="eastAsia"/>
          <w:b/>
          <w:bCs/>
          <w:color w:val="000000"/>
          <w:szCs w:val="24"/>
        </w:rPr>
        <w:t>GB 50011-2010</w:t>
      </w:r>
      <w:r>
        <w:rPr>
          <w:rFonts w:ascii="Times New Roman" w:hAnsi="Times New Roman" w:hint="eastAsia"/>
          <w:b/>
          <w:bCs/>
          <w:color w:val="000000"/>
          <w:szCs w:val="24"/>
        </w:rPr>
        <w:t>第</w:t>
      </w:r>
      <w:r>
        <w:rPr>
          <w:rFonts w:ascii="Times New Roman" w:hAnsi="Times New Roman" w:hint="eastAsia"/>
          <w:b/>
          <w:bCs/>
          <w:color w:val="000000"/>
          <w:szCs w:val="24"/>
        </w:rPr>
        <w:t>3</w:t>
      </w:r>
      <w:r>
        <w:rPr>
          <w:rFonts w:ascii="Times New Roman" w:hAnsi="Times New Roman" w:hint="eastAsia"/>
          <w:b/>
          <w:bCs/>
          <w:color w:val="000000"/>
          <w:szCs w:val="24"/>
        </w:rPr>
        <w:t>．</w:t>
      </w:r>
      <w:r>
        <w:rPr>
          <w:rFonts w:ascii="Times New Roman" w:hAnsi="Times New Roman" w:hint="eastAsia"/>
          <w:b/>
          <w:bCs/>
          <w:color w:val="000000"/>
          <w:szCs w:val="24"/>
        </w:rPr>
        <w:t>9</w:t>
      </w:r>
      <w:r>
        <w:rPr>
          <w:rFonts w:ascii="Times New Roman" w:hAnsi="Times New Roman" w:hint="eastAsia"/>
          <w:b/>
          <w:bCs/>
          <w:color w:val="000000"/>
          <w:szCs w:val="24"/>
        </w:rPr>
        <w:t>．</w:t>
      </w:r>
      <w:r>
        <w:rPr>
          <w:rFonts w:ascii="Times New Roman" w:hAnsi="Times New Roman" w:hint="eastAsia"/>
          <w:b/>
          <w:bCs/>
          <w:color w:val="000000"/>
          <w:szCs w:val="24"/>
        </w:rPr>
        <w:t>2</w:t>
      </w:r>
      <w:r>
        <w:rPr>
          <w:rFonts w:ascii="Times New Roman" w:hAnsi="Times New Roman" w:hint="eastAsia"/>
          <w:b/>
          <w:bCs/>
          <w:color w:val="000000"/>
          <w:szCs w:val="24"/>
        </w:rPr>
        <w:t>条的有关规定。</w:t>
      </w:r>
      <w:r>
        <w:rPr>
          <w:rFonts w:ascii="Times New Roman" w:hAnsi="Times New Roman" w:hint="eastAsia"/>
          <w:color w:val="000000"/>
          <w:szCs w:val="24"/>
        </w:rPr>
        <w:br/>
      </w:r>
      <w:r>
        <w:rPr>
          <w:rFonts w:ascii="Times New Roman" w:hAnsi="Times New Roman" w:cs="宋体" w:hint="eastAsia"/>
          <w:b/>
          <w:bCs/>
          <w:color w:val="000000"/>
          <w:kern w:val="0"/>
          <w:sz w:val="24"/>
          <w:szCs w:val="24"/>
        </w:rPr>
        <w:t>3.1.6</w:t>
      </w:r>
      <w:r>
        <w:rPr>
          <w:rFonts w:ascii="Times New Roman" w:hAnsi="Times New Roman" w:hint="eastAsia"/>
          <w:color w:val="000000"/>
          <w:szCs w:val="24"/>
        </w:rPr>
        <w:t xml:space="preserve"> </w:t>
      </w:r>
      <w:r>
        <w:rPr>
          <w:rFonts w:ascii="Times New Roman" w:hAnsi="Times New Roman"/>
          <w:color w:val="000000"/>
          <w:szCs w:val="24"/>
        </w:rPr>
        <w:t xml:space="preserve"> </w:t>
      </w:r>
      <w:r>
        <w:rPr>
          <w:rFonts w:ascii="Times New Roman" w:hAnsi="Times New Roman" w:hint="eastAsia"/>
          <w:color w:val="000000"/>
          <w:szCs w:val="24"/>
        </w:rPr>
        <w:t>钢材强度、物理性能指标应符合现</w:t>
      </w:r>
      <w:r>
        <w:rPr>
          <w:rFonts w:ascii="Times New Roman" w:hAnsi="Times New Roman" w:hint="eastAsia"/>
          <w:color w:val="000000"/>
          <w:szCs w:val="24"/>
        </w:rPr>
        <w:t>行国家标准《钢结构设计标准》</w:t>
      </w:r>
      <w:r>
        <w:rPr>
          <w:rFonts w:ascii="Times New Roman" w:hAnsi="Times New Roman" w:hint="eastAsia"/>
          <w:color w:val="000000"/>
          <w:szCs w:val="24"/>
        </w:rPr>
        <w:t>GB50017</w:t>
      </w:r>
      <w:r>
        <w:rPr>
          <w:rFonts w:ascii="Times New Roman" w:hAnsi="Times New Roman" w:hint="eastAsia"/>
          <w:color w:val="000000"/>
          <w:szCs w:val="24"/>
        </w:rPr>
        <w:t>有关规定。</w:t>
      </w:r>
      <w:r>
        <w:rPr>
          <w:rFonts w:ascii="Times New Roman" w:hAnsi="Times New Roman" w:hint="eastAsia"/>
          <w:color w:val="000000"/>
          <w:szCs w:val="24"/>
        </w:rPr>
        <w:br/>
      </w:r>
      <w:r>
        <w:rPr>
          <w:rFonts w:ascii="Times New Roman" w:hAnsi="Times New Roman" w:cs="宋体" w:hint="eastAsia"/>
          <w:b/>
          <w:bCs/>
          <w:color w:val="000000"/>
          <w:kern w:val="0"/>
          <w:sz w:val="24"/>
          <w:szCs w:val="24"/>
        </w:rPr>
        <w:t xml:space="preserve">3.1.7  </w:t>
      </w:r>
      <w:r>
        <w:rPr>
          <w:rFonts w:ascii="Times New Roman" w:hAnsi="Times New Roman" w:hint="eastAsia"/>
          <w:color w:val="000000"/>
          <w:szCs w:val="24"/>
        </w:rPr>
        <w:t>压型钢板质量应符合现行国家标准《建筑用压型钢板》</w:t>
      </w:r>
      <w:r>
        <w:rPr>
          <w:rFonts w:ascii="Times New Roman" w:hAnsi="Times New Roman" w:hint="eastAsia"/>
          <w:color w:val="000000"/>
          <w:szCs w:val="24"/>
        </w:rPr>
        <w:t>GB</w:t>
      </w:r>
      <w:r>
        <w:rPr>
          <w:rFonts w:ascii="Times New Roman" w:hAnsi="Times New Roman" w:hint="eastAsia"/>
          <w:color w:val="000000"/>
          <w:szCs w:val="24"/>
        </w:rPr>
        <w:t>／</w:t>
      </w:r>
      <w:r>
        <w:rPr>
          <w:rFonts w:ascii="Times New Roman" w:hAnsi="Times New Roman" w:hint="eastAsia"/>
          <w:color w:val="000000"/>
          <w:szCs w:val="24"/>
        </w:rPr>
        <w:t>T 12755</w:t>
      </w:r>
      <w:r>
        <w:rPr>
          <w:rFonts w:ascii="Times New Roman" w:hAnsi="Times New Roman" w:hint="eastAsia"/>
          <w:color w:val="000000"/>
          <w:szCs w:val="24"/>
        </w:rPr>
        <w:t>及《连续热镀锌薄钢板及钢带》</w:t>
      </w:r>
      <w:r>
        <w:rPr>
          <w:rFonts w:ascii="Times New Roman" w:hAnsi="Times New Roman" w:hint="eastAsia"/>
          <w:color w:val="000000"/>
          <w:szCs w:val="24"/>
        </w:rPr>
        <w:t>GB</w:t>
      </w:r>
      <w:r>
        <w:rPr>
          <w:rFonts w:ascii="Times New Roman" w:hAnsi="Times New Roman" w:hint="eastAsia"/>
          <w:color w:val="000000"/>
          <w:szCs w:val="24"/>
        </w:rPr>
        <w:t>／</w:t>
      </w:r>
      <w:r>
        <w:rPr>
          <w:rFonts w:ascii="Times New Roman" w:hAnsi="Times New Roman" w:hint="eastAsia"/>
          <w:color w:val="000000"/>
          <w:szCs w:val="24"/>
        </w:rPr>
        <w:t>T 2518</w:t>
      </w:r>
      <w:r>
        <w:rPr>
          <w:rFonts w:ascii="Times New Roman" w:hAnsi="Times New Roman" w:hint="eastAsia"/>
          <w:color w:val="000000"/>
          <w:szCs w:val="24"/>
        </w:rPr>
        <w:t>中的有关规定，压型钢板应选用热浸镀锌钢板，不宜选用镀铝锌板。镀锌层应符合现行国家标准《连续热镀锌薄钢板及钢带》</w:t>
      </w:r>
      <w:r>
        <w:rPr>
          <w:rFonts w:ascii="Times New Roman" w:hAnsi="Times New Roman" w:hint="eastAsia"/>
          <w:color w:val="000000"/>
          <w:szCs w:val="24"/>
        </w:rPr>
        <w:t>GB</w:t>
      </w:r>
      <w:r>
        <w:rPr>
          <w:rFonts w:ascii="Times New Roman" w:hAnsi="Times New Roman" w:hint="eastAsia"/>
          <w:color w:val="000000"/>
          <w:szCs w:val="24"/>
        </w:rPr>
        <w:t>／</w:t>
      </w:r>
      <w:r>
        <w:rPr>
          <w:rFonts w:ascii="Times New Roman" w:hAnsi="Times New Roman" w:hint="eastAsia"/>
          <w:color w:val="000000"/>
          <w:szCs w:val="24"/>
        </w:rPr>
        <w:t>T 2518</w:t>
      </w:r>
      <w:r>
        <w:rPr>
          <w:rFonts w:ascii="Times New Roman" w:hAnsi="Times New Roman" w:hint="eastAsia"/>
          <w:color w:val="000000"/>
          <w:szCs w:val="24"/>
        </w:rPr>
        <w:t>的规定。</w:t>
      </w:r>
      <w:r>
        <w:rPr>
          <w:rFonts w:ascii="Times New Roman" w:hAnsi="Times New Roman" w:hint="eastAsia"/>
          <w:color w:val="000000"/>
          <w:szCs w:val="24"/>
        </w:rPr>
        <w:br/>
      </w:r>
      <w:r>
        <w:rPr>
          <w:rFonts w:ascii="Times New Roman" w:hAnsi="Times New Roman" w:cs="宋体" w:hint="eastAsia"/>
          <w:b/>
          <w:bCs/>
          <w:color w:val="000000"/>
          <w:kern w:val="0"/>
          <w:sz w:val="24"/>
          <w:szCs w:val="24"/>
        </w:rPr>
        <w:t xml:space="preserve">3.1.8  </w:t>
      </w:r>
      <w:r>
        <w:rPr>
          <w:rFonts w:ascii="Times New Roman" w:hAnsi="Times New Roman" w:hint="eastAsia"/>
          <w:color w:val="000000"/>
          <w:szCs w:val="24"/>
        </w:rPr>
        <w:t>钢材的焊接材料、焊缝等级及验收标准应符合现行国家标准《钢结构设计标准》</w:t>
      </w:r>
      <w:r>
        <w:rPr>
          <w:rFonts w:ascii="Times New Roman" w:hAnsi="Times New Roman" w:hint="eastAsia"/>
          <w:color w:val="000000"/>
          <w:szCs w:val="24"/>
        </w:rPr>
        <w:t>GB50017</w:t>
      </w:r>
      <w:r>
        <w:rPr>
          <w:rFonts w:ascii="Times New Roman" w:hAnsi="Times New Roman" w:hint="eastAsia"/>
          <w:color w:val="000000"/>
          <w:szCs w:val="24"/>
        </w:rPr>
        <w:t>有关规定。</w:t>
      </w:r>
    </w:p>
    <w:p w:rsidR="006F4E30" w:rsidRDefault="00BD2349">
      <w:pPr>
        <w:widowControl/>
        <w:shd w:val="clear" w:color="auto" w:fill="FFFFFF"/>
        <w:snapToGrid w:val="0"/>
        <w:spacing w:before="0" w:beforeAutospacing="0" w:after="0" w:afterAutospacing="0" w:line="440" w:lineRule="exact"/>
        <w:jc w:val="left"/>
        <w:rPr>
          <w:rStyle w:val="afffa"/>
          <w:rFonts w:ascii="黑体" w:eastAsia="黑体" w:hAnsi="黑体" w:cs="黑体"/>
          <w:kern w:val="0"/>
          <w:szCs w:val="21"/>
        </w:rPr>
      </w:pPr>
      <w:r>
        <w:rPr>
          <w:rFonts w:ascii="Times New Roman" w:hAnsi="Times New Roman" w:cs="宋体" w:hint="eastAsia"/>
          <w:b/>
          <w:bCs/>
          <w:color w:val="000000"/>
          <w:kern w:val="0"/>
          <w:sz w:val="24"/>
          <w:szCs w:val="24"/>
        </w:rPr>
        <w:lastRenderedPageBreak/>
        <w:t xml:space="preserve">3.1.9  </w:t>
      </w:r>
      <w:r>
        <w:rPr>
          <w:rFonts w:ascii="Times New Roman" w:hAnsi="Times New Roman" w:hint="eastAsia"/>
          <w:color w:val="000000"/>
          <w:szCs w:val="24"/>
        </w:rPr>
        <w:t>钢构件连接使用的螺栓、锚栓、栓钉等材料应符合现行国家标准《钢结构设计</w:t>
      </w:r>
      <w:r>
        <w:rPr>
          <w:rFonts w:ascii="Times New Roman" w:hAnsi="Times New Roman" w:hint="eastAsia"/>
          <w:color w:val="000000"/>
          <w:szCs w:val="24"/>
        </w:rPr>
        <w:t>标准》</w:t>
      </w:r>
      <w:r>
        <w:rPr>
          <w:rFonts w:ascii="Times New Roman" w:hAnsi="Times New Roman" w:hint="eastAsia"/>
          <w:color w:val="000000"/>
          <w:szCs w:val="24"/>
        </w:rPr>
        <w:t>GB50017</w:t>
      </w:r>
      <w:r>
        <w:rPr>
          <w:rFonts w:ascii="Times New Roman" w:hAnsi="Times New Roman" w:hint="eastAsia"/>
          <w:color w:val="000000"/>
          <w:szCs w:val="24"/>
        </w:rPr>
        <w:t>有关规定。</w:t>
      </w:r>
      <w:r>
        <w:rPr>
          <w:rFonts w:ascii="Times New Roman" w:hAnsi="Times New Roman" w:hint="eastAsia"/>
          <w:color w:val="000000"/>
          <w:szCs w:val="24"/>
        </w:rPr>
        <w:t xml:space="preserve">        </w:t>
      </w:r>
    </w:p>
    <w:p w:rsidR="006F4E30" w:rsidRDefault="00BD2349">
      <w:pPr>
        <w:pStyle w:val="21"/>
        <w:numPr>
          <w:ilvl w:val="1"/>
          <w:numId w:val="0"/>
        </w:numPr>
        <w:spacing w:before="120" w:after="120" w:line="415" w:lineRule="auto"/>
        <w:ind w:firstLineChars="1600" w:firstLine="3373"/>
        <w:rPr>
          <w:rFonts w:ascii="黑体" w:hAnsi="黑体"/>
          <w:sz w:val="21"/>
          <w:szCs w:val="21"/>
        </w:rPr>
      </w:pPr>
      <w:bookmarkStart w:id="22" w:name="_Toc11789"/>
      <w:bookmarkStart w:id="23" w:name="_Toc14541"/>
      <w:r>
        <w:rPr>
          <w:rFonts w:ascii="黑体" w:hAnsi="黑体" w:hint="eastAsia"/>
          <w:sz w:val="21"/>
          <w:szCs w:val="21"/>
        </w:rPr>
        <w:t xml:space="preserve">3.2 </w:t>
      </w:r>
      <w:r>
        <w:rPr>
          <w:rFonts w:ascii="黑体" w:hAnsi="黑体" w:hint="eastAsia"/>
          <w:sz w:val="21"/>
          <w:szCs w:val="21"/>
        </w:rPr>
        <w:t>钢</w:t>
      </w:r>
      <w:r>
        <w:rPr>
          <w:rFonts w:ascii="黑体" w:hAnsi="黑体" w:hint="eastAsia"/>
          <w:sz w:val="21"/>
          <w:szCs w:val="21"/>
        </w:rPr>
        <w:t xml:space="preserve"> </w:t>
      </w:r>
      <w:r>
        <w:rPr>
          <w:rFonts w:ascii="黑体" w:hAnsi="黑体" w:hint="eastAsia"/>
          <w:sz w:val="21"/>
          <w:szCs w:val="21"/>
        </w:rPr>
        <w:t>筋</w:t>
      </w:r>
      <w:bookmarkEnd w:id="22"/>
      <w:bookmarkEnd w:id="23"/>
    </w:p>
    <w:p w:rsidR="006F4E30" w:rsidRDefault="00BD2349">
      <w:pPr>
        <w:widowControl/>
        <w:shd w:val="clear" w:color="auto" w:fill="FFFFFF"/>
        <w:snapToGrid w:val="0"/>
        <w:spacing w:before="0" w:beforeAutospacing="0" w:after="0" w:afterAutospacing="0" w:line="440" w:lineRule="exact"/>
        <w:jc w:val="left"/>
        <w:rPr>
          <w:rFonts w:ascii="Times New Roman" w:hAnsi="Times New Roman"/>
          <w:color w:val="000000"/>
          <w:szCs w:val="24"/>
        </w:rPr>
      </w:pPr>
      <w:r>
        <w:rPr>
          <w:rFonts w:ascii="Times New Roman" w:hAnsi="Times New Roman" w:cs="宋体" w:hint="eastAsia"/>
          <w:b/>
          <w:bCs/>
          <w:color w:val="000000"/>
          <w:kern w:val="0"/>
          <w:sz w:val="24"/>
          <w:szCs w:val="24"/>
        </w:rPr>
        <w:t xml:space="preserve">3.2.1  </w:t>
      </w:r>
      <w:r>
        <w:rPr>
          <w:rFonts w:ascii="Times New Roman" w:hAnsi="Times New Roman" w:hint="eastAsia"/>
          <w:color w:val="000000"/>
          <w:szCs w:val="24"/>
        </w:rPr>
        <w:t>纵向受力钢筋宜采用</w:t>
      </w:r>
      <w:r>
        <w:rPr>
          <w:rFonts w:ascii="Times New Roman" w:hAnsi="Times New Roman" w:hint="eastAsia"/>
          <w:color w:val="000000"/>
          <w:szCs w:val="24"/>
        </w:rPr>
        <w:t>HRB400</w:t>
      </w:r>
      <w:r>
        <w:rPr>
          <w:rFonts w:ascii="Times New Roman" w:hAnsi="Times New Roman" w:hint="eastAsia"/>
          <w:color w:val="000000"/>
          <w:szCs w:val="24"/>
        </w:rPr>
        <w:t>、</w:t>
      </w:r>
      <w:r>
        <w:rPr>
          <w:rFonts w:ascii="Times New Roman" w:hAnsi="Times New Roman" w:hint="eastAsia"/>
          <w:color w:val="000000"/>
          <w:szCs w:val="24"/>
        </w:rPr>
        <w:t>HRB500</w:t>
      </w:r>
      <w:r>
        <w:rPr>
          <w:rFonts w:ascii="Times New Roman" w:hAnsi="Times New Roman" w:hint="eastAsia"/>
          <w:color w:val="000000"/>
          <w:szCs w:val="24"/>
        </w:rPr>
        <w:t>热轧钢筋；箍筋宜采用</w:t>
      </w:r>
      <w:r>
        <w:rPr>
          <w:rFonts w:ascii="Times New Roman" w:hAnsi="Times New Roman" w:hint="eastAsia"/>
          <w:color w:val="000000"/>
          <w:szCs w:val="24"/>
        </w:rPr>
        <w:t>HPB300</w:t>
      </w:r>
      <w:r>
        <w:rPr>
          <w:rFonts w:ascii="Times New Roman" w:hAnsi="Times New Roman" w:hint="eastAsia"/>
          <w:color w:val="000000"/>
          <w:szCs w:val="24"/>
        </w:rPr>
        <w:t>、</w:t>
      </w:r>
      <w:r>
        <w:rPr>
          <w:rFonts w:ascii="Times New Roman" w:hAnsi="Times New Roman" w:hint="eastAsia"/>
          <w:color w:val="000000"/>
          <w:szCs w:val="24"/>
        </w:rPr>
        <w:t xml:space="preserve"> HRB400</w:t>
      </w:r>
      <w:r>
        <w:rPr>
          <w:rFonts w:ascii="Times New Roman" w:hAnsi="Times New Roman" w:hint="eastAsia"/>
          <w:color w:val="000000"/>
          <w:szCs w:val="24"/>
        </w:rPr>
        <w:t>、</w:t>
      </w:r>
      <w:r>
        <w:rPr>
          <w:rFonts w:ascii="Times New Roman" w:hAnsi="Times New Roman" w:hint="eastAsia"/>
          <w:color w:val="000000"/>
          <w:szCs w:val="24"/>
        </w:rPr>
        <w:t>HRB500</w:t>
      </w:r>
      <w:r>
        <w:rPr>
          <w:rFonts w:ascii="Times New Roman" w:hAnsi="Times New Roman" w:hint="eastAsia"/>
          <w:color w:val="000000"/>
          <w:szCs w:val="24"/>
        </w:rPr>
        <w:t>，其强度标准值、设计值及其他各项指标均应按现行国家标准《混凝土结构设计规范》</w:t>
      </w:r>
      <w:r>
        <w:rPr>
          <w:rFonts w:ascii="Times New Roman" w:hAnsi="Times New Roman" w:hint="eastAsia"/>
          <w:color w:val="000000"/>
          <w:szCs w:val="24"/>
        </w:rPr>
        <w:t>GB50010</w:t>
      </w:r>
      <w:r>
        <w:rPr>
          <w:rFonts w:ascii="Times New Roman" w:hAnsi="Times New Roman" w:hint="eastAsia"/>
          <w:color w:val="000000"/>
          <w:szCs w:val="24"/>
        </w:rPr>
        <w:t>的相关规定采用。</w:t>
      </w:r>
    </w:p>
    <w:p w:rsidR="006F4E30" w:rsidRDefault="00BD2349">
      <w:pPr>
        <w:pStyle w:val="21"/>
        <w:numPr>
          <w:ilvl w:val="1"/>
          <w:numId w:val="0"/>
        </w:numPr>
        <w:spacing w:before="120" w:after="120" w:line="415" w:lineRule="auto"/>
        <w:ind w:firstLineChars="1600" w:firstLine="3373"/>
        <w:rPr>
          <w:rFonts w:ascii="黑体" w:hAnsi="黑体"/>
          <w:sz w:val="21"/>
          <w:szCs w:val="21"/>
        </w:rPr>
      </w:pPr>
      <w:r>
        <w:rPr>
          <w:rFonts w:ascii="黑体" w:hAnsi="黑体" w:hint="eastAsia"/>
          <w:sz w:val="21"/>
          <w:szCs w:val="21"/>
        </w:rPr>
        <w:t xml:space="preserve">  </w:t>
      </w:r>
      <w:bookmarkStart w:id="24" w:name="_Toc25479"/>
      <w:bookmarkStart w:id="25" w:name="_Toc12856"/>
      <w:r>
        <w:rPr>
          <w:rFonts w:ascii="黑体" w:hAnsi="黑体" w:hint="eastAsia"/>
          <w:sz w:val="21"/>
          <w:szCs w:val="21"/>
        </w:rPr>
        <w:t xml:space="preserve">3.3 </w:t>
      </w:r>
      <w:r>
        <w:rPr>
          <w:rFonts w:ascii="黑体" w:hAnsi="黑体" w:hint="eastAsia"/>
          <w:sz w:val="21"/>
          <w:szCs w:val="21"/>
        </w:rPr>
        <w:t>混</w:t>
      </w:r>
      <w:r>
        <w:rPr>
          <w:rFonts w:ascii="黑体" w:hAnsi="黑体" w:hint="eastAsia"/>
          <w:sz w:val="21"/>
          <w:szCs w:val="21"/>
        </w:rPr>
        <w:t xml:space="preserve"> </w:t>
      </w:r>
      <w:r>
        <w:rPr>
          <w:rFonts w:ascii="黑体" w:hAnsi="黑体" w:hint="eastAsia"/>
          <w:sz w:val="21"/>
          <w:szCs w:val="21"/>
        </w:rPr>
        <w:t>凝</w:t>
      </w:r>
      <w:r>
        <w:rPr>
          <w:rFonts w:ascii="黑体" w:hAnsi="黑体" w:hint="eastAsia"/>
          <w:sz w:val="21"/>
          <w:szCs w:val="21"/>
        </w:rPr>
        <w:t xml:space="preserve"> </w:t>
      </w:r>
      <w:r>
        <w:rPr>
          <w:rFonts w:ascii="黑体" w:hAnsi="黑体" w:hint="eastAsia"/>
          <w:sz w:val="21"/>
          <w:szCs w:val="21"/>
        </w:rPr>
        <w:t>土</w:t>
      </w:r>
      <w:bookmarkEnd w:id="24"/>
      <w:bookmarkEnd w:id="25"/>
    </w:p>
    <w:p w:rsidR="006F4E30" w:rsidRDefault="00BD2349">
      <w:pPr>
        <w:widowControl/>
        <w:shd w:val="clear" w:color="auto" w:fill="FFFFFF"/>
        <w:snapToGrid w:val="0"/>
        <w:spacing w:before="0" w:beforeAutospacing="0" w:after="0" w:afterAutospacing="0" w:line="440" w:lineRule="exact"/>
        <w:jc w:val="left"/>
        <w:rPr>
          <w:rFonts w:ascii="Times New Roman" w:hAnsi="Times New Roman"/>
          <w:color w:val="000000"/>
          <w:szCs w:val="24"/>
        </w:rPr>
      </w:pPr>
      <w:r>
        <w:rPr>
          <w:rFonts w:ascii="Times New Roman" w:hAnsi="Times New Roman" w:cs="宋体" w:hint="eastAsia"/>
          <w:b/>
          <w:bCs/>
          <w:color w:val="000000"/>
          <w:kern w:val="0"/>
          <w:sz w:val="24"/>
          <w:szCs w:val="24"/>
        </w:rPr>
        <w:t xml:space="preserve">3.3.1  </w:t>
      </w:r>
      <w:r>
        <w:rPr>
          <w:rFonts w:ascii="Times New Roman" w:hAnsi="Times New Roman" w:hint="eastAsia"/>
          <w:color w:val="000000"/>
          <w:szCs w:val="24"/>
        </w:rPr>
        <w:t>预制劲性柱采用的混凝土强度等级不应低于</w:t>
      </w:r>
      <w:r>
        <w:rPr>
          <w:rFonts w:ascii="Times New Roman" w:hAnsi="Times New Roman" w:hint="eastAsia"/>
          <w:color w:val="000000"/>
          <w:szCs w:val="24"/>
        </w:rPr>
        <w:t>C30</w:t>
      </w:r>
      <w:r>
        <w:rPr>
          <w:rFonts w:ascii="Times New Roman" w:hAnsi="Times New Roman" w:hint="eastAsia"/>
          <w:color w:val="000000"/>
          <w:szCs w:val="24"/>
        </w:rPr>
        <w:t>，且不应超过</w:t>
      </w:r>
      <w:r>
        <w:rPr>
          <w:rFonts w:ascii="Times New Roman" w:hAnsi="Times New Roman" w:hint="eastAsia"/>
          <w:color w:val="000000"/>
          <w:szCs w:val="24"/>
        </w:rPr>
        <w:t>C60</w:t>
      </w:r>
      <w:r>
        <w:rPr>
          <w:rFonts w:ascii="Times New Roman" w:hAnsi="Times New Roman" w:hint="eastAsia"/>
          <w:color w:val="000000"/>
          <w:szCs w:val="24"/>
        </w:rPr>
        <w:t>；楼承板现场浇筑部分的混凝土强度等级不应低于</w:t>
      </w:r>
      <w:r>
        <w:rPr>
          <w:rFonts w:ascii="Times New Roman" w:hAnsi="Times New Roman" w:hint="eastAsia"/>
          <w:color w:val="000000"/>
          <w:szCs w:val="24"/>
        </w:rPr>
        <w:t>C25</w:t>
      </w:r>
      <w:r>
        <w:rPr>
          <w:rFonts w:ascii="Times New Roman" w:hAnsi="Times New Roman" w:hint="eastAsia"/>
          <w:color w:val="000000"/>
          <w:szCs w:val="24"/>
        </w:rPr>
        <w:t>。</w:t>
      </w:r>
      <w:r>
        <w:rPr>
          <w:rFonts w:ascii="Times New Roman" w:hAnsi="Times New Roman" w:hint="eastAsia"/>
          <w:color w:val="000000"/>
          <w:szCs w:val="24"/>
        </w:rPr>
        <w:br/>
      </w:r>
      <w:r>
        <w:rPr>
          <w:rFonts w:ascii="Times New Roman" w:hAnsi="Times New Roman" w:cs="宋体" w:hint="eastAsia"/>
          <w:b/>
          <w:bCs/>
          <w:color w:val="000000"/>
          <w:kern w:val="0"/>
          <w:sz w:val="24"/>
          <w:szCs w:val="24"/>
        </w:rPr>
        <w:t xml:space="preserve">3.3.2  </w:t>
      </w:r>
      <w:r>
        <w:rPr>
          <w:rFonts w:ascii="Times New Roman" w:hAnsi="Times New Roman" w:hint="eastAsia"/>
          <w:color w:val="000000"/>
          <w:szCs w:val="24"/>
        </w:rPr>
        <w:t>混凝土轴心抗压强度标准值</w:t>
      </w:r>
      <w:proofErr w:type="spellStart"/>
      <w:r>
        <w:rPr>
          <w:rFonts w:ascii="Times New Roman" w:hAnsi="Times New Roman" w:hint="eastAsia"/>
          <w:color w:val="000000"/>
          <w:szCs w:val="24"/>
        </w:rPr>
        <w:t>fck</w:t>
      </w:r>
      <w:proofErr w:type="spellEnd"/>
      <w:r>
        <w:rPr>
          <w:rFonts w:ascii="Times New Roman" w:hAnsi="Times New Roman" w:hint="eastAsia"/>
          <w:color w:val="000000"/>
          <w:szCs w:val="24"/>
        </w:rPr>
        <w:t>、轴心抗拉强度标准值</w:t>
      </w:r>
      <w:proofErr w:type="spellStart"/>
      <w:r>
        <w:rPr>
          <w:rFonts w:ascii="Times New Roman" w:hAnsi="Times New Roman" w:hint="eastAsia"/>
          <w:color w:val="000000"/>
          <w:szCs w:val="24"/>
        </w:rPr>
        <w:t>f</w:t>
      </w:r>
      <w:r>
        <w:rPr>
          <w:rFonts w:ascii="Times New Roman" w:hAnsi="Times New Roman" w:hint="eastAsia"/>
          <w:color w:val="000000"/>
          <w:szCs w:val="24"/>
        </w:rPr>
        <w:t>tk</w:t>
      </w:r>
      <w:proofErr w:type="spellEnd"/>
      <w:r>
        <w:rPr>
          <w:rFonts w:ascii="Times New Roman" w:hAnsi="Times New Roman" w:hint="eastAsia"/>
          <w:color w:val="000000"/>
          <w:szCs w:val="24"/>
        </w:rPr>
        <w:t>、轴心抗压强度设计值</w:t>
      </w:r>
      <w:r>
        <w:rPr>
          <w:rFonts w:ascii="Times New Roman" w:hAnsi="Times New Roman" w:hint="eastAsia"/>
          <w:color w:val="000000"/>
          <w:szCs w:val="24"/>
        </w:rPr>
        <w:t>fc</w:t>
      </w:r>
      <w:r>
        <w:rPr>
          <w:rFonts w:ascii="Times New Roman" w:hAnsi="Times New Roman" w:hint="eastAsia"/>
          <w:color w:val="000000"/>
          <w:szCs w:val="24"/>
        </w:rPr>
        <w:t>、轴心抗拉强度设计值</w:t>
      </w:r>
      <w:r>
        <w:rPr>
          <w:rFonts w:ascii="Times New Roman" w:hAnsi="Times New Roman" w:hint="eastAsia"/>
          <w:color w:val="000000"/>
          <w:szCs w:val="24"/>
        </w:rPr>
        <w:t>ft</w:t>
      </w:r>
      <w:r>
        <w:rPr>
          <w:rFonts w:ascii="Times New Roman" w:hAnsi="Times New Roman" w:hint="eastAsia"/>
          <w:color w:val="000000"/>
          <w:szCs w:val="24"/>
        </w:rPr>
        <w:t>等各项指标均应按现行国家标准《混凝土结构设计规范》</w:t>
      </w:r>
      <w:r>
        <w:rPr>
          <w:rFonts w:ascii="Times New Roman" w:hAnsi="Times New Roman" w:hint="eastAsia"/>
          <w:color w:val="000000"/>
          <w:szCs w:val="24"/>
        </w:rPr>
        <w:t>GB50010</w:t>
      </w:r>
      <w:r>
        <w:rPr>
          <w:rFonts w:ascii="Times New Roman" w:hAnsi="Times New Roman" w:hint="eastAsia"/>
          <w:color w:val="000000"/>
          <w:szCs w:val="24"/>
        </w:rPr>
        <w:t>的相关规定采用。</w:t>
      </w:r>
      <w:r>
        <w:rPr>
          <w:rFonts w:ascii="Times New Roman" w:hAnsi="Times New Roman" w:hint="eastAsia"/>
          <w:color w:val="000000"/>
          <w:szCs w:val="24"/>
        </w:rPr>
        <w:t xml:space="preserve"> </w:t>
      </w:r>
    </w:p>
    <w:p w:rsidR="006F4E30" w:rsidRDefault="00BD2349">
      <w:pPr>
        <w:widowControl/>
        <w:shd w:val="clear" w:color="auto" w:fill="FFFFFF"/>
        <w:snapToGrid w:val="0"/>
        <w:spacing w:before="0" w:beforeAutospacing="0" w:after="0" w:afterAutospacing="0" w:line="440" w:lineRule="exact"/>
        <w:jc w:val="left"/>
        <w:rPr>
          <w:rFonts w:ascii="Times New Roman" w:hAnsi="Times New Roman"/>
          <w:color w:val="000000"/>
          <w:szCs w:val="24"/>
        </w:rPr>
      </w:pPr>
      <w:r>
        <w:rPr>
          <w:rFonts w:ascii="Times New Roman" w:hAnsi="Times New Roman" w:cs="宋体" w:hint="eastAsia"/>
          <w:b/>
          <w:bCs/>
          <w:color w:val="000000"/>
          <w:kern w:val="0"/>
          <w:sz w:val="24"/>
          <w:szCs w:val="24"/>
        </w:rPr>
        <w:t>3.3.3</w:t>
      </w:r>
      <w:r>
        <w:rPr>
          <w:rFonts w:ascii="Times New Roman" w:hAnsi="Times New Roman" w:hint="eastAsia"/>
          <w:color w:val="000000"/>
          <w:szCs w:val="24"/>
        </w:rPr>
        <w:t xml:space="preserve">  </w:t>
      </w:r>
      <w:r>
        <w:rPr>
          <w:rFonts w:ascii="Times New Roman" w:hAnsi="Times New Roman" w:hint="eastAsia"/>
          <w:color w:val="000000"/>
          <w:szCs w:val="24"/>
        </w:rPr>
        <w:t>预制劲性柱外包裹混凝土最大骨料直径宜小于型钢外侧混凝土保护层厚度的</w:t>
      </w:r>
      <w:r>
        <w:rPr>
          <w:rFonts w:ascii="Times New Roman" w:hAnsi="Times New Roman" w:hint="eastAsia"/>
          <w:color w:val="000000"/>
          <w:szCs w:val="24"/>
        </w:rPr>
        <w:t>1/3</w:t>
      </w:r>
      <w:r>
        <w:rPr>
          <w:rFonts w:ascii="Times New Roman" w:hAnsi="Times New Roman" w:hint="eastAsia"/>
          <w:color w:val="000000"/>
          <w:szCs w:val="24"/>
        </w:rPr>
        <w:t>，且不宜大于</w:t>
      </w:r>
      <w:r>
        <w:rPr>
          <w:rFonts w:ascii="Times New Roman" w:hAnsi="Times New Roman" w:hint="eastAsia"/>
          <w:color w:val="000000"/>
          <w:szCs w:val="24"/>
        </w:rPr>
        <w:t>25mm</w:t>
      </w:r>
      <w:r>
        <w:rPr>
          <w:rFonts w:ascii="Times New Roman" w:hAnsi="Times New Roman" w:hint="eastAsia"/>
          <w:color w:val="000000"/>
          <w:szCs w:val="24"/>
        </w:rPr>
        <w:t>。对浇筑难度较大或复杂节点部位，宜采用骨料更小，流动性更强的高性能混凝土。节点区钢管混凝土构件中混凝土最大骨料直径不宜大于</w:t>
      </w:r>
      <w:r>
        <w:rPr>
          <w:rFonts w:ascii="Times New Roman" w:hAnsi="Times New Roman" w:hint="eastAsia"/>
          <w:color w:val="000000"/>
          <w:szCs w:val="24"/>
        </w:rPr>
        <w:t>25mm</w:t>
      </w:r>
      <w:r>
        <w:rPr>
          <w:rFonts w:ascii="Times New Roman" w:hAnsi="Times New Roman" w:hint="eastAsia"/>
          <w:color w:val="000000"/>
          <w:szCs w:val="24"/>
        </w:rPr>
        <w:t>。</w:t>
      </w:r>
    </w:p>
    <w:p w:rsidR="006F4E30" w:rsidRDefault="006F4E30">
      <w:pPr>
        <w:widowControl/>
        <w:shd w:val="clear" w:color="auto" w:fill="FFFFFF"/>
        <w:snapToGrid w:val="0"/>
        <w:spacing w:before="0" w:beforeAutospacing="0" w:after="0" w:afterAutospacing="0" w:line="440" w:lineRule="exact"/>
        <w:jc w:val="left"/>
        <w:rPr>
          <w:rFonts w:ascii="Times New Roman" w:hAnsi="Times New Roman"/>
          <w:color w:val="000000"/>
          <w:szCs w:val="24"/>
        </w:rPr>
      </w:pPr>
    </w:p>
    <w:p w:rsidR="006F4E30" w:rsidRDefault="00BD2349">
      <w:pPr>
        <w:pStyle w:val="afff6"/>
        <w:shd w:val="clear" w:color="auto" w:fill="FFFFFF"/>
        <w:spacing w:line="264" w:lineRule="atLeast"/>
        <w:jc w:val="center"/>
        <w:rPr>
          <w:rFonts w:ascii="黑体" w:eastAsiaTheme="majorEastAsia" w:hAnsi="黑体" w:cstheme="majorBidi"/>
          <w:b/>
          <w:bCs/>
          <w:kern w:val="2"/>
          <w:sz w:val="21"/>
          <w:szCs w:val="21"/>
        </w:rPr>
      </w:pPr>
      <w:bookmarkStart w:id="26" w:name="_Toc32039"/>
      <w:bookmarkStart w:id="27" w:name="_Toc15634"/>
      <w:bookmarkStart w:id="28" w:name="_Toc7780"/>
      <w:r>
        <w:rPr>
          <w:rStyle w:val="10"/>
          <w:rFonts w:asciiTheme="majorEastAsia" w:eastAsiaTheme="majorEastAsia" w:hAnsiTheme="majorEastAsia" w:cstheme="majorEastAsia" w:hint="eastAsia"/>
          <w:sz w:val="32"/>
          <w:szCs w:val="32"/>
        </w:rPr>
        <w:t xml:space="preserve">4 </w:t>
      </w:r>
      <w:r>
        <w:rPr>
          <w:rStyle w:val="10"/>
          <w:rFonts w:asciiTheme="majorEastAsia" w:eastAsiaTheme="majorEastAsia" w:hAnsiTheme="majorEastAsia" w:cstheme="majorEastAsia" w:hint="eastAsia"/>
          <w:sz w:val="32"/>
          <w:szCs w:val="32"/>
        </w:rPr>
        <w:t>结构设计基本规定</w:t>
      </w:r>
      <w:bookmarkEnd w:id="26"/>
      <w:bookmarkEnd w:id="27"/>
      <w:bookmarkEnd w:id="28"/>
    </w:p>
    <w:p w:rsidR="006F4E30" w:rsidRDefault="00BD2349">
      <w:pPr>
        <w:pStyle w:val="21"/>
        <w:numPr>
          <w:ilvl w:val="1"/>
          <w:numId w:val="0"/>
        </w:numPr>
        <w:spacing w:before="120" w:after="120" w:line="415" w:lineRule="auto"/>
        <w:ind w:firstLineChars="1600" w:firstLine="3373"/>
        <w:rPr>
          <w:rFonts w:ascii="黑体" w:hAnsi="黑体"/>
          <w:sz w:val="21"/>
          <w:szCs w:val="21"/>
        </w:rPr>
      </w:pPr>
      <w:bookmarkStart w:id="29" w:name="_Toc9545"/>
      <w:bookmarkStart w:id="30" w:name="_Toc2883"/>
      <w:r>
        <w:rPr>
          <w:rFonts w:ascii="黑体" w:hAnsi="黑体" w:hint="eastAsia"/>
          <w:sz w:val="21"/>
          <w:szCs w:val="21"/>
        </w:rPr>
        <w:t>4.1</w:t>
      </w:r>
      <w:r>
        <w:rPr>
          <w:rFonts w:ascii="黑体" w:hAnsi="黑体" w:hint="eastAsia"/>
          <w:sz w:val="21"/>
          <w:szCs w:val="21"/>
        </w:rPr>
        <w:t>一般规定</w:t>
      </w:r>
      <w:bookmarkEnd w:id="29"/>
      <w:bookmarkEnd w:id="30"/>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4.1.1</w:t>
      </w:r>
      <w:r>
        <w:rPr>
          <w:rFonts w:ascii="Times New Roman" w:hAnsi="Times New Roman"/>
          <w:b/>
          <w:bCs/>
          <w:color w:val="000000"/>
        </w:rPr>
        <w:t xml:space="preserve"> </w:t>
      </w:r>
      <w:r>
        <w:rPr>
          <w:rFonts w:ascii="Times New Roman" w:hAnsi="Times New Roman" w:hint="eastAsia"/>
          <w:b/>
          <w:bCs/>
          <w:color w:val="000000"/>
        </w:rPr>
        <w:t xml:space="preserve"> </w:t>
      </w:r>
      <w:r>
        <w:rPr>
          <w:rFonts w:ascii="Times New Roman" w:hAnsi="Times New Roman" w:cs="Times New Roman" w:hint="eastAsia"/>
          <w:color w:val="000000"/>
          <w:kern w:val="2"/>
          <w:sz w:val="21"/>
        </w:rPr>
        <w:t>装配式劲性柱</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钢梁框架结构中梁为钢梁，柱为预制劲性柱，楼板宜为大跨度装配式楼板，最大适用房屋高度为</w:t>
      </w:r>
      <w:r>
        <w:rPr>
          <w:rFonts w:ascii="Times New Roman" w:hAnsi="Times New Roman" w:cs="Times New Roman" w:hint="eastAsia"/>
          <w:color w:val="000000"/>
          <w:kern w:val="2"/>
          <w:sz w:val="21"/>
        </w:rPr>
        <w:t>70</w:t>
      </w:r>
      <w:r>
        <w:rPr>
          <w:rFonts w:ascii="Times New Roman" w:hAnsi="Times New Roman" w:cs="Times New Roman" w:hint="eastAsia"/>
          <w:color w:val="000000"/>
          <w:kern w:val="2"/>
          <w:sz w:val="21"/>
        </w:rPr>
        <w:t>米，最高适用抗震设防烈度为</w:t>
      </w:r>
      <w:r>
        <w:rPr>
          <w:rFonts w:ascii="Times New Roman" w:hAnsi="Times New Roman" w:cs="Times New Roman" w:hint="eastAsia"/>
          <w:color w:val="000000"/>
          <w:kern w:val="2"/>
          <w:sz w:val="21"/>
        </w:rPr>
        <w:t>8</w:t>
      </w:r>
      <w:r>
        <w:rPr>
          <w:rFonts w:ascii="Times New Roman" w:hAnsi="Times New Roman" w:cs="Times New Roman" w:hint="eastAsia"/>
          <w:color w:val="000000"/>
          <w:kern w:val="2"/>
          <w:sz w:val="21"/>
        </w:rPr>
        <w:t>度。</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 xml:space="preserve">4.1.2 </w:t>
      </w:r>
      <w:r>
        <w:rPr>
          <w:rFonts w:ascii="Times New Roman" w:hAnsi="Times New Roman"/>
          <w:b/>
          <w:bCs/>
          <w:color w:val="000000"/>
        </w:rPr>
        <w:t xml:space="preserve"> </w:t>
      </w:r>
      <w:r>
        <w:rPr>
          <w:rFonts w:ascii="Times New Roman" w:hAnsi="Times New Roman" w:cs="Times New Roman" w:hint="eastAsia"/>
          <w:color w:val="000000"/>
          <w:kern w:val="2"/>
          <w:sz w:val="21"/>
        </w:rPr>
        <w:t>装配式劲性柱</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钢梁框架结构单体建筑温度伸缩缝最大间距为</w:t>
      </w:r>
      <w:r>
        <w:rPr>
          <w:rFonts w:ascii="Times New Roman" w:hAnsi="Times New Roman" w:cs="Times New Roman" w:hint="eastAsia"/>
          <w:color w:val="000000"/>
          <w:kern w:val="2"/>
          <w:sz w:val="21"/>
        </w:rPr>
        <w:t>120</w:t>
      </w:r>
      <w:r>
        <w:rPr>
          <w:rFonts w:ascii="Times New Roman" w:hAnsi="Times New Roman" w:cs="Times New Roman" w:hint="eastAsia"/>
          <w:color w:val="000000"/>
          <w:kern w:val="2"/>
          <w:sz w:val="21"/>
        </w:rPr>
        <w:t>米，当采取可靠措施时可适当增加。</w:t>
      </w:r>
      <w:r>
        <w:rPr>
          <w:rFonts w:ascii="Times New Roman" w:hAnsi="Times New Roman" w:cs="Times New Roman" w:hint="eastAsia"/>
          <w:color w:val="000000"/>
          <w:kern w:val="2"/>
          <w:sz w:val="21"/>
        </w:rPr>
        <w:t xml:space="preserve"> </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4.1.3</w:t>
      </w:r>
      <w:r>
        <w:rPr>
          <w:rFonts w:ascii="Times New Roman" w:hAnsi="Times New Roman"/>
          <w:b/>
          <w:bCs/>
          <w:color w:val="000000"/>
        </w:rPr>
        <w:t xml:space="preserve"> </w:t>
      </w:r>
      <w:r>
        <w:rPr>
          <w:rFonts w:ascii="Times New Roman" w:hAnsi="Times New Roman" w:hint="eastAsia"/>
          <w:b/>
          <w:bCs/>
          <w:color w:val="000000"/>
        </w:rPr>
        <w:t xml:space="preserve"> </w:t>
      </w:r>
      <w:r>
        <w:rPr>
          <w:rFonts w:ascii="Times New Roman" w:hAnsi="Times New Roman" w:cs="Times New Roman" w:hint="eastAsia"/>
          <w:color w:val="000000"/>
          <w:kern w:val="2"/>
          <w:sz w:val="21"/>
        </w:rPr>
        <w:t>装配式劲性柱</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钢梁框架结构需设置支撑时，宜同时在两个方向上加设钢支撑，形成带支撑的装配式劲性柱</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钢梁框架结构。钢支撑可以为中心支撑或者偏心支撑。当抗震等级为一级时，宜设置偏心支撑。</w:t>
      </w:r>
    </w:p>
    <w:p w:rsidR="006F4E30" w:rsidRDefault="006F4E30">
      <w:pPr>
        <w:adjustRightInd w:val="0"/>
        <w:snapToGrid w:val="0"/>
        <w:spacing w:before="0" w:beforeAutospacing="0" w:after="0" w:afterAutospacing="0" w:line="440" w:lineRule="exact"/>
        <w:rPr>
          <w:rFonts w:ascii="宋体" w:cs="宋体"/>
          <w:color w:val="000000"/>
          <w:kern w:val="0"/>
          <w:sz w:val="24"/>
          <w:szCs w:val="24"/>
        </w:rPr>
      </w:pPr>
    </w:p>
    <w:p w:rsidR="006F4E30" w:rsidRDefault="00BD2349">
      <w:pPr>
        <w:pStyle w:val="21"/>
        <w:numPr>
          <w:ilvl w:val="1"/>
          <w:numId w:val="0"/>
        </w:numPr>
        <w:spacing w:before="120" w:after="120" w:line="415" w:lineRule="auto"/>
        <w:ind w:firstLineChars="1600" w:firstLine="3373"/>
        <w:rPr>
          <w:rFonts w:ascii="黑体" w:hAnsi="黑体"/>
          <w:sz w:val="21"/>
          <w:szCs w:val="21"/>
        </w:rPr>
      </w:pPr>
      <w:r>
        <w:rPr>
          <w:rFonts w:ascii="黑体" w:hAnsi="黑体" w:hint="eastAsia"/>
          <w:sz w:val="21"/>
          <w:szCs w:val="21"/>
        </w:rPr>
        <w:lastRenderedPageBreak/>
        <w:t xml:space="preserve"> </w:t>
      </w:r>
      <w:bookmarkStart w:id="31" w:name="_Toc9291"/>
      <w:bookmarkStart w:id="32" w:name="_Toc16493"/>
      <w:r>
        <w:rPr>
          <w:rFonts w:ascii="黑体" w:hAnsi="黑体" w:hint="eastAsia"/>
          <w:sz w:val="21"/>
          <w:szCs w:val="21"/>
        </w:rPr>
        <w:t xml:space="preserve">4.2 </w:t>
      </w:r>
      <w:r>
        <w:rPr>
          <w:rFonts w:ascii="黑体" w:hAnsi="黑体" w:hint="eastAsia"/>
          <w:sz w:val="21"/>
          <w:szCs w:val="21"/>
        </w:rPr>
        <w:t>设计计算原则</w:t>
      </w:r>
      <w:bookmarkEnd w:id="31"/>
      <w:bookmarkEnd w:id="32"/>
    </w:p>
    <w:p w:rsidR="006F4E30" w:rsidRDefault="00BD2349">
      <w:pPr>
        <w:widowControl/>
        <w:shd w:val="clear" w:color="auto" w:fill="FFFFFF"/>
        <w:adjustRightInd w:val="0"/>
        <w:snapToGrid w:val="0"/>
        <w:spacing w:before="0" w:beforeAutospacing="0" w:after="0" w:afterAutospacing="0" w:line="440" w:lineRule="exact"/>
        <w:jc w:val="left"/>
        <w:rPr>
          <w:rFonts w:ascii="Times New Roman" w:hAnsi="Times New Roman"/>
          <w:color w:val="000000"/>
          <w:szCs w:val="24"/>
        </w:rPr>
      </w:pPr>
      <w:r>
        <w:rPr>
          <w:rFonts w:ascii="Times New Roman" w:hAnsi="Times New Roman" w:cs="宋体" w:hint="eastAsia"/>
          <w:b/>
          <w:bCs/>
          <w:color w:val="000000"/>
          <w:kern w:val="0"/>
          <w:sz w:val="24"/>
          <w:szCs w:val="24"/>
        </w:rPr>
        <w:t xml:space="preserve">4.2.1  </w:t>
      </w:r>
      <w:r>
        <w:rPr>
          <w:rFonts w:ascii="Times New Roman" w:hAnsi="Times New Roman" w:hint="eastAsia"/>
          <w:color w:val="000000"/>
          <w:szCs w:val="24"/>
        </w:rPr>
        <w:t>装配式劲性柱</w:t>
      </w:r>
      <w:r>
        <w:rPr>
          <w:rFonts w:ascii="Times New Roman" w:hAnsi="Times New Roman" w:hint="eastAsia"/>
          <w:color w:val="000000"/>
          <w:szCs w:val="24"/>
        </w:rPr>
        <w:t>-</w:t>
      </w:r>
      <w:r>
        <w:rPr>
          <w:rFonts w:ascii="Times New Roman" w:hAnsi="Times New Roman" w:hint="eastAsia"/>
          <w:color w:val="000000"/>
          <w:szCs w:val="24"/>
        </w:rPr>
        <w:t>钢梁框架结构在地</w:t>
      </w:r>
      <w:r>
        <w:rPr>
          <w:rFonts w:ascii="Times New Roman" w:hAnsi="Times New Roman" w:hint="eastAsia"/>
          <w:color w:val="000000"/>
          <w:szCs w:val="24"/>
        </w:rPr>
        <w:t>震作用或风荷载作用组合下的内力和位移计算、舒适度要求、结构整体稳定验算，以及结构抗震性能化设计、抗连续倒塌设计等，应符合国家现行国家标准《建筑结构荷载规范》</w:t>
      </w:r>
      <w:r>
        <w:rPr>
          <w:rFonts w:ascii="Times New Roman" w:hAnsi="Times New Roman" w:hint="eastAsia"/>
          <w:color w:val="000000"/>
          <w:szCs w:val="24"/>
        </w:rPr>
        <w:t>GB 50009</w:t>
      </w:r>
      <w:r>
        <w:rPr>
          <w:rFonts w:ascii="Times New Roman" w:hAnsi="Times New Roman" w:hint="eastAsia"/>
          <w:color w:val="000000"/>
          <w:szCs w:val="24"/>
        </w:rPr>
        <w:t>、《建筑抗震设计规范》</w:t>
      </w:r>
      <w:r>
        <w:rPr>
          <w:rFonts w:ascii="Times New Roman" w:hAnsi="Times New Roman" w:hint="eastAsia"/>
          <w:color w:val="000000"/>
          <w:szCs w:val="24"/>
        </w:rPr>
        <w:t>GB 50011</w:t>
      </w:r>
      <w:r>
        <w:rPr>
          <w:rFonts w:ascii="Times New Roman" w:hAnsi="Times New Roman" w:hint="eastAsia"/>
          <w:color w:val="000000"/>
          <w:szCs w:val="24"/>
        </w:rPr>
        <w:t>、</w:t>
      </w:r>
      <w:r>
        <w:rPr>
          <w:rFonts w:ascii="Times New Roman" w:hAnsi="Times New Roman" w:hint="eastAsia"/>
          <w:color w:val="000000"/>
          <w:szCs w:val="24"/>
        </w:rPr>
        <w:t xml:space="preserve"> </w:t>
      </w:r>
      <w:r>
        <w:rPr>
          <w:rFonts w:ascii="Times New Roman" w:hAnsi="Times New Roman" w:hint="eastAsia"/>
          <w:color w:val="000000"/>
          <w:szCs w:val="24"/>
        </w:rPr>
        <w:t>《混凝土结构设计规范》</w:t>
      </w:r>
      <w:r>
        <w:rPr>
          <w:rFonts w:ascii="Times New Roman" w:hAnsi="Times New Roman" w:hint="eastAsia"/>
          <w:color w:val="000000"/>
          <w:szCs w:val="24"/>
        </w:rPr>
        <w:t>GB 50010</w:t>
      </w:r>
      <w:r>
        <w:rPr>
          <w:rFonts w:ascii="Times New Roman" w:hAnsi="Times New Roman" w:hint="eastAsia"/>
          <w:color w:val="000000"/>
          <w:szCs w:val="24"/>
        </w:rPr>
        <w:t>、《高层建筑混凝土结构技术规程》</w:t>
      </w:r>
      <w:r>
        <w:rPr>
          <w:rFonts w:ascii="Times New Roman" w:hAnsi="Times New Roman" w:hint="eastAsia"/>
          <w:color w:val="000000"/>
          <w:szCs w:val="24"/>
        </w:rPr>
        <w:t>JGJ 3</w:t>
      </w:r>
      <w:r>
        <w:rPr>
          <w:rFonts w:ascii="Times New Roman" w:hAnsi="Times New Roman" w:hint="eastAsia"/>
          <w:color w:val="000000"/>
          <w:szCs w:val="24"/>
        </w:rPr>
        <w:t>等的相关规定。</w:t>
      </w:r>
    </w:p>
    <w:p w:rsidR="006F4E30" w:rsidRDefault="00BD2349">
      <w:pPr>
        <w:widowControl/>
        <w:shd w:val="clear" w:color="auto" w:fill="FFFFFF"/>
        <w:adjustRightInd w:val="0"/>
        <w:snapToGrid w:val="0"/>
        <w:spacing w:before="0" w:beforeAutospacing="0" w:after="0" w:afterAutospacing="0" w:line="440" w:lineRule="exact"/>
        <w:jc w:val="left"/>
        <w:rPr>
          <w:rFonts w:ascii="Times New Roman" w:hAnsi="Times New Roman"/>
          <w:color w:val="000000"/>
          <w:szCs w:val="24"/>
        </w:rPr>
      </w:pPr>
      <w:r>
        <w:rPr>
          <w:rFonts w:ascii="Times New Roman" w:hAnsi="Times New Roman" w:cs="宋体" w:hint="eastAsia"/>
          <w:b/>
          <w:bCs/>
          <w:color w:val="000000"/>
          <w:kern w:val="0"/>
          <w:sz w:val="24"/>
          <w:szCs w:val="24"/>
        </w:rPr>
        <w:t xml:space="preserve">4.2.2  </w:t>
      </w:r>
      <w:r>
        <w:rPr>
          <w:rFonts w:ascii="Times New Roman" w:hAnsi="Times New Roman" w:hint="eastAsia"/>
          <w:color w:val="000000"/>
          <w:szCs w:val="24"/>
        </w:rPr>
        <w:t>结构构件应按承载能力极限状态和正常使用极限状态进行设计。</w:t>
      </w:r>
    </w:p>
    <w:p w:rsidR="006F4E30" w:rsidRDefault="00BD2349">
      <w:pPr>
        <w:widowControl/>
        <w:shd w:val="clear" w:color="auto" w:fill="FFFFFF"/>
        <w:adjustRightInd w:val="0"/>
        <w:snapToGrid w:val="0"/>
        <w:spacing w:before="0" w:beforeAutospacing="0" w:after="0" w:afterAutospacing="0" w:line="440" w:lineRule="exact"/>
        <w:jc w:val="left"/>
        <w:rPr>
          <w:rFonts w:ascii="Times New Roman" w:hAnsi="Times New Roman"/>
          <w:color w:val="000000"/>
          <w:szCs w:val="24"/>
        </w:rPr>
      </w:pPr>
      <w:r>
        <w:rPr>
          <w:rFonts w:ascii="Times New Roman" w:hAnsi="Times New Roman" w:cs="宋体" w:hint="eastAsia"/>
          <w:b/>
          <w:bCs/>
          <w:color w:val="000000"/>
          <w:kern w:val="0"/>
          <w:sz w:val="24"/>
          <w:szCs w:val="24"/>
        </w:rPr>
        <w:t xml:space="preserve">4.2.3  </w:t>
      </w:r>
      <w:r>
        <w:rPr>
          <w:rFonts w:ascii="Times New Roman" w:hAnsi="Times New Roman" w:hint="eastAsia"/>
          <w:color w:val="000000"/>
          <w:szCs w:val="24"/>
        </w:rPr>
        <w:t>结构构件的承载力设计应符合下列公式的规定：</w:t>
      </w:r>
    </w:p>
    <w:p w:rsidR="006F4E30" w:rsidRDefault="00BD2349">
      <w:pPr>
        <w:widowControl/>
        <w:shd w:val="clear" w:color="auto" w:fill="FFFFFF"/>
        <w:adjustRightInd w:val="0"/>
        <w:snapToGrid w:val="0"/>
        <w:spacing w:before="0" w:beforeAutospacing="0" w:after="0" w:afterAutospacing="0" w:line="440" w:lineRule="exact"/>
        <w:jc w:val="left"/>
        <w:rPr>
          <w:rFonts w:ascii="Times New Roman" w:hAnsi="Times New Roman"/>
          <w:color w:val="000000"/>
          <w:szCs w:val="24"/>
        </w:rPr>
      </w:pPr>
      <w:r>
        <w:rPr>
          <w:rFonts w:ascii="Times New Roman" w:hAnsi="Times New Roman" w:hint="eastAsia"/>
          <w:color w:val="000000"/>
          <w:szCs w:val="24"/>
        </w:rPr>
        <w:t xml:space="preserve">    </w:t>
      </w:r>
      <w:r>
        <w:rPr>
          <w:rFonts w:ascii="Times New Roman" w:hAnsi="Times New Roman" w:cs="宋体" w:hint="eastAsia"/>
          <w:b/>
          <w:bCs/>
          <w:color w:val="000000"/>
          <w:kern w:val="0"/>
          <w:szCs w:val="21"/>
        </w:rPr>
        <w:t xml:space="preserve">1 </w:t>
      </w:r>
      <w:r>
        <w:rPr>
          <w:rFonts w:ascii="Times New Roman" w:hAnsi="Times New Roman" w:cs="宋体" w:hint="eastAsia"/>
          <w:b/>
          <w:bCs/>
          <w:color w:val="000000"/>
          <w:kern w:val="0"/>
          <w:sz w:val="24"/>
          <w:szCs w:val="24"/>
        </w:rPr>
        <w:t xml:space="preserve"> </w:t>
      </w:r>
      <w:r>
        <w:rPr>
          <w:rFonts w:ascii="Times New Roman" w:hAnsi="Times New Roman" w:hint="eastAsia"/>
          <w:color w:val="000000"/>
          <w:szCs w:val="24"/>
        </w:rPr>
        <w:t>持久、短暂设计状况</w:t>
      </w:r>
    </w:p>
    <w:p w:rsidR="006F4E30" w:rsidRDefault="00BD2349">
      <w:pPr>
        <w:widowControl/>
        <w:shd w:val="clear" w:color="auto" w:fill="FFFFFF"/>
        <w:adjustRightInd w:val="0"/>
        <w:snapToGrid w:val="0"/>
        <w:spacing w:before="0" w:beforeAutospacing="0" w:after="0" w:afterAutospacing="0" w:line="440" w:lineRule="exact"/>
        <w:jc w:val="left"/>
        <w:rPr>
          <w:rFonts w:ascii="Times New Roman" w:hAnsi="Times New Roman"/>
          <w:color w:val="000000"/>
          <w:szCs w:val="24"/>
        </w:rPr>
      </w:pPr>
      <w:r>
        <w:rPr>
          <w:rFonts w:ascii="Times New Roman" w:hAnsi="Times New Roman" w:hint="eastAsia"/>
          <w:color w:val="000000"/>
          <w:szCs w:val="24"/>
        </w:rPr>
        <w:t xml:space="preserve">                     </w:t>
      </w:r>
      <w:r>
        <w:rPr>
          <w:rFonts w:ascii="Times New Roman" w:hAnsi="Times New Roman" w:hint="eastAsia"/>
          <w:color w:val="000000"/>
          <w:szCs w:val="24"/>
        </w:rPr>
        <w:object w:dxaOrig="816"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18pt" o:ole="">
            <v:imagedata r:id="rId10" o:title=""/>
          </v:shape>
          <o:OLEObject Type="Embed" ProgID="Equation.3" ShapeID="_x0000_i1025" DrawAspect="Content" ObjectID="_1683459680" r:id="rId11"/>
        </w:object>
      </w:r>
      <w:r>
        <w:rPr>
          <w:rFonts w:ascii="Times New Roman" w:hAnsi="Times New Roman" w:hint="eastAsia"/>
          <w:color w:val="000000"/>
          <w:szCs w:val="24"/>
        </w:rPr>
        <w:t xml:space="preserve">                                          (4.2.3-1)</w:t>
      </w:r>
    </w:p>
    <w:p w:rsidR="006F4E30" w:rsidRDefault="00BD2349">
      <w:pPr>
        <w:widowControl/>
        <w:shd w:val="clear" w:color="auto" w:fill="FFFFFF"/>
        <w:adjustRightInd w:val="0"/>
        <w:snapToGrid w:val="0"/>
        <w:spacing w:before="0" w:beforeAutospacing="0" w:after="0" w:afterAutospacing="0" w:line="440" w:lineRule="exact"/>
        <w:jc w:val="left"/>
        <w:rPr>
          <w:rFonts w:ascii="Times New Roman" w:hAnsi="Times New Roman"/>
          <w:color w:val="000000"/>
          <w:szCs w:val="24"/>
        </w:rPr>
      </w:pPr>
      <w:r>
        <w:rPr>
          <w:rFonts w:ascii="Times New Roman" w:hAnsi="Times New Roman" w:hint="eastAsia"/>
          <w:color w:val="000000"/>
          <w:szCs w:val="24"/>
        </w:rPr>
        <w:t xml:space="preserve">    </w:t>
      </w:r>
      <w:r>
        <w:rPr>
          <w:rFonts w:ascii="Times New Roman" w:hAnsi="Times New Roman" w:cs="宋体" w:hint="eastAsia"/>
          <w:b/>
          <w:bCs/>
          <w:color w:val="000000"/>
          <w:kern w:val="0"/>
          <w:szCs w:val="21"/>
        </w:rPr>
        <w:t xml:space="preserve">2  </w:t>
      </w:r>
      <w:r>
        <w:rPr>
          <w:rFonts w:ascii="Times New Roman" w:hAnsi="Times New Roman" w:hint="eastAsia"/>
          <w:color w:val="000000"/>
          <w:szCs w:val="24"/>
        </w:rPr>
        <w:t>地震设计状况</w:t>
      </w:r>
    </w:p>
    <w:p w:rsidR="006F4E30" w:rsidRDefault="00BD2349">
      <w:pPr>
        <w:widowControl/>
        <w:shd w:val="clear" w:color="auto" w:fill="FFFFFF"/>
        <w:adjustRightInd w:val="0"/>
        <w:snapToGrid w:val="0"/>
        <w:spacing w:before="0" w:beforeAutospacing="0" w:after="0" w:afterAutospacing="0" w:line="440" w:lineRule="exact"/>
        <w:jc w:val="left"/>
        <w:rPr>
          <w:rFonts w:ascii="Times New Roman" w:hAnsi="Times New Roman"/>
          <w:color w:val="000000"/>
          <w:szCs w:val="24"/>
        </w:rPr>
      </w:pPr>
      <w:r>
        <w:rPr>
          <w:rFonts w:ascii="Times New Roman" w:hAnsi="Times New Roman" w:hint="eastAsia"/>
          <w:color w:val="000000"/>
          <w:szCs w:val="24"/>
        </w:rPr>
        <w:t xml:space="preserve">                    </w:t>
      </w:r>
      <w:r>
        <w:rPr>
          <w:rFonts w:ascii="Times New Roman" w:hAnsi="Times New Roman" w:hint="eastAsia"/>
          <w:color w:val="000000"/>
          <w:szCs w:val="24"/>
        </w:rPr>
        <w:object w:dxaOrig="1080" w:dyaOrig="336">
          <v:shape id="_x0000_i1026" type="#_x0000_t75" style="width:54pt;height:16.8pt" o:ole="">
            <v:imagedata r:id="rId12" o:title=""/>
          </v:shape>
          <o:OLEObject Type="Embed" ProgID="Equation.3" ShapeID="_x0000_i1026" DrawAspect="Content" ObjectID="_1683459681" r:id="rId13"/>
        </w:object>
      </w:r>
      <w:r>
        <w:rPr>
          <w:rFonts w:ascii="Times New Roman" w:hAnsi="Times New Roman" w:hint="eastAsia"/>
          <w:color w:val="000000"/>
          <w:szCs w:val="24"/>
        </w:rPr>
        <w:t xml:space="preserve">                                         (4.2.3-2)</w:t>
      </w:r>
    </w:p>
    <w:p w:rsidR="006F4E30" w:rsidRDefault="00BD2349">
      <w:pPr>
        <w:widowControl/>
        <w:adjustRightInd w:val="0"/>
        <w:snapToGrid w:val="0"/>
        <w:spacing w:before="0" w:beforeAutospacing="0" w:after="0" w:afterAutospacing="0" w:line="440" w:lineRule="exact"/>
        <w:jc w:val="left"/>
        <w:rPr>
          <w:rFonts w:ascii="Times New Roman" w:hAnsi="Times New Roman"/>
          <w:color w:val="000000"/>
          <w:szCs w:val="24"/>
        </w:rPr>
      </w:pPr>
      <w:r>
        <w:rPr>
          <w:rFonts w:ascii="Times New Roman" w:hAnsi="Times New Roman" w:hint="eastAsia"/>
          <w:color w:val="000000"/>
          <w:szCs w:val="24"/>
        </w:rPr>
        <w:t>式中：</w:t>
      </w:r>
      <w:r>
        <w:rPr>
          <w:rFonts w:ascii="Times New Roman" w:hAnsi="Times New Roman" w:hint="eastAsia"/>
          <w:color w:val="000000"/>
          <w:szCs w:val="24"/>
        </w:rPr>
        <w:t xml:space="preserve"> S </w:t>
      </w:r>
      <w:r>
        <w:rPr>
          <w:rFonts w:ascii="宋体" w:hAnsi="宋体" w:cs="宋体" w:hint="eastAsia"/>
          <w:color w:val="000000"/>
          <w:szCs w:val="24"/>
        </w:rPr>
        <w:t>—</w:t>
      </w:r>
      <w:r>
        <w:rPr>
          <w:rFonts w:ascii="宋体" w:hAnsi="宋体" w:cs="宋体" w:hint="eastAsia"/>
          <w:color w:val="000000"/>
          <w:szCs w:val="24"/>
        </w:rPr>
        <w:t xml:space="preserve"> </w:t>
      </w:r>
      <w:r>
        <w:rPr>
          <w:rFonts w:ascii="Times New Roman" w:hAnsi="Times New Roman" w:hint="eastAsia"/>
          <w:color w:val="000000"/>
          <w:szCs w:val="24"/>
        </w:rPr>
        <w:t>构件内力组合设计值，应按现行国家标准《建筑结构荷载规范》</w:t>
      </w:r>
      <w:r>
        <w:rPr>
          <w:rFonts w:ascii="Times New Roman" w:hAnsi="Times New Roman" w:hint="eastAsia"/>
          <w:color w:val="000000"/>
          <w:szCs w:val="24"/>
        </w:rPr>
        <w:t>GB 50009</w:t>
      </w:r>
      <w:r>
        <w:rPr>
          <w:rFonts w:ascii="Times New Roman" w:hAnsi="Times New Roman" w:hint="eastAsia"/>
          <w:color w:val="000000"/>
          <w:szCs w:val="24"/>
        </w:rPr>
        <w:t>、《建筑抗震设计规范</w:t>
      </w:r>
      <w:r>
        <w:rPr>
          <w:rFonts w:ascii="Times New Roman" w:hAnsi="Times New Roman" w:hint="eastAsia"/>
          <w:color w:val="000000"/>
          <w:szCs w:val="24"/>
        </w:rPr>
        <w:t>》</w:t>
      </w:r>
      <w:r>
        <w:rPr>
          <w:rFonts w:ascii="Times New Roman" w:hAnsi="Times New Roman" w:hint="eastAsia"/>
          <w:color w:val="000000"/>
          <w:szCs w:val="24"/>
        </w:rPr>
        <w:t>GB 50011</w:t>
      </w:r>
      <w:r>
        <w:rPr>
          <w:rFonts w:ascii="Times New Roman" w:hAnsi="Times New Roman" w:hint="eastAsia"/>
          <w:color w:val="000000"/>
          <w:szCs w:val="24"/>
        </w:rPr>
        <w:t>的规定进行计算；</w:t>
      </w:r>
      <w:r>
        <w:rPr>
          <w:rFonts w:ascii="Times New Roman" w:hAnsi="Times New Roman" w:hint="eastAsia"/>
          <w:color w:val="000000"/>
          <w:szCs w:val="24"/>
        </w:rPr>
        <w:br/>
        <w:t> </w:t>
      </w:r>
      <w:r>
        <w:rPr>
          <w:rFonts w:ascii="Times New Roman" w:hAnsi="Times New Roman" w:hint="eastAsia"/>
          <w:i/>
          <w:iCs/>
          <w:color w:val="000000"/>
          <w:szCs w:val="24"/>
        </w:rPr>
        <w:t> </w:t>
      </w:r>
      <w:r>
        <w:rPr>
          <w:rFonts w:ascii="Times New Roman" w:hAnsi="Times New Roman"/>
          <w:i/>
          <w:iCs/>
          <w:color w:val="000000"/>
          <w:sz w:val="24"/>
          <w:szCs w:val="24"/>
        </w:rPr>
        <w:t>γ</w:t>
      </w:r>
      <w:r>
        <w:rPr>
          <w:rFonts w:ascii="Times New Roman" w:hAnsi="Times New Roman"/>
          <w:i/>
          <w:iCs/>
          <w:color w:val="000000"/>
          <w:szCs w:val="24"/>
          <w:vertAlign w:val="subscript"/>
        </w:rPr>
        <w:t>0</w:t>
      </w:r>
      <w:r>
        <w:rPr>
          <w:rFonts w:ascii="Times New Roman" w:hAnsi="Times New Roman" w:hint="eastAsia"/>
          <w:i/>
          <w:iCs/>
          <w:color w:val="000000"/>
          <w:szCs w:val="24"/>
          <w:vertAlign w:val="subscript"/>
        </w:rPr>
        <w:t xml:space="preserve">  </w:t>
      </w:r>
      <w:r>
        <w:rPr>
          <w:rFonts w:ascii="宋体" w:hAnsi="宋体" w:cs="宋体" w:hint="eastAsia"/>
          <w:color w:val="000000"/>
          <w:szCs w:val="24"/>
        </w:rPr>
        <w:t>—</w:t>
      </w:r>
      <w:r>
        <w:rPr>
          <w:rFonts w:ascii="宋体" w:hAnsi="宋体" w:cs="宋体" w:hint="eastAsia"/>
          <w:color w:val="000000"/>
          <w:szCs w:val="24"/>
        </w:rPr>
        <w:t xml:space="preserve"> </w:t>
      </w:r>
      <w:r>
        <w:rPr>
          <w:rFonts w:ascii="Times New Roman" w:hAnsi="Times New Roman" w:hint="eastAsia"/>
          <w:color w:val="000000"/>
          <w:szCs w:val="24"/>
        </w:rPr>
        <w:t>构件的重要性系数，对安全等级为一级的结构构件不应小于</w:t>
      </w:r>
      <w:r>
        <w:rPr>
          <w:rFonts w:ascii="Times New Roman" w:hAnsi="Times New Roman" w:hint="eastAsia"/>
          <w:color w:val="000000"/>
          <w:szCs w:val="24"/>
        </w:rPr>
        <w:t>1</w:t>
      </w:r>
      <w:r>
        <w:rPr>
          <w:rFonts w:ascii="Times New Roman" w:hAnsi="Times New Roman" w:hint="eastAsia"/>
          <w:color w:val="000000"/>
          <w:szCs w:val="24"/>
        </w:rPr>
        <w:t>．</w:t>
      </w:r>
      <w:r>
        <w:rPr>
          <w:rFonts w:ascii="Times New Roman" w:hAnsi="Times New Roman" w:hint="eastAsia"/>
          <w:color w:val="000000"/>
          <w:szCs w:val="24"/>
        </w:rPr>
        <w:t>1</w:t>
      </w:r>
      <w:r>
        <w:rPr>
          <w:rFonts w:ascii="Times New Roman" w:hAnsi="Times New Roman" w:hint="eastAsia"/>
          <w:color w:val="000000"/>
          <w:szCs w:val="24"/>
        </w:rPr>
        <w:t>，对安全等级为二级的结构构件不应小于</w:t>
      </w:r>
      <w:r>
        <w:rPr>
          <w:rFonts w:ascii="Times New Roman" w:hAnsi="Times New Roman" w:hint="eastAsia"/>
          <w:color w:val="000000"/>
          <w:szCs w:val="24"/>
        </w:rPr>
        <w:t>1</w:t>
      </w:r>
      <w:r>
        <w:rPr>
          <w:rFonts w:ascii="Times New Roman" w:hAnsi="Times New Roman" w:hint="eastAsia"/>
          <w:color w:val="000000"/>
          <w:szCs w:val="24"/>
        </w:rPr>
        <w:t>．</w:t>
      </w:r>
      <w:r>
        <w:rPr>
          <w:rFonts w:ascii="Times New Roman" w:hAnsi="Times New Roman" w:hint="eastAsia"/>
          <w:color w:val="000000"/>
          <w:szCs w:val="24"/>
        </w:rPr>
        <w:t>0</w:t>
      </w:r>
      <w:r>
        <w:rPr>
          <w:rFonts w:ascii="Times New Roman" w:hAnsi="Times New Roman" w:hint="eastAsia"/>
          <w:color w:val="000000"/>
          <w:szCs w:val="24"/>
        </w:rPr>
        <w:t>；</w:t>
      </w:r>
      <w:r>
        <w:rPr>
          <w:rFonts w:ascii="Times New Roman" w:hAnsi="Times New Roman" w:hint="eastAsia"/>
          <w:color w:val="000000"/>
          <w:szCs w:val="24"/>
        </w:rPr>
        <w:br/>
        <w:t xml:space="preserve">  R  </w:t>
      </w:r>
      <w:r>
        <w:rPr>
          <w:rFonts w:ascii="宋体" w:hAnsi="宋体" w:cs="宋体" w:hint="eastAsia"/>
          <w:color w:val="000000"/>
          <w:szCs w:val="24"/>
        </w:rPr>
        <w:t>—</w:t>
      </w:r>
      <w:r>
        <w:rPr>
          <w:rFonts w:ascii="宋体" w:hAnsi="宋体" w:cs="宋体" w:hint="eastAsia"/>
          <w:color w:val="000000"/>
          <w:szCs w:val="24"/>
        </w:rPr>
        <w:t xml:space="preserve"> </w:t>
      </w:r>
      <w:r>
        <w:rPr>
          <w:rFonts w:ascii="Times New Roman" w:hAnsi="Times New Roman" w:hint="eastAsia"/>
          <w:color w:val="000000"/>
          <w:szCs w:val="24"/>
        </w:rPr>
        <w:t>构件承载力设计值；</w:t>
      </w:r>
      <w:r>
        <w:rPr>
          <w:rFonts w:ascii="Times New Roman" w:hAnsi="Times New Roman" w:hint="eastAsia"/>
          <w:color w:val="000000"/>
          <w:szCs w:val="24"/>
        </w:rPr>
        <w:br/>
        <w:t> </w:t>
      </w:r>
      <w:r>
        <w:rPr>
          <w:rFonts w:ascii="Times New Roman" w:hAnsi="Times New Roman"/>
          <w:color w:val="000000"/>
          <w:sz w:val="24"/>
          <w:szCs w:val="24"/>
        </w:rPr>
        <w:t> </w:t>
      </w:r>
      <w:proofErr w:type="spellStart"/>
      <w:r>
        <w:rPr>
          <w:rFonts w:ascii="Times New Roman" w:hAnsi="Times New Roman"/>
          <w:color w:val="000000"/>
          <w:sz w:val="24"/>
          <w:szCs w:val="24"/>
        </w:rPr>
        <w:t>γ</w:t>
      </w:r>
      <w:r>
        <w:rPr>
          <w:rFonts w:ascii="Times New Roman" w:hAnsi="Times New Roman"/>
          <w:color w:val="000000"/>
          <w:sz w:val="24"/>
          <w:szCs w:val="24"/>
          <w:vertAlign w:val="subscript"/>
        </w:rPr>
        <w:t>RE</w:t>
      </w:r>
      <w:proofErr w:type="spellEnd"/>
      <w:r>
        <w:rPr>
          <w:rFonts w:ascii="宋体" w:hAnsi="宋体" w:cs="宋体" w:hint="eastAsia"/>
          <w:color w:val="000000"/>
          <w:szCs w:val="24"/>
        </w:rPr>
        <w:t>—</w:t>
      </w:r>
      <w:r>
        <w:rPr>
          <w:rFonts w:ascii="宋体" w:hAnsi="宋体" w:cs="宋体" w:hint="eastAsia"/>
          <w:color w:val="000000"/>
          <w:szCs w:val="24"/>
        </w:rPr>
        <w:t xml:space="preserve"> </w:t>
      </w:r>
      <w:r>
        <w:rPr>
          <w:rFonts w:ascii="Times New Roman" w:hAnsi="Times New Roman" w:hint="eastAsia"/>
          <w:color w:val="000000"/>
          <w:szCs w:val="24"/>
        </w:rPr>
        <w:t>承载力抗震调整系数，其值应按表</w:t>
      </w:r>
      <w:r>
        <w:rPr>
          <w:rFonts w:ascii="Times New Roman" w:hAnsi="Times New Roman" w:hint="eastAsia"/>
          <w:color w:val="000000"/>
          <w:szCs w:val="24"/>
        </w:rPr>
        <w:t>4</w:t>
      </w:r>
      <w:r>
        <w:rPr>
          <w:rFonts w:ascii="Times New Roman" w:hAnsi="Times New Roman" w:hint="eastAsia"/>
          <w:color w:val="000000"/>
          <w:szCs w:val="24"/>
        </w:rPr>
        <w:t>．</w:t>
      </w:r>
      <w:r>
        <w:rPr>
          <w:rFonts w:ascii="Times New Roman" w:hAnsi="Times New Roman" w:hint="eastAsia"/>
          <w:color w:val="000000"/>
          <w:szCs w:val="24"/>
        </w:rPr>
        <w:t>2</w:t>
      </w:r>
      <w:r>
        <w:rPr>
          <w:rFonts w:ascii="Times New Roman" w:hAnsi="Times New Roman" w:hint="eastAsia"/>
          <w:color w:val="000000"/>
          <w:szCs w:val="24"/>
        </w:rPr>
        <w:t>．</w:t>
      </w:r>
      <w:r>
        <w:rPr>
          <w:rFonts w:ascii="Times New Roman" w:hAnsi="Times New Roman" w:hint="eastAsia"/>
          <w:color w:val="000000"/>
          <w:szCs w:val="24"/>
        </w:rPr>
        <w:t>3</w:t>
      </w:r>
      <w:r>
        <w:rPr>
          <w:rFonts w:ascii="Times New Roman" w:hAnsi="Times New Roman" w:hint="eastAsia"/>
          <w:color w:val="000000"/>
          <w:szCs w:val="24"/>
        </w:rPr>
        <w:t>的规定采用。</w:t>
      </w:r>
    </w:p>
    <w:p w:rsidR="006F4E30" w:rsidRDefault="00BD2349">
      <w:pPr>
        <w:spacing w:before="0" w:beforeAutospacing="0" w:after="0" w:afterAutospacing="0" w:line="360" w:lineRule="auto"/>
        <w:ind w:firstLineChars="1300" w:firstLine="2730"/>
        <w:rPr>
          <w:rFonts w:ascii="黑体" w:eastAsia="黑体" w:hAnsi="黑体"/>
          <w:color w:val="000000"/>
        </w:rPr>
      </w:pPr>
      <w:r>
        <w:rPr>
          <w:rFonts w:ascii="黑体" w:eastAsia="黑体" w:hAnsi="黑体" w:hint="eastAsia"/>
          <w:color w:val="000000"/>
        </w:rPr>
        <w:t>表</w:t>
      </w:r>
      <w:r>
        <w:rPr>
          <w:rFonts w:ascii="黑体" w:eastAsia="黑体" w:hAnsi="黑体" w:hint="eastAsia"/>
          <w:color w:val="000000"/>
        </w:rPr>
        <w:t>4</w:t>
      </w:r>
      <w:r>
        <w:rPr>
          <w:rFonts w:ascii="黑体" w:eastAsia="黑体" w:hAnsi="黑体" w:hint="eastAsia"/>
          <w:color w:val="000000"/>
        </w:rPr>
        <w:t>．</w:t>
      </w:r>
      <w:r>
        <w:rPr>
          <w:rFonts w:ascii="黑体" w:eastAsia="黑体" w:hAnsi="黑体" w:hint="eastAsia"/>
          <w:color w:val="000000"/>
        </w:rPr>
        <w:t>2</w:t>
      </w:r>
      <w:r>
        <w:rPr>
          <w:rFonts w:ascii="黑体" w:eastAsia="黑体" w:hAnsi="黑体" w:hint="eastAsia"/>
          <w:color w:val="000000"/>
        </w:rPr>
        <w:t>．</w:t>
      </w:r>
      <w:r>
        <w:rPr>
          <w:rFonts w:ascii="黑体" w:eastAsia="黑体" w:hAnsi="黑体" w:hint="eastAsia"/>
          <w:color w:val="000000"/>
        </w:rPr>
        <w:t xml:space="preserve">3 </w:t>
      </w:r>
      <w:r>
        <w:rPr>
          <w:rFonts w:ascii="黑体" w:eastAsia="黑体" w:hAnsi="黑体" w:hint="eastAsia"/>
          <w:color w:val="000000"/>
        </w:rPr>
        <w:t>承载力抗震调整系数</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420"/>
        <w:gridCol w:w="1420"/>
        <w:gridCol w:w="1420"/>
        <w:gridCol w:w="1421"/>
        <w:gridCol w:w="1287"/>
      </w:tblGrid>
      <w:tr w:rsidR="006F4E30">
        <w:tc>
          <w:tcPr>
            <w:tcW w:w="1336" w:type="dxa"/>
            <w:tcBorders>
              <w:top w:val="single" w:sz="12" w:space="0" w:color="auto"/>
              <w:left w:val="single" w:sz="12" w:space="0" w:color="auto"/>
              <w:bottom w:val="single" w:sz="4" w:space="0" w:color="auto"/>
              <w:right w:val="single" w:sz="4" w:space="0" w:color="auto"/>
            </w:tcBorders>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构件类型</w:t>
            </w:r>
          </w:p>
        </w:tc>
        <w:tc>
          <w:tcPr>
            <w:tcW w:w="2840" w:type="dxa"/>
            <w:gridSpan w:val="2"/>
            <w:tcBorders>
              <w:top w:val="single" w:sz="12" w:space="0" w:color="auto"/>
              <w:left w:val="single" w:sz="4" w:space="0" w:color="auto"/>
              <w:bottom w:val="single" w:sz="4" w:space="0" w:color="auto"/>
              <w:right w:val="single" w:sz="4" w:space="0" w:color="auto"/>
            </w:tcBorders>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劲性柱</w:t>
            </w:r>
          </w:p>
        </w:tc>
        <w:tc>
          <w:tcPr>
            <w:tcW w:w="1420" w:type="dxa"/>
            <w:tcBorders>
              <w:top w:val="single" w:sz="12" w:space="0" w:color="auto"/>
              <w:left w:val="single" w:sz="4" w:space="0" w:color="auto"/>
              <w:bottom w:val="single" w:sz="4" w:space="0" w:color="auto"/>
              <w:right w:val="single" w:sz="4" w:space="0" w:color="auto"/>
            </w:tcBorders>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钢梁</w:t>
            </w:r>
          </w:p>
        </w:tc>
        <w:tc>
          <w:tcPr>
            <w:tcW w:w="2708" w:type="dxa"/>
            <w:gridSpan w:val="2"/>
            <w:tcBorders>
              <w:top w:val="single" w:sz="12" w:space="0" w:color="auto"/>
              <w:left w:val="single" w:sz="4" w:space="0" w:color="auto"/>
              <w:bottom w:val="single" w:sz="4" w:space="0" w:color="auto"/>
              <w:right w:val="single" w:sz="12" w:space="0" w:color="auto"/>
            </w:tcBorders>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钢支撑</w:t>
            </w:r>
          </w:p>
        </w:tc>
      </w:tr>
      <w:tr w:rsidR="006F4E30">
        <w:tc>
          <w:tcPr>
            <w:tcW w:w="1336" w:type="dxa"/>
            <w:tcBorders>
              <w:top w:val="single" w:sz="4" w:space="0" w:color="auto"/>
              <w:left w:val="single" w:sz="12" w:space="0" w:color="auto"/>
              <w:bottom w:val="single" w:sz="4" w:space="0" w:color="auto"/>
              <w:right w:val="single" w:sz="4"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受力特性</w:t>
            </w:r>
          </w:p>
        </w:tc>
        <w:tc>
          <w:tcPr>
            <w:tcW w:w="1420" w:type="dxa"/>
            <w:tcBorders>
              <w:top w:val="single" w:sz="4" w:space="0" w:color="auto"/>
              <w:left w:val="single" w:sz="4" w:space="0" w:color="auto"/>
              <w:bottom w:val="single" w:sz="4" w:space="0" w:color="auto"/>
              <w:right w:val="single" w:sz="4"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偏压轴压比小于</w:t>
            </w:r>
            <w:r>
              <w:rPr>
                <w:rFonts w:ascii="Times New Roman" w:hAnsi="Times New Roman" w:hint="eastAsia"/>
                <w:color w:val="000000"/>
              </w:rPr>
              <w:t>0.15</w:t>
            </w:r>
          </w:p>
        </w:tc>
        <w:tc>
          <w:tcPr>
            <w:tcW w:w="1420" w:type="dxa"/>
            <w:tcBorders>
              <w:top w:val="single" w:sz="4" w:space="0" w:color="auto"/>
              <w:left w:val="single" w:sz="4" w:space="0" w:color="auto"/>
              <w:bottom w:val="single" w:sz="4" w:space="0" w:color="auto"/>
              <w:right w:val="single" w:sz="4"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偏压轴压比不小于</w:t>
            </w:r>
            <w:r>
              <w:rPr>
                <w:rFonts w:ascii="Times New Roman" w:hAnsi="Times New Roman" w:hint="eastAsia"/>
                <w:color w:val="000000"/>
              </w:rPr>
              <w:t>0.15</w:t>
            </w:r>
          </w:p>
        </w:tc>
        <w:tc>
          <w:tcPr>
            <w:tcW w:w="1420" w:type="dxa"/>
            <w:tcBorders>
              <w:top w:val="single" w:sz="4" w:space="0" w:color="auto"/>
              <w:left w:val="single" w:sz="4" w:space="0" w:color="auto"/>
              <w:bottom w:val="single" w:sz="4" w:space="0" w:color="auto"/>
              <w:right w:val="single" w:sz="4"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强度</w:t>
            </w:r>
          </w:p>
        </w:tc>
        <w:tc>
          <w:tcPr>
            <w:tcW w:w="1421" w:type="dxa"/>
            <w:tcBorders>
              <w:top w:val="single" w:sz="4" w:space="0" w:color="auto"/>
              <w:left w:val="single" w:sz="4" w:space="0" w:color="auto"/>
              <w:bottom w:val="single" w:sz="4" w:space="0" w:color="auto"/>
              <w:right w:val="single" w:sz="4"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强度</w:t>
            </w:r>
          </w:p>
        </w:tc>
        <w:tc>
          <w:tcPr>
            <w:tcW w:w="1287" w:type="dxa"/>
            <w:tcBorders>
              <w:top w:val="single" w:sz="4" w:space="0" w:color="auto"/>
              <w:left w:val="single" w:sz="4" w:space="0" w:color="auto"/>
              <w:bottom w:val="single" w:sz="4" w:space="0" w:color="auto"/>
              <w:right w:val="single" w:sz="12"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稳定性</w:t>
            </w:r>
          </w:p>
        </w:tc>
      </w:tr>
      <w:tr w:rsidR="006F4E30">
        <w:trPr>
          <w:trHeight w:val="340"/>
        </w:trPr>
        <w:tc>
          <w:tcPr>
            <w:tcW w:w="1336" w:type="dxa"/>
            <w:tcBorders>
              <w:top w:val="single" w:sz="4" w:space="0" w:color="auto"/>
              <w:left w:val="single" w:sz="12" w:space="0" w:color="auto"/>
              <w:bottom w:val="single" w:sz="12" w:space="0" w:color="auto"/>
              <w:right w:val="single" w:sz="4"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γ</w:t>
            </w:r>
            <w:r>
              <w:rPr>
                <w:rFonts w:ascii="Times New Roman" w:hAnsi="Times New Roman" w:hint="eastAsia"/>
                <w:color w:val="000000"/>
              </w:rPr>
              <w:t>RE</w:t>
            </w:r>
          </w:p>
        </w:tc>
        <w:tc>
          <w:tcPr>
            <w:tcW w:w="1420" w:type="dxa"/>
            <w:tcBorders>
              <w:top w:val="single" w:sz="4" w:space="0" w:color="auto"/>
              <w:left w:val="single" w:sz="4" w:space="0" w:color="auto"/>
              <w:bottom w:val="single" w:sz="12" w:space="0" w:color="auto"/>
              <w:right w:val="single" w:sz="4"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0.75</w:t>
            </w:r>
          </w:p>
        </w:tc>
        <w:tc>
          <w:tcPr>
            <w:tcW w:w="1420" w:type="dxa"/>
            <w:tcBorders>
              <w:top w:val="single" w:sz="4" w:space="0" w:color="auto"/>
              <w:left w:val="single" w:sz="4" w:space="0" w:color="auto"/>
              <w:bottom w:val="single" w:sz="12" w:space="0" w:color="auto"/>
              <w:right w:val="single" w:sz="4"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0.8</w:t>
            </w:r>
          </w:p>
        </w:tc>
        <w:tc>
          <w:tcPr>
            <w:tcW w:w="1420" w:type="dxa"/>
            <w:tcBorders>
              <w:top w:val="single" w:sz="4" w:space="0" w:color="auto"/>
              <w:left w:val="single" w:sz="4" w:space="0" w:color="auto"/>
              <w:bottom w:val="single" w:sz="12" w:space="0" w:color="auto"/>
              <w:right w:val="single" w:sz="4"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0.75</w:t>
            </w:r>
          </w:p>
        </w:tc>
        <w:tc>
          <w:tcPr>
            <w:tcW w:w="1421" w:type="dxa"/>
            <w:tcBorders>
              <w:top w:val="single" w:sz="4" w:space="0" w:color="auto"/>
              <w:left w:val="single" w:sz="4" w:space="0" w:color="auto"/>
              <w:bottom w:val="single" w:sz="12" w:space="0" w:color="auto"/>
              <w:right w:val="single" w:sz="4"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0.75</w:t>
            </w:r>
          </w:p>
        </w:tc>
        <w:tc>
          <w:tcPr>
            <w:tcW w:w="1287" w:type="dxa"/>
            <w:tcBorders>
              <w:top w:val="single" w:sz="4" w:space="0" w:color="auto"/>
              <w:left w:val="single" w:sz="4" w:space="0" w:color="auto"/>
              <w:bottom w:val="single" w:sz="12" w:space="0" w:color="auto"/>
              <w:right w:val="single" w:sz="12"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0.8</w:t>
            </w:r>
          </w:p>
        </w:tc>
      </w:tr>
    </w:tbl>
    <w:p w:rsidR="006F4E30" w:rsidRDefault="006F4E30">
      <w:pPr>
        <w:widowControl/>
        <w:spacing w:before="0" w:beforeAutospacing="0" w:after="0" w:afterAutospacing="0" w:line="240" w:lineRule="auto"/>
        <w:jc w:val="left"/>
        <w:rPr>
          <w:rFonts w:ascii="宋体" w:cs="宋体"/>
          <w:kern w:val="0"/>
          <w:sz w:val="24"/>
          <w:szCs w:val="24"/>
        </w:rPr>
      </w:pPr>
    </w:p>
    <w:p w:rsidR="006F4E30" w:rsidRDefault="00BD2349">
      <w:pPr>
        <w:widowControl/>
        <w:adjustRightInd w:val="0"/>
        <w:snapToGrid w:val="0"/>
        <w:spacing w:before="0" w:beforeAutospacing="0" w:after="0" w:afterAutospacing="0" w:line="440" w:lineRule="exact"/>
        <w:jc w:val="left"/>
        <w:rPr>
          <w:rFonts w:ascii="Times New Roman" w:hAnsi="Times New Roman"/>
          <w:color w:val="000000"/>
          <w:szCs w:val="24"/>
        </w:rPr>
      </w:pPr>
      <w:r>
        <w:rPr>
          <w:rFonts w:ascii="Times New Roman" w:hAnsi="Times New Roman" w:cs="宋体" w:hint="eastAsia"/>
          <w:b/>
          <w:bCs/>
          <w:color w:val="000000"/>
          <w:kern w:val="0"/>
          <w:sz w:val="24"/>
          <w:szCs w:val="24"/>
        </w:rPr>
        <w:t xml:space="preserve">4.2.4 </w:t>
      </w:r>
      <w:r>
        <w:rPr>
          <w:rFonts w:ascii="Times New Roman" w:hAnsi="Times New Roman" w:cs="宋体"/>
          <w:b/>
          <w:bCs/>
          <w:color w:val="000000"/>
          <w:kern w:val="0"/>
          <w:sz w:val="24"/>
          <w:szCs w:val="24"/>
        </w:rPr>
        <w:t xml:space="preserve"> </w:t>
      </w:r>
      <w:r>
        <w:rPr>
          <w:rFonts w:ascii="Times New Roman" w:hAnsi="Times New Roman" w:hint="eastAsia"/>
          <w:color w:val="000000"/>
          <w:szCs w:val="24"/>
        </w:rPr>
        <w:t>在进行结构内力和变形计算时，型钢混凝土柱的刚度，按下列规定计算：</w:t>
      </w:r>
    </w:p>
    <w:p w:rsidR="006F4E30" w:rsidRDefault="00BD2349">
      <w:pPr>
        <w:widowControl/>
        <w:adjustRightInd w:val="0"/>
        <w:snapToGrid w:val="0"/>
        <w:spacing w:before="0" w:beforeAutospacing="0" w:after="0" w:afterAutospacing="0" w:line="440" w:lineRule="exact"/>
        <w:ind w:firstLineChars="1000" w:firstLine="2100"/>
        <w:jc w:val="left"/>
        <w:rPr>
          <w:rFonts w:ascii="Times New Roman" w:hAnsi="Times New Roman"/>
          <w:color w:val="000000"/>
          <w:szCs w:val="24"/>
        </w:rPr>
      </w:pPr>
      <w:r>
        <w:rPr>
          <w:rFonts w:ascii="Times New Roman" w:hAnsi="Times New Roman" w:hint="eastAsia"/>
          <w:color w:val="000000"/>
          <w:szCs w:val="24"/>
        </w:rPr>
        <w:object w:dxaOrig="1656" w:dyaOrig="360">
          <v:shape id="_x0000_i1027" type="#_x0000_t75" style="width:82.8pt;height:18pt" o:ole="">
            <v:imagedata r:id="rId14" o:title=""/>
          </v:shape>
          <o:OLEObject Type="Embed" ProgID="Equation.3" ShapeID="_x0000_i1027" DrawAspect="Content" ObjectID="_1683459682" r:id="rId15"/>
        </w:object>
      </w:r>
      <w:r>
        <w:rPr>
          <w:rFonts w:ascii="Times New Roman" w:hAnsi="Times New Roman" w:hint="eastAsia"/>
          <w:color w:val="000000"/>
          <w:szCs w:val="24"/>
        </w:rPr>
        <w:t xml:space="preserve">                                  </w:t>
      </w:r>
      <w:r>
        <w:rPr>
          <w:rFonts w:ascii="Times New Roman" w:hAnsi="Times New Roman" w:hint="eastAsia"/>
          <w:color w:val="000000"/>
          <w:szCs w:val="24"/>
        </w:rPr>
        <w:t>（</w:t>
      </w:r>
      <w:r>
        <w:rPr>
          <w:rFonts w:ascii="Times New Roman" w:hAnsi="Times New Roman" w:hint="eastAsia"/>
          <w:color w:val="000000"/>
          <w:szCs w:val="24"/>
        </w:rPr>
        <w:t>4.2.4-1</w:t>
      </w:r>
      <w:r>
        <w:rPr>
          <w:rFonts w:ascii="Times New Roman" w:hAnsi="Times New Roman" w:hint="eastAsia"/>
          <w:color w:val="000000"/>
          <w:szCs w:val="24"/>
        </w:rPr>
        <w:t>）</w:t>
      </w:r>
    </w:p>
    <w:p w:rsidR="006F4E30" w:rsidRDefault="00BD2349">
      <w:pPr>
        <w:widowControl/>
        <w:adjustRightInd w:val="0"/>
        <w:snapToGrid w:val="0"/>
        <w:spacing w:before="0" w:beforeAutospacing="0" w:after="0" w:afterAutospacing="0" w:line="440" w:lineRule="exact"/>
        <w:ind w:firstLineChars="1000" w:firstLine="2100"/>
        <w:jc w:val="left"/>
        <w:rPr>
          <w:rFonts w:ascii="Times New Roman" w:hAnsi="Times New Roman"/>
          <w:color w:val="000000"/>
          <w:szCs w:val="24"/>
        </w:rPr>
      </w:pPr>
      <w:r>
        <w:rPr>
          <w:rFonts w:ascii="Times New Roman" w:hAnsi="Times New Roman" w:hint="eastAsia"/>
          <w:color w:val="000000"/>
          <w:szCs w:val="24"/>
        </w:rPr>
        <w:object w:dxaOrig="1788" w:dyaOrig="360">
          <v:shape id="_x0000_i1028" type="#_x0000_t75" style="width:89.4pt;height:18pt" o:ole="">
            <v:imagedata r:id="rId16" o:title=""/>
          </v:shape>
          <o:OLEObject Type="Embed" ProgID="Equation.3" ShapeID="_x0000_i1028" DrawAspect="Content" ObjectID="_1683459683" r:id="rId17"/>
        </w:object>
      </w:r>
      <w:r>
        <w:rPr>
          <w:rFonts w:ascii="Times New Roman" w:hAnsi="Times New Roman" w:hint="eastAsia"/>
          <w:color w:val="000000"/>
          <w:szCs w:val="24"/>
        </w:rPr>
        <w:t xml:space="preserve">                                 </w:t>
      </w:r>
      <w:r>
        <w:rPr>
          <w:rFonts w:ascii="Times New Roman" w:hAnsi="Times New Roman" w:hint="eastAsia"/>
          <w:color w:val="000000"/>
          <w:szCs w:val="24"/>
        </w:rPr>
        <w:t>（</w:t>
      </w:r>
      <w:r>
        <w:rPr>
          <w:rFonts w:ascii="Times New Roman" w:hAnsi="Times New Roman" w:hint="eastAsia"/>
          <w:color w:val="000000"/>
          <w:szCs w:val="24"/>
        </w:rPr>
        <w:t>4.2.4-2</w:t>
      </w:r>
      <w:r>
        <w:rPr>
          <w:rFonts w:ascii="Times New Roman" w:hAnsi="Times New Roman" w:hint="eastAsia"/>
          <w:color w:val="000000"/>
          <w:szCs w:val="24"/>
        </w:rPr>
        <w:t>）</w:t>
      </w:r>
    </w:p>
    <w:p w:rsidR="006F4E30" w:rsidRDefault="00BD2349">
      <w:pPr>
        <w:widowControl/>
        <w:adjustRightInd w:val="0"/>
        <w:snapToGrid w:val="0"/>
        <w:spacing w:before="0" w:beforeAutospacing="0" w:after="0" w:afterAutospacing="0" w:line="440" w:lineRule="exact"/>
        <w:ind w:firstLineChars="1000" w:firstLine="2100"/>
        <w:jc w:val="left"/>
        <w:rPr>
          <w:rFonts w:ascii="Times New Roman" w:hAnsi="Times New Roman"/>
          <w:color w:val="000000"/>
          <w:szCs w:val="24"/>
        </w:rPr>
      </w:pPr>
      <w:r>
        <w:rPr>
          <w:rFonts w:ascii="Times New Roman" w:hAnsi="Times New Roman" w:hint="eastAsia"/>
          <w:color w:val="000000"/>
          <w:szCs w:val="24"/>
        </w:rPr>
        <w:object w:dxaOrig="1860" w:dyaOrig="360">
          <v:shape id="_x0000_i1029" type="#_x0000_t75" style="width:93pt;height:18pt" o:ole="">
            <v:imagedata r:id="rId18" o:title=""/>
          </v:shape>
          <o:OLEObject Type="Embed" ProgID="Equation.3" ShapeID="_x0000_i1029" DrawAspect="Content" ObjectID="_1683459684" r:id="rId19"/>
        </w:object>
      </w:r>
      <w:r>
        <w:rPr>
          <w:rFonts w:ascii="Times New Roman" w:hAnsi="Times New Roman" w:hint="eastAsia"/>
          <w:color w:val="000000"/>
          <w:szCs w:val="24"/>
        </w:rPr>
        <w:t xml:space="preserve">                                </w:t>
      </w:r>
      <w:r>
        <w:rPr>
          <w:rFonts w:ascii="Times New Roman" w:hAnsi="Times New Roman" w:hint="eastAsia"/>
          <w:color w:val="000000"/>
          <w:szCs w:val="24"/>
        </w:rPr>
        <w:t>（</w:t>
      </w:r>
      <w:r>
        <w:rPr>
          <w:rFonts w:ascii="Times New Roman" w:hAnsi="Times New Roman" w:hint="eastAsia"/>
          <w:color w:val="000000"/>
          <w:szCs w:val="24"/>
        </w:rPr>
        <w:t>4.2.4-3</w:t>
      </w:r>
      <w:r>
        <w:rPr>
          <w:rFonts w:ascii="Times New Roman" w:hAnsi="Times New Roman" w:hint="eastAsia"/>
          <w:color w:val="000000"/>
          <w:szCs w:val="24"/>
        </w:rPr>
        <w:t>）</w:t>
      </w:r>
    </w:p>
    <w:p w:rsidR="006F4E30" w:rsidRDefault="00BD2349">
      <w:pPr>
        <w:widowControl/>
        <w:adjustRightInd w:val="0"/>
        <w:snapToGrid w:val="0"/>
        <w:spacing w:before="0" w:beforeAutospacing="0" w:after="0" w:afterAutospacing="0" w:line="440" w:lineRule="exact"/>
        <w:jc w:val="left"/>
        <w:rPr>
          <w:rFonts w:ascii="Times New Roman" w:hAnsi="Times New Roman"/>
          <w:color w:val="000000"/>
          <w:szCs w:val="24"/>
        </w:rPr>
      </w:pPr>
      <w:r>
        <w:rPr>
          <w:rFonts w:ascii="Times New Roman" w:hAnsi="Times New Roman" w:hint="eastAsia"/>
          <w:color w:val="000000"/>
          <w:szCs w:val="24"/>
        </w:rPr>
        <w:t>式中：</w:t>
      </w:r>
      <w:r>
        <w:rPr>
          <w:rFonts w:ascii="Times New Roman" w:hAnsi="Times New Roman" w:hint="eastAsia"/>
          <w:color w:val="000000"/>
          <w:szCs w:val="24"/>
        </w:rPr>
        <w:t xml:space="preserve"> </w:t>
      </w:r>
      <w:r>
        <w:rPr>
          <w:rFonts w:ascii="Times New Roman" w:hAnsi="Times New Roman" w:hint="eastAsia"/>
          <w:i/>
          <w:iCs/>
          <w:color w:val="000000"/>
          <w:sz w:val="24"/>
          <w:szCs w:val="24"/>
        </w:rPr>
        <w:t>EI</w:t>
      </w:r>
      <w:r>
        <w:rPr>
          <w:rFonts w:ascii="Times New Roman" w:hAnsi="Times New Roman" w:hint="eastAsia"/>
          <w:color w:val="000000"/>
          <w:szCs w:val="24"/>
        </w:rPr>
        <w:t>、</w:t>
      </w:r>
      <w:r>
        <w:rPr>
          <w:rFonts w:ascii="Times New Roman" w:hAnsi="Times New Roman" w:hint="eastAsia"/>
          <w:i/>
          <w:iCs/>
          <w:color w:val="000000"/>
          <w:sz w:val="24"/>
          <w:szCs w:val="24"/>
        </w:rPr>
        <w:t>EA</w:t>
      </w:r>
      <w:r>
        <w:rPr>
          <w:rFonts w:ascii="Times New Roman" w:hAnsi="Times New Roman" w:hint="eastAsia"/>
          <w:color w:val="000000"/>
          <w:szCs w:val="24"/>
        </w:rPr>
        <w:t>、</w:t>
      </w:r>
      <w:r>
        <w:rPr>
          <w:rFonts w:ascii="Times New Roman" w:hAnsi="Times New Roman" w:hint="eastAsia"/>
          <w:i/>
          <w:iCs/>
          <w:color w:val="000000"/>
          <w:sz w:val="24"/>
          <w:szCs w:val="24"/>
        </w:rPr>
        <w:t xml:space="preserve">GA </w:t>
      </w:r>
      <w:r>
        <w:rPr>
          <w:rFonts w:ascii="宋体" w:hAnsi="宋体" w:cs="宋体" w:hint="eastAsia"/>
          <w:color w:val="000000"/>
          <w:szCs w:val="24"/>
        </w:rPr>
        <w:t>—</w:t>
      </w:r>
      <w:r>
        <w:rPr>
          <w:rFonts w:ascii="宋体" w:hAnsi="宋体" w:cs="宋体" w:hint="eastAsia"/>
          <w:color w:val="000000"/>
          <w:szCs w:val="24"/>
        </w:rPr>
        <w:t xml:space="preserve"> </w:t>
      </w:r>
      <w:r>
        <w:rPr>
          <w:rFonts w:ascii="Times New Roman" w:hAnsi="Times New Roman" w:hint="eastAsia"/>
          <w:color w:val="000000"/>
          <w:szCs w:val="24"/>
        </w:rPr>
        <w:t>构件截面抗弯刚度、轴向刚度、抗剪刚度；</w:t>
      </w:r>
      <w:r>
        <w:rPr>
          <w:rFonts w:ascii="Times New Roman" w:hAnsi="Times New Roman" w:hint="eastAsia"/>
          <w:color w:val="000000"/>
          <w:szCs w:val="24"/>
        </w:rPr>
        <w:br/>
        <w:t>         </w:t>
      </w:r>
      <w:proofErr w:type="spellStart"/>
      <w:r>
        <w:rPr>
          <w:rFonts w:ascii="Times New Roman" w:hAnsi="Times New Roman" w:hint="eastAsia"/>
          <w:i/>
          <w:iCs/>
          <w:color w:val="000000"/>
          <w:sz w:val="24"/>
          <w:szCs w:val="24"/>
        </w:rPr>
        <w:t>E</w:t>
      </w:r>
      <w:r>
        <w:rPr>
          <w:rFonts w:ascii="Times New Roman" w:hAnsi="Times New Roman" w:hint="eastAsia"/>
          <w:i/>
          <w:iCs/>
          <w:color w:val="000000"/>
          <w:sz w:val="24"/>
          <w:szCs w:val="24"/>
          <w:vertAlign w:val="subscript"/>
        </w:rPr>
        <w:t>c</w:t>
      </w:r>
      <w:r>
        <w:rPr>
          <w:rFonts w:ascii="Times New Roman" w:hAnsi="Times New Roman" w:hint="eastAsia"/>
          <w:i/>
          <w:iCs/>
          <w:color w:val="000000"/>
          <w:sz w:val="24"/>
          <w:szCs w:val="24"/>
        </w:rPr>
        <w:t>I</w:t>
      </w:r>
      <w:r>
        <w:rPr>
          <w:rFonts w:ascii="Times New Roman" w:hAnsi="Times New Roman" w:hint="eastAsia"/>
          <w:i/>
          <w:iCs/>
          <w:color w:val="000000"/>
          <w:sz w:val="24"/>
          <w:szCs w:val="24"/>
          <w:vertAlign w:val="subscript"/>
        </w:rPr>
        <w:t>c</w:t>
      </w:r>
      <w:proofErr w:type="spellEnd"/>
      <w:r>
        <w:rPr>
          <w:rFonts w:ascii="Times New Roman" w:hAnsi="Times New Roman" w:hint="eastAsia"/>
          <w:color w:val="000000"/>
          <w:szCs w:val="24"/>
        </w:rPr>
        <w:t>、</w:t>
      </w:r>
      <w:proofErr w:type="spellStart"/>
      <w:r>
        <w:rPr>
          <w:rFonts w:ascii="Times New Roman" w:hAnsi="Times New Roman" w:hint="eastAsia"/>
          <w:i/>
          <w:iCs/>
          <w:color w:val="000000"/>
          <w:sz w:val="24"/>
          <w:szCs w:val="24"/>
        </w:rPr>
        <w:t>E</w:t>
      </w:r>
      <w:r>
        <w:rPr>
          <w:rFonts w:ascii="Times New Roman" w:hAnsi="Times New Roman" w:hint="eastAsia"/>
          <w:i/>
          <w:iCs/>
          <w:color w:val="000000"/>
          <w:sz w:val="24"/>
          <w:szCs w:val="24"/>
          <w:vertAlign w:val="subscript"/>
        </w:rPr>
        <w:t>c</w:t>
      </w:r>
      <w:r>
        <w:rPr>
          <w:rFonts w:ascii="Times New Roman" w:hAnsi="Times New Roman" w:hint="eastAsia"/>
          <w:i/>
          <w:iCs/>
          <w:color w:val="000000"/>
          <w:sz w:val="24"/>
          <w:szCs w:val="24"/>
        </w:rPr>
        <w:t>A</w:t>
      </w:r>
      <w:r>
        <w:rPr>
          <w:rFonts w:ascii="Times New Roman" w:hAnsi="Times New Roman" w:hint="eastAsia"/>
          <w:i/>
          <w:iCs/>
          <w:color w:val="000000"/>
          <w:sz w:val="24"/>
          <w:szCs w:val="24"/>
          <w:vertAlign w:val="subscript"/>
        </w:rPr>
        <w:t>c</w:t>
      </w:r>
      <w:proofErr w:type="spellEnd"/>
      <w:r>
        <w:rPr>
          <w:rFonts w:ascii="Times New Roman" w:hAnsi="Times New Roman" w:hint="eastAsia"/>
          <w:color w:val="000000"/>
          <w:szCs w:val="24"/>
        </w:rPr>
        <w:t>、</w:t>
      </w:r>
      <w:proofErr w:type="spellStart"/>
      <w:r>
        <w:rPr>
          <w:rFonts w:ascii="Times New Roman" w:hAnsi="Times New Roman" w:hint="eastAsia"/>
          <w:i/>
          <w:iCs/>
          <w:color w:val="000000"/>
          <w:sz w:val="24"/>
          <w:szCs w:val="24"/>
        </w:rPr>
        <w:t>G</w:t>
      </w:r>
      <w:r>
        <w:rPr>
          <w:rFonts w:ascii="Times New Roman" w:hAnsi="Times New Roman" w:hint="eastAsia"/>
          <w:i/>
          <w:iCs/>
          <w:color w:val="000000"/>
          <w:sz w:val="24"/>
          <w:szCs w:val="24"/>
          <w:vertAlign w:val="subscript"/>
        </w:rPr>
        <w:t>c</w:t>
      </w:r>
      <w:r>
        <w:rPr>
          <w:rFonts w:ascii="Times New Roman" w:hAnsi="Times New Roman" w:hint="eastAsia"/>
          <w:i/>
          <w:iCs/>
          <w:color w:val="000000"/>
          <w:sz w:val="24"/>
          <w:szCs w:val="24"/>
        </w:rPr>
        <w:t>A</w:t>
      </w:r>
      <w:proofErr w:type="spellEnd"/>
      <w:r>
        <w:rPr>
          <w:rFonts w:ascii="Times New Roman" w:hAnsi="Times New Roman" w:hint="eastAsia"/>
          <w:i/>
          <w:iCs/>
          <w:color w:val="000000"/>
          <w:sz w:val="24"/>
          <w:szCs w:val="24"/>
          <w:vertAlign w:val="subscript"/>
        </w:rPr>
        <w:t xml:space="preserve"> c </w:t>
      </w:r>
      <w:r>
        <w:rPr>
          <w:rFonts w:ascii="宋体" w:hAnsi="宋体" w:cs="宋体" w:hint="eastAsia"/>
          <w:color w:val="000000"/>
          <w:szCs w:val="24"/>
        </w:rPr>
        <w:t>—</w:t>
      </w:r>
      <w:r>
        <w:rPr>
          <w:rFonts w:ascii="宋体" w:hAnsi="宋体" w:cs="宋体" w:hint="eastAsia"/>
          <w:color w:val="000000"/>
          <w:szCs w:val="24"/>
        </w:rPr>
        <w:t xml:space="preserve"> </w:t>
      </w:r>
      <w:r>
        <w:rPr>
          <w:rFonts w:ascii="Times New Roman" w:hAnsi="Times New Roman" w:hint="eastAsia"/>
          <w:color w:val="000000"/>
          <w:szCs w:val="24"/>
        </w:rPr>
        <w:t>钢筋混凝土部分的截面抗弯刚度、轴向刚度、抗剪刚度；</w:t>
      </w:r>
      <w:r>
        <w:rPr>
          <w:rFonts w:ascii="Times New Roman" w:hAnsi="Times New Roman" w:hint="eastAsia"/>
          <w:color w:val="000000"/>
          <w:szCs w:val="24"/>
        </w:rPr>
        <w:br/>
        <w:t xml:space="preserve">     </w:t>
      </w:r>
      <w:r>
        <w:rPr>
          <w:rFonts w:ascii="Times New Roman" w:hAnsi="Times New Roman" w:hint="eastAsia"/>
          <w:i/>
          <w:iCs/>
          <w:color w:val="000000"/>
          <w:sz w:val="24"/>
          <w:szCs w:val="24"/>
        </w:rPr>
        <w:t xml:space="preserve">   </w:t>
      </w:r>
      <w:proofErr w:type="spellStart"/>
      <w:r>
        <w:rPr>
          <w:rFonts w:ascii="Times New Roman" w:hAnsi="Times New Roman" w:hint="eastAsia"/>
          <w:i/>
          <w:iCs/>
          <w:color w:val="000000"/>
          <w:sz w:val="24"/>
          <w:szCs w:val="24"/>
        </w:rPr>
        <w:t>E</w:t>
      </w:r>
      <w:r>
        <w:rPr>
          <w:rFonts w:ascii="Times New Roman" w:hAnsi="Times New Roman" w:hint="eastAsia"/>
          <w:i/>
          <w:iCs/>
          <w:color w:val="000000"/>
          <w:sz w:val="24"/>
          <w:szCs w:val="24"/>
          <w:vertAlign w:val="subscript"/>
        </w:rPr>
        <w:t>a</w:t>
      </w:r>
      <w:r>
        <w:rPr>
          <w:rFonts w:ascii="Times New Roman" w:hAnsi="Times New Roman" w:hint="eastAsia"/>
          <w:i/>
          <w:iCs/>
          <w:color w:val="000000"/>
          <w:sz w:val="24"/>
          <w:szCs w:val="24"/>
        </w:rPr>
        <w:t>I</w:t>
      </w:r>
      <w:r>
        <w:rPr>
          <w:rFonts w:ascii="Times New Roman" w:hAnsi="Times New Roman" w:hint="eastAsia"/>
          <w:i/>
          <w:iCs/>
          <w:color w:val="000000"/>
          <w:sz w:val="24"/>
          <w:szCs w:val="24"/>
          <w:vertAlign w:val="subscript"/>
        </w:rPr>
        <w:t>a</w:t>
      </w:r>
      <w:proofErr w:type="spellEnd"/>
      <w:r>
        <w:rPr>
          <w:rFonts w:ascii="Times New Roman" w:hAnsi="Times New Roman" w:hint="eastAsia"/>
          <w:color w:val="000000"/>
          <w:szCs w:val="24"/>
        </w:rPr>
        <w:t>、</w:t>
      </w:r>
      <w:proofErr w:type="spellStart"/>
      <w:r>
        <w:rPr>
          <w:rFonts w:ascii="Times New Roman" w:hAnsi="Times New Roman" w:hint="eastAsia"/>
          <w:i/>
          <w:iCs/>
          <w:color w:val="000000"/>
          <w:sz w:val="24"/>
          <w:szCs w:val="24"/>
        </w:rPr>
        <w:t>E</w:t>
      </w:r>
      <w:r>
        <w:rPr>
          <w:rFonts w:ascii="Times New Roman" w:hAnsi="Times New Roman" w:hint="eastAsia"/>
          <w:i/>
          <w:iCs/>
          <w:color w:val="000000"/>
          <w:sz w:val="24"/>
          <w:szCs w:val="24"/>
          <w:vertAlign w:val="subscript"/>
        </w:rPr>
        <w:t>a</w:t>
      </w:r>
      <w:r>
        <w:rPr>
          <w:rFonts w:ascii="Times New Roman" w:hAnsi="Times New Roman" w:hint="eastAsia"/>
          <w:i/>
          <w:iCs/>
          <w:color w:val="000000"/>
          <w:sz w:val="24"/>
          <w:szCs w:val="24"/>
        </w:rPr>
        <w:t>A</w:t>
      </w:r>
      <w:r>
        <w:rPr>
          <w:rFonts w:ascii="Times New Roman" w:hAnsi="Times New Roman" w:hint="eastAsia"/>
          <w:i/>
          <w:iCs/>
          <w:color w:val="000000"/>
          <w:sz w:val="24"/>
          <w:szCs w:val="24"/>
          <w:vertAlign w:val="subscript"/>
        </w:rPr>
        <w:t>a</w:t>
      </w:r>
      <w:proofErr w:type="spellEnd"/>
      <w:r>
        <w:rPr>
          <w:rFonts w:ascii="Times New Roman" w:hAnsi="Times New Roman" w:hint="eastAsia"/>
          <w:color w:val="000000"/>
          <w:szCs w:val="24"/>
        </w:rPr>
        <w:t>、</w:t>
      </w:r>
      <w:proofErr w:type="spellStart"/>
      <w:r>
        <w:rPr>
          <w:rFonts w:ascii="Times New Roman" w:hAnsi="Times New Roman" w:hint="eastAsia"/>
          <w:i/>
          <w:iCs/>
          <w:color w:val="000000"/>
          <w:sz w:val="24"/>
          <w:szCs w:val="24"/>
        </w:rPr>
        <w:t>G</w:t>
      </w:r>
      <w:r>
        <w:rPr>
          <w:rFonts w:ascii="Times New Roman" w:hAnsi="Times New Roman" w:hint="eastAsia"/>
          <w:i/>
          <w:iCs/>
          <w:color w:val="000000"/>
          <w:sz w:val="24"/>
          <w:szCs w:val="24"/>
          <w:vertAlign w:val="subscript"/>
        </w:rPr>
        <w:t>a</w:t>
      </w:r>
      <w:r>
        <w:rPr>
          <w:rFonts w:ascii="Times New Roman" w:hAnsi="Times New Roman" w:hint="eastAsia"/>
          <w:i/>
          <w:iCs/>
          <w:color w:val="000000"/>
          <w:sz w:val="24"/>
          <w:szCs w:val="24"/>
        </w:rPr>
        <w:t>A</w:t>
      </w:r>
      <w:r>
        <w:rPr>
          <w:rFonts w:ascii="Times New Roman" w:hAnsi="Times New Roman" w:hint="eastAsia"/>
          <w:i/>
          <w:iCs/>
          <w:color w:val="000000"/>
          <w:sz w:val="24"/>
          <w:szCs w:val="24"/>
          <w:vertAlign w:val="subscript"/>
        </w:rPr>
        <w:t>a</w:t>
      </w:r>
      <w:proofErr w:type="spellEnd"/>
      <w:r>
        <w:rPr>
          <w:rFonts w:ascii="Times New Roman" w:hAnsi="Times New Roman" w:hint="eastAsia"/>
          <w:i/>
          <w:iCs/>
          <w:color w:val="000000"/>
          <w:szCs w:val="24"/>
          <w:vertAlign w:val="subscript"/>
        </w:rPr>
        <w:t xml:space="preserve"> </w:t>
      </w:r>
      <w:r>
        <w:rPr>
          <w:rFonts w:ascii="宋体" w:hAnsi="宋体" w:cs="宋体" w:hint="eastAsia"/>
          <w:color w:val="000000"/>
          <w:szCs w:val="24"/>
        </w:rPr>
        <w:t>—</w:t>
      </w:r>
      <w:r>
        <w:rPr>
          <w:rFonts w:ascii="宋体" w:hAnsi="宋体" w:cs="宋体" w:hint="eastAsia"/>
          <w:color w:val="000000"/>
          <w:szCs w:val="24"/>
        </w:rPr>
        <w:t xml:space="preserve"> </w:t>
      </w:r>
      <w:r>
        <w:rPr>
          <w:rFonts w:ascii="Times New Roman" w:hAnsi="Times New Roman" w:hint="eastAsia"/>
          <w:color w:val="000000"/>
          <w:szCs w:val="24"/>
        </w:rPr>
        <w:t>型钢或钢管部分的截面抗弯刚度、轴向刚度、抗剪刚度。</w:t>
      </w:r>
      <w:r>
        <w:rPr>
          <w:rFonts w:ascii="Times New Roman" w:hAnsi="Times New Roman" w:hint="eastAsia"/>
          <w:color w:val="000000"/>
          <w:szCs w:val="24"/>
        </w:rPr>
        <w:br/>
      </w:r>
      <w:r>
        <w:rPr>
          <w:rFonts w:ascii="Times New Roman" w:hAnsi="Times New Roman" w:hint="eastAsia"/>
          <w:color w:val="000000"/>
          <w:szCs w:val="24"/>
        </w:rPr>
        <w:lastRenderedPageBreak/>
        <w:t xml:space="preserve">     </w:t>
      </w:r>
      <w:r>
        <w:rPr>
          <w:rFonts w:ascii="Times New Roman" w:hAnsi="Times New Roman" w:hint="eastAsia"/>
          <w:color w:val="000000"/>
          <w:szCs w:val="24"/>
        </w:rPr>
        <w:t>（当计算长期刚度时，</w:t>
      </w:r>
      <w:proofErr w:type="spellStart"/>
      <w:r>
        <w:rPr>
          <w:rFonts w:ascii="Times New Roman" w:hAnsi="Times New Roman" w:hint="eastAsia"/>
          <w:i/>
          <w:iCs/>
          <w:color w:val="000000"/>
          <w:sz w:val="24"/>
          <w:szCs w:val="24"/>
        </w:rPr>
        <w:t>I</w:t>
      </w:r>
      <w:r>
        <w:rPr>
          <w:rFonts w:ascii="Times New Roman" w:hAnsi="Times New Roman" w:hint="eastAsia"/>
          <w:i/>
          <w:iCs/>
          <w:color w:val="000000"/>
          <w:sz w:val="24"/>
          <w:szCs w:val="24"/>
          <w:vertAlign w:val="subscript"/>
        </w:rPr>
        <w:t>c</w:t>
      </w:r>
      <w:proofErr w:type="spellEnd"/>
      <w:r>
        <w:rPr>
          <w:rFonts w:ascii="Times New Roman" w:hAnsi="Times New Roman" w:hint="eastAsia"/>
          <w:color w:val="000000"/>
          <w:szCs w:val="24"/>
        </w:rPr>
        <w:t>，</w:t>
      </w:r>
      <w:r>
        <w:rPr>
          <w:rFonts w:ascii="Times New Roman" w:hAnsi="Times New Roman" w:hint="eastAsia"/>
          <w:i/>
          <w:iCs/>
          <w:color w:val="000000"/>
          <w:sz w:val="24"/>
          <w:szCs w:val="24"/>
        </w:rPr>
        <w:t>A</w:t>
      </w:r>
      <w:r>
        <w:rPr>
          <w:rFonts w:ascii="Times New Roman" w:hAnsi="Times New Roman" w:hint="eastAsia"/>
          <w:i/>
          <w:iCs/>
          <w:color w:val="000000"/>
          <w:sz w:val="24"/>
          <w:szCs w:val="24"/>
          <w:vertAlign w:val="subscript"/>
        </w:rPr>
        <w:t>c</w:t>
      </w:r>
      <w:r>
        <w:rPr>
          <w:rFonts w:ascii="Times New Roman" w:hAnsi="Times New Roman" w:hint="eastAsia"/>
          <w:color w:val="000000"/>
          <w:szCs w:val="24"/>
        </w:rPr>
        <w:t>均以箍筋内截面尺寸计算）</w:t>
      </w:r>
      <w:r>
        <w:rPr>
          <w:rFonts w:ascii="Times New Roman" w:hAnsi="Times New Roman" w:hint="eastAsia"/>
          <w:color w:val="000000"/>
          <w:szCs w:val="24"/>
        </w:rPr>
        <w:br/>
      </w:r>
      <w:r>
        <w:rPr>
          <w:rFonts w:ascii="Times New Roman" w:hAnsi="Times New Roman" w:cs="宋体" w:hint="eastAsia"/>
          <w:b/>
          <w:bCs/>
          <w:color w:val="000000"/>
          <w:kern w:val="0"/>
          <w:sz w:val="24"/>
          <w:szCs w:val="24"/>
        </w:rPr>
        <w:t xml:space="preserve">4.2.5 </w:t>
      </w:r>
      <w:r>
        <w:rPr>
          <w:rFonts w:ascii="Times New Roman" w:hAnsi="Times New Roman" w:cs="宋体"/>
          <w:b/>
          <w:bCs/>
          <w:color w:val="000000"/>
          <w:kern w:val="0"/>
          <w:sz w:val="24"/>
          <w:szCs w:val="24"/>
        </w:rPr>
        <w:t xml:space="preserve"> </w:t>
      </w:r>
      <w:r>
        <w:rPr>
          <w:rFonts w:ascii="Times New Roman" w:hAnsi="Times New Roman" w:hint="eastAsia"/>
          <w:color w:val="000000"/>
          <w:szCs w:val="24"/>
        </w:rPr>
        <w:t>装配式劲性柱</w:t>
      </w:r>
      <w:r>
        <w:rPr>
          <w:rFonts w:ascii="Times New Roman" w:hAnsi="Times New Roman" w:hint="eastAsia"/>
          <w:color w:val="000000"/>
          <w:szCs w:val="24"/>
        </w:rPr>
        <w:t>-</w:t>
      </w:r>
      <w:r>
        <w:rPr>
          <w:rFonts w:ascii="Times New Roman" w:hAnsi="Times New Roman" w:hint="eastAsia"/>
          <w:color w:val="000000"/>
          <w:szCs w:val="24"/>
        </w:rPr>
        <w:t>钢梁框架结构根据抗震设防烈度不同，其最大适用高度应符合表</w:t>
      </w:r>
      <w:r>
        <w:rPr>
          <w:rFonts w:ascii="Times New Roman" w:hAnsi="Times New Roman" w:hint="eastAsia"/>
          <w:color w:val="000000"/>
          <w:szCs w:val="24"/>
        </w:rPr>
        <w:t>4.2.5.1</w:t>
      </w:r>
      <w:r>
        <w:rPr>
          <w:rFonts w:ascii="Times New Roman" w:hAnsi="Times New Roman" w:hint="eastAsia"/>
          <w:color w:val="000000"/>
          <w:szCs w:val="24"/>
        </w:rPr>
        <w:t>的规定</w:t>
      </w:r>
      <w:r>
        <w:rPr>
          <w:rFonts w:ascii="Times New Roman" w:hAnsi="Times New Roman" w:hint="eastAsia"/>
          <w:color w:val="000000"/>
          <w:szCs w:val="24"/>
        </w:rPr>
        <w:t xml:space="preserve">, </w:t>
      </w:r>
      <w:r>
        <w:rPr>
          <w:rFonts w:ascii="Times New Roman" w:hAnsi="Times New Roman" w:hint="eastAsia"/>
          <w:color w:val="000000"/>
          <w:szCs w:val="24"/>
        </w:rPr>
        <w:t>其最大适用高宽比应符合表</w:t>
      </w:r>
      <w:r>
        <w:rPr>
          <w:rFonts w:ascii="Times New Roman" w:hAnsi="Times New Roman" w:hint="eastAsia"/>
          <w:color w:val="000000"/>
          <w:szCs w:val="24"/>
        </w:rPr>
        <w:t>4.2.5.2</w:t>
      </w:r>
      <w:r>
        <w:rPr>
          <w:rFonts w:ascii="Times New Roman" w:hAnsi="Times New Roman" w:hint="eastAsia"/>
          <w:color w:val="000000"/>
          <w:szCs w:val="24"/>
        </w:rPr>
        <w:t>的规定。</w:t>
      </w:r>
    </w:p>
    <w:p w:rsidR="006F4E30" w:rsidRDefault="00BD2349">
      <w:pPr>
        <w:spacing w:before="0" w:beforeAutospacing="0" w:after="0" w:afterAutospacing="0" w:line="360" w:lineRule="auto"/>
        <w:ind w:firstLineChars="500" w:firstLine="1050"/>
        <w:rPr>
          <w:rFonts w:ascii="黑体" w:eastAsia="黑体" w:hAnsi="黑体"/>
          <w:color w:val="000000"/>
        </w:rPr>
      </w:pPr>
      <w:r>
        <w:rPr>
          <w:rFonts w:ascii="黑体" w:eastAsia="黑体" w:hAnsi="黑体" w:hint="eastAsia"/>
          <w:color w:val="000000"/>
        </w:rPr>
        <w:t>表</w:t>
      </w:r>
      <w:r>
        <w:rPr>
          <w:rFonts w:ascii="黑体" w:eastAsia="黑体" w:hAnsi="黑体" w:hint="eastAsia"/>
          <w:color w:val="000000"/>
        </w:rPr>
        <w:t>4</w:t>
      </w:r>
      <w:r>
        <w:rPr>
          <w:rFonts w:ascii="黑体" w:eastAsia="黑体" w:hAnsi="黑体" w:hint="eastAsia"/>
          <w:color w:val="000000"/>
        </w:rPr>
        <w:t>．</w:t>
      </w:r>
      <w:r>
        <w:rPr>
          <w:rFonts w:ascii="黑体" w:eastAsia="黑体" w:hAnsi="黑体" w:hint="eastAsia"/>
          <w:color w:val="000000"/>
        </w:rPr>
        <w:t>2</w:t>
      </w:r>
      <w:r>
        <w:rPr>
          <w:rFonts w:ascii="黑体" w:eastAsia="黑体" w:hAnsi="黑体" w:hint="eastAsia"/>
          <w:color w:val="000000"/>
        </w:rPr>
        <w:t>．</w:t>
      </w:r>
      <w:r>
        <w:rPr>
          <w:rFonts w:ascii="黑体" w:eastAsia="黑体" w:hAnsi="黑体" w:hint="eastAsia"/>
          <w:color w:val="000000"/>
        </w:rPr>
        <w:t xml:space="preserve">5. 1 </w:t>
      </w:r>
      <w:r>
        <w:rPr>
          <w:rFonts w:ascii="黑体" w:eastAsia="黑体" w:hAnsi="黑体" w:hint="eastAsia"/>
          <w:color w:val="000000"/>
        </w:rPr>
        <w:t>装配式劲性柱</w:t>
      </w:r>
      <w:r>
        <w:rPr>
          <w:rFonts w:ascii="黑体" w:eastAsia="黑体" w:hAnsi="黑体" w:hint="eastAsia"/>
          <w:color w:val="000000"/>
        </w:rPr>
        <w:t>-</w:t>
      </w:r>
      <w:r>
        <w:rPr>
          <w:rFonts w:ascii="黑体" w:eastAsia="黑体" w:hAnsi="黑体" w:hint="eastAsia"/>
          <w:color w:val="000000"/>
        </w:rPr>
        <w:t>钢梁框架结构房屋的最大适用高度</w:t>
      </w:r>
      <w:r>
        <w:rPr>
          <w:rFonts w:ascii="黑体" w:eastAsia="黑体" w:hAnsi="黑体" w:hint="eastAsia"/>
          <w:color w:val="000000"/>
        </w:rPr>
        <w:t>(m)</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79"/>
        <w:gridCol w:w="1515"/>
        <w:gridCol w:w="1815"/>
        <w:gridCol w:w="1785"/>
      </w:tblGrid>
      <w:tr w:rsidR="006F4E30">
        <w:tc>
          <w:tcPr>
            <w:tcW w:w="1491" w:type="dxa"/>
            <w:vMerge w:val="restart"/>
            <w:tcBorders>
              <w:top w:val="single" w:sz="12" w:space="0" w:color="auto"/>
              <w:left w:val="single" w:sz="12"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非抗震设计</w:t>
            </w:r>
          </w:p>
        </w:tc>
        <w:tc>
          <w:tcPr>
            <w:tcW w:w="6594" w:type="dxa"/>
            <w:gridSpan w:val="4"/>
            <w:tcBorders>
              <w:top w:val="single" w:sz="12" w:space="0" w:color="auto"/>
              <w:right w:val="single" w:sz="12" w:space="0" w:color="auto"/>
            </w:tcBorders>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抗震设防烈度</w:t>
            </w:r>
          </w:p>
        </w:tc>
      </w:tr>
      <w:tr w:rsidR="006F4E30">
        <w:tc>
          <w:tcPr>
            <w:tcW w:w="1491" w:type="dxa"/>
            <w:vMerge/>
            <w:tcBorders>
              <w:left w:val="single" w:sz="12" w:space="0" w:color="auto"/>
            </w:tcBorders>
          </w:tcPr>
          <w:p w:rsidR="006F4E30" w:rsidRDefault="006F4E30">
            <w:pPr>
              <w:spacing w:line="360" w:lineRule="auto"/>
              <w:jc w:val="center"/>
              <w:rPr>
                <w:rFonts w:ascii="Times New Roman" w:hAnsi="Times New Roman"/>
                <w:color w:val="000000"/>
              </w:rPr>
            </w:pPr>
          </w:p>
        </w:tc>
        <w:tc>
          <w:tcPr>
            <w:tcW w:w="1479" w:type="dxa"/>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6</w:t>
            </w:r>
            <w:r>
              <w:rPr>
                <w:rFonts w:ascii="Times New Roman" w:hAnsi="Times New Roman" w:hint="eastAsia"/>
                <w:color w:val="000000"/>
              </w:rPr>
              <w:t>度</w:t>
            </w:r>
          </w:p>
        </w:tc>
        <w:tc>
          <w:tcPr>
            <w:tcW w:w="1515" w:type="dxa"/>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7</w:t>
            </w:r>
            <w:r>
              <w:rPr>
                <w:rFonts w:ascii="Times New Roman" w:hAnsi="Times New Roman" w:hint="eastAsia"/>
                <w:color w:val="000000"/>
              </w:rPr>
              <w:t>度</w:t>
            </w:r>
          </w:p>
        </w:tc>
        <w:tc>
          <w:tcPr>
            <w:tcW w:w="1815" w:type="dxa"/>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8</w:t>
            </w:r>
            <w:r>
              <w:rPr>
                <w:rFonts w:ascii="Times New Roman" w:hAnsi="Times New Roman" w:hint="eastAsia"/>
                <w:color w:val="000000"/>
              </w:rPr>
              <w:t>度（</w:t>
            </w:r>
            <w:r>
              <w:rPr>
                <w:rFonts w:ascii="Times New Roman" w:hAnsi="Times New Roman" w:hint="eastAsia"/>
                <w:color w:val="000000"/>
              </w:rPr>
              <w:t>0.2g)</w:t>
            </w:r>
          </w:p>
        </w:tc>
        <w:tc>
          <w:tcPr>
            <w:tcW w:w="1785" w:type="dxa"/>
            <w:tcBorders>
              <w:right w:val="single" w:sz="12" w:space="0" w:color="auto"/>
            </w:tcBorders>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8</w:t>
            </w:r>
            <w:r>
              <w:rPr>
                <w:rFonts w:ascii="Times New Roman" w:hAnsi="Times New Roman" w:hint="eastAsia"/>
                <w:color w:val="000000"/>
              </w:rPr>
              <w:t>度（</w:t>
            </w:r>
            <w:r>
              <w:rPr>
                <w:rFonts w:ascii="Times New Roman" w:hAnsi="Times New Roman" w:hint="eastAsia"/>
                <w:color w:val="000000"/>
              </w:rPr>
              <w:t>0.3g)</w:t>
            </w:r>
          </w:p>
        </w:tc>
      </w:tr>
      <w:tr w:rsidR="006F4E30">
        <w:tc>
          <w:tcPr>
            <w:tcW w:w="1491" w:type="dxa"/>
            <w:tcBorders>
              <w:left w:val="single" w:sz="12" w:space="0" w:color="auto"/>
              <w:bottom w:val="single" w:sz="12" w:space="0" w:color="auto"/>
            </w:tcBorders>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70</w:t>
            </w:r>
          </w:p>
        </w:tc>
        <w:tc>
          <w:tcPr>
            <w:tcW w:w="1479" w:type="dxa"/>
            <w:tcBorders>
              <w:bottom w:val="single" w:sz="12" w:space="0" w:color="auto"/>
            </w:tcBorders>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60</w:t>
            </w:r>
          </w:p>
        </w:tc>
        <w:tc>
          <w:tcPr>
            <w:tcW w:w="1515" w:type="dxa"/>
            <w:tcBorders>
              <w:bottom w:val="single" w:sz="12" w:space="0" w:color="auto"/>
            </w:tcBorders>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50</w:t>
            </w:r>
          </w:p>
        </w:tc>
        <w:tc>
          <w:tcPr>
            <w:tcW w:w="1815" w:type="dxa"/>
            <w:tcBorders>
              <w:bottom w:val="single" w:sz="12" w:space="0" w:color="auto"/>
            </w:tcBorders>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40</w:t>
            </w:r>
          </w:p>
        </w:tc>
        <w:tc>
          <w:tcPr>
            <w:tcW w:w="1785" w:type="dxa"/>
            <w:tcBorders>
              <w:bottom w:val="single" w:sz="12" w:space="0" w:color="auto"/>
              <w:right w:val="single" w:sz="12" w:space="0" w:color="auto"/>
            </w:tcBorders>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35</w:t>
            </w:r>
          </w:p>
        </w:tc>
      </w:tr>
    </w:tbl>
    <w:p w:rsidR="006F4E30" w:rsidRDefault="006F4E30">
      <w:pPr>
        <w:spacing w:before="0" w:beforeAutospacing="0" w:after="0" w:afterAutospacing="0" w:line="360" w:lineRule="auto"/>
        <w:rPr>
          <w:rFonts w:ascii="黑体" w:eastAsia="黑体" w:hAnsi="黑体"/>
          <w:color w:val="000000"/>
        </w:rPr>
      </w:pPr>
    </w:p>
    <w:p w:rsidR="006F4E30" w:rsidRDefault="00BD2349">
      <w:pPr>
        <w:spacing w:before="0" w:beforeAutospacing="0" w:after="0" w:afterAutospacing="0" w:line="360" w:lineRule="auto"/>
        <w:ind w:firstLineChars="500" w:firstLine="1050"/>
        <w:rPr>
          <w:rFonts w:ascii="黑体" w:eastAsia="黑体" w:hAnsi="黑体"/>
          <w:color w:val="000000"/>
        </w:rPr>
      </w:pPr>
      <w:r>
        <w:rPr>
          <w:rFonts w:ascii="黑体" w:eastAsia="黑体" w:hAnsi="黑体" w:hint="eastAsia"/>
          <w:color w:val="000000"/>
        </w:rPr>
        <w:t>表</w:t>
      </w:r>
      <w:r>
        <w:rPr>
          <w:rFonts w:ascii="黑体" w:eastAsia="黑体" w:hAnsi="黑体" w:hint="eastAsia"/>
          <w:color w:val="000000"/>
        </w:rPr>
        <w:t>4</w:t>
      </w:r>
      <w:r>
        <w:rPr>
          <w:rFonts w:ascii="黑体" w:eastAsia="黑体" w:hAnsi="黑体" w:hint="eastAsia"/>
          <w:color w:val="000000"/>
        </w:rPr>
        <w:t>．</w:t>
      </w:r>
      <w:r>
        <w:rPr>
          <w:rFonts w:ascii="黑体" w:eastAsia="黑体" w:hAnsi="黑体" w:hint="eastAsia"/>
          <w:color w:val="000000"/>
        </w:rPr>
        <w:t>2</w:t>
      </w:r>
      <w:r>
        <w:rPr>
          <w:rFonts w:ascii="黑体" w:eastAsia="黑体" w:hAnsi="黑体" w:hint="eastAsia"/>
          <w:color w:val="000000"/>
        </w:rPr>
        <w:t>．</w:t>
      </w:r>
      <w:r>
        <w:rPr>
          <w:rFonts w:ascii="黑体" w:eastAsia="黑体" w:hAnsi="黑体" w:hint="eastAsia"/>
          <w:color w:val="000000"/>
        </w:rPr>
        <w:t xml:space="preserve">5. 2 </w:t>
      </w:r>
      <w:r>
        <w:rPr>
          <w:rFonts w:ascii="黑体" w:eastAsia="黑体" w:hAnsi="黑体" w:hint="eastAsia"/>
          <w:color w:val="000000"/>
        </w:rPr>
        <w:t>装配式劲性柱</w:t>
      </w:r>
      <w:r>
        <w:rPr>
          <w:rFonts w:ascii="黑体" w:eastAsia="黑体" w:hAnsi="黑体" w:hint="eastAsia"/>
          <w:color w:val="000000"/>
        </w:rPr>
        <w:t>-</w:t>
      </w:r>
      <w:r>
        <w:rPr>
          <w:rFonts w:ascii="黑体" w:eastAsia="黑体" w:hAnsi="黑体" w:hint="eastAsia"/>
          <w:color w:val="000000"/>
        </w:rPr>
        <w:t>钢梁框架结构房屋的最大适用高宽比</w:t>
      </w:r>
      <w:r>
        <w:rPr>
          <w:rFonts w:ascii="黑体" w:eastAsia="黑体" w:hAnsi="黑体" w:hint="eastAsia"/>
          <w:color w:val="000000"/>
        </w:rPr>
        <w:t>(m)</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1890"/>
        <w:gridCol w:w="2205"/>
        <w:gridCol w:w="2190"/>
      </w:tblGrid>
      <w:tr w:rsidR="006F4E30">
        <w:tc>
          <w:tcPr>
            <w:tcW w:w="1785" w:type="dxa"/>
            <w:vMerge w:val="restart"/>
            <w:tcBorders>
              <w:top w:val="single" w:sz="12" w:space="0" w:color="auto"/>
              <w:left w:val="single" w:sz="12"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非抗震设计</w:t>
            </w:r>
          </w:p>
        </w:tc>
        <w:tc>
          <w:tcPr>
            <w:tcW w:w="6285" w:type="dxa"/>
            <w:gridSpan w:val="3"/>
            <w:tcBorders>
              <w:top w:val="single" w:sz="12" w:space="0" w:color="auto"/>
              <w:right w:val="single" w:sz="12" w:space="0" w:color="auto"/>
            </w:tcBorders>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抗震设防烈度</w:t>
            </w:r>
          </w:p>
        </w:tc>
      </w:tr>
      <w:tr w:rsidR="006F4E30">
        <w:tc>
          <w:tcPr>
            <w:tcW w:w="1785" w:type="dxa"/>
            <w:vMerge/>
            <w:tcBorders>
              <w:left w:val="single" w:sz="12" w:space="0" w:color="auto"/>
            </w:tcBorders>
          </w:tcPr>
          <w:p w:rsidR="006F4E30" w:rsidRDefault="006F4E30">
            <w:pPr>
              <w:spacing w:line="360" w:lineRule="auto"/>
              <w:jc w:val="center"/>
              <w:rPr>
                <w:rFonts w:ascii="Times New Roman" w:hAnsi="Times New Roman"/>
                <w:color w:val="000000"/>
              </w:rPr>
            </w:pPr>
          </w:p>
        </w:tc>
        <w:tc>
          <w:tcPr>
            <w:tcW w:w="1890" w:type="dxa"/>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6</w:t>
            </w:r>
            <w:r>
              <w:rPr>
                <w:rFonts w:ascii="Times New Roman" w:hAnsi="Times New Roman" w:hint="eastAsia"/>
                <w:color w:val="000000"/>
              </w:rPr>
              <w:t>度</w:t>
            </w:r>
          </w:p>
        </w:tc>
        <w:tc>
          <w:tcPr>
            <w:tcW w:w="2205" w:type="dxa"/>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7</w:t>
            </w:r>
            <w:r>
              <w:rPr>
                <w:rFonts w:ascii="Times New Roman" w:hAnsi="Times New Roman" w:hint="eastAsia"/>
                <w:color w:val="000000"/>
              </w:rPr>
              <w:t>度</w:t>
            </w:r>
          </w:p>
        </w:tc>
        <w:tc>
          <w:tcPr>
            <w:tcW w:w="2190" w:type="dxa"/>
            <w:tcBorders>
              <w:right w:val="single" w:sz="12" w:space="0" w:color="auto"/>
            </w:tcBorders>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8</w:t>
            </w:r>
            <w:r>
              <w:rPr>
                <w:rFonts w:ascii="Times New Roman" w:hAnsi="Times New Roman" w:hint="eastAsia"/>
                <w:color w:val="000000"/>
              </w:rPr>
              <w:t>度</w:t>
            </w:r>
          </w:p>
        </w:tc>
      </w:tr>
      <w:tr w:rsidR="006F4E30">
        <w:tc>
          <w:tcPr>
            <w:tcW w:w="1785" w:type="dxa"/>
            <w:tcBorders>
              <w:left w:val="single" w:sz="12" w:space="0" w:color="auto"/>
              <w:bottom w:val="single" w:sz="12" w:space="0" w:color="auto"/>
            </w:tcBorders>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5</w:t>
            </w:r>
          </w:p>
        </w:tc>
        <w:tc>
          <w:tcPr>
            <w:tcW w:w="1890" w:type="dxa"/>
            <w:tcBorders>
              <w:bottom w:val="single" w:sz="12" w:space="0" w:color="auto"/>
            </w:tcBorders>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4</w:t>
            </w:r>
          </w:p>
        </w:tc>
        <w:tc>
          <w:tcPr>
            <w:tcW w:w="2205" w:type="dxa"/>
            <w:tcBorders>
              <w:bottom w:val="single" w:sz="12" w:space="0" w:color="auto"/>
            </w:tcBorders>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4</w:t>
            </w:r>
          </w:p>
        </w:tc>
        <w:tc>
          <w:tcPr>
            <w:tcW w:w="2190" w:type="dxa"/>
            <w:tcBorders>
              <w:bottom w:val="single" w:sz="12" w:space="0" w:color="auto"/>
              <w:right w:val="single" w:sz="12" w:space="0" w:color="auto"/>
            </w:tcBorders>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3</w:t>
            </w:r>
          </w:p>
        </w:tc>
      </w:tr>
    </w:tbl>
    <w:p w:rsidR="006F4E30" w:rsidRDefault="00BD2349">
      <w:pPr>
        <w:widowControl/>
        <w:adjustRightInd w:val="0"/>
        <w:snapToGrid w:val="0"/>
        <w:spacing w:before="0" w:beforeAutospacing="0" w:after="0" w:afterAutospacing="0" w:line="440" w:lineRule="exact"/>
        <w:jc w:val="left"/>
        <w:rPr>
          <w:rFonts w:ascii="Times New Roman" w:hAnsi="Times New Roman"/>
          <w:color w:val="000000"/>
          <w:sz w:val="18"/>
          <w:szCs w:val="18"/>
        </w:rPr>
      </w:pPr>
      <w:r>
        <w:rPr>
          <w:rFonts w:ascii="Times New Roman" w:hAnsi="Times New Roman" w:hint="eastAsia"/>
          <w:color w:val="000000"/>
          <w:sz w:val="18"/>
          <w:szCs w:val="18"/>
        </w:rPr>
        <w:t>注：</w:t>
      </w:r>
      <w:r>
        <w:rPr>
          <w:rFonts w:ascii="Times New Roman" w:hAnsi="Times New Roman" w:hint="eastAsia"/>
          <w:color w:val="000000"/>
          <w:sz w:val="18"/>
          <w:szCs w:val="18"/>
        </w:rPr>
        <w:t xml:space="preserve"> </w:t>
      </w:r>
      <w:r>
        <w:rPr>
          <w:rFonts w:ascii="Times New Roman" w:hAnsi="Times New Roman" w:hint="eastAsia"/>
          <w:color w:val="000000"/>
          <w:sz w:val="18"/>
          <w:szCs w:val="18"/>
        </w:rPr>
        <w:t>平面或竖向均不规则的结构，最大适用高度宜适当降低。</w:t>
      </w:r>
    </w:p>
    <w:p w:rsidR="006F4E30" w:rsidRDefault="006F4E30">
      <w:pPr>
        <w:widowControl/>
        <w:adjustRightInd w:val="0"/>
        <w:snapToGrid w:val="0"/>
        <w:spacing w:before="0" w:beforeAutospacing="0" w:after="0" w:afterAutospacing="0" w:line="440" w:lineRule="exact"/>
        <w:jc w:val="left"/>
        <w:rPr>
          <w:rFonts w:ascii="Times New Roman" w:hAnsi="Times New Roman"/>
          <w:color w:val="000000"/>
          <w:szCs w:val="24"/>
        </w:rPr>
      </w:pPr>
    </w:p>
    <w:p w:rsidR="006F4E30" w:rsidRDefault="00BD2349">
      <w:pPr>
        <w:widowControl/>
        <w:adjustRightInd w:val="0"/>
        <w:snapToGrid w:val="0"/>
        <w:spacing w:before="0" w:beforeAutospacing="0" w:after="0" w:afterAutospacing="0" w:line="440" w:lineRule="exact"/>
        <w:jc w:val="left"/>
        <w:rPr>
          <w:rFonts w:ascii="Times New Roman" w:hAnsi="Times New Roman"/>
          <w:color w:val="000000"/>
          <w:szCs w:val="24"/>
        </w:rPr>
      </w:pPr>
      <w:r>
        <w:rPr>
          <w:rFonts w:ascii="Times New Roman" w:hAnsi="Times New Roman" w:cs="宋体" w:hint="eastAsia"/>
          <w:b/>
          <w:bCs/>
          <w:color w:val="000000"/>
          <w:kern w:val="0"/>
          <w:sz w:val="24"/>
          <w:szCs w:val="24"/>
        </w:rPr>
        <w:t xml:space="preserve">4.2.6  </w:t>
      </w:r>
      <w:r>
        <w:rPr>
          <w:rFonts w:ascii="Times New Roman" w:hAnsi="Times New Roman" w:hint="eastAsia"/>
          <w:color w:val="000000"/>
          <w:szCs w:val="24"/>
        </w:rPr>
        <w:t>装配式劲性柱</w:t>
      </w:r>
      <w:r>
        <w:rPr>
          <w:rFonts w:ascii="Times New Roman" w:hAnsi="Times New Roman" w:hint="eastAsia"/>
          <w:color w:val="000000"/>
          <w:szCs w:val="24"/>
        </w:rPr>
        <w:t>-</w:t>
      </w:r>
      <w:r>
        <w:rPr>
          <w:rFonts w:ascii="Times New Roman" w:hAnsi="Times New Roman" w:hint="eastAsia"/>
          <w:color w:val="000000"/>
          <w:szCs w:val="24"/>
        </w:rPr>
        <w:t>钢梁框架结构在多遇地震作用下的结构阻尼比可取为</w:t>
      </w:r>
      <w:r>
        <w:rPr>
          <w:rFonts w:ascii="Times New Roman" w:hAnsi="Times New Roman" w:hint="eastAsia"/>
          <w:color w:val="000000"/>
          <w:szCs w:val="24"/>
        </w:rPr>
        <w:t>0</w:t>
      </w:r>
      <w:r>
        <w:rPr>
          <w:rFonts w:ascii="Times New Roman" w:hAnsi="Times New Roman" w:hint="eastAsia"/>
          <w:color w:val="000000"/>
          <w:szCs w:val="24"/>
        </w:rPr>
        <w:t>．</w:t>
      </w:r>
      <w:r>
        <w:rPr>
          <w:rFonts w:ascii="Times New Roman" w:hAnsi="Times New Roman" w:hint="eastAsia"/>
          <w:color w:val="000000"/>
          <w:szCs w:val="24"/>
        </w:rPr>
        <w:t>04</w:t>
      </w:r>
      <w:r>
        <w:rPr>
          <w:rFonts w:ascii="Times New Roman" w:hAnsi="Times New Roman" w:hint="eastAsia"/>
          <w:color w:val="000000"/>
          <w:szCs w:val="24"/>
        </w:rPr>
        <w:t>；风荷载作用下楼层位移验算和构件设计时，阻尼比可取为</w:t>
      </w:r>
      <w:r>
        <w:rPr>
          <w:rFonts w:ascii="Times New Roman" w:hAnsi="Times New Roman" w:hint="eastAsia"/>
          <w:color w:val="000000"/>
          <w:szCs w:val="24"/>
        </w:rPr>
        <w:t>0</w:t>
      </w:r>
      <w:r>
        <w:rPr>
          <w:rFonts w:ascii="Times New Roman" w:hAnsi="Times New Roman" w:hint="eastAsia"/>
          <w:color w:val="000000"/>
          <w:szCs w:val="24"/>
        </w:rPr>
        <w:t>．</w:t>
      </w:r>
      <w:r>
        <w:rPr>
          <w:rFonts w:ascii="Times New Roman" w:hAnsi="Times New Roman" w:hint="eastAsia"/>
          <w:color w:val="000000"/>
          <w:szCs w:val="24"/>
        </w:rPr>
        <w:t>02</w:t>
      </w:r>
      <w:r>
        <w:rPr>
          <w:rFonts w:ascii="Times New Roman" w:hAnsi="Times New Roman" w:hint="eastAsia"/>
          <w:color w:val="000000"/>
          <w:szCs w:val="24"/>
        </w:rPr>
        <w:t>～</w:t>
      </w:r>
      <w:r>
        <w:rPr>
          <w:rFonts w:ascii="Times New Roman" w:hAnsi="Times New Roman" w:hint="eastAsia"/>
          <w:color w:val="000000"/>
          <w:szCs w:val="24"/>
        </w:rPr>
        <w:t>0</w:t>
      </w:r>
      <w:r>
        <w:rPr>
          <w:rFonts w:ascii="Times New Roman" w:hAnsi="Times New Roman" w:hint="eastAsia"/>
          <w:color w:val="000000"/>
          <w:szCs w:val="24"/>
        </w:rPr>
        <w:t>．</w:t>
      </w:r>
      <w:r>
        <w:rPr>
          <w:rFonts w:ascii="Times New Roman" w:hAnsi="Times New Roman" w:hint="eastAsia"/>
          <w:color w:val="000000"/>
          <w:szCs w:val="24"/>
        </w:rPr>
        <w:t>04</w:t>
      </w:r>
      <w:r>
        <w:rPr>
          <w:rFonts w:ascii="Times New Roman" w:hAnsi="Times New Roman" w:hint="eastAsia"/>
          <w:color w:val="000000"/>
          <w:szCs w:val="24"/>
        </w:rPr>
        <w:t>；结构舒适度验算时的阻尼比可取为</w:t>
      </w:r>
      <w:r>
        <w:rPr>
          <w:rFonts w:ascii="Times New Roman" w:hAnsi="Times New Roman" w:hint="eastAsia"/>
          <w:color w:val="000000"/>
          <w:szCs w:val="24"/>
        </w:rPr>
        <w:t>0</w:t>
      </w:r>
      <w:r>
        <w:rPr>
          <w:rFonts w:ascii="Times New Roman" w:hAnsi="Times New Roman" w:hint="eastAsia"/>
          <w:color w:val="000000"/>
          <w:szCs w:val="24"/>
        </w:rPr>
        <w:t>．</w:t>
      </w:r>
      <w:r>
        <w:rPr>
          <w:rFonts w:ascii="Times New Roman" w:hAnsi="Times New Roman" w:hint="eastAsia"/>
          <w:color w:val="000000"/>
          <w:szCs w:val="24"/>
        </w:rPr>
        <w:t>01</w:t>
      </w:r>
      <w:r>
        <w:rPr>
          <w:rFonts w:ascii="Times New Roman" w:hAnsi="Times New Roman" w:hint="eastAsia"/>
          <w:color w:val="000000"/>
          <w:szCs w:val="24"/>
        </w:rPr>
        <w:t>～</w:t>
      </w:r>
      <w:r>
        <w:rPr>
          <w:rFonts w:ascii="Times New Roman" w:hAnsi="Times New Roman" w:hint="eastAsia"/>
          <w:color w:val="000000"/>
          <w:szCs w:val="24"/>
        </w:rPr>
        <w:t>0</w:t>
      </w:r>
      <w:r>
        <w:rPr>
          <w:rFonts w:ascii="Times New Roman" w:hAnsi="Times New Roman" w:hint="eastAsia"/>
          <w:color w:val="000000"/>
          <w:szCs w:val="24"/>
        </w:rPr>
        <w:t>．</w:t>
      </w:r>
      <w:r>
        <w:rPr>
          <w:rFonts w:ascii="Times New Roman" w:hAnsi="Times New Roman" w:hint="eastAsia"/>
          <w:color w:val="000000"/>
          <w:szCs w:val="24"/>
        </w:rPr>
        <w:t>02</w:t>
      </w:r>
      <w:r>
        <w:rPr>
          <w:rFonts w:ascii="Times New Roman" w:hAnsi="Times New Roman" w:hint="eastAsia"/>
          <w:color w:val="000000"/>
          <w:szCs w:val="24"/>
        </w:rPr>
        <w:t>。</w:t>
      </w:r>
      <w:r>
        <w:rPr>
          <w:rFonts w:ascii="Times New Roman" w:hAnsi="Times New Roman" w:hint="eastAsia"/>
          <w:color w:val="000000"/>
          <w:szCs w:val="24"/>
        </w:rPr>
        <w:br/>
      </w:r>
      <w:r>
        <w:rPr>
          <w:rFonts w:ascii="Times New Roman" w:hAnsi="Times New Roman" w:cs="宋体" w:hint="eastAsia"/>
          <w:b/>
          <w:bCs/>
          <w:color w:val="000000"/>
          <w:kern w:val="0"/>
          <w:sz w:val="24"/>
          <w:szCs w:val="24"/>
        </w:rPr>
        <w:t>4.2.7</w:t>
      </w:r>
      <w:r>
        <w:rPr>
          <w:rFonts w:ascii="Times New Roman" w:hAnsi="Times New Roman" w:cs="宋体"/>
          <w:b/>
          <w:bCs/>
          <w:color w:val="000000"/>
          <w:kern w:val="0"/>
          <w:sz w:val="24"/>
          <w:szCs w:val="24"/>
        </w:rPr>
        <w:t xml:space="preserve"> </w:t>
      </w:r>
      <w:r>
        <w:rPr>
          <w:rFonts w:ascii="Times New Roman" w:hAnsi="Times New Roman" w:cs="宋体" w:hint="eastAsia"/>
          <w:b/>
          <w:bCs/>
          <w:color w:val="000000"/>
          <w:kern w:val="0"/>
          <w:sz w:val="24"/>
          <w:szCs w:val="24"/>
        </w:rPr>
        <w:t xml:space="preserve"> </w:t>
      </w:r>
      <w:r>
        <w:rPr>
          <w:rFonts w:ascii="Times New Roman" w:hAnsi="Times New Roman" w:hint="eastAsia"/>
          <w:b/>
          <w:bCs/>
          <w:color w:val="000000"/>
          <w:szCs w:val="24"/>
        </w:rPr>
        <w:t>装配式劲性柱</w:t>
      </w:r>
      <w:r>
        <w:rPr>
          <w:rFonts w:ascii="Times New Roman" w:hAnsi="Times New Roman" w:hint="eastAsia"/>
          <w:b/>
          <w:bCs/>
          <w:color w:val="000000"/>
          <w:szCs w:val="24"/>
        </w:rPr>
        <w:t>-</w:t>
      </w:r>
      <w:r>
        <w:rPr>
          <w:rFonts w:ascii="Times New Roman" w:hAnsi="Times New Roman" w:hint="eastAsia"/>
          <w:b/>
          <w:bCs/>
          <w:color w:val="000000"/>
          <w:szCs w:val="24"/>
        </w:rPr>
        <w:t>钢梁框架结构中劲性柱的抗震设计，应根据设防烈度、结构类型、房屋高度采用不同的抗震等级，并应符合相应的计算和构造措施规定，丙类建筑按表</w:t>
      </w:r>
      <w:r>
        <w:rPr>
          <w:rFonts w:ascii="Times New Roman" w:hAnsi="Times New Roman" w:hint="eastAsia"/>
          <w:b/>
          <w:bCs/>
          <w:color w:val="000000"/>
          <w:szCs w:val="24"/>
        </w:rPr>
        <w:t>4</w:t>
      </w:r>
      <w:r>
        <w:rPr>
          <w:rFonts w:ascii="Times New Roman" w:hAnsi="Times New Roman" w:hint="eastAsia"/>
          <w:b/>
          <w:bCs/>
          <w:color w:val="000000"/>
          <w:szCs w:val="24"/>
        </w:rPr>
        <w:t>．</w:t>
      </w:r>
      <w:r>
        <w:rPr>
          <w:rFonts w:ascii="Times New Roman" w:hAnsi="Times New Roman" w:hint="eastAsia"/>
          <w:b/>
          <w:bCs/>
          <w:color w:val="000000"/>
          <w:szCs w:val="24"/>
        </w:rPr>
        <w:t>2</w:t>
      </w:r>
      <w:r>
        <w:rPr>
          <w:rFonts w:ascii="Times New Roman" w:hAnsi="Times New Roman" w:hint="eastAsia"/>
          <w:b/>
          <w:bCs/>
          <w:color w:val="000000"/>
          <w:szCs w:val="24"/>
        </w:rPr>
        <w:t>．</w:t>
      </w:r>
      <w:r>
        <w:rPr>
          <w:rFonts w:ascii="Times New Roman" w:hAnsi="Times New Roman" w:hint="eastAsia"/>
          <w:b/>
          <w:bCs/>
          <w:color w:val="000000"/>
          <w:szCs w:val="24"/>
        </w:rPr>
        <w:t>7</w:t>
      </w:r>
      <w:r>
        <w:rPr>
          <w:rFonts w:ascii="Times New Roman" w:hAnsi="Times New Roman" w:hint="eastAsia"/>
          <w:b/>
          <w:bCs/>
          <w:color w:val="000000"/>
          <w:szCs w:val="24"/>
        </w:rPr>
        <w:t>确定。</w:t>
      </w:r>
    </w:p>
    <w:p w:rsidR="006F4E30" w:rsidRDefault="00BD2349">
      <w:pPr>
        <w:spacing w:before="0" w:beforeAutospacing="0" w:after="0" w:afterAutospacing="0" w:line="360" w:lineRule="auto"/>
        <w:ind w:firstLineChars="500" w:firstLine="1050"/>
        <w:rPr>
          <w:rFonts w:ascii="黑体" w:eastAsia="黑体" w:hAnsi="黑体"/>
          <w:color w:val="000000"/>
        </w:rPr>
      </w:pPr>
      <w:r>
        <w:rPr>
          <w:rFonts w:ascii="黑体" w:eastAsia="黑体" w:hAnsi="黑体" w:hint="eastAsia"/>
          <w:color w:val="000000"/>
        </w:rPr>
        <w:t>表</w:t>
      </w:r>
      <w:r>
        <w:rPr>
          <w:rFonts w:ascii="黑体" w:eastAsia="黑体" w:hAnsi="黑体" w:hint="eastAsia"/>
          <w:color w:val="000000"/>
        </w:rPr>
        <w:t>4</w:t>
      </w:r>
      <w:r>
        <w:rPr>
          <w:rFonts w:ascii="黑体" w:eastAsia="黑体" w:hAnsi="黑体" w:hint="eastAsia"/>
          <w:color w:val="000000"/>
        </w:rPr>
        <w:t>．</w:t>
      </w:r>
      <w:r>
        <w:rPr>
          <w:rFonts w:ascii="黑体" w:eastAsia="黑体" w:hAnsi="黑体" w:hint="eastAsia"/>
          <w:color w:val="000000"/>
        </w:rPr>
        <w:t>2</w:t>
      </w:r>
      <w:r>
        <w:rPr>
          <w:rFonts w:ascii="黑体" w:eastAsia="黑体" w:hAnsi="黑体" w:hint="eastAsia"/>
          <w:color w:val="000000"/>
        </w:rPr>
        <w:t>．</w:t>
      </w:r>
      <w:r>
        <w:rPr>
          <w:rFonts w:ascii="黑体" w:eastAsia="黑体" w:hAnsi="黑体" w:hint="eastAsia"/>
          <w:color w:val="000000"/>
        </w:rPr>
        <w:t xml:space="preserve">7 </w:t>
      </w:r>
      <w:r>
        <w:rPr>
          <w:rFonts w:ascii="黑体" w:eastAsia="黑体" w:hAnsi="黑体" w:hint="eastAsia"/>
          <w:color w:val="000000"/>
        </w:rPr>
        <w:t>装配式劲性柱</w:t>
      </w:r>
      <w:r>
        <w:rPr>
          <w:rFonts w:ascii="黑体" w:eastAsia="黑体" w:hAnsi="黑体" w:hint="eastAsia"/>
          <w:color w:val="000000"/>
        </w:rPr>
        <w:t>-</w:t>
      </w:r>
      <w:r>
        <w:rPr>
          <w:rFonts w:ascii="黑体" w:eastAsia="黑体" w:hAnsi="黑体" w:hint="eastAsia"/>
          <w:color w:val="000000"/>
        </w:rPr>
        <w:t>钢梁框架结构劲性柱的抗震等级</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1362"/>
        <w:gridCol w:w="888"/>
        <w:gridCol w:w="885"/>
        <w:gridCol w:w="1005"/>
        <w:gridCol w:w="1005"/>
        <w:gridCol w:w="1260"/>
        <w:gridCol w:w="1110"/>
      </w:tblGrid>
      <w:tr w:rsidR="006F4E30">
        <w:tc>
          <w:tcPr>
            <w:tcW w:w="1941" w:type="dxa"/>
            <w:gridSpan w:val="2"/>
            <w:vMerge w:val="restart"/>
            <w:tcBorders>
              <w:top w:val="single" w:sz="12" w:space="0" w:color="auto"/>
              <w:left w:val="single" w:sz="12"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结构类型</w:t>
            </w:r>
          </w:p>
        </w:tc>
        <w:tc>
          <w:tcPr>
            <w:tcW w:w="6153" w:type="dxa"/>
            <w:gridSpan w:val="6"/>
            <w:tcBorders>
              <w:top w:val="single" w:sz="12" w:space="0" w:color="auto"/>
              <w:right w:val="single" w:sz="12" w:space="0" w:color="auto"/>
            </w:tcBorders>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设防烈度</w:t>
            </w:r>
          </w:p>
        </w:tc>
      </w:tr>
      <w:tr w:rsidR="006F4E30">
        <w:tc>
          <w:tcPr>
            <w:tcW w:w="1941" w:type="dxa"/>
            <w:gridSpan w:val="2"/>
            <w:vMerge/>
            <w:tcBorders>
              <w:left w:val="single" w:sz="12" w:space="0" w:color="auto"/>
            </w:tcBorders>
            <w:vAlign w:val="center"/>
          </w:tcPr>
          <w:p w:rsidR="006F4E30" w:rsidRDefault="006F4E30">
            <w:pPr>
              <w:spacing w:line="360" w:lineRule="auto"/>
              <w:jc w:val="center"/>
              <w:rPr>
                <w:rFonts w:ascii="Times New Roman" w:hAnsi="Times New Roman"/>
                <w:color w:val="000000"/>
              </w:rPr>
            </w:pPr>
          </w:p>
        </w:tc>
        <w:tc>
          <w:tcPr>
            <w:tcW w:w="1773" w:type="dxa"/>
            <w:gridSpan w:val="2"/>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6</w:t>
            </w:r>
            <w:r>
              <w:rPr>
                <w:rFonts w:ascii="Times New Roman" w:hAnsi="Times New Roman" w:hint="eastAsia"/>
                <w:color w:val="000000"/>
              </w:rPr>
              <w:t>度</w:t>
            </w:r>
          </w:p>
        </w:tc>
        <w:tc>
          <w:tcPr>
            <w:tcW w:w="2010" w:type="dxa"/>
            <w:gridSpan w:val="2"/>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7</w:t>
            </w:r>
            <w:r>
              <w:rPr>
                <w:rFonts w:ascii="Times New Roman" w:hAnsi="Times New Roman" w:hint="eastAsia"/>
                <w:color w:val="000000"/>
              </w:rPr>
              <w:t>度</w:t>
            </w:r>
          </w:p>
        </w:tc>
        <w:tc>
          <w:tcPr>
            <w:tcW w:w="2370" w:type="dxa"/>
            <w:gridSpan w:val="2"/>
            <w:tcBorders>
              <w:right w:val="single" w:sz="12" w:space="0" w:color="auto"/>
            </w:tcBorders>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8</w:t>
            </w:r>
            <w:r>
              <w:rPr>
                <w:rFonts w:ascii="Times New Roman" w:hAnsi="Times New Roman" w:hint="eastAsia"/>
                <w:color w:val="000000"/>
              </w:rPr>
              <w:t>度</w:t>
            </w:r>
          </w:p>
        </w:tc>
      </w:tr>
      <w:tr w:rsidR="006F4E30">
        <w:tc>
          <w:tcPr>
            <w:tcW w:w="579" w:type="dxa"/>
            <w:vMerge w:val="restart"/>
            <w:tcBorders>
              <w:left w:val="single" w:sz="12"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框架结构</w:t>
            </w:r>
          </w:p>
        </w:tc>
        <w:tc>
          <w:tcPr>
            <w:tcW w:w="1362" w:type="dxa"/>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房屋高度（</w:t>
            </w:r>
            <w:r>
              <w:rPr>
                <w:rFonts w:ascii="Times New Roman" w:hAnsi="Times New Roman" w:hint="eastAsia"/>
                <w:color w:val="000000"/>
              </w:rPr>
              <w:t>m)</w:t>
            </w:r>
          </w:p>
        </w:tc>
        <w:tc>
          <w:tcPr>
            <w:tcW w:w="888" w:type="dxa"/>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w:t>
            </w:r>
            <w:r>
              <w:rPr>
                <w:rFonts w:ascii="Times New Roman" w:hAnsi="Times New Roman" w:hint="eastAsia"/>
                <w:color w:val="000000"/>
              </w:rPr>
              <w:t>24</w:t>
            </w:r>
          </w:p>
        </w:tc>
        <w:tc>
          <w:tcPr>
            <w:tcW w:w="885" w:type="dxa"/>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&gt;24</w:t>
            </w:r>
          </w:p>
        </w:tc>
        <w:tc>
          <w:tcPr>
            <w:tcW w:w="1005" w:type="dxa"/>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w:t>
            </w:r>
            <w:r>
              <w:rPr>
                <w:rFonts w:ascii="Times New Roman" w:hAnsi="Times New Roman" w:hint="eastAsia"/>
                <w:color w:val="000000"/>
              </w:rPr>
              <w:t>24</w:t>
            </w:r>
          </w:p>
        </w:tc>
        <w:tc>
          <w:tcPr>
            <w:tcW w:w="1005" w:type="dxa"/>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&gt;24</w:t>
            </w:r>
          </w:p>
        </w:tc>
        <w:tc>
          <w:tcPr>
            <w:tcW w:w="1260" w:type="dxa"/>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w:t>
            </w:r>
            <w:r>
              <w:rPr>
                <w:rFonts w:ascii="Times New Roman" w:hAnsi="Times New Roman" w:hint="eastAsia"/>
                <w:color w:val="000000"/>
              </w:rPr>
              <w:t>24</w:t>
            </w:r>
          </w:p>
        </w:tc>
        <w:tc>
          <w:tcPr>
            <w:tcW w:w="1110" w:type="dxa"/>
            <w:tcBorders>
              <w:right w:val="single" w:sz="12" w:space="0" w:color="auto"/>
            </w:tcBorders>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&gt;24</w:t>
            </w:r>
          </w:p>
        </w:tc>
      </w:tr>
      <w:tr w:rsidR="006F4E30">
        <w:tc>
          <w:tcPr>
            <w:tcW w:w="579" w:type="dxa"/>
            <w:vMerge/>
            <w:tcBorders>
              <w:left w:val="single" w:sz="12" w:space="0" w:color="auto"/>
            </w:tcBorders>
          </w:tcPr>
          <w:p w:rsidR="006F4E30" w:rsidRDefault="006F4E30">
            <w:pPr>
              <w:spacing w:line="360" w:lineRule="auto"/>
              <w:jc w:val="center"/>
              <w:rPr>
                <w:rFonts w:ascii="Times New Roman" w:hAnsi="Times New Roman"/>
                <w:color w:val="000000"/>
              </w:rPr>
            </w:pPr>
          </w:p>
        </w:tc>
        <w:tc>
          <w:tcPr>
            <w:tcW w:w="1362" w:type="dxa"/>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普通框架</w:t>
            </w:r>
          </w:p>
        </w:tc>
        <w:tc>
          <w:tcPr>
            <w:tcW w:w="888" w:type="dxa"/>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四</w:t>
            </w:r>
          </w:p>
        </w:tc>
        <w:tc>
          <w:tcPr>
            <w:tcW w:w="885" w:type="dxa"/>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三</w:t>
            </w:r>
          </w:p>
        </w:tc>
        <w:tc>
          <w:tcPr>
            <w:tcW w:w="1005" w:type="dxa"/>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三</w:t>
            </w:r>
          </w:p>
        </w:tc>
        <w:tc>
          <w:tcPr>
            <w:tcW w:w="1005" w:type="dxa"/>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二</w:t>
            </w:r>
          </w:p>
        </w:tc>
        <w:tc>
          <w:tcPr>
            <w:tcW w:w="1260" w:type="dxa"/>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二</w:t>
            </w:r>
          </w:p>
        </w:tc>
        <w:tc>
          <w:tcPr>
            <w:tcW w:w="1110" w:type="dxa"/>
            <w:tcBorders>
              <w:right w:val="single" w:sz="12" w:space="0" w:color="auto"/>
            </w:tcBorders>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一</w:t>
            </w:r>
          </w:p>
        </w:tc>
      </w:tr>
      <w:tr w:rsidR="006F4E30">
        <w:tc>
          <w:tcPr>
            <w:tcW w:w="579" w:type="dxa"/>
            <w:vMerge/>
            <w:tcBorders>
              <w:left w:val="single" w:sz="12" w:space="0" w:color="auto"/>
              <w:bottom w:val="single" w:sz="12" w:space="0" w:color="auto"/>
            </w:tcBorders>
          </w:tcPr>
          <w:p w:rsidR="006F4E30" w:rsidRDefault="006F4E30">
            <w:pPr>
              <w:spacing w:line="360" w:lineRule="auto"/>
              <w:jc w:val="center"/>
              <w:rPr>
                <w:rFonts w:ascii="Times New Roman" w:hAnsi="Times New Roman"/>
                <w:color w:val="000000"/>
              </w:rPr>
            </w:pPr>
          </w:p>
        </w:tc>
        <w:tc>
          <w:tcPr>
            <w:tcW w:w="1362" w:type="dxa"/>
            <w:tcBorders>
              <w:bottom w:val="single" w:sz="12" w:space="0" w:color="auto"/>
            </w:tcBorders>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大跨度框架</w:t>
            </w:r>
          </w:p>
        </w:tc>
        <w:tc>
          <w:tcPr>
            <w:tcW w:w="1773" w:type="dxa"/>
            <w:gridSpan w:val="2"/>
            <w:tcBorders>
              <w:bottom w:val="single" w:sz="12" w:space="0" w:color="auto"/>
            </w:tcBorders>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三</w:t>
            </w:r>
          </w:p>
        </w:tc>
        <w:tc>
          <w:tcPr>
            <w:tcW w:w="2010" w:type="dxa"/>
            <w:gridSpan w:val="2"/>
            <w:tcBorders>
              <w:bottom w:val="single" w:sz="12" w:space="0" w:color="auto"/>
            </w:tcBorders>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二</w:t>
            </w:r>
          </w:p>
        </w:tc>
        <w:tc>
          <w:tcPr>
            <w:tcW w:w="2370" w:type="dxa"/>
            <w:gridSpan w:val="2"/>
            <w:tcBorders>
              <w:bottom w:val="single" w:sz="12" w:space="0" w:color="auto"/>
              <w:right w:val="single" w:sz="12" w:space="0" w:color="auto"/>
            </w:tcBorders>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一</w:t>
            </w:r>
          </w:p>
        </w:tc>
      </w:tr>
    </w:tbl>
    <w:p w:rsidR="006F4E30" w:rsidRDefault="00BD2349">
      <w:pPr>
        <w:widowControl/>
        <w:adjustRightInd w:val="0"/>
        <w:snapToGrid w:val="0"/>
        <w:spacing w:before="0" w:beforeAutospacing="0" w:after="0" w:afterAutospacing="0" w:line="440" w:lineRule="exact"/>
        <w:jc w:val="left"/>
        <w:rPr>
          <w:rFonts w:ascii="Times New Roman" w:hAnsi="Times New Roman"/>
          <w:b/>
          <w:bCs/>
          <w:color w:val="000000"/>
          <w:sz w:val="18"/>
          <w:szCs w:val="18"/>
        </w:rPr>
      </w:pPr>
      <w:r>
        <w:rPr>
          <w:rFonts w:ascii="Times New Roman" w:hAnsi="Times New Roman" w:hint="eastAsia"/>
          <w:b/>
          <w:bCs/>
          <w:color w:val="000000"/>
          <w:sz w:val="18"/>
          <w:szCs w:val="18"/>
        </w:rPr>
        <w:t>注：</w:t>
      </w:r>
      <w:r>
        <w:rPr>
          <w:rFonts w:ascii="Times New Roman" w:hAnsi="Times New Roman" w:hint="eastAsia"/>
          <w:b/>
          <w:bCs/>
          <w:color w:val="000000"/>
          <w:sz w:val="18"/>
          <w:szCs w:val="18"/>
        </w:rPr>
        <w:t xml:space="preserve">1 </w:t>
      </w:r>
      <w:r>
        <w:rPr>
          <w:rFonts w:ascii="Times New Roman" w:hAnsi="Times New Roman" w:hint="eastAsia"/>
          <w:b/>
          <w:bCs/>
          <w:color w:val="000000"/>
          <w:sz w:val="18"/>
          <w:szCs w:val="18"/>
        </w:rPr>
        <w:t>建筑场地为Ⅰ类时，除</w:t>
      </w:r>
      <w:r>
        <w:rPr>
          <w:rFonts w:ascii="Times New Roman" w:hAnsi="Times New Roman" w:hint="eastAsia"/>
          <w:b/>
          <w:bCs/>
          <w:color w:val="000000"/>
          <w:sz w:val="18"/>
          <w:szCs w:val="18"/>
        </w:rPr>
        <w:t>6</w:t>
      </w:r>
      <w:r>
        <w:rPr>
          <w:rFonts w:ascii="Times New Roman" w:hAnsi="Times New Roman" w:hint="eastAsia"/>
          <w:b/>
          <w:bCs/>
          <w:color w:val="000000"/>
          <w:sz w:val="18"/>
          <w:szCs w:val="18"/>
        </w:rPr>
        <w:t>度外应允许按表内降低一度所对应的抗震等级采取抗震构造措施，但相应的计算要求不应降低；</w:t>
      </w:r>
    </w:p>
    <w:p w:rsidR="006F4E30" w:rsidRDefault="00BD2349">
      <w:pPr>
        <w:widowControl/>
        <w:adjustRightInd w:val="0"/>
        <w:snapToGrid w:val="0"/>
        <w:spacing w:before="0" w:beforeAutospacing="0" w:after="0" w:afterAutospacing="0" w:line="440" w:lineRule="exact"/>
        <w:ind w:firstLineChars="200" w:firstLine="361"/>
        <w:jc w:val="left"/>
        <w:rPr>
          <w:rFonts w:ascii="Times New Roman" w:hAnsi="Times New Roman"/>
          <w:b/>
          <w:bCs/>
          <w:color w:val="000000"/>
          <w:sz w:val="18"/>
          <w:szCs w:val="18"/>
        </w:rPr>
      </w:pPr>
      <w:r>
        <w:rPr>
          <w:rFonts w:ascii="Times New Roman" w:hAnsi="Times New Roman" w:hint="eastAsia"/>
          <w:b/>
          <w:bCs/>
          <w:color w:val="000000"/>
          <w:sz w:val="18"/>
          <w:szCs w:val="18"/>
        </w:rPr>
        <w:lastRenderedPageBreak/>
        <w:t xml:space="preserve">2 </w:t>
      </w:r>
      <w:r>
        <w:rPr>
          <w:rFonts w:ascii="Times New Roman" w:hAnsi="Times New Roman" w:hint="eastAsia"/>
          <w:b/>
          <w:bCs/>
          <w:color w:val="000000"/>
          <w:sz w:val="18"/>
          <w:szCs w:val="18"/>
        </w:rPr>
        <w:t>大跨度框架指跨度不小于</w:t>
      </w:r>
      <w:r>
        <w:rPr>
          <w:rFonts w:ascii="Times New Roman" w:hAnsi="Times New Roman" w:hint="eastAsia"/>
          <w:b/>
          <w:bCs/>
          <w:color w:val="000000"/>
          <w:sz w:val="18"/>
          <w:szCs w:val="18"/>
        </w:rPr>
        <w:t>18m</w:t>
      </w:r>
      <w:r>
        <w:rPr>
          <w:rFonts w:ascii="Times New Roman" w:hAnsi="Times New Roman" w:hint="eastAsia"/>
          <w:b/>
          <w:bCs/>
          <w:color w:val="000000"/>
          <w:sz w:val="18"/>
          <w:szCs w:val="18"/>
        </w:rPr>
        <w:t>的框架。</w:t>
      </w:r>
    </w:p>
    <w:p w:rsidR="006F4E30" w:rsidRDefault="00BD2349">
      <w:pPr>
        <w:widowControl/>
        <w:adjustRightInd w:val="0"/>
        <w:snapToGrid w:val="0"/>
        <w:spacing w:before="0" w:beforeAutospacing="0" w:after="0" w:afterAutospacing="0" w:line="440" w:lineRule="exact"/>
        <w:ind w:firstLineChars="200" w:firstLine="361"/>
        <w:jc w:val="left"/>
        <w:rPr>
          <w:rFonts w:ascii="Times New Roman" w:hAnsi="Times New Roman"/>
          <w:b/>
          <w:bCs/>
          <w:color w:val="000000"/>
          <w:sz w:val="18"/>
          <w:szCs w:val="18"/>
        </w:rPr>
      </w:pPr>
      <w:r>
        <w:rPr>
          <w:rFonts w:ascii="Times New Roman" w:hAnsi="Times New Roman" w:hint="eastAsia"/>
          <w:b/>
          <w:bCs/>
          <w:color w:val="000000"/>
          <w:sz w:val="18"/>
          <w:szCs w:val="18"/>
        </w:rPr>
        <w:t xml:space="preserve">3 </w:t>
      </w:r>
      <w:r>
        <w:rPr>
          <w:rFonts w:ascii="Times New Roman" w:hAnsi="Times New Roman" w:hint="eastAsia"/>
          <w:b/>
          <w:bCs/>
          <w:color w:val="000000"/>
          <w:sz w:val="18"/>
          <w:szCs w:val="18"/>
        </w:rPr>
        <w:t>钢梁的抗震等级按现行国家标准《建筑抗震设计规范》</w:t>
      </w:r>
      <w:r>
        <w:rPr>
          <w:rFonts w:ascii="Times New Roman" w:hAnsi="Times New Roman" w:hint="eastAsia"/>
          <w:b/>
          <w:bCs/>
          <w:color w:val="000000"/>
          <w:sz w:val="18"/>
          <w:szCs w:val="18"/>
        </w:rPr>
        <w:t>GB 50011</w:t>
      </w:r>
      <w:r>
        <w:rPr>
          <w:rFonts w:ascii="Times New Roman" w:hAnsi="Times New Roman" w:hint="eastAsia"/>
          <w:b/>
          <w:bCs/>
          <w:color w:val="000000"/>
          <w:sz w:val="18"/>
          <w:szCs w:val="18"/>
        </w:rPr>
        <w:t>中钢结构条款执行。</w:t>
      </w:r>
    </w:p>
    <w:p w:rsidR="006F4E30" w:rsidRDefault="00BD2349">
      <w:pPr>
        <w:widowControl/>
        <w:adjustRightInd w:val="0"/>
        <w:snapToGrid w:val="0"/>
        <w:spacing w:before="0" w:beforeAutospacing="0" w:after="0" w:afterAutospacing="0" w:line="440" w:lineRule="exact"/>
        <w:jc w:val="left"/>
        <w:rPr>
          <w:rFonts w:ascii="Times New Roman" w:hAnsi="Times New Roman"/>
          <w:color w:val="000000"/>
          <w:szCs w:val="24"/>
        </w:rPr>
      </w:pPr>
      <w:r>
        <w:rPr>
          <w:rFonts w:ascii="Times New Roman" w:hAnsi="Times New Roman" w:cs="宋体" w:hint="eastAsia"/>
          <w:b/>
          <w:bCs/>
          <w:color w:val="000000"/>
          <w:kern w:val="0"/>
          <w:sz w:val="24"/>
          <w:szCs w:val="24"/>
        </w:rPr>
        <w:t xml:space="preserve">4.2.8 </w:t>
      </w:r>
      <w:r>
        <w:rPr>
          <w:rFonts w:ascii="Times New Roman" w:hAnsi="Times New Roman" w:cs="宋体"/>
          <w:b/>
          <w:bCs/>
          <w:color w:val="000000"/>
          <w:kern w:val="0"/>
          <w:sz w:val="24"/>
          <w:szCs w:val="24"/>
        </w:rPr>
        <w:t xml:space="preserve"> </w:t>
      </w:r>
      <w:r>
        <w:rPr>
          <w:rFonts w:ascii="Times New Roman" w:hAnsi="Times New Roman" w:hint="eastAsia"/>
          <w:color w:val="000000"/>
          <w:szCs w:val="24"/>
        </w:rPr>
        <w:t>装配式劲性柱</w:t>
      </w:r>
      <w:r>
        <w:rPr>
          <w:rFonts w:ascii="Times New Roman" w:hAnsi="Times New Roman" w:hint="eastAsia"/>
          <w:color w:val="000000"/>
          <w:szCs w:val="24"/>
        </w:rPr>
        <w:t>-</w:t>
      </w:r>
      <w:r>
        <w:rPr>
          <w:rFonts w:ascii="Times New Roman" w:hAnsi="Times New Roman" w:hint="eastAsia"/>
          <w:color w:val="000000"/>
          <w:szCs w:val="24"/>
        </w:rPr>
        <w:t>钢梁框架结构在正常使用条件下，在风荷载或多遇地震荷载标准值作用下，弹性层间位移角限值为</w:t>
      </w:r>
      <w:r>
        <w:rPr>
          <w:rFonts w:ascii="Times New Roman" w:hAnsi="Times New Roman" w:hint="eastAsia"/>
          <w:color w:val="000000"/>
          <w:szCs w:val="24"/>
        </w:rPr>
        <w:t>1/400</w:t>
      </w:r>
      <w:r>
        <w:rPr>
          <w:rFonts w:ascii="Times New Roman" w:hAnsi="Times New Roman" w:hint="eastAsia"/>
          <w:color w:val="000000"/>
          <w:szCs w:val="24"/>
        </w:rPr>
        <w:t>；结构在罕遇地震作用下薄弱层的弹塑性层间位移角限值为</w:t>
      </w:r>
      <w:r>
        <w:rPr>
          <w:rFonts w:ascii="Times New Roman" w:hAnsi="Times New Roman" w:hint="eastAsia"/>
          <w:color w:val="000000"/>
          <w:szCs w:val="24"/>
        </w:rPr>
        <w:t>1/50</w:t>
      </w:r>
      <w:r>
        <w:rPr>
          <w:rFonts w:ascii="Times New Roman" w:hAnsi="Times New Roman" w:hint="eastAsia"/>
          <w:color w:val="000000"/>
          <w:szCs w:val="24"/>
        </w:rPr>
        <w:t>。</w:t>
      </w:r>
      <w:r>
        <w:rPr>
          <w:rFonts w:ascii="Times New Roman" w:hAnsi="Times New Roman" w:hint="eastAsia"/>
          <w:color w:val="000000"/>
          <w:szCs w:val="24"/>
        </w:rPr>
        <w:t xml:space="preserve"> </w:t>
      </w:r>
    </w:p>
    <w:p w:rsidR="006F4E30" w:rsidRDefault="00BD2349">
      <w:pPr>
        <w:widowControl/>
        <w:adjustRightInd w:val="0"/>
        <w:snapToGrid w:val="0"/>
        <w:spacing w:before="0" w:beforeAutospacing="0" w:after="0" w:afterAutospacing="0" w:line="440" w:lineRule="exact"/>
        <w:jc w:val="left"/>
        <w:rPr>
          <w:rFonts w:ascii="Times New Roman" w:hAnsi="Times New Roman"/>
          <w:color w:val="000000"/>
          <w:szCs w:val="24"/>
        </w:rPr>
      </w:pPr>
      <w:r>
        <w:rPr>
          <w:rFonts w:ascii="Times New Roman" w:hAnsi="Times New Roman" w:cs="宋体" w:hint="eastAsia"/>
          <w:b/>
          <w:bCs/>
          <w:color w:val="000000"/>
          <w:kern w:val="0"/>
          <w:sz w:val="24"/>
          <w:szCs w:val="24"/>
        </w:rPr>
        <w:t xml:space="preserve">4.2.9 </w:t>
      </w:r>
      <w:r>
        <w:rPr>
          <w:rFonts w:ascii="Times New Roman" w:hAnsi="Times New Roman" w:cs="宋体"/>
          <w:b/>
          <w:bCs/>
          <w:color w:val="000000"/>
          <w:kern w:val="0"/>
          <w:sz w:val="24"/>
          <w:szCs w:val="24"/>
        </w:rPr>
        <w:t xml:space="preserve"> </w:t>
      </w:r>
      <w:r>
        <w:rPr>
          <w:rFonts w:ascii="Times New Roman" w:hAnsi="Times New Roman" w:hint="eastAsia"/>
          <w:color w:val="000000"/>
          <w:szCs w:val="24"/>
        </w:rPr>
        <w:t>装配式劲性柱</w:t>
      </w:r>
      <w:r>
        <w:rPr>
          <w:rFonts w:ascii="Times New Roman" w:hAnsi="Times New Roman" w:hint="eastAsia"/>
          <w:color w:val="000000"/>
          <w:szCs w:val="24"/>
        </w:rPr>
        <w:t>-</w:t>
      </w:r>
      <w:r>
        <w:rPr>
          <w:rFonts w:ascii="Times New Roman" w:hAnsi="Times New Roman" w:hint="eastAsia"/>
          <w:color w:val="000000"/>
          <w:szCs w:val="24"/>
        </w:rPr>
        <w:t>钢梁框架结构中框架梁的最大挠度值，应按荷载效应的准永久值组合，并考虑荷载长期作用的影响进行计算，其计算值不应超过</w:t>
      </w:r>
      <w:r>
        <w:rPr>
          <w:rFonts w:ascii="Times New Roman" w:hAnsi="Times New Roman" w:hint="eastAsia"/>
          <w:color w:val="000000"/>
          <w:szCs w:val="24"/>
        </w:rPr>
        <w:t>1/400</w:t>
      </w:r>
      <w:r>
        <w:rPr>
          <w:rFonts w:ascii="Times New Roman" w:hAnsi="Times New Roman" w:hint="eastAsia"/>
          <w:color w:val="000000"/>
          <w:szCs w:val="24"/>
        </w:rPr>
        <w:t>；次梁的最大挠度值不应超过</w:t>
      </w:r>
      <w:r>
        <w:rPr>
          <w:rFonts w:ascii="Times New Roman" w:hAnsi="Times New Roman" w:hint="eastAsia"/>
          <w:color w:val="000000"/>
          <w:szCs w:val="24"/>
        </w:rPr>
        <w:t>1/250</w:t>
      </w:r>
      <w:r>
        <w:rPr>
          <w:rFonts w:ascii="Times New Roman" w:hAnsi="Times New Roman" w:hint="eastAsia"/>
          <w:color w:val="000000"/>
          <w:szCs w:val="24"/>
        </w:rPr>
        <w:t>；楼承板的最大挠度值不应超过</w:t>
      </w:r>
      <w:r>
        <w:rPr>
          <w:rFonts w:ascii="Times New Roman" w:hAnsi="Times New Roman" w:hint="eastAsia"/>
          <w:color w:val="000000"/>
          <w:szCs w:val="24"/>
        </w:rPr>
        <w:t>1/200</w:t>
      </w:r>
      <w:r>
        <w:rPr>
          <w:rFonts w:ascii="Times New Roman" w:hAnsi="Times New Roman" w:hint="eastAsia"/>
          <w:color w:val="000000"/>
          <w:szCs w:val="24"/>
        </w:rPr>
        <w:t>。有较高要求的按要求执行。</w:t>
      </w:r>
    </w:p>
    <w:p w:rsidR="006F4E30" w:rsidRDefault="006F4E30">
      <w:pPr>
        <w:widowControl/>
        <w:shd w:val="clear" w:color="auto" w:fill="FFFFFF"/>
        <w:adjustRightInd w:val="0"/>
        <w:snapToGrid w:val="0"/>
        <w:spacing w:before="0" w:beforeAutospacing="0" w:after="0" w:afterAutospacing="0" w:line="440" w:lineRule="exact"/>
        <w:ind w:firstLine="252"/>
        <w:jc w:val="left"/>
        <w:rPr>
          <w:rFonts w:ascii="宋体" w:cs="宋体"/>
          <w:kern w:val="0"/>
          <w:sz w:val="24"/>
          <w:szCs w:val="24"/>
        </w:rPr>
      </w:pPr>
    </w:p>
    <w:p w:rsidR="006F4E30" w:rsidRDefault="00BD2349">
      <w:pPr>
        <w:pStyle w:val="21"/>
        <w:numPr>
          <w:ilvl w:val="1"/>
          <w:numId w:val="0"/>
        </w:numPr>
        <w:spacing w:before="120" w:after="120" w:line="415" w:lineRule="auto"/>
        <w:ind w:firstLineChars="1600" w:firstLine="3373"/>
        <w:rPr>
          <w:rFonts w:ascii="黑体" w:hAnsi="黑体"/>
          <w:sz w:val="21"/>
          <w:szCs w:val="21"/>
        </w:rPr>
      </w:pPr>
      <w:r>
        <w:rPr>
          <w:rFonts w:ascii="黑体" w:hAnsi="黑体" w:hint="eastAsia"/>
          <w:sz w:val="21"/>
          <w:szCs w:val="21"/>
        </w:rPr>
        <w:t xml:space="preserve"> </w:t>
      </w:r>
      <w:bookmarkStart w:id="33" w:name="_Toc32192"/>
      <w:bookmarkStart w:id="34" w:name="_Toc15820"/>
      <w:r>
        <w:rPr>
          <w:rFonts w:ascii="黑体" w:hAnsi="黑体" w:hint="eastAsia"/>
          <w:sz w:val="21"/>
          <w:szCs w:val="21"/>
        </w:rPr>
        <w:t xml:space="preserve">4.3 </w:t>
      </w:r>
      <w:r>
        <w:rPr>
          <w:rFonts w:ascii="黑体" w:hAnsi="黑体" w:hint="eastAsia"/>
          <w:sz w:val="21"/>
          <w:szCs w:val="21"/>
        </w:rPr>
        <w:t>一般构造</w:t>
      </w:r>
      <w:bookmarkEnd w:id="33"/>
      <w:bookmarkEnd w:id="34"/>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 xml:space="preserve">4.3.1 </w:t>
      </w:r>
      <w:r>
        <w:rPr>
          <w:rFonts w:ascii="Times New Roman" w:hAnsi="Times New Roman"/>
          <w:b/>
          <w:bCs/>
          <w:color w:val="000000"/>
        </w:rPr>
        <w:t xml:space="preserve"> </w:t>
      </w:r>
      <w:r>
        <w:rPr>
          <w:rFonts w:ascii="Times New Roman" w:hAnsi="Times New Roman" w:cs="Times New Roman" w:hint="eastAsia"/>
          <w:color w:val="000000"/>
          <w:kern w:val="2"/>
          <w:sz w:val="21"/>
        </w:rPr>
        <w:t>装配式劲性柱</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钢梁框架结构中各组合结构构件，各梁、柱、支撑的节点构造、连接板设置位置、型钢上预留钢筋孔和混凝土浇筑孔、排气孔位置等应进行专业深化设计。</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 xml:space="preserve">4.3.2 </w:t>
      </w:r>
      <w:r>
        <w:rPr>
          <w:rFonts w:ascii="Times New Roman" w:hAnsi="Times New Roman"/>
          <w:b/>
          <w:bCs/>
          <w:color w:val="000000"/>
        </w:rPr>
        <w:t xml:space="preserve"> </w:t>
      </w:r>
      <w:r>
        <w:rPr>
          <w:rFonts w:ascii="Times New Roman" w:hAnsi="Times New Roman" w:cs="Times New Roman" w:hint="eastAsia"/>
          <w:color w:val="000000"/>
          <w:kern w:val="2"/>
          <w:sz w:val="21"/>
        </w:rPr>
        <w:t>装配式劲性柱</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钢梁框架结构中的钢结构制作、安装应符合现行国家标准《钢结构工程施工质量验收规范》</w:t>
      </w:r>
      <w:r>
        <w:rPr>
          <w:rFonts w:ascii="Times New Roman" w:hAnsi="Times New Roman" w:cs="Times New Roman" w:hint="eastAsia"/>
          <w:color w:val="000000"/>
          <w:kern w:val="2"/>
          <w:sz w:val="21"/>
        </w:rPr>
        <w:t>GB 50205</w:t>
      </w:r>
      <w:r>
        <w:rPr>
          <w:rFonts w:ascii="Times New Roman" w:hAnsi="Times New Roman" w:cs="Times New Roman" w:hint="eastAsia"/>
          <w:color w:val="000000"/>
          <w:kern w:val="2"/>
          <w:sz w:val="21"/>
        </w:rPr>
        <w:t>、《钢结构焊接规范》</w:t>
      </w:r>
      <w:r>
        <w:rPr>
          <w:rFonts w:ascii="Times New Roman" w:hAnsi="Times New Roman" w:cs="Times New Roman" w:hint="eastAsia"/>
          <w:color w:val="000000"/>
          <w:kern w:val="2"/>
          <w:sz w:val="21"/>
        </w:rPr>
        <w:t>GB 50661</w:t>
      </w:r>
      <w:r>
        <w:rPr>
          <w:rFonts w:ascii="Times New Roman" w:hAnsi="Times New Roman" w:cs="Times New Roman" w:hint="eastAsia"/>
          <w:color w:val="000000"/>
          <w:kern w:val="2"/>
          <w:sz w:val="21"/>
        </w:rPr>
        <w:t>的规定。</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 xml:space="preserve">4.3.3 </w:t>
      </w:r>
      <w:r>
        <w:rPr>
          <w:rFonts w:ascii="Times New Roman" w:hAnsi="Times New Roman"/>
          <w:b/>
          <w:bCs/>
          <w:color w:val="000000"/>
        </w:rPr>
        <w:t xml:space="preserve"> </w:t>
      </w:r>
      <w:r>
        <w:rPr>
          <w:rFonts w:ascii="Times New Roman" w:hAnsi="Times New Roman" w:cs="Times New Roman" w:hint="eastAsia"/>
          <w:color w:val="000000"/>
          <w:kern w:val="2"/>
          <w:sz w:val="21"/>
        </w:rPr>
        <w:t>焊缝的坡口形式和尺寸，应符合现行国家标准《气焊、焊条电弧焊、气体保护焊和高能束焊的推荐坡口》</w:t>
      </w:r>
      <w:r>
        <w:rPr>
          <w:rFonts w:ascii="Times New Roman" w:hAnsi="Times New Roman" w:cs="Times New Roman" w:hint="eastAsia"/>
          <w:color w:val="000000"/>
          <w:kern w:val="2"/>
          <w:sz w:val="21"/>
        </w:rPr>
        <w:t>GB</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T 985</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1</w:t>
      </w:r>
      <w:r>
        <w:rPr>
          <w:rFonts w:ascii="Times New Roman" w:hAnsi="Times New Roman" w:cs="Times New Roman" w:hint="eastAsia"/>
          <w:color w:val="000000"/>
          <w:kern w:val="2"/>
          <w:sz w:val="21"/>
        </w:rPr>
        <w:t>和《埋弧焊的推荐坡口》</w:t>
      </w:r>
      <w:r>
        <w:rPr>
          <w:rFonts w:ascii="Times New Roman" w:hAnsi="Times New Roman" w:cs="Times New Roman" w:hint="eastAsia"/>
          <w:color w:val="000000"/>
          <w:kern w:val="2"/>
          <w:sz w:val="21"/>
        </w:rPr>
        <w:t>GB</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T 985</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2</w:t>
      </w:r>
      <w:r>
        <w:rPr>
          <w:rFonts w:ascii="Times New Roman" w:hAnsi="Times New Roman" w:cs="Times New Roman" w:hint="eastAsia"/>
          <w:color w:val="000000"/>
          <w:kern w:val="2"/>
          <w:sz w:val="21"/>
        </w:rPr>
        <w:t>的规定。</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 xml:space="preserve">4.3.4 </w:t>
      </w:r>
      <w:r>
        <w:rPr>
          <w:rFonts w:ascii="Times New Roman" w:hAnsi="Times New Roman"/>
          <w:b/>
          <w:bCs/>
          <w:color w:val="000000"/>
        </w:rPr>
        <w:t xml:space="preserve"> </w:t>
      </w:r>
      <w:r>
        <w:rPr>
          <w:rFonts w:ascii="Times New Roman" w:hAnsi="Times New Roman" w:cs="Times New Roman" w:hint="eastAsia"/>
          <w:color w:val="000000"/>
          <w:kern w:val="2"/>
          <w:sz w:val="21"/>
        </w:rPr>
        <w:t>装配式劲性柱</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钢梁框架结构中劲性柱柱脚处型钢翼缘与底板的连接焊缝宜采用坡口全熔透焊缝，焊缝等级为二级；腹板与底板连接焊缝为双侧角焊缝，焊脚高度不小于腹板厚度。</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 xml:space="preserve">4.3.5 </w:t>
      </w:r>
      <w:r>
        <w:rPr>
          <w:rFonts w:ascii="Times New Roman" w:hAnsi="Times New Roman"/>
          <w:b/>
          <w:bCs/>
          <w:color w:val="000000"/>
        </w:rPr>
        <w:t xml:space="preserve"> </w:t>
      </w:r>
      <w:r>
        <w:rPr>
          <w:rFonts w:ascii="Times New Roman" w:hAnsi="Times New Roman" w:cs="Times New Roman" w:hint="eastAsia"/>
          <w:color w:val="000000"/>
          <w:kern w:val="2"/>
          <w:sz w:val="21"/>
        </w:rPr>
        <w:t>劲性柱纵向受力钢筋之间的连接可采用绑扎搭接、机械连接或焊接，纵向受拉钢筋的接头面积百分率不宜大于</w:t>
      </w:r>
      <w:r>
        <w:rPr>
          <w:rFonts w:ascii="Times New Roman" w:hAnsi="Times New Roman" w:cs="Times New Roman" w:hint="eastAsia"/>
          <w:color w:val="000000"/>
          <w:kern w:val="2"/>
          <w:sz w:val="21"/>
        </w:rPr>
        <w:t>50</w:t>
      </w:r>
      <w:r>
        <w:rPr>
          <w:rFonts w:ascii="Times New Roman" w:hAnsi="Times New Roman" w:cs="Times New Roman" w:hint="eastAsia"/>
          <w:color w:val="000000"/>
          <w:kern w:val="2"/>
          <w:sz w:val="21"/>
        </w:rPr>
        <w:t>％。机械连接宜用于直径不小于</w:t>
      </w:r>
      <w:r>
        <w:rPr>
          <w:rFonts w:ascii="Times New Roman" w:hAnsi="Times New Roman" w:cs="Times New Roman" w:hint="eastAsia"/>
          <w:color w:val="000000"/>
          <w:kern w:val="2"/>
          <w:sz w:val="21"/>
        </w:rPr>
        <w:t>16mm</w:t>
      </w:r>
      <w:r>
        <w:rPr>
          <w:rFonts w:ascii="Times New Roman" w:hAnsi="Times New Roman" w:cs="Times New Roman" w:hint="eastAsia"/>
          <w:color w:val="000000"/>
          <w:kern w:val="2"/>
          <w:sz w:val="21"/>
        </w:rPr>
        <w:t>受力钢筋的连接，其接头质量应符合现行行业标准《钢筋机械连接技术规程》</w:t>
      </w:r>
      <w:r>
        <w:rPr>
          <w:rFonts w:ascii="Times New Roman" w:hAnsi="Times New Roman" w:cs="Times New Roman" w:hint="eastAsia"/>
          <w:color w:val="000000"/>
          <w:kern w:val="2"/>
          <w:sz w:val="21"/>
        </w:rPr>
        <w:t>JGJ 107</w:t>
      </w:r>
      <w:r>
        <w:rPr>
          <w:rFonts w:ascii="Times New Roman" w:hAnsi="Times New Roman" w:cs="Times New Roman" w:hint="eastAsia"/>
          <w:color w:val="000000"/>
          <w:kern w:val="2"/>
          <w:sz w:val="21"/>
        </w:rPr>
        <w:t>、《钢筋机械连接用套筒》</w:t>
      </w:r>
      <w:r>
        <w:rPr>
          <w:rFonts w:ascii="Times New Roman" w:hAnsi="Times New Roman" w:cs="Times New Roman" w:hint="eastAsia"/>
          <w:color w:val="000000"/>
          <w:kern w:val="2"/>
          <w:sz w:val="21"/>
        </w:rPr>
        <w:t>JG</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T 163</w:t>
      </w:r>
      <w:r>
        <w:rPr>
          <w:rFonts w:ascii="Times New Roman" w:hAnsi="Times New Roman" w:cs="Times New Roman" w:hint="eastAsia"/>
          <w:color w:val="000000"/>
          <w:kern w:val="2"/>
          <w:sz w:val="21"/>
        </w:rPr>
        <w:t>的规定。劲性柱纵向受力钢筋与钢板连接时，可采用钢筋攻丝穿过钢板加配套双螺母连接</w:t>
      </w:r>
      <w:r>
        <w:rPr>
          <w:rFonts w:ascii="Times New Roman" w:hAnsi="Times New Roman" w:cs="Times New Roman" w:hint="eastAsia"/>
          <w:color w:val="000000"/>
          <w:kern w:val="2"/>
          <w:sz w:val="21"/>
        </w:rPr>
        <w:t>，也可采用可焊接机械连接套筒连接。可焊接机械连接套筒的抗拉强度不应小于连接钢筋抗拉强度标准值的</w:t>
      </w:r>
      <w:r>
        <w:rPr>
          <w:rFonts w:ascii="Times New Roman" w:hAnsi="Times New Roman" w:cs="Times New Roman" w:hint="eastAsia"/>
          <w:color w:val="000000"/>
          <w:kern w:val="2"/>
          <w:sz w:val="21"/>
        </w:rPr>
        <w:t>1</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1</w:t>
      </w:r>
      <w:r>
        <w:rPr>
          <w:rFonts w:ascii="Times New Roman" w:hAnsi="Times New Roman" w:cs="Times New Roman" w:hint="eastAsia"/>
          <w:color w:val="000000"/>
          <w:kern w:val="2"/>
          <w:sz w:val="21"/>
        </w:rPr>
        <w:t>倍。可焊接机械连接套筒与钢板应采用等强焊接并在工厂完成，保证焊接质量。</w:t>
      </w:r>
    </w:p>
    <w:p w:rsidR="006F4E30" w:rsidRDefault="006F4E30">
      <w:pPr>
        <w:pStyle w:val="afff6"/>
        <w:shd w:val="clear" w:color="auto" w:fill="FFFFFF"/>
        <w:adjustRightInd w:val="0"/>
        <w:snapToGrid w:val="0"/>
        <w:spacing w:before="0" w:beforeAutospacing="0" w:after="0" w:afterAutospacing="0" w:line="264" w:lineRule="atLeast"/>
        <w:jc w:val="center"/>
        <w:rPr>
          <w:bCs/>
          <w:sz w:val="28"/>
          <w:szCs w:val="28"/>
        </w:rPr>
      </w:pPr>
    </w:p>
    <w:p w:rsidR="006F4E30" w:rsidRDefault="006F4E30">
      <w:pPr>
        <w:pStyle w:val="afff6"/>
        <w:shd w:val="clear" w:color="auto" w:fill="FFFFFF"/>
        <w:adjustRightInd w:val="0"/>
        <w:snapToGrid w:val="0"/>
        <w:spacing w:before="0" w:beforeAutospacing="0" w:after="0" w:afterAutospacing="0" w:line="264" w:lineRule="atLeast"/>
        <w:jc w:val="center"/>
        <w:rPr>
          <w:bCs/>
          <w:sz w:val="28"/>
          <w:szCs w:val="28"/>
        </w:rPr>
      </w:pPr>
    </w:p>
    <w:p w:rsidR="006F4E30" w:rsidRDefault="006F4E30">
      <w:pPr>
        <w:pStyle w:val="afff6"/>
        <w:shd w:val="clear" w:color="auto" w:fill="FFFFFF"/>
        <w:spacing w:line="264" w:lineRule="atLeast"/>
        <w:jc w:val="both"/>
        <w:rPr>
          <w:b/>
          <w:bCs/>
          <w:kern w:val="36"/>
          <w:sz w:val="32"/>
          <w:szCs w:val="48"/>
        </w:rPr>
      </w:pPr>
    </w:p>
    <w:p w:rsidR="006F4E30" w:rsidRDefault="00BD2349">
      <w:pPr>
        <w:pStyle w:val="afff6"/>
        <w:shd w:val="clear" w:color="auto" w:fill="FFFFFF"/>
        <w:spacing w:line="264" w:lineRule="atLeast"/>
        <w:jc w:val="center"/>
        <w:rPr>
          <w:rStyle w:val="10"/>
          <w:rFonts w:asciiTheme="majorEastAsia" w:eastAsiaTheme="majorEastAsia" w:hAnsiTheme="majorEastAsia" w:cstheme="majorEastAsia"/>
          <w:sz w:val="32"/>
          <w:szCs w:val="32"/>
        </w:rPr>
      </w:pPr>
      <w:bookmarkStart w:id="35" w:name="_Toc30691"/>
      <w:bookmarkStart w:id="36" w:name="_Toc20601"/>
      <w:bookmarkStart w:id="37" w:name="_Toc32391"/>
      <w:r>
        <w:rPr>
          <w:rStyle w:val="10"/>
          <w:rFonts w:asciiTheme="majorEastAsia" w:eastAsiaTheme="majorEastAsia" w:hAnsiTheme="majorEastAsia" w:cstheme="majorEastAsia" w:hint="eastAsia"/>
          <w:sz w:val="32"/>
          <w:szCs w:val="32"/>
        </w:rPr>
        <w:lastRenderedPageBreak/>
        <w:t xml:space="preserve">5 </w:t>
      </w:r>
      <w:r>
        <w:rPr>
          <w:rStyle w:val="10"/>
          <w:rFonts w:asciiTheme="majorEastAsia" w:eastAsiaTheme="majorEastAsia" w:hAnsiTheme="majorEastAsia" w:cstheme="majorEastAsia" w:hint="eastAsia"/>
          <w:sz w:val="32"/>
          <w:szCs w:val="32"/>
        </w:rPr>
        <w:t>预制劲性柱</w:t>
      </w:r>
      <w:r>
        <w:rPr>
          <w:rStyle w:val="10"/>
          <w:rFonts w:asciiTheme="majorEastAsia" w:eastAsiaTheme="majorEastAsia" w:hAnsiTheme="majorEastAsia" w:cstheme="majorEastAsia" w:hint="eastAsia"/>
          <w:sz w:val="32"/>
          <w:szCs w:val="32"/>
        </w:rPr>
        <w:t xml:space="preserve"> </w:t>
      </w:r>
    </w:p>
    <w:bookmarkEnd w:id="35"/>
    <w:bookmarkEnd w:id="36"/>
    <w:bookmarkEnd w:id="37"/>
    <w:p w:rsidR="006F4E30" w:rsidRDefault="00BD2349">
      <w:pPr>
        <w:pStyle w:val="21"/>
        <w:numPr>
          <w:ilvl w:val="1"/>
          <w:numId w:val="0"/>
        </w:numPr>
        <w:spacing w:before="120" w:after="120" w:line="415" w:lineRule="auto"/>
        <w:ind w:firstLineChars="1600" w:firstLine="3373"/>
        <w:rPr>
          <w:rFonts w:ascii="黑体" w:hAnsi="黑体"/>
          <w:sz w:val="21"/>
          <w:szCs w:val="21"/>
        </w:rPr>
      </w:pPr>
      <w:r>
        <w:rPr>
          <w:rFonts w:ascii="黑体" w:hAnsi="黑体" w:hint="eastAsia"/>
          <w:sz w:val="21"/>
          <w:szCs w:val="21"/>
        </w:rPr>
        <w:t xml:space="preserve"> </w:t>
      </w:r>
      <w:bookmarkStart w:id="38" w:name="_Toc6178"/>
      <w:bookmarkStart w:id="39" w:name="_Toc9084"/>
      <w:r>
        <w:rPr>
          <w:rFonts w:ascii="黑体" w:hAnsi="黑体" w:hint="eastAsia"/>
          <w:sz w:val="21"/>
          <w:szCs w:val="21"/>
        </w:rPr>
        <w:t xml:space="preserve">5.1 </w:t>
      </w:r>
      <w:r>
        <w:rPr>
          <w:rFonts w:ascii="黑体" w:hAnsi="黑体" w:hint="eastAsia"/>
          <w:sz w:val="21"/>
          <w:szCs w:val="21"/>
        </w:rPr>
        <w:t>一般规定</w:t>
      </w:r>
      <w:bookmarkEnd w:id="38"/>
      <w:bookmarkEnd w:id="39"/>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5.1.1</w:t>
      </w:r>
      <w:r>
        <w:rPr>
          <w:rFonts w:ascii="Times New Roman" w:hAnsi="Times New Roman"/>
          <w:b/>
          <w:bCs/>
          <w:color w:val="000000"/>
        </w:rPr>
        <w:t xml:space="preserve"> </w:t>
      </w:r>
      <w:r>
        <w:rPr>
          <w:rFonts w:ascii="Times New Roman" w:hAnsi="Times New Roman" w:hint="eastAsia"/>
          <w:b/>
          <w:bCs/>
          <w:color w:val="000000"/>
        </w:rPr>
        <w:t xml:space="preserve"> </w:t>
      </w:r>
      <w:r>
        <w:rPr>
          <w:rFonts w:ascii="Times New Roman" w:hAnsi="Times New Roman" w:cs="Times New Roman" w:hint="eastAsia"/>
          <w:color w:val="000000"/>
          <w:kern w:val="2"/>
          <w:sz w:val="21"/>
        </w:rPr>
        <w:t>预制劲性柱最小边长</w:t>
      </w:r>
      <w:r>
        <w:rPr>
          <w:rFonts w:ascii="Times New Roman" w:hAnsi="Times New Roman" w:cs="Times New Roman" w:hint="eastAsia"/>
          <w:color w:val="000000"/>
          <w:kern w:val="2"/>
          <w:sz w:val="21"/>
        </w:rPr>
        <w:t xml:space="preserve">450mm, </w:t>
      </w:r>
      <w:r>
        <w:rPr>
          <w:rFonts w:ascii="Times New Roman" w:hAnsi="Times New Roman" w:cs="Times New Roman" w:hint="eastAsia"/>
          <w:color w:val="000000"/>
          <w:kern w:val="2"/>
          <w:sz w:val="21"/>
        </w:rPr>
        <w:t>柱内埋置的型钢，宜采用实腹式轧制</w:t>
      </w:r>
      <w:r>
        <w:rPr>
          <w:rFonts w:ascii="Times New Roman" w:hAnsi="Times New Roman" w:cs="Times New Roman" w:hint="eastAsia"/>
          <w:color w:val="000000"/>
          <w:kern w:val="2"/>
          <w:sz w:val="21"/>
        </w:rPr>
        <w:t>H</w:t>
      </w:r>
      <w:r>
        <w:rPr>
          <w:rFonts w:ascii="Times New Roman" w:hAnsi="Times New Roman" w:cs="Times New Roman" w:hint="eastAsia"/>
          <w:color w:val="000000"/>
          <w:kern w:val="2"/>
          <w:sz w:val="21"/>
        </w:rPr>
        <w:t>型钢，型钢含钢率不应小于</w:t>
      </w:r>
      <w:r>
        <w:rPr>
          <w:rFonts w:ascii="Times New Roman" w:hAnsi="Times New Roman" w:cs="Times New Roman" w:hint="eastAsia"/>
          <w:color w:val="000000"/>
          <w:kern w:val="2"/>
          <w:sz w:val="21"/>
        </w:rPr>
        <w:t>2</w:t>
      </w:r>
      <w:r>
        <w:rPr>
          <w:rFonts w:ascii="Times New Roman" w:hAnsi="Times New Roman" w:cs="Times New Roman" w:hint="eastAsia"/>
          <w:color w:val="000000"/>
          <w:kern w:val="2"/>
          <w:sz w:val="21"/>
        </w:rPr>
        <w:t>％，型钢的混凝土保护层最小厚度不应小于</w:t>
      </w:r>
      <w:r>
        <w:rPr>
          <w:rFonts w:ascii="Times New Roman" w:hAnsi="Times New Roman" w:cs="Times New Roman" w:hint="eastAsia"/>
          <w:color w:val="000000"/>
          <w:kern w:val="2"/>
          <w:sz w:val="21"/>
        </w:rPr>
        <w:t>150mm</w:t>
      </w:r>
      <w:r>
        <w:rPr>
          <w:rFonts w:ascii="Times New Roman" w:hAnsi="Times New Roman" w:cs="Times New Roman" w:hint="eastAsia"/>
          <w:color w:val="000000"/>
          <w:kern w:val="2"/>
          <w:sz w:val="21"/>
        </w:rPr>
        <w:t>，预制劲性柱最外层纵向受力钢筋的混凝土保护层最小厚度应符合现行国家标准《混凝土结构设计规范》</w:t>
      </w:r>
      <w:r>
        <w:rPr>
          <w:rFonts w:ascii="Times New Roman" w:hAnsi="Times New Roman" w:cs="Times New Roman" w:hint="eastAsia"/>
          <w:color w:val="000000"/>
          <w:kern w:val="2"/>
          <w:sz w:val="21"/>
        </w:rPr>
        <w:t>GB 50010</w:t>
      </w:r>
      <w:r>
        <w:rPr>
          <w:rFonts w:ascii="Times New Roman" w:hAnsi="Times New Roman" w:cs="Times New Roman" w:hint="eastAsia"/>
          <w:color w:val="000000"/>
          <w:kern w:val="2"/>
          <w:sz w:val="21"/>
        </w:rPr>
        <w:t>的规定。</w:t>
      </w:r>
    </w:p>
    <w:p w:rsidR="006F4E30" w:rsidRDefault="00BD2349">
      <w:pPr>
        <w:pStyle w:val="afff6"/>
        <w:shd w:val="clear" w:color="auto" w:fill="FFFFFF"/>
        <w:spacing w:line="264" w:lineRule="atLeast"/>
        <w:jc w:val="center"/>
        <w:rPr>
          <w:rFonts w:ascii="Times New Roman" w:hAnsi="Times New Roman" w:cs="Times New Roman"/>
          <w:color w:val="000000"/>
          <w:kern w:val="2"/>
          <w:sz w:val="21"/>
        </w:rPr>
      </w:pPr>
      <w:r>
        <w:rPr>
          <w:rFonts w:ascii="微软雅黑" w:eastAsia="微软雅黑" w:hAnsi="微软雅黑"/>
          <w:noProof/>
          <w:sz w:val="22"/>
          <w:szCs w:val="22"/>
        </w:rPr>
        <w:drawing>
          <wp:inline distT="0" distB="0" distL="0" distR="0">
            <wp:extent cx="2185670" cy="1892935"/>
            <wp:effectExtent l="0" t="0" r="11430" b="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noChangeArrowheads="1"/>
                    </pic:cNvPicPr>
                  </pic:nvPicPr>
                  <pic:blipFill>
                    <a:blip r:embed="rId20"/>
                    <a:srcRect l="-2899" t="3726" b="-3464"/>
                    <a:stretch>
                      <a:fillRect/>
                    </a:stretch>
                  </pic:blipFill>
                  <pic:spPr>
                    <a:xfrm>
                      <a:off x="0" y="0"/>
                      <a:ext cx="2185670" cy="1892935"/>
                    </a:xfrm>
                    <a:prstGeom prst="rect">
                      <a:avLst/>
                    </a:prstGeom>
                    <a:noFill/>
                    <a:ln w="9525">
                      <a:noFill/>
                      <a:miter lim="800000"/>
                      <a:headEnd/>
                      <a:tailEnd/>
                    </a:ln>
                  </pic:spPr>
                </pic:pic>
              </a:graphicData>
            </a:graphic>
          </wp:inline>
        </w:drawing>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Style w:val="affff9"/>
          <w:rFonts w:cs="宋体"/>
          <w:sz w:val="18"/>
          <w:szCs w:val="18"/>
        </w:rPr>
        <w:t xml:space="preserve">          </w:t>
      </w:r>
      <w:r>
        <w:rPr>
          <w:rStyle w:val="affff9"/>
          <w:rFonts w:cs="宋体"/>
          <w:sz w:val="18"/>
          <w:szCs w:val="18"/>
        </w:rPr>
        <w:t xml:space="preserve">          </w:t>
      </w:r>
      <w:r>
        <w:rPr>
          <w:rFonts w:ascii="Times New Roman" w:hAnsi="Times New Roman" w:cs="Times New Roman" w:hint="eastAsia"/>
          <w:color w:val="000000"/>
          <w:kern w:val="2"/>
          <w:sz w:val="21"/>
        </w:rPr>
        <w:t xml:space="preserve">      </w:t>
      </w:r>
      <w:r>
        <w:rPr>
          <w:rFonts w:ascii="Times New Roman" w:hAnsi="Times New Roman" w:cs="Times New Roman" w:hint="eastAsia"/>
          <w:color w:val="000000"/>
          <w:kern w:val="2"/>
          <w:sz w:val="21"/>
        </w:rPr>
        <w:t>图</w:t>
      </w:r>
      <w:r>
        <w:rPr>
          <w:rFonts w:ascii="Times New Roman" w:hAnsi="Times New Roman" w:cs="Times New Roman" w:hint="eastAsia"/>
          <w:color w:val="000000"/>
          <w:kern w:val="2"/>
          <w:sz w:val="21"/>
        </w:rPr>
        <w:t>5</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1</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 xml:space="preserve">1 </w:t>
      </w:r>
      <w:r>
        <w:rPr>
          <w:rFonts w:ascii="Times New Roman" w:hAnsi="Times New Roman" w:cs="Times New Roman" w:hint="eastAsia"/>
          <w:color w:val="000000"/>
          <w:kern w:val="2"/>
          <w:sz w:val="21"/>
        </w:rPr>
        <w:t>预制劲性柱的型钢截面配筋形式</w:t>
      </w:r>
      <w:r>
        <w:rPr>
          <w:rFonts w:ascii="微软雅黑" w:eastAsia="微软雅黑" w:hAnsi="微软雅黑"/>
          <w:color w:val="000000"/>
          <w:sz w:val="22"/>
          <w:szCs w:val="22"/>
        </w:rPr>
        <w:br/>
      </w:r>
      <w:r>
        <w:rPr>
          <w:rFonts w:ascii="Times New Roman" w:hAnsi="Times New Roman" w:hint="eastAsia"/>
          <w:b/>
          <w:bCs/>
          <w:color w:val="000000"/>
        </w:rPr>
        <w:t>5.1.2</w:t>
      </w:r>
      <w:r>
        <w:rPr>
          <w:rFonts w:ascii="Times New Roman" w:hAnsi="Times New Roman" w:cs="Times New Roman" w:hint="eastAsia"/>
          <w:color w:val="000000"/>
          <w:kern w:val="2"/>
          <w:sz w:val="21"/>
        </w:rPr>
        <w:t xml:space="preserve">  </w:t>
      </w:r>
      <w:r>
        <w:rPr>
          <w:rFonts w:ascii="Times New Roman" w:hAnsi="Times New Roman" w:cs="Times New Roman" w:hint="eastAsia"/>
          <w:color w:val="000000"/>
          <w:kern w:val="2"/>
          <w:sz w:val="21"/>
        </w:rPr>
        <w:t>预制劲性柱纵向受力钢筋的直径不宜小于</w:t>
      </w:r>
      <w:r>
        <w:rPr>
          <w:rFonts w:ascii="Times New Roman" w:hAnsi="Times New Roman" w:cs="Times New Roman" w:hint="eastAsia"/>
          <w:color w:val="000000"/>
          <w:kern w:val="2"/>
          <w:sz w:val="21"/>
        </w:rPr>
        <w:t>16mm</w:t>
      </w:r>
      <w:r>
        <w:rPr>
          <w:rFonts w:ascii="Times New Roman" w:hAnsi="Times New Roman" w:cs="Times New Roman" w:hint="eastAsia"/>
          <w:color w:val="000000"/>
          <w:kern w:val="2"/>
          <w:sz w:val="21"/>
        </w:rPr>
        <w:t>，其全部纵向受力钢筋的总配筋率不宜小于</w:t>
      </w:r>
      <w:r>
        <w:rPr>
          <w:rFonts w:ascii="Times New Roman" w:hAnsi="Times New Roman" w:cs="Times New Roman" w:hint="eastAsia"/>
          <w:color w:val="000000"/>
          <w:kern w:val="2"/>
          <w:sz w:val="21"/>
        </w:rPr>
        <w:t>0</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8</w:t>
      </w:r>
      <w:r>
        <w:rPr>
          <w:rFonts w:ascii="Times New Roman" w:hAnsi="Times New Roman" w:cs="Times New Roman" w:hint="eastAsia"/>
          <w:color w:val="000000"/>
          <w:kern w:val="2"/>
          <w:sz w:val="21"/>
        </w:rPr>
        <w:t>％，每一侧的配筋百分率不宜小于</w:t>
      </w:r>
      <w:r>
        <w:rPr>
          <w:rFonts w:ascii="Times New Roman" w:hAnsi="Times New Roman" w:cs="Times New Roman" w:hint="eastAsia"/>
          <w:color w:val="000000"/>
          <w:kern w:val="2"/>
          <w:sz w:val="21"/>
        </w:rPr>
        <w:t>0</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2</w:t>
      </w:r>
      <w:r>
        <w:rPr>
          <w:rFonts w:ascii="Times New Roman" w:hAnsi="Times New Roman" w:cs="Times New Roman" w:hint="eastAsia"/>
          <w:color w:val="000000"/>
          <w:kern w:val="2"/>
          <w:sz w:val="21"/>
        </w:rPr>
        <w:t>％；纵向受力钢筋与型钢的最小净距不宜小于</w:t>
      </w:r>
      <w:r>
        <w:rPr>
          <w:rFonts w:ascii="Times New Roman" w:hAnsi="Times New Roman" w:cs="Times New Roman" w:hint="eastAsia"/>
          <w:color w:val="000000"/>
          <w:kern w:val="2"/>
          <w:sz w:val="21"/>
        </w:rPr>
        <w:t>80mm</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 xml:space="preserve"> </w:t>
      </w:r>
      <w:r>
        <w:rPr>
          <w:rFonts w:ascii="Times New Roman" w:hAnsi="Times New Roman" w:cs="Times New Roman" w:hint="eastAsia"/>
          <w:color w:val="000000"/>
          <w:kern w:val="2"/>
          <w:sz w:val="21"/>
        </w:rPr>
        <w:t>柱内纵向钢筋的净距不宜小于</w:t>
      </w:r>
      <w:r>
        <w:rPr>
          <w:rFonts w:ascii="Times New Roman" w:hAnsi="Times New Roman" w:cs="Times New Roman" w:hint="eastAsia"/>
          <w:color w:val="000000"/>
          <w:kern w:val="2"/>
          <w:sz w:val="21"/>
        </w:rPr>
        <w:t>50mm</w:t>
      </w:r>
      <w:r>
        <w:rPr>
          <w:rFonts w:ascii="Times New Roman" w:hAnsi="Times New Roman" w:cs="Times New Roman" w:hint="eastAsia"/>
          <w:color w:val="000000"/>
          <w:kern w:val="2"/>
          <w:sz w:val="21"/>
        </w:rPr>
        <w:t>且不宜大于</w:t>
      </w:r>
      <w:r>
        <w:rPr>
          <w:rFonts w:ascii="Times New Roman" w:hAnsi="Times New Roman" w:cs="Times New Roman" w:hint="eastAsia"/>
          <w:color w:val="000000"/>
          <w:kern w:val="2"/>
          <w:sz w:val="21"/>
        </w:rPr>
        <w:t>250mm</w:t>
      </w:r>
      <w:r>
        <w:rPr>
          <w:rFonts w:ascii="Times New Roman" w:hAnsi="Times New Roman" w:cs="Times New Roman" w:hint="eastAsia"/>
          <w:color w:val="000000"/>
          <w:kern w:val="2"/>
          <w:sz w:val="21"/>
        </w:rPr>
        <w:t>。纵向受力钢筋的最小锚固长度、搭接长度应符合现行国家标准《混凝土结构设计规范》</w:t>
      </w:r>
      <w:r>
        <w:rPr>
          <w:rFonts w:ascii="Times New Roman" w:hAnsi="Times New Roman" w:cs="Times New Roman" w:hint="eastAsia"/>
          <w:color w:val="000000"/>
          <w:kern w:val="2"/>
          <w:sz w:val="21"/>
        </w:rPr>
        <w:t>GB 50010</w:t>
      </w:r>
      <w:r>
        <w:rPr>
          <w:rFonts w:ascii="Times New Roman" w:hAnsi="Times New Roman" w:cs="Times New Roman" w:hint="eastAsia"/>
          <w:color w:val="000000"/>
          <w:kern w:val="2"/>
          <w:sz w:val="21"/>
        </w:rPr>
        <w:t>的规定。</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 xml:space="preserve">5.1.3  </w:t>
      </w:r>
      <w:r>
        <w:rPr>
          <w:rFonts w:ascii="Times New Roman" w:hAnsi="Times New Roman" w:cs="Times New Roman" w:hint="eastAsia"/>
          <w:color w:val="000000"/>
          <w:kern w:val="2"/>
          <w:sz w:val="21"/>
        </w:rPr>
        <w:t>预制劲性柱中采用焊接</w:t>
      </w:r>
      <w:r>
        <w:rPr>
          <w:rFonts w:ascii="Times New Roman" w:hAnsi="Times New Roman" w:cs="Times New Roman" w:hint="eastAsia"/>
          <w:color w:val="000000"/>
          <w:kern w:val="2"/>
          <w:sz w:val="21"/>
        </w:rPr>
        <w:t>H</w:t>
      </w:r>
      <w:r>
        <w:rPr>
          <w:rFonts w:ascii="Times New Roman" w:hAnsi="Times New Roman" w:cs="Times New Roman" w:hint="eastAsia"/>
          <w:color w:val="000000"/>
          <w:kern w:val="2"/>
          <w:sz w:val="21"/>
        </w:rPr>
        <w:t>型钢时，翼缘与腹板在节点区及梁翼缘上下各</w:t>
      </w:r>
      <w:r>
        <w:rPr>
          <w:rFonts w:ascii="Times New Roman" w:hAnsi="Times New Roman" w:cs="Times New Roman" w:hint="eastAsia"/>
          <w:color w:val="000000"/>
          <w:kern w:val="2"/>
          <w:sz w:val="21"/>
        </w:rPr>
        <w:t>500</w:t>
      </w:r>
      <w:r>
        <w:rPr>
          <w:rFonts w:ascii="Times New Roman" w:hAnsi="Times New Roman" w:cs="Times New Roman" w:hint="eastAsia"/>
          <w:color w:val="000000"/>
          <w:kern w:val="2"/>
          <w:sz w:val="21"/>
        </w:rPr>
        <w:t>范围内应采用熔透焊</w:t>
      </w:r>
      <w:r>
        <w:rPr>
          <w:rFonts w:ascii="Times New Roman" w:hAnsi="Times New Roman" w:cs="Times New Roman" w:hint="eastAsia"/>
          <w:color w:val="000000"/>
          <w:kern w:val="2"/>
          <w:sz w:val="21"/>
        </w:rPr>
        <w:t xml:space="preserve">, </w:t>
      </w:r>
      <w:r>
        <w:rPr>
          <w:rFonts w:ascii="Times New Roman" w:hAnsi="Times New Roman" w:cs="Times New Roman" w:hint="eastAsia"/>
          <w:color w:val="000000"/>
          <w:kern w:val="2"/>
          <w:sz w:val="21"/>
        </w:rPr>
        <w:t>钢板厚度不宜小于</w:t>
      </w:r>
      <w:r>
        <w:rPr>
          <w:rFonts w:ascii="Times New Roman" w:hAnsi="Times New Roman" w:cs="Times New Roman" w:hint="eastAsia"/>
          <w:color w:val="000000"/>
          <w:kern w:val="2"/>
          <w:sz w:val="21"/>
        </w:rPr>
        <w:t>8mm</w:t>
      </w:r>
      <w:r>
        <w:rPr>
          <w:rFonts w:ascii="Times New Roman" w:hAnsi="Times New Roman" w:cs="Times New Roman" w:hint="eastAsia"/>
          <w:color w:val="000000"/>
          <w:kern w:val="2"/>
          <w:sz w:val="21"/>
        </w:rPr>
        <w:t>，其钢板宽厚比</w:t>
      </w:r>
      <w:r>
        <w:rPr>
          <w:rFonts w:ascii="Times New Roman" w:hAnsi="Times New Roman" w:cs="Times New Roman" w:hint="eastAsia"/>
          <w:color w:val="000000"/>
          <w:kern w:val="2"/>
          <w:sz w:val="21"/>
        </w:rPr>
        <w:t xml:space="preserve"> (</w:t>
      </w:r>
      <w:r>
        <w:rPr>
          <w:rFonts w:ascii="Times New Roman" w:hAnsi="Times New Roman" w:cs="Times New Roman" w:hint="eastAsia"/>
          <w:color w:val="000000"/>
          <w:kern w:val="2"/>
          <w:sz w:val="21"/>
        </w:rPr>
        <w:t>图</w:t>
      </w:r>
      <w:r>
        <w:rPr>
          <w:rFonts w:ascii="Times New Roman" w:hAnsi="Times New Roman" w:cs="Times New Roman" w:hint="eastAsia"/>
          <w:color w:val="000000"/>
          <w:kern w:val="2"/>
          <w:sz w:val="21"/>
        </w:rPr>
        <w:t>5</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1</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 xml:space="preserve">3) </w:t>
      </w:r>
      <w:r>
        <w:rPr>
          <w:rFonts w:ascii="Times New Roman" w:hAnsi="Times New Roman" w:cs="Times New Roman" w:hint="eastAsia"/>
          <w:color w:val="000000"/>
          <w:kern w:val="2"/>
          <w:sz w:val="21"/>
        </w:rPr>
        <w:t>应符合表</w:t>
      </w:r>
      <w:r>
        <w:rPr>
          <w:rFonts w:ascii="Times New Roman" w:hAnsi="Times New Roman" w:cs="Times New Roman" w:hint="eastAsia"/>
          <w:color w:val="000000"/>
          <w:kern w:val="2"/>
          <w:sz w:val="21"/>
        </w:rPr>
        <w:t>5</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1</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3</w:t>
      </w:r>
      <w:r>
        <w:rPr>
          <w:rFonts w:ascii="Times New Roman" w:hAnsi="Times New Roman" w:cs="Times New Roman" w:hint="eastAsia"/>
          <w:color w:val="000000"/>
          <w:kern w:val="2"/>
          <w:sz w:val="21"/>
        </w:rPr>
        <w:t>的规定。</w:t>
      </w:r>
    </w:p>
    <w:p w:rsidR="006F4E30" w:rsidRDefault="00BD2349">
      <w:pPr>
        <w:widowControl/>
        <w:adjustRightInd w:val="0"/>
        <w:snapToGrid w:val="0"/>
        <w:spacing w:beforeLines="50" w:before="156" w:beforeAutospacing="0" w:after="0" w:afterAutospacing="0" w:line="400" w:lineRule="exact"/>
        <w:jc w:val="left"/>
        <w:rPr>
          <w:rStyle w:val="affff9"/>
          <w:rFonts w:ascii="微软雅黑" w:eastAsia="微软雅黑" w:hAnsi="微软雅黑"/>
          <w:color w:val="000000"/>
          <w:sz w:val="22"/>
        </w:rPr>
      </w:pPr>
      <w:r>
        <w:rPr>
          <w:rStyle w:val="affff9"/>
          <w:rFonts w:ascii="宋体" w:hAnsi="宋体" w:cs="宋体"/>
          <w:color w:val="000000"/>
          <w:sz w:val="18"/>
          <w:szCs w:val="18"/>
        </w:rPr>
        <w:t xml:space="preserve">                   </w:t>
      </w:r>
      <w:r>
        <w:rPr>
          <w:rFonts w:ascii="黑体" w:eastAsia="黑体" w:hAnsi="黑体" w:hint="eastAsia"/>
          <w:color w:val="000000"/>
        </w:rPr>
        <w:t xml:space="preserve"> </w:t>
      </w:r>
      <w:r>
        <w:rPr>
          <w:rFonts w:ascii="黑体" w:eastAsia="黑体" w:hAnsi="黑体" w:hint="eastAsia"/>
          <w:color w:val="000000"/>
        </w:rPr>
        <w:t>表</w:t>
      </w:r>
      <w:r>
        <w:rPr>
          <w:rFonts w:ascii="黑体" w:eastAsia="黑体" w:hAnsi="黑体" w:hint="eastAsia"/>
          <w:color w:val="000000"/>
        </w:rPr>
        <w:t>5.1.3</w:t>
      </w:r>
      <w:r>
        <w:rPr>
          <w:rFonts w:ascii="黑体" w:eastAsia="黑体" w:hAnsi="黑体" w:hint="eastAsia"/>
          <w:color w:val="000000"/>
        </w:rPr>
        <w:t>预制劲性柱中焊接</w:t>
      </w:r>
      <w:r>
        <w:rPr>
          <w:rFonts w:ascii="黑体" w:eastAsia="黑体" w:hAnsi="黑体" w:hint="eastAsia"/>
          <w:color w:val="000000"/>
        </w:rPr>
        <w:t>H</w:t>
      </w:r>
      <w:r>
        <w:rPr>
          <w:rFonts w:ascii="黑体" w:eastAsia="黑体" w:hAnsi="黑体" w:hint="eastAsia"/>
          <w:color w:val="000000"/>
        </w:rPr>
        <w:t>型钢钢板宽厚比限值</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2985"/>
        <w:gridCol w:w="2889"/>
      </w:tblGrid>
      <w:tr w:rsidR="006F4E30">
        <w:tc>
          <w:tcPr>
            <w:tcW w:w="2331" w:type="dxa"/>
            <w:vMerge w:val="restart"/>
            <w:tcBorders>
              <w:top w:val="single" w:sz="12" w:space="0" w:color="auto"/>
              <w:left w:val="single" w:sz="12" w:space="0" w:color="auto"/>
              <w:bottom w:val="single" w:sz="4" w:space="0" w:color="auto"/>
              <w:right w:val="single" w:sz="4"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钢号</w:t>
            </w:r>
          </w:p>
        </w:tc>
        <w:tc>
          <w:tcPr>
            <w:tcW w:w="5874" w:type="dxa"/>
            <w:gridSpan w:val="2"/>
            <w:tcBorders>
              <w:top w:val="single" w:sz="12" w:space="0" w:color="auto"/>
              <w:left w:val="single" w:sz="4" w:space="0" w:color="auto"/>
              <w:bottom w:val="single" w:sz="4" w:space="0" w:color="auto"/>
              <w:right w:val="single" w:sz="12"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柱</w:t>
            </w:r>
          </w:p>
        </w:tc>
      </w:tr>
      <w:tr w:rsidR="006F4E30">
        <w:tc>
          <w:tcPr>
            <w:tcW w:w="2331" w:type="dxa"/>
            <w:vMerge/>
            <w:tcBorders>
              <w:top w:val="single" w:sz="4" w:space="0" w:color="auto"/>
              <w:left w:val="single" w:sz="12" w:space="0" w:color="auto"/>
              <w:bottom w:val="single" w:sz="4" w:space="0" w:color="auto"/>
              <w:right w:val="single" w:sz="4" w:space="0" w:color="auto"/>
            </w:tcBorders>
            <w:vAlign w:val="center"/>
          </w:tcPr>
          <w:p w:rsidR="006F4E30" w:rsidRDefault="006F4E30">
            <w:pPr>
              <w:spacing w:line="360" w:lineRule="auto"/>
              <w:jc w:val="center"/>
              <w:rPr>
                <w:rFonts w:ascii="Times New Roman" w:hAnsi="Times New Roman"/>
                <w:color w:val="000000"/>
              </w:rPr>
            </w:pPr>
          </w:p>
        </w:tc>
        <w:tc>
          <w:tcPr>
            <w:tcW w:w="2985" w:type="dxa"/>
            <w:tcBorders>
              <w:top w:val="single" w:sz="4" w:space="0" w:color="auto"/>
              <w:left w:val="single" w:sz="4" w:space="0" w:color="auto"/>
              <w:bottom w:val="single" w:sz="4" w:space="0" w:color="auto"/>
              <w:right w:val="single" w:sz="4"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Bf1/</w:t>
            </w:r>
            <w:proofErr w:type="spellStart"/>
            <w:r>
              <w:rPr>
                <w:rFonts w:ascii="Times New Roman" w:hAnsi="Times New Roman" w:hint="eastAsia"/>
                <w:color w:val="000000"/>
              </w:rPr>
              <w:t>tf</w:t>
            </w:r>
            <w:proofErr w:type="spellEnd"/>
          </w:p>
        </w:tc>
        <w:tc>
          <w:tcPr>
            <w:tcW w:w="2889" w:type="dxa"/>
            <w:tcBorders>
              <w:top w:val="single" w:sz="4" w:space="0" w:color="auto"/>
              <w:left w:val="single" w:sz="4" w:space="0" w:color="auto"/>
              <w:bottom w:val="single" w:sz="4" w:space="0" w:color="auto"/>
              <w:right w:val="single" w:sz="12" w:space="0" w:color="auto"/>
            </w:tcBorders>
            <w:vAlign w:val="center"/>
          </w:tcPr>
          <w:p w:rsidR="006F4E30" w:rsidRDefault="00BD2349">
            <w:pPr>
              <w:spacing w:line="360" w:lineRule="auto"/>
              <w:jc w:val="center"/>
              <w:rPr>
                <w:rFonts w:ascii="Times New Roman" w:hAnsi="Times New Roman"/>
                <w:color w:val="000000"/>
              </w:rPr>
            </w:pPr>
            <w:proofErr w:type="spellStart"/>
            <w:r>
              <w:rPr>
                <w:rFonts w:ascii="Times New Roman" w:hAnsi="Times New Roman" w:hint="eastAsia"/>
                <w:color w:val="000000"/>
              </w:rPr>
              <w:t>hw</w:t>
            </w:r>
            <w:proofErr w:type="spellEnd"/>
            <w:r>
              <w:rPr>
                <w:rFonts w:ascii="Times New Roman" w:hAnsi="Times New Roman" w:hint="eastAsia"/>
                <w:color w:val="000000"/>
              </w:rPr>
              <w:t>/</w:t>
            </w:r>
            <w:proofErr w:type="spellStart"/>
            <w:r>
              <w:rPr>
                <w:rFonts w:ascii="Times New Roman" w:hAnsi="Times New Roman" w:hint="eastAsia"/>
                <w:color w:val="000000"/>
              </w:rPr>
              <w:t>tw</w:t>
            </w:r>
            <w:proofErr w:type="spellEnd"/>
          </w:p>
        </w:tc>
      </w:tr>
      <w:tr w:rsidR="006F4E30">
        <w:tc>
          <w:tcPr>
            <w:tcW w:w="2331" w:type="dxa"/>
            <w:tcBorders>
              <w:top w:val="single" w:sz="4" w:space="0" w:color="auto"/>
              <w:left w:val="single" w:sz="12" w:space="0" w:color="auto"/>
              <w:bottom w:val="single" w:sz="4" w:space="0" w:color="auto"/>
              <w:right w:val="single" w:sz="4"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Q355</w:t>
            </w:r>
          </w:p>
        </w:tc>
        <w:tc>
          <w:tcPr>
            <w:tcW w:w="2985" w:type="dxa"/>
            <w:tcBorders>
              <w:top w:val="single" w:sz="4" w:space="0" w:color="auto"/>
              <w:left w:val="single" w:sz="4" w:space="0" w:color="auto"/>
              <w:bottom w:val="single" w:sz="4" w:space="0" w:color="auto"/>
              <w:right w:val="single" w:sz="4"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w:t>
            </w:r>
            <w:r>
              <w:rPr>
                <w:rFonts w:ascii="Times New Roman" w:hAnsi="Times New Roman" w:hint="eastAsia"/>
                <w:color w:val="000000"/>
              </w:rPr>
              <w:t>19</w:t>
            </w:r>
          </w:p>
        </w:tc>
        <w:tc>
          <w:tcPr>
            <w:tcW w:w="2889" w:type="dxa"/>
            <w:tcBorders>
              <w:top w:val="single" w:sz="4" w:space="0" w:color="auto"/>
              <w:left w:val="single" w:sz="4" w:space="0" w:color="auto"/>
              <w:bottom w:val="single" w:sz="4" w:space="0" w:color="auto"/>
              <w:right w:val="single" w:sz="12"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w:t>
            </w:r>
            <w:r>
              <w:rPr>
                <w:rFonts w:ascii="Times New Roman" w:hAnsi="Times New Roman" w:hint="eastAsia"/>
                <w:color w:val="000000"/>
              </w:rPr>
              <w:t>81</w:t>
            </w:r>
          </w:p>
        </w:tc>
      </w:tr>
      <w:tr w:rsidR="006F4E30">
        <w:tc>
          <w:tcPr>
            <w:tcW w:w="2331" w:type="dxa"/>
            <w:tcBorders>
              <w:top w:val="single" w:sz="4" w:space="0" w:color="auto"/>
              <w:left w:val="single" w:sz="12" w:space="0" w:color="auto"/>
              <w:bottom w:val="single" w:sz="4" w:space="0" w:color="auto"/>
              <w:right w:val="single" w:sz="4"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Q390</w:t>
            </w:r>
          </w:p>
        </w:tc>
        <w:tc>
          <w:tcPr>
            <w:tcW w:w="2985" w:type="dxa"/>
            <w:tcBorders>
              <w:top w:val="single" w:sz="4" w:space="0" w:color="auto"/>
              <w:left w:val="single" w:sz="4" w:space="0" w:color="auto"/>
              <w:bottom w:val="single" w:sz="4" w:space="0" w:color="auto"/>
              <w:right w:val="single" w:sz="4"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w:t>
            </w:r>
            <w:r>
              <w:rPr>
                <w:rFonts w:ascii="Times New Roman" w:hAnsi="Times New Roman" w:hint="eastAsia"/>
                <w:color w:val="000000"/>
              </w:rPr>
              <w:t>18</w:t>
            </w:r>
          </w:p>
        </w:tc>
        <w:tc>
          <w:tcPr>
            <w:tcW w:w="2889" w:type="dxa"/>
            <w:tcBorders>
              <w:top w:val="single" w:sz="4" w:space="0" w:color="auto"/>
              <w:left w:val="single" w:sz="4" w:space="0" w:color="auto"/>
              <w:bottom w:val="single" w:sz="4" w:space="0" w:color="auto"/>
              <w:right w:val="single" w:sz="12"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w:t>
            </w:r>
            <w:r>
              <w:rPr>
                <w:rFonts w:ascii="Times New Roman" w:hAnsi="Times New Roman" w:hint="eastAsia"/>
                <w:color w:val="000000"/>
              </w:rPr>
              <w:t>75</w:t>
            </w:r>
          </w:p>
        </w:tc>
      </w:tr>
      <w:tr w:rsidR="006F4E30">
        <w:tc>
          <w:tcPr>
            <w:tcW w:w="2331" w:type="dxa"/>
            <w:tcBorders>
              <w:top w:val="single" w:sz="4" w:space="0" w:color="auto"/>
              <w:left w:val="single" w:sz="12" w:space="0" w:color="auto"/>
              <w:bottom w:val="single" w:sz="12" w:space="0" w:color="auto"/>
              <w:right w:val="single" w:sz="4"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Q420</w:t>
            </w:r>
          </w:p>
        </w:tc>
        <w:tc>
          <w:tcPr>
            <w:tcW w:w="2985" w:type="dxa"/>
            <w:tcBorders>
              <w:top w:val="single" w:sz="4" w:space="0" w:color="auto"/>
              <w:left w:val="single" w:sz="4" w:space="0" w:color="auto"/>
              <w:bottom w:val="single" w:sz="12" w:space="0" w:color="auto"/>
              <w:right w:val="single" w:sz="4"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w:t>
            </w:r>
            <w:r>
              <w:rPr>
                <w:rFonts w:ascii="Times New Roman" w:hAnsi="Times New Roman" w:hint="eastAsia"/>
                <w:color w:val="000000"/>
              </w:rPr>
              <w:t>17</w:t>
            </w:r>
          </w:p>
        </w:tc>
        <w:tc>
          <w:tcPr>
            <w:tcW w:w="2889" w:type="dxa"/>
            <w:tcBorders>
              <w:top w:val="single" w:sz="4" w:space="0" w:color="auto"/>
              <w:left w:val="single" w:sz="4" w:space="0" w:color="auto"/>
              <w:bottom w:val="single" w:sz="12" w:space="0" w:color="auto"/>
              <w:right w:val="single" w:sz="12"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w:t>
            </w:r>
            <w:r>
              <w:rPr>
                <w:rFonts w:ascii="Times New Roman" w:hAnsi="Times New Roman" w:hint="eastAsia"/>
                <w:color w:val="000000"/>
              </w:rPr>
              <w:t>71</w:t>
            </w:r>
          </w:p>
        </w:tc>
      </w:tr>
    </w:tbl>
    <w:p w:rsidR="006F4E30" w:rsidRDefault="006F4E30">
      <w:pPr>
        <w:widowControl/>
        <w:spacing w:before="0" w:beforeAutospacing="0" w:after="0" w:afterAutospacing="0" w:line="240" w:lineRule="auto"/>
        <w:jc w:val="left"/>
        <w:rPr>
          <w:rFonts w:ascii="宋体" w:cs="宋体"/>
          <w:color w:val="FF0000"/>
          <w:kern w:val="0"/>
          <w:sz w:val="24"/>
          <w:szCs w:val="24"/>
        </w:rPr>
      </w:pPr>
    </w:p>
    <w:p w:rsidR="006F4E30" w:rsidRDefault="00BD2349">
      <w:pPr>
        <w:rPr>
          <w:rFonts w:ascii="宋体" w:cs="宋体"/>
          <w:kern w:val="0"/>
          <w:sz w:val="24"/>
          <w:szCs w:val="24"/>
        </w:rPr>
      </w:pPr>
      <w:r>
        <w:rPr>
          <w:rFonts w:ascii="宋体" w:hAnsi="宋体" w:cs="宋体"/>
          <w:kern w:val="0"/>
          <w:sz w:val="24"/>
          <w:szCs w:val="24"/>
        </w:rPr>
        <w:t xml:space="preserve">                   </w:t>
      </w:r>
      <w:r>
        <w:rPr>
          <w:rFonts w:ascii="宋体" w:cs="宋体"/>
          <w:noProof/>
          <w:kern w:val="0"/>
          <w:sz w:val="24"/>
          <w:szCs w:val="24"/>
        </w:rPr>
        <w:drawing>
          <wp:inline distT="0" distB="0" distL="0" distR="0">
            <wp:extent cx="1760220" cy="1256030"/>
            <wp:effectExtent l="0" t="0" r="5080" b="127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srcRect/>
                    <a:stretch>
                      <a:fillRect/>
                    </a:stretch>
                  </pic:blipFill>
                  <pic:spPr>
                    <a:xfrm>
                      <a:off x="0" y="0"/>
                      <a:ext cx="1760220" cy="1256030"/>
                    </a:xfrm>
                    <a:prstGeom prst="rect">
                      <a:avLst/>
                    </a:prstGeom>
                    <a:noFill/>
                    <a:ln w="9525">
                      <a:noFill/>
                      <a:miter lim="800000"/>
                      <a:headEnd/>
                      <a:tailEnd/>
                    </a:ln>
                  </pic:spPr>
                </pic:pic>
              </a:graphicData>
            </a:graphic>
          </wp:inline>
        </w:drawing>
      </w:r>
      <w:r>
        <w:rPr>
          <w:rFonts w:ascii="宋体" w:hAnsi="宋体" w:cs="宋体"/>
          <w:kern w:val="0"/>
          <w:sz w:val="24"/>
          <w:szCs w:val="24"/>
        </w:rPr>
        <w:t xml:space="preserve">                          </w:t>
      </w:r>
    </w:p>
    <w:p w:rsidR="006F4E30" w:rsidRDefault="00BD2349">
      <w:pPr>
        <w:adjustRightInd w:val="0"/>
        <w:spacing w:before="0" w:beforeAutospacing="0" w:after="0" w:afterAutospacing="0"/>
        <w:rPr>
          <w:rStyle w:val="affff9"/>
          <w:rFonts w:ascii="微软雅黑" w:eastAsia="微软雅黑" w:hAnsi="微软雅黑"/>
          <w:color w:val="000000"/>
          <w:sz w:val="22"/>
        </w:rPr>
      </w:pPr>
      <w:r>
        <w:rPr>
          <w:rStyle w:val="affff9"/>
          <w:rFonts w:ascii="宋体" w:hAnsi="宋体" w:cs="宋体"/>
          <w:color w:val="000000"/>
          <w:sz w:val="18"/>
          <w:szCs w:val="18"/>
        </w:rPr>
        <w:t xml:space="preserve">                  </w:t>
      </w:r>
      <w:r>
        <w:rPr>
          <w:rFonts w:ascii="Times New Roman" w:hAnsi="Times New Roman" w:hint="eastAsia"/>
          <w:color w:val="000000"/>
          <w:szCs w:val="24"/>
        </w:rPr>
        <w:t xml:space="preserve">  </w:t>
      </w:r>
      <w:r>
        <w:rPr>
          <w:rFonts w:ascii="Times New Roman" w:hAnsi="Times New Roman" w:hint="eastAsia"/>
          <w:color w:val="000000"/>
          <w:szCs w:val="24"/>
        </w:rPr>
        <w:t>图</w:t>
      </w:r>
      <w:r>
        <w:rPr>
          <w:rFonts w:ascii="Times New Roman" w:hAnsi="Times New Roman" w:hint="eastAsia"/>
          <w:color w:val="000000"/>
          <w:szCs w:val="24"/>
        </w:rPr>
        <w:t>5</w:t>
      </w:r>
      <w:r>
        <w:rPr>
          <w:rFonts w:ascii="Times New Roman" w:hAnsi="Times New Roman" w:hint="eastAsia"/>
          <w:color w:val="000000"/>
          <w:szCs w:val="24"/>
        </w:rPr>
        <w:t>．</w:t>
      </w:r>
      <w:r>
        <w:rPr>
          <w:rFonts w:ascii="Times New Roman" w:hAnsi="Times New Roman" w:hint="eastAsia"/>
          <w:color w:val="000000"/>
          <w:szCs w:val="24"/>
        </w:rPr>
        <w:t>1</w:t>
      </w:r>
      <w:r>
        <w:rPr>
          <w:rFonts w:ascii="Times New Roman" w:hAnsi="Times New Roman" w:hint="eastAsia"/>
          <w:color w:val="000000"/>
          <w:szCs w:val="24"/>
        </w:rPr>
        <w:t>．</w:t>
      </w:r>
      <w:r>
        <w:rPr>
          <w:rFonts w:ascii="Times New Roman" w:hAnsi="Times New Roman" w:hint="eastAsia"/>
          <w:color w:val="000000"/>
          <w:szCs w:val="24"/>
        </w:rPr>
        <w:t xml:space="preserve">3 </w:t>
      </w:r>
      <w:r>
        <w:rPr>
          <w:rFonts w:ascii="Times New Roman" w:hAnsi="Times New Roman" w:hint="eastAsia"/>
          <w:color w:val="000000"/>
          <w:szCs w:val="24"/>
        </w:rPr>
        <w:t>预制劲性柱中焊接</w:t>
      </w:r>
      <w:r>
        <w:rPr>
          <w:rFonts w:ascii="Times New Roman" w:hAnsi="Times New Roman" w:hint="eastAsia"/>
          <w:color w:val="000000"/>
          <w:szCs w:val="24"/>
        </w:rPr>
        <w:t>H</w:t>
      </w:r>
      <w:r>
        <w:rPr>
          <w:rFonts w:ascii="Times New Roman" w:hAnsi="Times New Roman" w:hint="eastAsia"/>
          <w:color w:val="000000"/>
          <w:szCs w:val="24"/>
        </w:rPr>
        <w:t>型钢钢板宽厚比限值</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 xml:space="preserve">5.1.4 </w:t>
      </w:r>
      <w:r>
        <w:rPr>
          <w:rFonts w:ascii="Times New Roman" w:hAnsi="Times New Roman"/>
          <w:b/>
          <w:bCs/>
          <w:color w:val="000000"/>
        </w:rPr>
        <w:t xml:space="preserve"> </w:t>
      </w:r>
      <w:r>
        <w:rPr>
          <w:rFonts w:ascii="Times New Roman" w:hAnsi="Times New Roman" w:cs="Times New Roman" w:hint="eastAsia"/>
          <w:color w:val="000000"/>
          <w:kern w:val="2"/>
          <w:sz w:val="21"/>
        </w:rPr>
        <w:t>预制劲性柱从型钢底部底板起至正负零以上</w:t>
      </w:r>
      <w:r>
        <w:rPr>
          <w:rFonts w:ascii="Times New Roman" w:hAnsi="Times New Roman" w:cs="Times New Roman" w:hint="eastAsia"/>
          <w:color w:val="000000"/>
          <w:kern w:val="2"/>
          <w:sz w:val="21"/>
        </w:rPr>
        <w:t>3000mm</w:t>
      </w:r>
      <w:r>
        <w:rPr>
          <w:rFonts w:ascii="Times New Roman" w:hAnsi="Times New Roman" w:cs="Times New Roman" w:hint="eastAsia"/>
          <w:color w:val="000000"/>
          <w:kern w:val="2"/>
          <w:sz w:val="21"/>
        </w:rPr>
        <w:t>范围内以及每层节点核心区域上下</w:t>
      </w:r>
      <w:r>
        <w:rPr>
          <w:rFonts w:ascii="Times New Roman" w:hAnsi="Times New Roman" w:cs="Times New Roman" w:hint="eastAsia"/>
          <w:color w:val="000000"/>
          <w:kern w:val="2"/>
          <w:sz w:val="21"/>
        </w:rPr>
        <w:t>600mm</w:t>
      </w:r>
      <w:r>
        <w:rPr>
          <w:rFonts w:ascii="Times New Roman" w:hAnsi="Times New Roman" w:cs="Times New Roman" w:hint="eastAsia"/>
          <w:color w:val="000000"/>
          <w:kern w:val="2"/>
          <w:sz w:val="21"/>
        </w:rPr>
        <w:t>范围内均应在型钢翼缘设置栓钉；当层数超过</w:t>
      </w:r>
      <w:r>
        <w:rPr>
          <w:rFonts w:ascii="Times New Roman" w:hAnsi="Times New Roman" w:cs="Times New Roman" w:hint="eastAsia"/>
          <w:color w:val="000000"/>
          <w:kern w:val="2"/>
          <w:sz w:val="21"/>
        </w:rPr>
        <w:t>8</w:t>
      </w:r>
      <w:r>
        <w:rPr>
          <w:rFonts w:ascii="Times New Roman" w:hAnsi="Times New Roman" w:cs="Times New Roman" w:hint="eastAsia"/>
          <w:color w:val="000000"/>
          <w:kern w:val="2"/>
          <w:sz w:val="21"/>
        </w:rPr>
        <w:t>层或者建筑总高度超过</w:t>
      </w:r>
      <w:r>
        <w:rPr>
          <w:rFonts w:ascii="Times New Roman" w:hAnsi="Times New Roman" w:cs="Times New Roman" w:hint="eastAsia"/>
          <w:color w:val="000000"/>
          <w:kern w:val="2"/>
          <w:sz w:val="21"/>
        </w:rPr>
        <w:t>24</w:t>
      </w:r>
      <w:r>
        <w:rPr>
          <w:rFonts w:ascii="Times New Roman" w:hAnsi="Times New Roman" w:cs="Times New Roman" w:hint="eastAsia"/>
          <w:color w:val="000000"/>
          <w:kern w:val="2"/>
          <w:sz w:val="21"/>
        </w:rPr>
        <w:t>米时，顶层整层范围内预制劲性柱均应在型钢翼缘设置栓钉。栓钉直径不宜小于</w:t>
      </w:r>
      <w:r>
        <w:rPr>
          <w:rFonts w:ascii="Times New Roman" w:hAnsi="Times New Roman" w:cs="Times New Roman" w:hint="eastAsia"/>
          <w:color w:val="000000"/>
          <w:kern w:val="2"/>
          <w:sz w:val="21"/>
        </w:rPr>
        <w:t>19mm</w:t>
      </w:r>
      <w:r>
        <w:rPr>
          <w:rFonts w:ascii="Times New Roman" w:hAnsi="Times New Roman" w:cs="Times New Roman" w:hint="eastAsia"/>
          <w:color w:val="000000"/>
          <w:kern w:val="2"/>
          <w:sz w:val="21"/>
        </w:rPr>
        <w:t>，长度不宜小于</w:t>
      </w:r>
      <w:r>
        <w:rPr>
          <w:rFonts w:ascii="Times New Roman" w:hAnsi="Times New Roman" w:cs="Times New Roman" w:hint="eastAsia"/>
          <w:color w:val="000000"/>
          <w:kern w:val="2"/>
          <w:sz w:val="21"/>
        </w:rPr>
        <w:t>80mm</w:t>
      </w:r>
      <w:r>
        <w:rPr>
          <w:rFonts w:ascii="Times New Roman" w:hAnsi="Times New Roman" w:cs="Times New Roman" w:hint="eastAsia"/>
          <w:color w:val="000000"/>
          <w:kern w:val="2"/>
          <w:sz w:val="21"/>
        </w:rPr>
        <w:t>，水平和竖向间距不宜大于</w:t>
      </w:r>
      <w:r>
        <w:rPr>
          <w:rFonts w:ascii="Times New Roman" w:hAnsi="Times New Roman" w:cs="Times New Roman" w:hint="eastAsia"/>
          <w:color w:val="000000"/>
          <w:kern w:val="2"/>
          <w:sz w:val="21"/>
        </w:rPr>
        <w:t>200mm</w:t>
      </w:r>
      <w:r>
        <w:rPr>
          <w:rFonts w:ascii="Times New Roman" w:hAnsi="Times New Roman" w:cs="Times New Roman" w:hint="eastAsia"/>
          <w:color w:val="000000"/>
          <w:kern w:val="2"/>
          <w:sz w:val="21"/>
        </w:rPr>
        <w:t>，也不宜小于</w:t>
      </w:r>
      <w:r>
        <w:rPr>
          <w:rFonts w:ascii="Times New Roman" w:hAnsi="Times New Roman" w:cs="Times New Roman" w:hint="eastAsia"/>
          <w:color w:val="000000"/>
          <w:kern w:val="2"/>
          <w:sz w:val="21"/>
        </w:rPr>
        <w:t>100</w:t>
      </w:r>
      <w:r>
        <w:rPr>
          <w:rFonts w:ascii="Times New Roman" w:hAnsi="Times New Roman" w:cs="Times New Roman" w:hint="eastAsia"/>
          <w:color w:val="000000"/>
          <w:kern w:val="2"/>
          <w:sz w:val="21"/>
        </w:rPr>
        <w:t>，栓钉离型钢翼缘板边缘不宜小于</w:t>
      </w:r>
      <w:r>
        <w:rPr>
          <w:rFonts w:ascii="Times New Roman" w:hAnsi="Times New Roman" w:cs="Times New Roman" w:hint="eastAsia"/>
          <w:color w:val="000000"/>
          <w:kern w:val="2"/>
          <w:sz w:val="21"/>
        </w:rPr>
        <w:t>50mm</w:t>
      </w:r>
      <w:r>
        <w:rPr>
          <w:rFonts w:ascii="Times New Roman" w:hAnsi="Times New Roman" w:cs="Times New Roman" w:hint="eastAsia"/>
          <w:color w:val="000000"/>
          <w:kern w:val="2"/>
          <w:sz w:val="21"/>
        </w:rPr>
        <w:t>，且不宜大于</w:t>
      </w:r>
      <w:r>
        <w:rPr>
          <w:rFonts w:ascii="Times New Roman" w:hAnsi="Times New Roman" w:cs="Times New Roman" w:hint="eastAsia"/>
          <w:color w:val="000000"/>
          <w:kern w:val="2"/>
          <w:sz w:val="21"/>
        </w:rPr>
        <w:t>100mm</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图</w:t>
      </w:r>
      <w:r>
        <w:rPr>
          <w:rFonts w:ascii="Times New Roman" w:hAnsi="Times New Roman" w:cs="Times New Roman" w:hint="eastAsia"/>
          <w:color w:val="000000"/>
          <w:kern w:val="2"/>
          <w:sz w:val="21"/>
        </w:rPr>
        <w:t>5</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1</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4)</w:t>
      </w:r>
    </w:p>
    <w:p w:rsidR="006F4E30" w:rsidRDefault="00BD2349">
      <w:pPr>
        <w:pStyle w:val="afff6"/>
        <w:shd w:val="clear" w:color="auto" w:fill="FFFFFF"/>
        <w:spacing w:before="0" w:beforeAutospacing="0" w:after="0" w:afterAutospacing="0" w:line="440" w:lineRule="exact"/>
        <w:ind w:firstLineChars="50" w:firstLine="120"/>
      </w:pPr>
      <w:r>
        <w:rPr>
          <w:noProof/>
        </w:rPr>
        <w:drawing>
          <wp:anchor distT="0" distB="0" distL="0" distR="0" simplePos="0" relativeHeight="251663360" behindDoc="0" locked="0" layoutInCell="1" allowOverlap="1">
            <wp:simplePos x="0" y="0"/>
            <wp:positionH relativeFrom="column">
              <wp:posOffset>488950</wp:posOffset>
            </wp:positionH>
            <wp:positionV relativeFrom="paragraph">
              <wp:posOffset>88900</wp:posOffset>
            </wp:positionV>
            <wp:extent cx="2804160" cy="4541520"/>
            <wp:effectExtent l="19050" t="0" r="0" b="0"/>
            <wp:wrapNone/>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noChangeArrowheads="1"/>
                    </pic:cNvPicPr>
                  </pic:nvPicPr>
                  <pic:blipFill>
                    <a:blip r:embed="rId22"/>
                    <a:srcRect/>
                    <a:stretch>
                      <a:fillRect/>
                    </a:stretch>
                  </pic:blipFill>
                  <pic:spPr>
                    <a:xfrm>
                      <a:off x="0" y="0"/>
                      <a:ext cx="2804160" cy="4541520"/>
                    </a:xfrm>
                    <a:prstGeom prst="rect">
                      <a:avLst/>
                    </a:prstGeom>
                    <a:noFill/>
                    <a:ln w="9525">
                      <a:noFill/>
                      <a:miter lim="800000"/>
                      <a:headEnd/>
                      <a:tailEnd/>
                    </a:ln>
                  </pic:spPr>
                </pic:pic>
              </a:graphicData>
            </a:graphic>
          </wp:anchor>
        </w:drawing>
      </w:r>
    </w:p>
    <w:p w:rsidR="006F4E30" w:rsidRDefault="00BD2349">
      <w:pPr>
        <w:adjustRightInd w:val="0"/>
        <w:spacing w:before="0" w:beforeAutospacing="0" w:after="0" w:afterAutospacing="0"/>
        <w:rPr>
          <w:rFonts w:ascii="Times New Roman" w:hAnsi="Times New Roman"/>
          <w:color w:val="000000"/>
          <w:szCs w:val="24"/>
        </w:rPr>
      </w:pPr>
      <w:r>
        <w:rPr>
          <w:rStyle w:val="affff9"/>
          <w:rFonts w:ascii="宋体" w:hAnsi="宋体" w:cs="宋体"/>
          <w:color w:val="000000"/>
          <w:sz w:val="18"/>
          <w:szCs w:val="18"/>
        </w:rPr>
        <w:t xml:space="preserve">                      </w:t>
      </w:r>
      <w:r>
        <w:rPr>
          <w:rFonts w:ascii="Times New Roman" w:hAnsi="Times New Roman" w:hint="eastAsia"/>
          <w:color w:val="000000"/>
          <w:szCs w:val="24"/>
        </w:rPr>
        <w:t xml:space="preserve"> </w:t>
      </w:r>
    </w:p>
    <w:p w:rsidR="006F4E30" w:rsidRDefault="006F4E30">
      <w:pPr>
        <w:adjustRightInd w:val="0"/>
        <w:spacing w:before="0" w:beforeAutospacing="0" w:after="0" w:afterAutospacing="0"/>
        <w:rPr>
          <w:rFonts w:ascii="Times New Roman" w:hAnsi="Times New Roman"/>
          <w:color w:val="000000"/>
          <w:szCs w:val="24"/>
        </w:rPr>
      </w:pPr>
    </w:p>
    <w:p w:rsidR="006F4E30" w:rsidRDefault="006F4E30">
      <w:pPr>
        <w:adjustRightInd w:val="0"/>
        <w:spacing w:before="0" w:beforeAutospacing="0" w:after="0" w:afterAutospacing="0"/>
        <w:rPr>
          <w:rFonts w:ascii="Times New Roman" w:hAnsi="Times New Roman"/>
          <w:color w:val="000000"/>
          <w:szCs w:val="24"/>
        </w:rPr>
      </w:pPr>
    </w:p>
    <w:p w:rsidR="006F4E30" w:rsidRDefault="00BD2349">
      <w:pPr>
        <w:adjustRightInd w:val="0"/>
        <w:spacing w:before="0" w:beforeAutospacing="0" w:after="0" w:afterAutospacing="0"/>
        <w:rPr>
          <w:rFonts w:ascii="Times New Roman" w:hAnsi="Times New Roman"/>
          <w:color w:val="000000"/>
          <w:szCs w:val="24"/>
        </w:rPr>
      </w:pPr>
      <w:r>
        <w:rPr>
          <w:rFonts w:ascii="宋体" w:cs="宋体"/>
          <w:noProof/>
          <w:kern w:val="0"/>
          <w:sz w:val="24"/>
          <w:szCs w:val="24"/>
        </w:rPr>
        <w:drawing>
          <wp:anchor distT="0" distB="0" distL="0" distR="0" simplePos="0" relativeHeight="251665408" behindDoc="0" locked="0" layoutInCell="1" allowOverlap="1">
            <wp:simplePos x="0" y="0"/>
            <wp:positionH relativeFrom="column">
              <wp:posOffset>3359785</wp:posOffset>
            </wp:positionH>
            <wp:positionV relativeFrom="paragraph">
              <wp:posOffset>143510</wp:posOffset>
            </wp:positionV>
            <wp:extent cx="1920240" cy="2164080"/>
            <wp:effectExtent l="0" t="0" r="10160" b="7620"/>
            <wp:wrapNone/>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noChangeArrowheads="1"/>
                    </pic:cNvPicPr>
                  </pic:nvPicPr>
                  <pic:blipFill>
                    <a:blip r:embed="rId23"/>
                    <a:srcRect/>
                    <a:stretch>
                      <a:fillRect/>
                    </a:stretch>
                  </pic:blipFill>
                  <pic:spPr>
                    <a:xfrm>
                      <a:off x="0" y="0"/>
                      <a:ext cx="1920240" cy="2164080"/>
                    </a:xfrm>
                    <a:prstGeom prst="rect">
                      <a:avLst/>
                    </a:prstGeom>
                    <a:noFill/>
                    <a:ln w="9525">
                      <a:noFill/>
                      <a:miter lim="800000"/>
                      <a:headEnd/>
                      <a:tailEnd/>
                    </a:ln>
                  </pic:spPr>
                </pic:pic>
              </a:graphicData>
            </a:graphic>
          </wp:anchor>
        </w:drawing>
      </w:r>
    </w:p>
    <w:p w:rsidR="006F4E30" w:rsidRDefault="006F4E30">
      <w:pPr>
        <w:adjustRightInd w:val="0"/>
        <w:spacing w:before="0" w:beforeAutospacing="0" w:after="0" w:afterAutospacing="0"/>
        <w:rPr>
          <w:rFonts w:ascii="Times New Roman" w:hAnsi="Times New Roman"/>
          <w:color w:val="000000"/>
          <w:szCs w:val="24"/>
        </w:rPr>
      </w:pPr>
    </w:p>
    <w:p w:rsidR="006F4E30" w:rsidRDefault="006F4E30">
      <w:pPr>
        <w:adjustRightInd w:val="0"/>
        <w:spacing w:before="0" w:beforeAutospacing="0" w:after="0" w:afterAutospacing="0"/>
        <w:rPr>
          <w:rFonts w:ascii="Times New Roman" w:hAnsi="Times New Roman"/>
          <w:color w:val="000000"/>
          <w:szCs w:val="24"/>
        </w:rPr>
      </w:pPr>
    </w:p>
    <w:p w:rsidR="006F4E30" w:rsidRDefault="006F4E30">
      <w:pPr>
        <w:adjustRightInd w:val="0"/>
        <w:spacing w:before="0" w:beforeAutospacing="0" w:after="0" w:afterAutospacing="0"/>
        <w:rPr>
          <w:rFonts w:ascii="Times New Roman" w:hAnsi="Times New Roman"/>
          <w:color w:val="000000"/>
          <w:szCs w:val="24"/>
        </w:rPr>
      </w:pPr>
    </w:p>
    <w:p w:rsidR="006F4E30" w:rsidRDefault="006F4E30">
      <w:pPr>
        <w:adjustRightInd w:val="0"/>
        <w:spacing w:before="0" w:beforeAutospacing="0" w:after="0" w:afterAutospacing="0"/>
        <w:rPr>
          <w:rFonts w:ascii="Times New Roman" w:hAnsi="Times New Roman"/>
          <w:color w:val="000000"/>
          <w:szCs w:val="24"/>
        </w:rPr>
      </w:pPr>
    </w:p>
    <w:p w:rsidR="006F4E30" w:rsidRDefault="006F4E30">
      <w:pPr>
        <w:adjustRightInd w:val="0"/>
        <w:spacing w:before="0" w:beforeAutospacing="0" w:after="0" w:afterAutospacing="0"/>
        <w:rPr>
          <w:rFonts w:ascii="Times New Roman" w:hAnsi="Times New Roman"/>
          <w:color w:val="000000"/>
          <w:szCs w:val="24"/>
        </w:rPr>
      </w:pPr>
    </w:p>
    <w:p w:rsidR="006F4E30" w:rsidRDefault="006F4E30">
      <w:pPr>
        <w:adjustRightInd w:val="0"/>
        <w:spacing w:before="0" w:beforeAutospacing="0" w:after="0" w:afterAutospacing="0"/>
        <w:rPr>
          <w:rFonts w:ascii="Times New Roman" w:hAnsi="Times New Roman"/>
          <w:color w:val="000000"/>
          <w:szCs w:val="24"/>
        </w:rPr>
      </w:pPr>
    </w:p>
    <w:p w:rsidR="006F4E30" w:rsidRDefault="006F4E30">
      <w:pPr>
        <w:adjustRightInd w:val="0"/>
        <w:spacing w:before="0" w:beforeAutospacing="0" w:after="0" w:afterAutospacing="0"/>
        <w:rPr>
          <w:rFonts w:ascii="Times New Roman" w:hAnsi="Times New Roman"/>
          <w:color w:val="000000"/>
          <w:szCs w:val="24"/>
        </w:rPr>
      </w:pPr>
    </w:p>
    <w:p w:rsidR="006F4E30" w:rsidRDefault="006F4E30">
      <w:pPr>
        <w:adjustRightInd w:val="0"/>
        <w:spacing w:before="0" w:beforeAutospacing="0" w:after="0" w:afterAutospacing="0"/>
        <w:rPr>
          <w:rFonts w:ascii="Times New Roman" w:hAnsi="Times New Roman"/>
          <w:color w:val="000000"/>
          <w:szCs w:val="24"/>
        </w:rPr>
      </w:pPr>
    </w:p>
    <w:p w:rsidR="006F4E30" w:rsidRDefault="006F4E30">
      <w:pPr>
        <w:adjustRightInd w:val="0"/>
        <w:spacing w:before="0" w:beforeAutospacing="0" w:after="0" w:afterAutospacing="0"/>
        <w:rPr>
          <w:rFonts w:ascii="Times New Roman" w:hAnsi="Times New Roman"/>
          <w:color w:val="000000"/>
          <w:szCs w:val="24"/>
        </w:rPr>
      </w:pPr>
    </w:p>
    <w:p w:rsidR="006F4E30" w:rsidRDefault="006F4E30">
      <w:pPr>
        <w:adjustRightInd w:val="0"/>
        <w:spacing w:before="0" w:beforeAutospacing="0" w:after="0" w:afterAutospacing="0"/>
        <w:rPr>
          <w:rFonts w:ascii="Times New Roman" w:hAnsi="Times New Roman"/>
          <w:color w:val="000000"/>
          <w:szCs w:val="24"/>
        </w:rPr>
      </w:pPr>
    </w:p>
    <w:p w:rsidR="006F4E30" w:rsidRDefault="006F4E30">
      <w:pPr>
        <w:adjustRightInd w:val="0"/>
        <w:spacing w:before="0" w:beforeAutospacing="0" w:after="0" w:afterAutospacing="0"/>
        <w:rPr>
          <w:rFonts w:ascii="Times New Roman" w:hAnsi="Times New Roman"/>
          <w:color w:val="000000"/>
          <w:szCs w:val="24"/>
        </w:rPr>
      </w:pPr>
    </w:p>
    <w:p w:rsidR="006F4E30" w:rsidRDefault="006F4E30">
      <w:pPr>
        <w:adjustRightInd w:val="0"/>
        <w:spacing w:before="0" w:beforeAutospacing="0" w:after="0" w:afterAutospacing="0"/>
        <w:rPr>
          <w:rFonts w:ascii="Times New Roman" w:hAnsi="Times New Roman"/>
          <w:color w:val="000000"/>
          <w:szCs w:val="24"/>
        </w:rPr>
      </w:pPr>
    </w:p>
    <w:p w:rsidR="006F4E30" w:rsidRDefault="006F4E30">
      <w:pPr>
        <w:adjustRightInd w:val="0"/>
        <w:spacing w:before="0" w:beforeAutospacing="0" w:after="0" w:afterAutospacing="0"/>
        <w:rPr>
          <w:rFonts w:ascii="Times New Roman" w:hAnsi="Times New Roman"/>
          <w:color w:val="000000"/>
          <w:szCs w:val="24"/>
        </w:rPr>
      </w:pPr>
    </w:p>
    <w:p w:rsidR="006F4E30" w:rsidRDefault="006F4E30">
      <w:pPr>
        <w:adjustRightInd w:val="0"/>
        <w:spacing w:before="0" w:beforeAutospacing="0" w:after="0" w:afterAutospacing="0"/>
        <w:rPr>
          <w:rFonts w:ascii="Times New Roman" w:hAnsi="Times New Roman"/>
          <w:color w:val="000000"/>
          <w:szCs w:val="24"/>
        </w:rPr>
      </w:pPr>
    </w:p>
    <w:p w:rsidR="006F4E30" w:rsidRDefault="006F4E30">
      <w:pPr>
        <w:adjustRightInd w:val="0"/>
        <w:spacing w:before="0" w:beforeAutospacing="0" w:after="0" w:afterAutospacing="0"/>
        <w:rPr>
          <w:rFonts w:ascii="Times New Roman" w:hAnsi="Times New Roman"/>
          <w:color w:val="000000"/>
          <w:szCs w:val="24"/>
        </w:rPr>
      </w:pPr>
    </w:p>
    <w:p w:rsidR="006F4E30" w:rsidRDefault="006F4E30">
      <w:pPr>
        <w:adjustRightInd w:val="0"/>
        <w:spacing w:before="0" w:beforeAutospacing="0" w:after="0" w:afterAutospacing="0"/>
        <w:rPr>
          <w:rFonts w:ascii="Times New Roman" w:hAnsi="Times New Roman"/>
          <w:color w:val="000000"/>
          <w:szCs w:val="24"/>
        </w:rPr>
      </w:pPr>
    </w:p>
    <w:p w:rsidR="006F4E30" w:rsidRDefault="006F4E30">
      <w:pPr>
        <w:adjustRightInd w:val="0"/>
        <w:spacing w:before="0" w:beforeAutospacing="0" w:after="0" w:afterAutospacing="0"/>
        <w:rPr>
          <w:rFonts w:ascii="Times New Roman" w:hAnsi="Times New Roman"/>
          <w:color w:val="000000"/>
          <w:szCs w:val="24"/>
        </w:rPr>
      </w:pPr>
    </w:p>
    <w:p w:rsidR="006F4E30" w:rsidRDefault="006F4E30">
      <w:pPr>
        <w:adjustRightInd w:val="0"/>
        <w:spacing w:before="0" w:beforeAutospacing="0" w:after="0" w:afterAutospacing="0"/>
        <w:rPr>
          <w:rFonts w:ascii="Times New Roman" w:hAnsi="Times New Roman"/>
          <w:color w:val="000000"/>
          <w:szCs w:val="24"/>
        </w:rPr>
      </w:pPr>
    </w:p>
    <w:p w:rsidR="006F4E30" w:rsidRDefault="00BD2349">
      <w:pPr>
        <w:adjustRightInd w:val="0"/>
        <w:spacing w:before="0" w:beforeAutospacing="0" w:after="0" w:afterAutospacing="0"/>
        <w:rPr>
          <w:rFonts w:ascii="微软雅黑" w:eastAsia="微软雅黑" w:hAnsi="微软雅黑"/>
          <w:b/>
          <w:bCs/>
          <w:color w:val="000000"/>
          <w:sz w:val="22"/>
        </w:rPr>
      </w:pPr>
      <w:r>
        <w:rPr>
          <w:rFonts w:ascii="Times New Roman" w:hAnsi="Times New Roman" w:hint="eastAsia"/>
          <w:color w:val="000000"/>
          <w:szCs w:val="24"/>
        </w:rPr>
        <w:t xml:space="preserve">               </w:t>
      </w:r>
      <w:r>
        <w:rPr>
          <w:rFonts w:ascii="Times New Roman" w:hAnsi="Times New Roman" w:hint="eastAsia"/>
          <w:color w:val="000000"/>
          <w:szCs w:val="24"/>
        </w:rPr>
        <w:t>图</w:t>
      </w:r>
      <w:r>
        <w:rPr>
          <w:rFonts w:ascii="Times New Roman" w:hAnsi="Times New Roman" w:hint="eastAsia"/>
          <w:color w:val="000000"/>
          <w:szCs w:val="24"/>
        </w:rPr>
        <w:t>5</w:t>
      </w:r>
      <w:r>
        <w:rPr>
          <w:rFonts w:ascii="Times New Roman" w:hAnsi="Times New Roman" w:hint="eastAsia"/>
          <w:color w:val="000000"/>
          <w:szCs w:val="24"/>
        </w:rPr>
        <w:t>．</w:t>
      </w:r>
      <w:r>
        <w:rPr>
          <w:rFonts w:ascii="Times New Roman" w:hAnsi="Times New Roman" w:hint="eastAsia"/>
          <w:color w:val="000000"/>
          <w:szCs w:val="24"/>
        </w:rPr>
        <w:t>1</w:t>
      </w:r>
      <w:r>
        <w:rPr>
          <w:rFonts w:ascii="Times New Roman" w:hAnsi="Times New Roman" w:hint="eastAsia"/>
          <w:color w:val="000000"/>
          <w:szCs w:val="24"/>
        </w:rPr>
        <w:t>．</w:t>
      </w:r>
      <w:r>
        <w:rPr>
          <w:rFonts w:ascii="Times New Roman" w:hAnsi="Times New Roman" w:hint="eastAsia"/>
          <w:color w:val="000000"/>
          <w:szCs w:val="24"/>
        </w:rPr>
        <w:t xml:space="preserve">4 </w:t>
      </w:r>
      <w:r>
        <w:rPr>
          <w:rFonts w:ascii="Times New Roman" w:hAnsi="Times New Roman" w:hint="eastAsia"/>
          <w:color w:val="000000"/>
          <w:szCs w:val="24"/>
        </w:rPr>
        <w:t>预制劲性柱中栓钉设置示意</w:t>
      </w:r>
    </w:p>
    <w:p w:rsidR="006F4E30" w:rsidRDefault="006F4E30">
      <w:pPr>
        <w:pStyle w:val="afff6"/>
        <w:shd w:val="clear" w:color="auto" w:fill="FFFFFF"/>
        <w:adjustRightInd w:val="0"/>
        <w:snapToGrid w:val="0"/>
        <w:spacing w:before="0" w:beforeAutospacing="0" w:after="0" w:afterAutospacing="0" w:line="440" w:lineRule="exact"/>
        <w:ind w:firstLineChars="1300" w:firstLine="3132"/>
        <w:jc w:val="both"/>
        <w:rPr>
          <w:b/>
          <w:bCs/>
        </w:rPr>
      </w:pPr>
    </w:p>
    <w:p w:rsidR="006F4E30" w:rsidRDefault="006F4E30">
      <w:pPr>
        <w:pStyle w:val="afff6"/>
        <w:shd w:val="clear" w:color="auto" w:fill="FFFFFF"/>
        <w:adjustRightInd w:val="0"/>
        <w:snapToGrid w:val="0"/>
        <w:spacing w:before="0" w:beforeAutospacing="0" w:after="0" w:afterAutospacing="0" w:line="440" w:lineRule="exact"/>
        <w:ind w:firstLineChars="1300" w:firstLine="3132"/>
        <w:jc w:val="both"/>
        <w:rPr>
          <w:b/>
          <w:bCs/>
        </w:rPr>
      </w:pPr>
    </w:p>
    <w:p w:rsidR="006F4E30" w:rsidRDefault="00BD2349">
      <w:pPr>
        <w:pStyle w:val="21"/>
        <w:numPr>
          <w:ilvl w:val="1"/>
          <w:numId w:val="0"/>
        </w:numPr>
        <w:spacing w:before="120" w:after="120" w:line="415" w:lineRule="auto"/>
        <w:ind w:firstLineChars="1600" w:firstLine="3373"/>
        <w:rPr>
          <w:rFonts w:ascii="黑体" w:hAnsi="黑体"/>
          <w:sz w:val="21"/>
          <w:szCs w:val="21"/>
        </w:rPr>
      </w:pPr>
      <w:r>
        <w:rPr>
          <w:rFonts w:ascii="黑体" w:hAnsi="黑体" w:hint="eastAsia"/>
          <w:sz w:val="21"/>
          <w:szCs w:val="21"/>
        </w:rPr>
        <w:t xml:space="preserve"> </w:t>
      </w:r>
      <w:bookmarkStart w:id="40" w:name="_Toc25823"/>
      <w:bookmarkStart w:id="41" w:name="_Toc2589"/>
      <w:r>
        <w:rPr>
          <w:rFonts w:ascii="黑体" w:hAnsi="黑体" w:hint="eastAsia"/>
          <w:sz w:val="21"/>
          <w:szCs w:val="21"/>
        </w:rPr>
        <w:t xml:space="preserve">5.2 </w:t>
      </w:r>
      <w:r>
        <w:rPr>
          <w:rFonts w:ascii="黑体" w:hAnsi="黑体" w:hint="eastAsia"/>
          <w:sz w:val="21"/>
          <w:szCs w:val="21"/>
        </w:rPr>
        <w:t>承载力计算</w:t>
      </w:r>
      <w:bookmarkEnd w:id="40"/>
      <w:bookmarkEnd w:id="41"/>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 xml:space="preserve">5.2.1  </w:t>
      </w:r>
      <w:r>
        <w:rPr>
          <w:rFonts w:ascii="Times New Roman" w:hAnsi="Times New Roman" w:cs="Times New Roman" w:hint="eastAsia"/>
          <w:color w:val="000000"/>
          <w:kern w:val="2"/>
          <w:sz w:val="21"/>
        </w:rPr>
        <w:t>预制劲性柱正截面及斜截面应按照现行国家标准《组合结构设计规范》</w:t>
      </w:r>
      <w:r>
        <w:rPr>
          <w:rFonts w:ascii="Times New Roman" w:hAnsi="Times New Roman" w:cs="Times New Roman" w:hint="eastAsia"/>
          <w:color w:val="000000"/>
          <w:kern w:val="2"/>
          <w:sz w:val="21"/>
        </w:rPr>
        <w:t>JGJ 138</w:t>
      </w:r>
      <w:r>
        <w:rPr>
          <w:rFonts w:ascii="Times New Roman" w:hAnsi="Times New Roman" w:cs="Times New Roman" w:hint="eastAsia"/>
          <w:color w:val="000000"/>
          <w:kern w:val="2"/>
          <w:sz w:val="21"/>
        </w:rPr>
        <w:t>有关规定进行承载力计算。</w:t>
      </w:r>
      <w:r>
        <w:rPr>
          <w:rFonts w:ascii="Times New Roman" w:hAnsi="Times New Roman" w:cs="Times New Roman" w:hint="eastAsia"/>
          <w:color w:val="000000"/>
          <w:kern w:val="2"/>
          <w:sz w:val="21"/>
        </w:rPr>
        <w:br/>
      </w:r>
      <w:r>
        <w:rPr>
          <w:rFonts w:ascii="Times New Roman" w:hAnsi="Times New Roman" w:hint="eastAsia"/>
          <w:b/>
          <w:bCs/>
          <w:color w:val="000000"/>
        </w:rPr>
        <w:t xml:space="preserve">5.2.2 </w:t>
      </w:r>
      <w:r>
        <w:rPr>
          <w:rFonts w:ascii="Times New Roman" w:hAnsi="Times New Roman" w:cs="Times New Roman" w:hint="eastAsia"/>
          <w:color w:val="000000"/>
          <w:kern w:val="2"/>
          <w:sz w:val="21"/>
        </w:rPr>
        <w:t>考虑地震作用组合的预制劲性框架柱，其轴压比应按式</w:t>
      </w:r>
      <w:r>
        <w:rPr>
          <w:rFonts w:ascii="Times New Roman" w:hAnsi="Times New Roman" w:cs="Times New Roman" w:hint="eastAsia"/>
          <w:color w:val="000000"/>
          <w:kern w:val="2"/>
          <w:sz w:val="21"/>
        </w:rPr>
        <w:t>5. 2. 2</w:t>
      </w:r>
      <w:r>
        <w:rPr>
          <w:rFonts w:ascii="Times New Roman" w:hAnsi="Times New Roman" w:cs="Times New Roman" w:hint="eastAsia"/>
          <w:color w:val="000000"/>
          <w:kern w:val="2"/>
          <w:sz w:val="21"/>
        </w:rPr>
        <w:t>进行计算，且不宜大于表</w:t>
      </w:r>
      <w:r>
        <w:rPr>
          <w:rFonts w:ascii="Times New Roman" w:hAnsi="Times New Roman" w:cs="Times New Roman" w:hint="eastAsia"/>
          <w:color w:val="000000"/>
          <w:kern w:val="2"/>
          <w:sz w:val="21"/>
        </w:rPr>
        <w:t>5</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2</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2</w:t>
      </w:r>
      <w:r>
        <w:rPr>
          <w:rFonts w:ascii="Times New Roman" w:hAnsi="Times New Roman" w:cs="Times New Roman" w:hint="eastAsia"/>
          <w:color w:val="000000"/>
          <w:kern w:val="2"/>
          <w:sz w:val="21"/>
        </w:rPr>
        <w:t>规定的限值。</w:t>
      </w:r>
    </w:p>
    <w:p w:rsidR="006F4E30" w:rsidRDefault="006F4E30">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p>
    <w:p w:rsidR="006F4E30" w:rsidRDefault="00BD2349">
      <w:pPr>
        <w:pStyle w:val="afff6"/>
        <w:shd w:val="clear" w:color="auto" w:fill="FFFFFF"/>
        <w:adjustRightInd w:val="0"/>
        <w:snapToGrid w:val="0"/>
        <w:spacing w:before="0" w:beforeAutospacing="0" w:after="0" w:afterAutospacing="0" w:line="440" w:lineRule="exact"/>
        <w:ind w:firstLineChars="800" w:firstLine="1920"/>
      </w:pPr>
      <w:r>
        <w:rPr>
          <w:color w:val="000000"/>
          <w:position w:val="-16"/>
        </w:rPr>
        <w:object w:dxaOrig="1609" w:dyaOrig="576">
          <v:shape id="_x0000_i1030" type="#_x0000_t75" style="width:80.45pt;height:28.8pt" o:ole="">
            <v:imagedata r:id="rId24" o:title=""/>
          </v:shape>
          <o:OLEObject Type="Embed" ProgID="Equation.3" ShapeID="_x0000_i1030" DrawAspect="Content" ObjectID="_1683459685" r:id="rId25"/>
        </w:object>
      </w:r>
      <w:r>
        <w:rPr>
          <w:color w:val="000000"/>
        </w:rPr>
        <w:t xml:space="preserve">                               </w:t>
      </w:r>
      <w:r>
        <w:rPr>
          <w:rFonts w:hint="eastAsia"/>
        </w:rPr>
        <w:t>（</w:t>
      </w:r>
      <w:r>
        <w:t>5.2.2</w:t>
      </w:r>
      <w:r>
        <w:rPr>
          <w:rFonts w:hint="eastAsia"/>
        </w:rPr>
        <w:t>）</w:t>
      </w:r>
    </w:p>
    <w:p w:rsidR="006F4E30" w:rsidRDefault="006F4E30">
      <w:pPr>
        <w:pStyle w:val="afff6"/>
        <w:shd w:val="clear" w:color="auto" w:fill="FFFFFF"/>
        <w:adjustRightInd w:val="0"/>
        <w:snapToGrid w:val="0"/>
        <w:spacing w:before="0" w:beforeAutospacing="0" w:after="0" w:afterAutospacing="0" w:line="440" w:lineRule="exact"/>
        <w:ind w:firstLineChars="800" w:firstLine="1920"/>
      </w:pPr>
    </w:p>
    <w:p w:rsidR="006F4E30" w:rsidRDefault="00BD2349">
      <w:pPr>
        <w:pStyle w:val="afff6"/>
        <w:shd w:val="clear" w:color="auto" w:fill="FFFFFF"/>
        <w:adjustRightInd w:val="0"/>
        <w:snapToGrid w:val="0"/>
        <w:spacing w:before="0" w:beforeAutospacing="0" w:after="0" w:afterAutospacing="0" w:line="440" w:lineRule="exact"/>
        <w:rPr>
          <w:color w:val="000000"/>
        </w:rPr>
      </w:pPr>
      <w:r>
        <w:rPr>
          <w:color w:val="000000"/>
        </w:rPr>
        <w:t>  </w:t>
      </w:r>
      <w:r>
        <w:rPr>
          <w:rFonts w:hint="eastAsia"/>
          <w:color w:val="000000"/>
        </w:rPr>
        <w:t>式中：</w:t>
      </w:r>
      <w:r>
        <w:rPr>
          <w:i/>
          <w:iCs/>
          <w:color w:val="000000"/>
        </w:rPr>
        <w:t>n</w:t>
      </w:r>
      <w:r>
        <w:rPr>
          <w:rFonts w:hint="eastAsia"/>
          <w:i/>
          <w:iCs/>
          <w:color w:val="000000"/>
        </w:rPr>
        <w:t xml:space="preserve"> </w:t>
      </w:r>
      <w:r>
        <w:rPr>
          <w:rFonts w:hint="eastAsia"/>
          <w:i/>
          <w:iCs/>
          <w:color w:val="000000"/>
        </w:rPr>
        <w:t>—</w:t>
      </w:r>
      <w:r>
        <w:rPr>
          <w:rFonts w:hint="eastAsia"/>
          <w:i/>
          <w:iCs/>
          <w:color w:val="000000"/>
        </w:rPr>
        <w:t xml:space="preserve"> </w:t>
      </w:r>
      <w:r>
        <w:rPr>
          <w:rFonts w:hint="eastAsia"/>
          <w:color w:val="000000"/>
        </w:rPr>
        <w:t>柱轴压比；</w:t>
      </w:r>
      <w:r>
        <w:rPr>
          <w:color w:val="000000"/>
        </w:rPr>
        <w:br/>
      </w:r>
      <w:r>
        <w:rPr>
          <w:color w:val="000000"/>
        </w:rPr>
        <w:t xml:space="preserve">       </w:t>
      </w:r>
      <w:r>
        <w:rPr>
          <w:i/>
          <w:iCs/>
          <w:color w:val="000000"/>
        </w:rPr>
        <w:t>N</w:t>
      </w:r>
      <w:r>
        <w:rPr>
          <w:rFonts w:hint="eastAsia"/>
          <w:i/>
          <w:iCs/>
          <w:color w:val="000000"/>
        </w:rPr>
        <w:t xml:space="preserve"> </w:t>
      </w:r>
      <w:r>
        <w:rPr>
          <w:rFonts w:hint="eastAsia"/>
          <w:i/>
          <w:iCs/>
          <w:color w:val="000000"/>
        </w:rPr>
        <w:t>—</w:t>
      </w:r>
      <w:r>
        <w:rPr>
          <w:rFonts w:hint="eastAsia"/>
          <w:i/>
          <w:iCs/>
          <w:color w:val="000000"/>
        </w:rPr>
        <w:t xml:space="preserve"> </w:t>
      </w:r>
      <w:r>
        <w:rPr>
          <w:rFonts w:hint="eastAsia"/>
          <w:color w:val="000000"/>
        </w:rPr>
        <w:t>考虑地震作用组合的柱轴向压力设计值。</w:t>
      </w:r>
    </w:p>
    <w:p w:rsidR="006F4E30" w:rsidRDefault="006F4E30">
      <w:pPr>
        <w:pStyle w:val="afff6"/>
        <w:shd w:val="clear" w:color="auto" w:fill="FFFFFF"/>
        <w:adjustRightInd w:val="0"/>
        <w:snapToGrid w:val="0"/>
        <w:spacing w:before="0" w:beforeAutospacing="0" w:after="0" w:afterAutospacing="0" w:line="440" w:lineRule="exact"/>
        <w:rPr>
          <w:color w:val="000000"/>
        </w:rPr>
      </w:pPr>
    </w:p>
    <w:p w:rsidR="006F4E30" w:rsidRDefault="00BD2349">
      <w:pPr>
        <w:adjustRightInd w:val="0"/>
        <w:spacing w:before="0" w:beforeAutospacing="0" w:after="0" w:afterAutospacing="0"/>
        <w:rPr>
          <w:rFonts w:ascii="微软雅黑" w:eastAsia="微软雅黑" w:hAnsi="微软雅黑"/>
          <w:b/>
          <w:color w:val="000000"/>
          <w:sz w:val="22"/>
        </w:rPr>
      </w:pPr>
      <w:r>
        <w:rPr>
          <w:rFonts w:ascii="宋体" w:hAnsi="宋体" w:cs="宋体"/>
          <w:b/>
          <w:color w:val="000000"/>
          <w:sz w:val="18"/>
          <w:szCs w:val="18"/>
        </w:rPr>
        <w:t xml:space="preserve">                      </w:t>
      </w:r>
      <w:r>
        <w:rPr>
          <w:rStyle w:val="affff9"/>
          <w:rFonts w:ascii="宋体" w:hAnsi="宋体" w:cs="宋体"/>
          <w:color w:val="000000"/>
          <w:sz w:val="18"/>
          <w:szCs w:val="18"/>
        </w:rPr>
        <w:t xml:space="preserve"> </w:t>
      </w:r>
      <w:r>
        <w:rPr>
          <w:rFonts w:ascii="黑体" w:eastAsia="黑体" w:hAnsi="黑体" w:hint="eastAsia"/>
          <w:color w:val="000000"/>
        </w:rPr>
        <w:t>表</w:t>
      </w:r>
      <w:r>
        <w:rPr>
          <w:rFonts w:ascii="黑体" w:eastAsia="黑体" w:hAnsi="黑体" w:hint="eastAsia"/>
          <w:color w:val="000000"/>
        </w:rPr>
        <w:t>5</w:t>
      </w:r>
      <w:r>
        <w:rPr>
          <w:rFonts w:ascii="黑体" w:eastAsia="黑体" w:hAnsi="黑体" w:hint="eastAsia"/>
          <w:color w:val="000000"/>
        </w:rPr>
        <w:t>．</w:t>
      </w:r>
      <w:r>
        <w:rPr>
          <w:rFonts w:ascii="黑体" w:eastAsia="黑体" w:hAnsi="黑体" w:hint="eastAsia"/>
          <w:color w:val="000000"/>
        </w:rPr>
        <w:t>2</w:t>
      </w:r>
      <w:r>
        <w:rPr>
          <w:rFonts w:ascii="黑体" w:eastAsia="黑体" w:hAnsi="黑体" w:hint="eastAsia"/>
          <w:color w:val="000000"/>
        </w:rPr>
        <w:t>．</w:t>
      </w:r>
      <w:r>
        <w:rPr>
          <w:rFonts w:ascii="黑体" w:eastAsia="黑体" w:hAnsi="黑体" w:hint="eastAsia"/>
          <w:color w:val="000000"/>
        </w:rPr>
        <w:t xml:space="preserve">2 </w:t>
      </w:r>
      <w:r>
        <w:rPr>
          <w:rFonts w:ascii="黑体" w:eastAsia="黑体" w:hAnsi="黑体" w:hint="eastAsia"/>
          <w:color w:val="000000"/>
        </w:rPr>
        <w:t>预制劲性框架柱的轴压比限值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704"/>
        <w:gridCol w:w="1704"/>
        <w:gridCol w:w="1705"/>
        <w:gridCol w:w="1541"/>
      </w:tblGrid>
      <w:tr w:rsidR="006F4E30">
        <w:tc>
          <w:tcPr>
            <w:tcW w:w="1704" w:type="dxa"/>
            <w:tcBorders>
              <w:top w:val="single" w:sz="12" w:space="0" w:color="auto"/>
              <w:left w:val="single" w:sz="12"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抗震等级</w:t>
            </w:r>
          </w:p>
        </w:tc>
        <w:tc>
          <w:tcPr>
            <w:tcW w:w="1704" w:type="dxa"/>
            <w:tcBorders>
              <w:top w:val="single" w:sz="12"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一级</w:t>
            </w:r>
          </w:p>
        </w:tc>
        <w:tc>
          <w:tcPr>
            <w:tcW w:w="1704" w:type="dxa"/>
            <w:tcBorders>
              <w:top w:val="single" w:sz="12"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二级</w:t>
            </w:r>
          </w:p>
        </w:tc>
        <w:tc>
          <w:tcPr>
            <w:tcW w:w="1705" w:type="dxa"/>
            <w:tcBorders>
              <w:top w:val="single" w:sz="12"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三级</w:t>
            </w:r>
          </w:p>
        </w:tc>
        <w:tc>
          <w:tcPr>
            <w:tcW w:w="1541" w:type="dxa"/>
            <w:tcBorders>
              <w:top w:val="single" w:sz="12" w:space="0" w:color="auto"/>
              <w:right w:val="single" w:sz="12"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四级</w:t>
            </w:r>
          </w:p>
        </w:tc>
      </w:tr>
      <w:tr w:rsidR="006F4E30">
        <w:tc>
          <w:tcPr>
            <w:tcW w:w="1704" w:type="dxa"/>
            <w:tcBorders>
              <w:left w:val="single" w:sz="12" w:space="0" w:color="auto"/>
              <w:bottom w:val="single" w:sz="12"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轴压比限值</w:t>
            </w:r>
          </w:p>
        </w:tc>
        <w:tc>
          <w:tcPr>
            <w:tcW w:w="1704" w:type="dxa"/>
            <w:tcBorders>
              <w:bottom w:val="single" w:sz="12"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0.65</w:t>
            </w:r>
          </w:p>
        </w:tc>
        <w:tc>
          <w:tcPr>
            <w:tcW w:w="1704" w:type="dxa"/>
            <w:tcBorders>
              <w:bottom w:val="single" w:sz="12"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0.75</w:t>
            </w:r>
          </w:p>
        </w:tc>
        <w:tc>
          <w:tcPr>
            <w:tcW w:w="1705" w:type="dxa"/>
            <w:tcBorders>
              <w:bottom w:val="single" w:sz="12"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0.85</w:t>
            </w:r>
          </w:p>
        </w:tc>
        <w:tc>
          <w:tcPr>
            <w:tcW w:w="1541" w:type="dxa"/>
            <w:tcBorders>
              <w:bottom w:val="single" w:sz="12" w:space="0" w:color="auto"/>
              <w:right w:val="single" w:sz="12"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0.90</w:t>
            </w:r>
          </w:p>
        </w:tc>
      </w:tr>
    </w:tbl>
    <w:p w:rsidR="006F4E30" w:rsidRDefault="00BD2349">
      <w:pPr>
        <w:widowControl/>
        <w:adjustRightInd w:val="0"/>
        <w:snapToGrid w:val="0"/>
        <w:spacing w:before="0" w:beforeAutospacing="0" w:after="0" w:afterAutospacing="0" w:line="440" w:lineRule="exact"/>
        <w:jc w:val="left"/>
        <w:rPr>
          <w:rFonts w:ascii="Times New Roman" w:hAnsi="Times New Roman"/>
          <w:color w:val="000000"/>
          <w:sz w:val="18"/>
          <w:szCs w:val="18"/>
        </w:rPr>
      </w:pPr>
      <w:r>
        <w:rPr>
          <w:rFonts w:ascii="Times New Roman" w:hAnsi="Times New Roman" w:hint="eastAsia"/>
          <w:color w:val="000000"/>
          <w:sz w:val="18"/>
          <w:szCs w:val="18"/>
        </w:rPr>
        <w:t>注：当剪跨比不大于</w:t>
      </w:r>
      <w:r>
        <w:rPr>
          <w:rFonts w:ascii="Times New Roman" w:hAnsi="Times New Roman" w:hint="eastAsia"/>
          <w:color w:val="000000"/>
          <w:sz w:val="18"/>
          <w:szCs w:val="18"/>
        </w:rPr>
        <w:t>2</w:t>
      </w:r>
      <w:r>
        <w:rPr>
          <w:rFonts w:ascii="Times New Roman" w:hAnsi="Times New Roman" w:hint="eastAsia"/>
          <w:color w:val="000000"/>
          <w:sz w:val="18"/>
          <w:szCs w:val="18"/>
        </w:rPr>
        <w:t>时，其轴压比限值应比表中数值减小</w:t>
      </w:r>
      <w:r>
        <w:rPr>
          <w:rFonts w:ascii="Times New Roman" w:hAnsi="Times New Roman" w:hint="eastAsia"/>
          <w:color w:val="000000"/>
          <w:sz w:val="18"/>
          <w:szCs w:val="18"/>
        </w:rPr>
        <w:t>0</w:t>
      </w:r>
      <w:r>
        <w:rPr>
          <w:rFonts w:ascii="Times New Roman" w:hAnsi="Times New Roman" w:hint="eastAsia"/>
          <w:color w:val="000000"/>
          <w:sz w:val="18"/>
          <w:szCs w:val="18"/>
        </w:rPr>
        <w:t>．</w:t>
      </w:r>
      <w:r>
        <w:rPr>
          <w:rFonts w:ascii="Times New Roman" w:hAnsi="Times New Roman" w:hint="eastAsia"/>
          <w:color w:val="000000"/>
          <w:sz w:val="18"/>
          <w:szCs w:val="18"/>
        </w:rPr>
        <w:t>05</w:t>
      </w:r>
      <w:r>
        <w:rPr>
          <w:rFonts w:ascii="Times New Roman" w:hAnsi="Times New Roman" w:hint="eastAsia"/>
          <w:color w:val="000000"/>
          <w:sz w:val="18"/>
          <w:szCs w:val="18"/>
        </w:rPr>
        <w:t>；</w:t>
      </w:r>
    </w:p>
    <w:p w:rsidR="006F4E30" w:rsidRDefault="006F4E30">
      <w:pPr>
        <w:widowControl/>
        <w:adjustRightInd w:val="0"/>
        <w:snapToGrid w:val="0"/>
        <w:spacing w:before="0" w:beforeAutospacing="0" w:after="0" w:afterAutospacing="0" w:line="440" w:lineRule="exact"/>
        <w:jc w:val="left"/>
        <w:rPr>
          <w:rFonts w:ascii="Times New Roman" w:hAnsi="Times New Roman"/>
          <w:color w:val="000000"/>
          <w:sz w:val="18"/>
          <w:szCs w:val="18"/>
        </w:rPr>
      </w:pPr>
    </w:p>
    <w:p w:rsidR="006F4E30" w:rsidRDefault="00BD2349">
      <w:pPr>
        <w:widowControl/>
        <w:adjustRightInd w:val="0"/>
        <w:snapToGrid w:val="0"/>
        <w:spacing w:before="0" w:beforeAutospacing="0" w:after="0" w:afterAutospacing="0" w:line="440" w:lineRule="exact"/>
        <w:jc w:val="left"/>
        <w:rPr>
          <w:rFonts w:ascii="宋体" w:cs="宋体"/>
          <w:color w:val="000000"/>
          <w:sz w:val="24"/>
          <w:szCs w:val="24"/>
        </w:rPr>
      </w:pPr>
      <w:r>
        <w:rPr>
          <w:rFonts w:ascii="Times New Roman" w:hAnsi="Times New Roman" w:cs="宋体" w:hint="eastAsia"/>
          <w:b/>
          <w:bCs/>
          <w:color w:val="000000"/>
          <w:kern w:val="0"/>
          <w:sz w:val="24"/>
          <w:szCs w:val="24"/>
        </w:rPr>
        <w:t xml:space="preserve">5.2.3 </w:t>
      </w:r>
      <w:r>
        <w:rPr>
          <w:rFonts w:ascii="Times New Roman" w:hAnsi="Times New Roman" w:cs="宋体"/>
          <w:b/>
          <w:bCs/>
          <w:color w:val="000000"/>
          <w:kern w:val="0"/>
          <w:sz w:val="24"/>
          <w:szCs w:val="24"/>
        </w:rPr>
        <w:t xml:space="preserve"> </w:t>
      </w:r>
      <w:r>
        <w:rPr>
          <w:rFonts w:ascii="Times New Roman" w:hAnsi="Times New Roman" w:hint="eastAsia"/>
          <w:color w:val="000000"/>
          <w:szCs w:val="24"/>
        </w:rPr>
        <w:t>当结构在地震作用下的重力附加弯矩大于初始弯矩的</w:t>
      </w:r>
      <w:r>
        <w:rPr>
          <w:rFonts w:ascii="Times New Roman" w:hAnsi="Times New Roman" w:hint="eastAsia"/>
          <w:color w:val="000000"/>
          <w:szCs w:val="24"/>
        </w:rPr>
        <w:t>10%</w:t>
      </w:r>
      <w:r>
        <w:rPr>
          <w:rFonts w:ascii="Times New Roman" w:hAnsi="Times New Roman" w:hint="eastAsia"/>
          <w:color w:val="000000"/>
          <w:szCs w:val="24"/>
        </w:rPr>
        <w:t>时，应计入重力二阶效应的影响。在进行二阶效应分析时，应按照现行国家标准《钢结构设计标准》</w:t>
      </w:r>
      <w:r>
        <w:rPr>
          <w:rFonts w:ascii="Times New Roman" w:hAnsi="Times New Roman" w:hint="eastAsia"/>
          <w:color w:val="000000"/>
          <w:szCs w:val="24"/>
        </w:rPr>
        <w:t>GB50017</w:t>
      </w:r>
      <w:r>
        <w:rPr>
          <w:rFonts w:ascii="Times New Roman" w:hAnsi="Times New Roman" w:hint="eastAsia"/>
          <w:color w:val="000000"/>
          <w:szCs w:val="24"/>
        </w:rPr>
        <w:t>的规定，在每层柱顶附加假想水平力。</w:t>
      </w:r>
    </w:p>
    <w:p w:rsidR="006F4E30" w:rsidRDefault="00BD2349">
      <w:pPr>
        <w:pStyle w:val="21"/>
        <w:numPr>
          <w:ilvl w:val="1"/>
          <w:numId w:val="0"/>
        </w:numPr>
        <w:spacing w:before="120" w:after="120" w:line="415" w:lineRule="auto"/>
        <w:ind w:firstLineChars="1600" w:firstLine="3373"/>
        <w:rPr>
          <w:rFonts w:ascii="黑体" w:hAnsi="黑体"/>
          <w:sz w:val="21"/>
          <w:szCs w:val="21"/>
        </w:rPr>
      </w:pPr>
      <w:r>
        <w:rPr>
          <w:rFonts w:ascii="黑体" w:hAnsi="黑体" w:hint="eastAsia"/>
          <w:sz w:val="21"/>
          <w:szCs w:val="21"/>
        </w:rPr>
        <w:t xml:space="preserve">  </w:t>
      </w:r>
      <w:bookmarkStart w:id="42" w:name="_Toc10733"/>
      <w:bookmarkStart w:id="43" w:name="_Toc29935"/>
      <w:r>
        <w:rPr>
          <w:rFonts w:ascii="黑体" w:hAnsi="黑体" w:hint="eastAsia"/>
          <w:sz w:val="21"/>
          <w:szCs w:val="21"/>
        </w:rPr>
        <w:t>5.3</w:t>
      </w:r>
      <w:r>
        <w:rPr>
          <w:rFonts w:ascii="黑体" w:hAnsi="黑体" w:hint="eastAsia"/>
          <w:sz w:val="21"/>
          <w:szCs w:val="21"/>
        </w:rPr>
        <w:t>构造措施</w:t>
      </w:r>
      <w:bookmarkEnd w:id="42"/>
      <w:bookmarkEnd w:id="43"/>
    </w:p>
    <w:p w:rsidR="006F4E30" w:rsidRDefault="00BD2349">
      <w:pPr>
        <w:widowControl/>
        <w:adjustRightInd w:val="0"/>
        <w:snapToGrid w:val="0"/>
        <w:spacing w:before="0" w:beforeAutospacing="0" w:after="0" w:afterAutospacing="0" w:line="440" w:lineRule="exact"/>
        <w:jc w:val="left"/>
        <w:rPr>
          <w:rFonts w:ascii="Times New Roman" w:hAnsi="Times New Roman"/>
          <w:color w:val="000000"/>
          <w:szCs w:val="24"/>
        </w:rPr>
      </w:pPr>
      <w:r>
        <w:rPr>
          <w:rFonts w:ascii="Times New Roman" w:hAnsi="Times New Roman" w:cs="宋体" w:hint="eastAsia"/>
          <w:b/>
          <w:bCs/>
          <w:color w:val="000000"/>
          <w:kern w:val="0"/>
          <w:sz w:val="24"/>
          <w:szCs w:val="24"/>
        </w:rPr>
        <w:t xml:space="preserve">5.3.1 </w:t>
      </w:r>
      <w:r>
        <w:rPr>
          <w:rFonts w:ascii="Times New Roman" w:hAnsi="Times New Roman" w:cs="宋体"/>
          <w:b/>
          <w:bCs/>
          <w:color w:val="000000"/>
          <w:kern w:val="0"/>
          <w:sz w:val="24"/>
          <w:szCs w:val="24"/>
        </w:rPr>
        <w:t xml:space="preserve"> </w:t>
      </w:r>
      <w:r>
        <w:rPr>
          <w:rFonts w:ascii="Times New Roman" w:hAnsi="Times New Roman" w:hint="eastAsia"/>
          <w:color w:val="000000"/>
          <w:szCs w:val="24"/>
        </w:rPr>
        <w:t>考虑地震作用组合的预制劲性框架柱应设置箍筋加密区。加密区的箍筋配置应按照现行国家标准《组合结构设计规范》</w:t>
      </w:r>
      <w:r>
        <w:rPr>
          <w:rFonts w:ascii="Times New Roman" w:hAnsi="Times New Roman" w:hint="eastAsia"/>
          <w:color w:val="000000"/>
          <w:szCs w:val="24"/>
        </w:rPr>
        <w:t xml:space="preserve">JGJ 138 </w:t>
      </w:r>
      <w:r>
        <w:rPr>
          <w:rFonts w:ascii="Times New Roman" w:hAnsi="Times New Roman" w:hint="eastAsia"/>
          <w:color w:val="000000"/>
          <w:szCs w:val="24"/>
        </w:rPr>
        <w:t>有关规定执行。</w:t>
      </w:r>
    </w:p>
    <w:p w:rsidR="006F4E30" w:rsidRDefault="00BD2349">
      <w:pPr>
        <w:widowControl/>
        <w:adjustRightInd w:val="0"/>
        <w:snapToGrid w:val="0"/>
        <w:spacing w:before="0" w:beforeAutospacing="0" w:after="0" w:afterAutospacing="0" w:line="440" w:lineRule="exact"/>
        <w:jc w:val="left"/>
        <w:rPr>
          <w:rFonts w:ascii="Times New Roman" w:hAnsi="Times New Roman"/>
          <w:color w:val="000000"/>
          <w:szCs w:val="24"/>
        </w:rPr>
      </w:pPr>
      <w:r>
        <w:rPr>
          <w:rFonts w:ascii="Times New Roman" w:hAnsi="Times New Roman" w:cs="宋体" w:hint="eastAsia"/>
          <w:b/>
          <w:bCs/>
          <w:color w:val="000000"/>
          <w:kern w:val="0"/>
          <w:sz w:val="24"/>
          <w:szCs w:val="24"/>
        </w:rPr>
        <w:t xml:space="preserve">5.3.2 </w:t>
      </w:r>
      <w:r>
        <w:rPr>
          <w:rFonts w:ascii="Times New Roman" w:hAnsi="Times New Roman" w:cs="宋体"/>
          <w:b/>
          <w:bCs/>
          <w:color w:val="000000"/>
          <w:kern w:val="0"/>
          <w:sz w:val="24"/>
          <w:szCs w:val="24"/>
        </w:rPr>
        <w:t xml:space="preserve"> </w:t>
      </w:r>
      <w:r>
        <w:rPr>
          <w:rFonts w:ascii="Times New Roman" w:hAnsi="Times New Roman" w:hint="eastAsia"/>
          <w:color w:val="000000"/>
          <w:szCs w:val="24"/>
        </w:rPr>
        <w:t>考虑地震作用组合的型钢混凝土框架柱，应采用封闭复合箍筋，其末端应有</w:t>
      </w:r>
      <w:r>
        <w:rPr>
          <w:rFonts w:ascii="Times New Roman" w:hAnsi="Times New Roman" w:hint="eastAsia"/>
          <w:color w:val="000000"/>
          <w:szCs w:val="24"/>
        </w:rPr>
        <w:t>135</w:t>
      </w:r>
      <w:r>
        <w:rPr>
          <w:rFonts w:ascii="Times New Roman" w:hAnsi="Times New Roman" w:hint="eastAsia"/>
          <w:color w:val="000000"/>
          <w:szCs w:val="24"/>
        </w:rPr>
        <w:t>°弯钩，弯钩端头平直段长度不应小于</w:t>
      </w:r>
      <w:r>
        <w:rPr>
          <w:rFonts w:ascii="Times New Roman" w:hAnsi="Times New Roman" w:hint="eastAsia"/>
          <w:color w:val="000000"/>
          <w:szCs w:val="24"/>
        </w:rPr>
        <w:t>10</w:t>
      </w:r>
      <w:r>
        <w:rPr>
          <w:rFonts w:ascii="Times New Roman" w:hAnsi="Times New Roman" w:hint="eastAsia"/>
          <w:color w:val="000000"/>
          <w:szCs w:val="24"/>
        </w:rPr>
        <w:t>倍箍筋直径。截面中纵向钢筋在</w:t>
      </w:r>
      <w:r>
        <w:rPr>
          <w:rFonts w:ascii="Times New Roman" w:hAnsi="Times New Roman" w:hint="eastAsia"/>
          <w:color w:val="000000"/>
          <w:szCs w:val="24"/>
        </w:rPr>
        <w:t>两个方向宜有箍筋或拉筋约束。当采用拉筋时，拉筋宜紧靠纵向钢筋并勾住封闭箍筋</w:t>
      </w:r>
      <w:r>
        <w:rPr>
          <w:rFonts w:ascii="Times New Roman" w:hAnsi="Times New Roman" w:hint="eastAsia"/>
          <w:color w:val="000000"/>
          <w:szCs w:val="24"/>
        </w:rPr>
        <w:t>(</w:t>
      </w:r>
      <w:r>
        <w:rPr>
          <w:rFonts w:ascii="Times New Roman" w:hAnsi="Times New Roman" w:hint="eastAsia"/>
          <w:color w:val="000000"/>
          <w:szCs w:val="24"/>
        </w:rPr>
        <w:t>图</w:t>
      </w:r>
      <w:r>
        <w:rPr>
          <w:rFonts w:ascii="Times New Roman" w:hAnsi="Times New Roman" w:hint="eastAsia"/>
          <w:color w:val="000000"/>
          <w:szCs w:val="24"/>
        </w:rPr>
        <w:t>5.3.2)</w:t>
      </w:r>
      <w:r>
        <w:rPr>
          <w:rFonts w:ascii="Times New Roman" w:hAnsi="Times New Roman" w:hint="eastAsia"/>
          <w:color w:val="000000"/>
          <w:szCs w:val="24"/>
        </w:rPr>
        <w:t>。</w:t>
      </w:r>
    </w:p>
    <w:p w:rsidR="006F4E30" w:rsidRDefault="006F4E30">
      <w:pPr>
        <w:widowControl/>
        <w:adjustRightInd w:val="0"/>
        <w:snapToGrid w:val="0"/>
        <w:spacing w:before="0" w:beforeAutospacing="0" w:after="0" w:afterAutospacing="0" w:line="440" w:lineRule="exact"/>
        <w:jc w:val="left"/>
        <w:rPr>
          <w:rFonts w:ascii="Times New Roman" w:hAnsi="Times New Roman"/>
          <w:color w:val="000000"/>
          <w:szCs w:val="24"/>
        </w:rPr>
      </w:pPr>
    </w:p>
    <w:p w:rsidR="006F4E30" w:rsidRDefault="006F4E30">
      <w:pPr>
        <w:widowControl/>
        <w:adjustRightInd w:val="0"/>
        <w:snapToGrid w:val="0"/>
        <w:spacing w:before="0" w:beforeAutospacing="0" w:after="0" w:afterAutospacing="0" w:line="440" w:lineRule="exact"/>
        <w:jc w:val="left"/>
        <w:rPr>
          <w:rFonts w:ascii="Times New Roman" w:hAnsi="Times New Roman"/>
          <w:color w:val="000000"/>
          <w:szCs w:val="24"/>
        </w:rPr>
      </w:pPr>
    </w:p>
    <w:p w:rsidR="006F4E30" w:rsidRDefault="00BD2349">
      <w:pPr>
        <w:widowControl/>
        <w:shd w:val="clear" w:color="auto" w:fill="FFFFFF"/>
        <w:adjustRightInd w:val="0"/>
        <w:snapToGrid w:val="0"/>
        <w:spacing w:before="0" w:beforeAutospacing="0" w:after="0" w:afterAutospacing="0" w:line="440" w:lineRule="exact"/>
        <w:jc w:val="left"/>
        <w:rPr>
          <w:rFonts w:ascii="微软雅黑" w:eastAsia="微软雅黑" w:hAnsi="微软雅黑" w:cs="宋体"/>
          <w:color w:val="000000"/>
          <w:kern w:val="0"/>
          <w:sz w:val="22"/>
        </w:rPr>
      </w:pPr>
      <w:r>
        <w:rPr>
          <w:noProof/>
        </w:rPr>
        <w:lastRenderedPageBreak/>
        <w:drawing>
          <wp:anchor distT="0" distB="0" distL="0" distR="0" simplePos="0" relativeHeight="251661312" behindDoc="0" locked="0" layoutInCell="1" allowOverlap="1">
            <wp:simplePos x="0" y="0"/>
            <wp:positionH relativeFrom="column">
              <wp:posOffset>1092200</wp:posOffset>
            </wp:positionH>
            <wp:positionV relativeFrom="paragraph">
              <wp:posOffset>104140</wp:posOffset>
            </wp:positionV>
            <wp:extent cx="1596390" cy="1112520"/>
            <wp:effectExtent l="19050" t="0" r="3810" b="0"/>
            <wp:wrapNone/>
            <wp:docPr id="5"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2"/>
                    <pic:cNvPicPr>
                      <a:picLocks noChangeAspect="1" noChangeArrowheads="1"/>
                    </pic:cNvPicPr>
                  </pic:nvPicPr>
                  <pic:blipFill>
                    <a:blip r:embed="rId26"/>
                    <a:srcRect/>
                    <a:stretch>
                      <a:fillRect/>
                    </a:stretch>
                  </pic:blipFill>
                  <pic:spPr>
                    <a:xfrm>
                      <a:off x="0" y="0"/>
                      <a:ext cx="1596390" cy="1112520"/>
                    </a:xfrm>
                    <a:prstGeom prst="rect">
                      <a:avLst/>
                    </a:prstGeom>
                    <a:noFill/>
                  </pic:spPr>
                </pic:pic>
              </a:graphicData>
            </a:graphic>
          </wp:anchor>
        </w:drawing>
      </w:r>
      <w:r>
        <w:rPr>
          <w:noProof/>
        </w:rPr>
        <w:drawing>
          <wp:anchor distT="0" distB="0" distL="0" distR="0" simplePos="0" relativeHeight="251660288" behindDoc="1" locked="0" layoutInCell="1" allowOverlap="1">
            <wp:simplePos x="0" y="0"/>
            <wp:positionH relativeFrom="column">
              <wp:posOffset>0</wp:posOffset>
            </wp:positionH>
            <wp:positionV relativeFrom="paragraph">
              <wp:posOffset>82550</wp:posOffset>
            </wp:positionV>
            <wp:extent cx="1912620" cy="1249680"/>
            <wp:effectExtent l="19050" t="0" r="0" b="0"/>
            <wp:wrapThrough wrapText="bothSides">
              <wp:wrapPolygon edited="0">
                <wp:start x="-215" y="0"/>
                <wp:lineTo x="-215" y="21402"/>
                <wp:lineTo x="21514" y="21402"/>
                <wp:lineTo x="21514" y="0"/>
                <wp:lineTo x="-215" y="0"/>
              </wp:wrapPolygon>
            </wp:wrapThrough>
            <wp:docPr id="4"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8"/>
                    <pic:cNvPicPr>
                      <a:picLocks noChangeAspect="1" noChangeArrowheads="1"/>
                    </pic:cNvPicPr>
                  </pic:nvPicPr>
                  <pic:blipFill>
                    <a:blip r:embed="rId27"/>
                    <a:srcRect/>
                    <a:stretch>
                      <a:fillRect/>
                    </a:stretch>
                  </pic:blipFill>
                  <pic:spPr>
                    <a:xfrm>
                      <a:off x="0" y="0"/>
                      <a:ext cx="1912620" cy="1249680"/>
                    </a:xfrm>
                    <a:prstGeom prst="rect">
                      <a:avLst/>
                    </a:prstGeom>
                    <a:noFill/>
                  </pic:spPr>
                </pic:pic>
              </a:graphicData>
            </a:graphic>
          </wp:anchor>
        </w:drawing>
      </w:r>
      <w:r>
        <w:rPr>
          <w:rFonts w:ascii="微软雅黑" w:eastAsia="微软雅黑" w:hAnsi="微软雅黑" w:cs="宋体"/>
          <w:color w:val="000000"/>
          <w:kern w:val="0"/>
          <w:sz w:val="22"/>
        </w:rPr>
        <w:t xml:space="preserve">       </w:t>
      </w:r>
    </w:p>
    <w:p w:rsidR="006F4E30" w:rsidRDefault="00BD2349">
      <w:pPr>
        <w:widowControl/>
        <w:shd w:val="clear" w:color="auto" w:fill="FFFFFF"/>
        <w:adjustRightInd w:val="0"/>
        <w:snapToGrid w:val="0"/>
        <w:spacing w:before="0" w:beforeAutospacing="0" w:after="0" w:afterAutospacing="0" w:line="440" w:lineRule="exact"/>
        <w:jc w:val="left"/>
        <w:rPr>
          <w:rFonts w:ascii="微软雅黑" w:eastAsia="微软雅黑" w:hAnsi="微软雅黑" w:cs="宋体"/>
          <w:color w:val="000000"/>
          <w:kern w:val="0"/>
          <w:sz w:val="22"/>
        </w:rPr>
      </w:pPr>
      <w:r>
        <w:rPr>
          <w:rFonts w:ascii="微软雅黑" w:eastAsia="微软雅黑" w:hAnsi="微软雅黑" w:cs="宋体"/>
          <w:color w:val="000000"/>
          <w:kern w:val="0"/>
          <w:sz w:val="22"/>
        </w:rPr>
        <w:t xml:space="preserve">       </w:t>
      </w:r>
    </w:p>
    <w:p w:rsidR="006F4E30" w:rsidRDefault="00BD2349">
      <w:pPr>
        <w:widowControl/>
        <w:shd w:val="clear" w:color="auto" w:fill="FFFFFF"/>
        <w:adjustRightInd w:val="0"/>
        <w:snapToGrid w:val="0"/>
        <w:spacing w:before="0" w:beforeAutospacing="0" w:after="0" w:afterAutospacing="0" w:line="440" w:lineRule="exact"/>
        <w:jc w:val="left"/>
        <w:rPr>
          <w:rFonts w:ascii="宋体" w:cs="宋体"/>
          <w:kern w:val="0"/>
          <w:sz w:val="24"/>
          <w:szCs w:val="24"/>
        </w:rPr>
      </w:pPr>
      <w:r>
        <w:rPr>
          <w:rFonts w:ascii="宋体" w:hAnsi="宋体" w:cs="宋体"/>
          <w:kern w:val="0"/>
          <w:sz w:val="24"/>
          <w:szCs w:val="24"/>
        </w:rPr>
        <w:t xml:space="preserve">       </w:t>
      </w:r>
    </w:p>
    <w:p w:rsidR="006F4E30" w:rsidRDefault="00BD2349">
      <w:pPr>
        <w:widowControl/>
        <w:shd w:val="clear" w:color="auto" w:fill="FFFFFF"/>
        <w:adjustRightInd w:val="0"/>
        <w:snapToGrid w:val="0"/>
        <w:spacing w:before="0" w:beforeAutospacing="0" w:after="0" w:afterAutospacing="0" w:line="440" w:lineRule="exact"/>
        <w:jc w:val="left"/>
        <w:rPr>
          <w:rFonts w:ascii="宋体" w:cs="宋体"/>
          <w:kern w:val="0"/>
          <w:sz w:val="24"/>
          <w:szCs w:val="24"/>
        </w:rPr>
      </w:pPr>
      <w:r>
        <w:rPr>
          <w:rFonts w:ascii="宋体" w:hAnsi="宋体" w:cs="宋体"/>
          <w:kern w:val="0"/>
          <w:sz w:val="24"/>
          <w:szCs w:val="24"/>
        </w:rPr>
        <w:t xml:space="preserve">       </w:t>
      </w:r>
    </w:p>
    <w:p w:rsidR="006F4E30" w:rsidRDefault="00BD2349">
      <w:pPr>
        <w:widowControl/>
        <w:shd w:val="clear" w:color="auto" w:fill="FFFFFF"/>
        <w:adjustRightInd w:val="0"/>
        <w:snapToGrid w:val="0"/>
        <w:spacing w:before="0" w:beforeAutospacing="0" w:after="0" w:afterAutospacing="0" w:line="440" w:lineRule="exact"/>
        <w:jc w:val="left"/>
        <w:rPr>
          <w:rFonts w:ascii="微软雅黑" w:eastAsia="微软雅黑" w:hAnsi="微软雅黑" w:cs="宋体"/>
          <w:color w:val="000000"/>
          <w:kern w:val="0"/>
          <w:sz w:val="22"/>
        </w:rPr>
      </w:pPr>
      <w:r>
        <w:rPr>
          <w:rFonts w:ascii="微软雅黑" w:eastAsia="微软雅黑" w:hAnsi="微软雅黑" w:cs="宋体"/>
          <w:color w:val="000000"/>
          <w:kern w:val="0"/>
          <w:sz w:val="22"/>
        </w:rPr>
        <w:t xml:space="preserve">       </w:t>
      </w:r>
    </w:p>
    <w:p w:rsidR="006F4E30" w:rsidRDefault="00BD2349">
      <w:pPr>
        <w:adjustRightInd w:val="0"/>
        <w:spacing w:before="0" w:beforeAutospacing="0" w:after="0" w:afterAutospacing="0"/>
        <w:ind w:firstLineChars="1500" w:firstLine="3150"/>
        <w:rPr>
          <w:rFonts w:ascii="Times New Roman" w:hAnsi="Times New Roman"/>
          <w:color w:val="000000"/>
          <w:szCs w:val="24"/>
        </w:rPr>
      </w:pPr>
      <w:r>
        <w:rPr>
          <w:rFonts w:ascii="Times New Roman" w:hAnsi="Times New Roman" w:hint="eastAsia"/>
          <w:color w:val="000000"/>
          <w:szCs w:val="24"/>
        </w:rPr>
        <w:t>图</w:t>
      </w:r>
      <w:r>
        <w:rPr>
          <w:rFonts w:ascii="Times New Roman" w:hAnsi="Times New Roman" w:hint="eastAsia"/>
          <w:color w:val="000000"/>
          <w:szCs w:val="24"/>
        </w:rPr>
        <w:t>5</w:t>
      </w:r>
      <w:r>
        <w:rPr>
          <w:rFonts w:ascii="Times New Roman" w:hAnsi="Times New Roman" w:hint="eastAsia"/>
          <w:color w:val="000000"/>
          <w:szCs w:val="24"/>
        </w:rPr>
        <w:t>．</w:t>
      </w:r>
      <w:r>
        <w:rPr>
          <w:rFonts w:ascii="Times New Roman" w:hAnsi="Times New Roman" w:hint="eastAsia"/>
          <w:color w:val="000000"/>
          <w:szCs w:val="24"/>
        </w:rPr>
        <w:t>3</w:t>
      </w:r>
      <w:r>
        <w:rPr>
          <w:rFonts w:ascii="Times New Roman" w:hAnsi="Times New Roman" w:hint="eastAsia"/>
          <w:color w:val="000000"/>
          <w:szCs w:val="24"/>
        </w:rPr>
        <w:t>．</w:t>
      </w:r>
      <w:r>
        <w:rPr>
          <w:rFonts w:ascii="Times New Roman" w:hAnsi="Times New Roman" w:hint="eastAsia"/>
          <w:color w:val="000000"/>
          <w:szCs w:val="24"/>
        </w:rPr>
        <w:t xml:space="preserve">2 </w:t>
      </w:r>
      <w:r>
        <w:rPr>
          <w:rFonts w:ascii="Times New Roman" w:hAnsi="Times New Roman" w:hint="eastAsia"/>
          <w:color w:val="000000"/>
          <w:szCs w:val="24"/>
        </w:rPr>
        <w:t>箍筋配置</w:t>
      </w:r>
    </w:p>
    <w:p w:rsidR="006F4E30" w:rsidRDefault="00BD2349">
      <w:pPr>
        <w:widowControl/>
        <w:adjustRightInd w:val="0"/>
        <w:snapToGrid w:val="0"/>
        <w:spacing w:before="0" w:beforeAutospacing="0" w:after="0" w:afterAutospacing="0" w:line="440" w:lineRule="exact"/>
        <w:jc w:val="left"/>
        <w:rPr>
          <w:rFonts w:ascii="Times New Roman" w:hAnsi="Times New Roman" w:cs="宋体"/>
          <w:b/>
          <w:bCs/>
          <w:color w:val="000000"/>
          <w:kern w:val="0"/>
          <w:sz w:val="24"/>
          <w:szCs w:val="24"/>
        </w:rPr>
      </w:pPr>
      <w:r>
        <w:rPr>
          <w:rFonts w:ascii="Times New Roman" w:hAnsi="Times New Roman" w:cs="宋体" w:hint="eastAsia"/>
          <w:b/>
          <w:bCs/>
          <w:color w:val="000000"/>
          <w:kern w:val="0"/>
          <w:sz w:val="24"/>
          <w:szCs w:val="24"/>
        </w:rPr>
        <w:t xml:space="preserve">5.3.3  </w:t>
      </w:r>
      <w:r>
        <w:rPr>
          <w:rFonts w:ascii="Times New Roman" w:hAnsi="Times New Roman" w:hint="eastAsia"/>
          <w:color w:val="000000"/>
          <w:szCs w:val="24"/>
        </w:rPr>
        <w:t>在符合箍筋配筋率计算和构造要求的情况下，对箍筋加密区内的箍筋肢距可按现行国家标准《混凝土结构设计规范》</w:t>
      </w:r>
      <w:r>
        <w:rPr>
          <w:rFonts w:ascii="Times New Roman" w:hAnsi="Times New Roman" w:hint="eastAsia"/>
          <w:color w:val="000000"/>
          <w:szCs w:val="24"/>
        </w:rPr>
        <w:t>GB 50010</w:t>
      </w:r>
      <w:r>
        <w:rPr>
          <w:rFonts w:ascii="Times New Roman" w:hAnsi="Times New Roman" w:hint="eastAsia"/>
          <w:color w:val="000000"/>
          <w:szCs w:val="24"/>
        </w:rPr>
        <w:t>的规定作适当放松，但每一道应配置不少于两道封闭复合箍筋。</w:t>
      </w:r>
    </w:p>
    <w:p w:rsidR="006F4E30" w:rsidRDefault="006F4E30">
      <w:pPr>
        <w:pStyle w:val="afff6"/>
        <w:shd w:val="clear" w:color="auto" w:fill="FFFFFF"/>
        <w:adjustRightInd w:val="0"/>
        <w:snapToGrid w:val="0"/>
        <w:spacing w:before="0" w:beforeAutospacing="0" w:after="0" w:afterAutospacing="0" w:line="440" w:lineRule="exact"/>
        <w:rPr>
          <w:b/>
          <w:bCs/>
          <w:color w:val="000000"/>
        </w:rPr>
      </w:pPr>
    </w:p>
    <w:p w:rsidR="006F4E30" w:rsidRDefault="00BD2349">
      <w:pPr>
        <w:pStyle w:val="21"/>
        <w:numPr>
          <w:ilvl w:val="1"/>
          <w:numId w:val="0"/>
        </w:numPr>
        <w:spacing w:before="120" w:after="120" w:line="415" w:lineRule="auto"/>
        <w:ind w:firstLineChars="1600" w:firstLine="3373"/>
        <w:rPr>
          <w:rFonts w:ascii="黑体" w:hAnsi="黑体"/>
          <w:sz w:val="21"/>
          <w:szCs w:val="21"/>
        </w:rPr>
      </w:pPr>
      <w:r>
        <w:rPr>
          <w:rFonts w:ascii="黑体" w:hAnsi="黑体" w:hint="eastAsia"/>
          <w:sz w:val="21"/>
          <w:szCs w:val="21"/>
        </w:rPr>
        <w:t xml:space="preserve">  </w:t>
      </w:r>
      <w:bookmarkStart w:id="44" w:name="_Toc32228"/>
      <w:bookmarkStart w:id="45" w:name="_Toc15046"/>
      <w:r>
        <w:rPr>
          <w:rFonts w:ascii="黑体" w:hAnsi="黑体" w:hint="eastAsia"/>
          <w:sz w:val="21"/>
          <w:szCs w:val="21"/>
        </w:rPr>
        <w:t xml:space="preserve">5.4 </w:t>
      </w:r>
      <w:r>
        <w:rPr>
          <w:rFonts w:ascii="黑体" w:hAnsi="黑体" w:hint="eastAsia"/>
          <w:sz w:val="21"/>
          <w:szCs w:val="21"/>
        </w:rPr>
        <w:t>柱脚设计及构造</w:t>
      </w:r>
      <w:bookmarkEnd w:id="44"/>
      <w:bookmarkEnd w:id="45"/>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5.4.1</w:t>
      </w:r>
      <w:r>
        <w:rPr>
          <w:rFonts w:ascii="Times New Roman" w:hAnsi="Times New Roman" w:cs="Times New Roman" w:hint="eastAsia"/>
          <w:color w:val="000000"/>
          <w:kern w:val="2"/>
          <w:sz w:val="21"/>
        </w:rPr>
        <w:t xml:space="preserve"> </w:t>
      </w:r>
      <w:r>
        <w:rPr>
          <w:rFonts w:ascii="Times New Roman" w:hAnsi="Times New Roman" w:cs="Times New Roman"/>
          <w:color w:val="000000"/>
          <w:kern w:val="2"/>
          <w:sz w:val="21"/>
        </w:rPr>
        <w:t xml:space="preserve"> </w:t>
      </w:r>
      <w:r>
        <w:rPr>
          <w:rFonts w:ascii="Times New Roman" w:hAnsi="Times New Roman" w:cs="Times New Roman" w:hint="eastAsia"/>
          <w:color w:val="000000"/>
          <w:kern w:val="2"/>
          <w:sz w:val="21"/>
        </w:rPr>
        <w:t>当无地下室时，预制劲性柱型钢延伸到基础承台顶部，待上部劲性柱水平度及垂直度校正好且地脚螺栓连接稳固后，方可浇筑基础短柱。</w:t>
      </w:r>
      <w:r>
        <w:rPr>
          <w:rFonts w:ascii="Times New Roman" w:hAnsi="Times New Roman" w:cs="Times New Roman" w:hint="eastAsia"/>
          <w:color w:val="000000"/>
          <w:kern w:val="2"/>
          <w:sz w:val="21"/>
        </w:rPr>
        <w:t xml:space="preserve">    </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cs="Times New Roman" w:hint="eastAsia"/>
          <w:color w:val="000000"/>
          <w:kern w:val="2"/>
          <w:sz w:val="21"/>
        </w:rPr>
        <w:t xml:space="preserve">    </w:t>
      </w:r>
      <w:r>
        <w:rPr>
          <w:rFonts w:ascii="Times New Roman" w:hAnsi="Times New Roman" w:cs="Times New Roman" w:hint="eastAsia"/>
          <w:color w:val="000000"/>
          <w:kern w:val="2"/>
          <w:sz w:val="21"/>
        </w:rPr>
        <w:t>基础短柱外包截面尺寸比上部劲性柱外包截面尺寸每边大不小于</w:t>
      </w:r>
      <w:r>
        <w:rPr>
          <w:rFonts w:ascii="Times New Roman" w:hAnsi="Times New Roman" w:cs="Times New Roman" w:hint="eastAsia"/>
          <w:color w:val="000000"/>
          <w:kern w:val="2"/>
          <w:sz w:val="21"/>
        </w:rPr>
        <w:t>200</w:t>
      </w:r>
      <w:r>
        <w:rPr>
          <w:rFonts w:ascii="Times New Roman" w:hAnsi="Times New Roman" w:cs="Times New Roman" w:hint="eastAsia"/>
          <w:color w:val="000000"/>
          <w:kern w:val="2"/>
          <w:sz w:val="21"/>
        </w:rPr>
        <w:t>，基础短柱高度</w:t>
      </w:r>
      <w:r>
        <w:rPr>
          <w:rFonts w:ascii="Times New Roman" w:hAnsi="Times New Roman" w:cs="Times New Roman" w:hint="eastAsia"/>
          <w:color w:val="000000"/>
          <w:kern w:val="2"/>
          <w:sz w:val="21"/>
        </w:rPr>
        <w:t>h</w:t>
      </w:r>
      <w:r>
        <w:rPr>
          <w:rFonts w:ascii="Times New Roman" w:hAnsi="Times New Roman" w:cs="Times New Roman" w:hint="eastAsia"/>
          <w:color w:val="000000"/>
          <w:kern w:val="2"/>
          <w:sz w:val="21"/>
        </w:rPr>
        <w:t>须满足伸进基础短柱的型钢钢芯不小于</w:t>
      </w:r>
      <w:r>
        <w:rPr>
          <w:rFonts w:ascii="Times New Roman" w:hAnsi="Times New Roman" w:cs="Times New Roman" w:hint="eastAsia"/>
          <w:color w:val="000000"/>
          <w:kern w:val="2"/>
          <w:sz w:val="21"/>
        </w:rPr>
        <w:t>2.5</w:t>
      </w:r>
      <w:r>
        <w:rPr>
          <w:rFonts w:ascii="Times New Roman" w:hAnsi="Times New Roman" w:cs="Times New Roman" w:hint="eastAsia"/>
          <w:color w:val="000000"/>
          <w:kern w:val="2"/>
          <w:sz w:val="21"/>
        </w:rPr>
        <w:t>倍型钢钢芯长边尺寸，且满足劲性柱钢筋的锚固长度。基础短柱高度</w:t>
      </w:r>
      <w:r>
        <w:rPr>
          <w:rFonts w:ascii="Times New Roman" w:hAnsi="Times New Roman" w:cs="Times New Roman" w:hint="eastAsia"/>
          <w:color w:val="000000"/>
          <w:kern w:val="2"/>
          <w:sz w:val="21"/>
        </w:rPr>
        <w:t>h</w:t>
      </w:r>
      <w:r>
        <w:rPr>
          <w:rFonts w:ascii="Times New Roman" w:hAnsi="Times New Roman" w:cs="Times New Roman" w:hint="eastAsia"/>
          <w:color w:val="000000"/>
          <w:kern w:val="2"/>
          <w:sz w:val="21"/>
        </w:rPr>
        <w:t>不大于上部劲性柱的短边长度的</w:t>
      </w:r>
      <w:r>
        <w:rPr>
          <w:rFonts w:ascii="Times New Roman" w:hAnsi="Times New Roman" w:cs="Times New Roman" w:hint="eastAsia"/>
          <w:color w:val="000000"/>
          <w:kern w:val="2"/>
          <w:sz w:val="21"/>
        </w:rPr>
        <w:t>2</w:t>
      </w:r>
      <w:r>
        <w:rPr>
          <w:rFonts w:ascii="Times New Roman" w:hAnsi="Times New Roman" w:cs="Times New Roman" w:hint="eastAsia"/>
          <w:color w:val="000000"/>
          <w:kern w:val="2"/>
          <w:sz w:val="21"/>
        </w:rPr>
        <w:t>倍。基础短柱的截面惯性矩应不小于</w:t>
      </w:r>
      <w:r>
        <w:rPr>
          <w:rFonts w:ascii="Times New Roman" w:hAnsi="Times New Roman" w:cs="Times New Roman" w:hint="eastAsia"/>
          <w:color w:val="000000"/>
          <w:kern w:val="2"/>
          <w:sz w:val="21"/>
        </w:rPr>
        <w:t>5</w:t>
      </w:r>
      <w:r>
        <w:rPr>
          <w:rFonts w:ascii="Times New Roman" w:hAnsi="Times New Roman" w:cs="Times New Roman" w:hint="eastAsia"/>
          <w:color w:val="000000"/>
          <w:kern w:val="2"/>
          <w:sz w:val="21"/>
        </w:rPr>
        <w:t>倍上部劲性柱的外包截面惯性矩。</w:t>
      </w:r>
      <w:r>
        <w:rPr>
          <w:rFonts w:ascii="Times New Roman" w:hAnsi="Times New Roman" w:cs="Times New Roman" w:hint="eastAsia"/>
          <w:color w:val="000000"/>
          <w:kern w:val="2"/>
          <w:sz w:val="21"/>
        </w:rPr>
        <w:t xml:space="preserve"> </w:t>
      </w:r>
      <w:r>
        <w:rPr>
          <w:rFonts w:ascii="Times New Roman" w:hAnsi="Times New Roman" w:cs="Times New Roman" w:hint="eastAsia"/>
          <w:color w:val="000000"/>
          <w:kern w:val="2"/>
          <w:sz w:val="21"/>
        </w:rPr>
        <w:t>上部劲性柱底层计算高度从短柱顶开始计算。</w:t>
      </w:r>
    </w:p>
    <w:p w:rsidR="006F4E30" w:rsidRDefault="00BD2349">
      <w:pPr>
        <w:rPr>
          <w:rFonts w:ascii="宋体" w:cs="宋体"/>
          <w:kern w:val="0"/>
          <w:sz w:val="24"/>
          <w:szCs w:val="24"/>
        </w:rPr>
      </w:pPr>
      <w:r>
        <w:rPr>
          <w:rFonts w:ascii="宋体" w:cs="宋体" w:hint="eastAsia"/>
          <w:kern w:val="0"/>
          <w:sz w:val="24"/>
          <w:szCs w:val="24"/>
        </w:rPr>
        <w:t xml:space="preserve">  </w:t>
      </w:r>
      <w:r>
        <w:rPr>
          <w:rFonts w:ascii="宋体" w:cs="宋体"/>
          <w:noProof/>
          <w:kern w:val="0"/>
          <w:sz w:val="24"/>
          <w:szCs w:val="24"/>
        </w:rPr>
        <w:drawing>
          <wp:inline distT="0" distB="0" distL="0" distR="0">
            <wp:extent cx="2781300" cy="3070860"/>
            <wp:effectExtent l="1905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28"/>
                    <a:srcRect/>
                    <a:stretch>
                      <a:fillRect/>
                    </a:stretch>
                  </pic:blipFill>
                  <pic:spPr>
                    <a:xfrm>
                      <a:off x="0" y="0"/>
                      <a:ext cx="2781300" cy="3070860"/>
                    </a:xfrm>
                    <a:prstGeom prst="rect">
                      <a:avLst/>
                    </a:prstGeom>
                    <a:noFill/>
                    <a:ln w="9525">
                      <a:noFill/>
                      <a:miter lim="800000"/>
                      <a:headEnd/>
                      <a:tailEnd/>
                    </a:ln>
                  </pic:spPr>
                </pic:pic>
              </a:graphicData>
            </a:graphic>
          </wp:inline>
        </w:drawing>
      </w:r>
      <w:r>
        <w:rPr>
          <w:rFonts w:ascii="宋体" w:cs="宋体"/>
          <w:noProof/>
          <w:kern w:val="0"/>
          <w:sz w:val="24"/>
          <w:szCs w:val="24"/>
        </w:rPr>
        <w:drawing>
          <wp:inline distT="0" distB="0" distL="0" distR="0">
            <wp:extent cx="1729740" cy="3009900"/>
            <wp:effectExtent l="19050" t="0" r="3810" b="0"/>
            <wp:docPr id="1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
                    <pic:cNvPicPr>
                      <a:picLocks noChangeAspect="1" noChangeArrowheads="1"/>
                    </pic:cNvPicPr>
                  </pic:nvPicPr>
                  <pic:blipFill>
                    <a:blip r:embed="rId29"/>
                    <a:srcRect/>
                    <a:stretch>
                      <a:fillRect/>
                    </a:stretch>
                  </pic:blipFill>
                  <pic:spPr>
                    <a:xfrm>
                      <a:off x="0" y="0"/>
                      <a:ext cx="1729740" cy="3009900"/>
                    </a:xfrm>
                    <a:prstGeom prst="rect">
                      <a:avLst/>
                    </a:prstGeom>
                    <a:noFill/>
                    <a:ln w="9525">
                      <a:noFill/>
                      <a:miter lim="800000"/>
                      <a:headEnd/>
                      <a:tailEnd/>
                    </a:ln>
                  </pic:spPr>
                </pic:pic>
              </a:graphicData>
            </a:graphic>
          </wp:inline>
        </w:drawing>
      </w:r>
    </w:p>
    <w:p w:rsidR="006F4E30" w:rsidRDefault="00BD2349">
      <w:pPr>
        <w:widowControl/>
        <w:jc w:val="left"/>
        <w:rPr>
          <w:rFonts w:ascii="微软雅黑" w:eastAsia="微软雅黑" w:hAnsi="微软雅黑" w:cs="宋体"/>
          <w:b/>
          <w:bCs/>
          <w:color w:val="000000"/>
          <w:kern w:val="0"/>
          <w:sz w:val="22"/>
        </w:rPr>
      </w:pPr>
      <w:r>
        <w:rPr>
          <w:rFonts w:ascii="宋体" w:hAnsi="宋体" w:cs="宋体"/>
          <w:b/>
          <w:bCs/>
          <w:color w:val="000000"/>
          <w:kern w:val="0"/>
          <w:szCs w:val="21"/>
        </w:rPr>
        <w:t xml:space="preserve">       </w:t>
      </w:r>
      <w:r>
        <w:rPr>
          <w:rFonts w:ascii="Times New Roman" w:hAnsi="Times New Roman" w:hint="eastAsia"/>
          <w:color w:val="000000"/>
          <w:szCs w:val="24"/>
        </w:rPr>
        <w:t xml:space="preserve">  </w:t>
      </w:r>
      <w:r>
        <w:rPr>
          <w:rFonts w:ascii="Times New Roman" w:hAnsi="Times New Roman" w:hint="eastAsia"/>
          <w:color w:val="000000"/>
          <w:szCs w:val="24"/>
        </w:rPr>
        <w:t>预制劲性柱与基础连接构造</w:t>
      </w:r>
      <w:r>
        <w:rPr>
          <w:rFonts w:ascii="Times New Roman" w:hAnsi="Times New Roman" w:hint="eastAsia"/>
          <w:color w:val="000000"/>
          <w:szCs w:val="24"/>
        </w:rPr>
        <w:t xml:space="preserve">  </w:t>
      </w:r>
      <w:r>
        <w:rPr>
          <w:rFonts w:ascii="Times New Roman" w:hAnsi="Times New Roman" w:hint="eastAsia"/>
          <w:color w:val="000000"/>
          <w:szCs w:val="24"/>
        </w:rPr>
        <w:t xml:space="preserve">      </w:t>
      </w:r>
      <w:r>
        <w:rPr>
          <w:rFonts w:ascii="宋体" w:hAnsi="宋体" w:cs="宋体"/>
          <w:b/>
          <w:bCs/>
          <w:color w:val="000000"/>
          <w:kern w:val="0"/>
          <w:szCs w:val="21"/>
        </w:rPr>
        <w:t xml:space="preserve">       </w:t>
      </w:r>
      <w:r>
        <w:rPr>
          <w:rFonts w:ascii="Times New Roman" w:hAnsi="Times New Roman" w:hint="eastAsia"/>
          <w:color w:val="000000"/>
          <w:szCs w:val="24"/>
        </w:rPr>
        <w:t xml:space="preserve"> </w:t>
      </w:r>
      <w:r>
        <w:rPr>
          <w:rFonts w:ascii="Times New Roman" w:hAnsi="Times New Roman" w:hint="eastAsia"/>
          <w:color w:val="000000"/>
          <w:szCs w:val="24"/>
        </w:rPr>
        <w:t>预制劲性柱脚构造</w:t>
      </w:r>
    </w:p>
    <w:p w:rsidR="006F4E30" w:rsidRDefault="00BD2349">
      <w:pPr>
        <w:widowControl/>
        <w:jc w:val="left"/>
        <w:rPr>
          <w:rFonts w:ascii="微软雅黑" w:eastAsia="微软雅黑" w:hAnsi="微软雅黑" w:cs="宋体"/>
          <w:b/>
          <w:bCs/>
          <w:color w:val="000000"/>
          <w:kern w:val="0"/>
          <w:sz w:val="22"/>
        </w:rPr>
      </w:pPr>
      <w:r>
        <w:rPr>
          <w:rFonts w:ascii="宋体" w:hAnsi="宋体" w:cs="宋体"/>
          <w:b/>
          <w:bCs/>
          <w:color w:val="000000"/>
          <w:kern w:val="0"/>
          <w:szCs w:val="21"/>
        </w:rPr>
        <w:lastRenderedPageBreak/>
        <w:t xml:space="preserve">               </w:t>
      </w:r>
      <w:r>
        <w:rPr>
          <w:rFonts w:ascii="Times New Roman" w:hAnsi="Times New Roman" w:hint="eastAsia"/>
          <w:color w:val="000000"/>
          <w:szCs w:val="24"/>
        </w:rPr>
        <w:t xml:space="preserve">  </w:t>
      </w:r>
      <w:r>
        <w:rPr>
          <w:rFonts w:ascii="Times New Roman" w:hAnsi="Times New Roman" w:hint="eastAsia"/>
          <w:color w:val="000000"/>
          <w:szCs w:val="24"/>
        </w:rPr>
        <w:t>图</w:t>
      </w:r>
      <w:r>
        <w:rPr>
          <w:rFonts w:ascii="Times New Roman" w:hAnsi="Times New Roman" w:hint="eastAsia"/>
          <w:color w:val="000000"/>
          <w:szCs w:val="24"/>
        </w:rPr>
        <w:t>5</w:t>
      </w:r>
      <w:r>
        <w:rPr>
          <w:rFonts w:ascii="Times New Roman" w:hAnsi="Times New Roman" w:hint="eastAsia"/>
          <w:color w:val="000000"/>
          <w:szCs w:val="24"/>
        </w:rPr>
        <w:t>．</w:t>
      </w:r>
      <w:r>
        <w:rPr>
          <w:rFonts w:ascii="Times New Roman" w:hAnsi="Times New Roman" w:hint="eastAsia"/>
          <w:color w:val="000000"/>
          <w:szCs w:val="24"/>
        </w:rPr>
        <w:t>4</w:t>
      </w:r>
      <w:r>
        <w:rPr>
          <w:rFonts w:ascii="Times New Roman" w:hAnsi="Times New Roman" w:hint="eastAsia"/>
          <w:color w:val="000000"/>
          <w:szCs w:val="24"/>
        </w:rPr>
        <w:t>．</w:t>
      </w:r>
      <w:r>
        <w:rPr>
          <w:rFonts w:ascii="Times New Roman" w:hAnsi="Times New Roman" w:hint="eastAsia"/>
          <w:color w:val="000000"/>
          <w:szCs w:val="24"/>
        </w:rPr>
        <w:t xml:space="preserve">1 </w:t>
      </w:r>
      <w:r>
        <w:rPr>
          <w:rFonts w:ascii="Times New Roman" w:hAnsi="Times New Roman" w:hint="eastAsia"/>
          <w:color w:val="000000"/>
          <w:szCs w:val="24"/>
        </w:rPr>
        <w:t>预制劲性柱柱脚及基础构造</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 xml:space="preserve">5.4.2  </w:t>
      </w:r>
      <w:r>
        <w:rPr>
          <w:rFonts w:ascii="Times New Roman" w:hAnsi="Times New Roman" w:cs="Times New Roman" w:hint="eastAsia"/>
          <w:color w:val="000000"/>
          <w:kern w:val="2"/>
          <w:sz w:val="21"/>
        </w:rPr>
        <w:t>当仅有一层地下室时，从地下室底板顶部开始预埋型钢，延伸到地下室顶板上不小于</w:t>
      </w:r>
      <w:r>
        <w:rPr>
          <w:rFonts w:ascii="Times New Roman" w:hAnsi="Times New Roman" w:cs="Times New Roman" w:hint="eastAsia"/>
          <w:color w:val="000000"/>
          <w:kern w:val="2"/>
          <w:sz w:val="21"/>
        </w:rPr>
        <w:t>500mm</w:t>
      </w:r>
      <w:r>
        <w:rPr>
          <w:rFonts w:ascii="Times New Roman" w:hAnsi="Times New Roman" w:cs="Times New Roman" w:hint="eastAsia"/>
          <w:color w:val="000000"/>
          <w:kern w:val="2"/>
          <w:sz w:val="21"/>
        </w:rPr>
        <w:t>，与上部结构的预制劲性柱的外伸型钢现场等强度连接。</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图</w:t>
      </w:r>
      <w:r>
        <w:rPr>
          <w:rFonts w:ascii="Times New Roman" w:hAnsi="Times New Roman" w:cs="Times New Roman" w:hint="eastAsia"/>
          <w:color w:val="000000"/>
          <w:kern w:val="2"/>
          <w:sz w:val="21"/>
        </w:rPr>
        <w:t>5.4.2)</w:t>
      </w:r>
      <w:r>
        <w:rPr>
          <w:rFonts w:ascii="Times New Roman" w:hAnsi="Times New Roman" w:cs="Times New Roman" w:hint="eastAsia"/>
          <w:color w:val="000000"/>
          <w:kern w:val="2"/>
          <w:sz w:val="21"/>
        </w:rPr>
        <w:t>连接处长度应满足钢筋绑扎搭接长度的需要，且搭接的钢筋应在一端进行焊接搭接。连接处混凝土后浇，且应比底部地下室混凝土强度等级提高一级。</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cs="Times New Roman" w:hint="eastAsia"/>
          <w:color w:val="000000"/>
          <w:kern w:val="2"/>
          <w:sz w:val="21"/>
        </w:rPr>
        <w:t xml:space="preserve">    </w:t>
      </w:r>
      <w:r>
        <w:rPr>
          <w:rFonts w:ascii="Times New Roman" w:hAnsi="Times New Roman" w:cs="Times New Roman" w:hint="eastAsia"/>
          <w:color w:val="000000"/>
          <w:kern w:val="2"/>
          <w:sz w:val="21"/>
        </w:rPr>
        <w:t>地下室所有柱、墙及板均按照普通钢筋混凝土结构计算，不考虑型钢的作用。地下室钢筋混凝土梁</w:t>
      </w:r>
      <w:r>
        <w:rPr>
          <w:rFonts w:ascii="Times New Roman" w:hAnsi="Times New Roman" w:cs="Times New Roman" w:hint="eastAsia"/>
          <w:color w:val="000000"/>
          <w:kern w:val="2"/>
          <w:sz w:val="21"/>
        </w:rPr>
        <w:t>中纵向钢筋碰到型钢钢芯时，应采取型钢钢芯预留钢筋穿孔、型钢钢芯上焊接可焊接机械连接套筒以及型钢钢芯上焊接连接板等措施，保证梁钢筋贯通。</w:t>
      </w:r>
    </w:p>
    <w:p w:rsidR="006F4E30" w:rsidRDefault="00BD2349">
      <w:pPr>
        <w:widowControl/>
        <w:jc w:val="left"/>
        <w:rPr>
          <w:rFonts w:ascii="宋体" w:hAnsi="宋体" w:cs="宋体"/>
          <w:b/>
          <w:bCs/>
          <w:color w:val="000000"/>
          <w:kern w:val="0"/>
          <w:szCs w:val="21"/>
        </w:rPr>
      </w:pPr>
      <w:r>
        <w:rPr>
          <w:rFonts w:ascii="微软雅黑" w:eastAsia="微软雅黑" w:hAnsi="微软雅黑"/>
          <w:color w:val="000000"/>
          <w:sz w:val="22"/>
        </w:rPr>
        <w:t xml:space="preserve">            </w:t>
      </w:r>
      <w:r>
        <w:rPr>
          <w:rFonts w:ascii="宋体" w:hAnsi="宋体" w:cs="宋体"/>
          <w:b/>
          <w:bCs/>
          <w:noProof/>
          <w:color w:val="000000"/>
          <w:kern w:val="0"/>
          <w:szCs w:val="21"/>
        </w:rPr>
        <w:drawing>
          <wp:inline distT="0" distB="0" distL="0" distR="0">
            <wp:extent cx="3002280" cy="4442460"/>
            <wp:effectExtent l="19050" t="0" r="7620" b="0"/>
            <wp:docPr id="13"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0"/>
                    <pic:cNvPicPr>
                      <a:picLocks noChangeAspect="1" noChangeArrowheads="1"/>
                    </pic:cNvPicPr>
                  </pic:nvPicPr>
                  <pic:blipFill>
                    <a:blip r:embed="rId30"/>
                    <a:srcRect/>
                    <a:stretch>
                      <a:fillRect/>
                    </a:stretch>
                  </pic:blipFill>
                  <pic:spPr>
                    <a:xfrm>
                      <a:off x="0" y="0"/>
                      <a:ext cx="3002280" cy="4442460"/>
                    </a:xfrm>
                    <a:prstGeom prst="rect">
                      <a:avLst/>
                    </a:prstGeom>
                    <a:noFill/>
                    <a:ln w="9525">
                      <a:noFill/>
                      <a:miter lim="800000"/>
                      <a:headEnd/>
                      <a:tailEnd/>
                    </a:ln>
                  </pic:spPr>
                </pic:pic>
              </a:graphicData>
            </a:graphic>
          </wp:inline>
        </w:drawing>
      </w:r>
      <w:r>
        <w:rPr>
          <w:rFonts w:ascii="宋体" w:hAnsi="宋体" w:cs="宋体"/>
          <w:b/>
          <w:bCs/>
          <w:color w:val="000000"/>
          <w:kern w:val="0"/>
          <w:szCs w:val="21"/>
        </w:rPr>
        <w:t xml:space="preserve">                 </w:t>
      </w:r>
    </w:p>
    <w:p w:rsidR="006F4E30" w:rsidRDefault="00BD2349">
      <w:pPr>
        <w:widowControl/>
        <w:jc w:val="left"/>
        <w:rPr>
          <w:rFonts w:ascii="宋体" w:hAnsi="宋体" w:cs="宋体"/>
          <w:b/>
          <w:bCs/>
          <w:color w:val="000000"/>
          <w:kern w:val="0"/>
          <w:szCs w:val="21"/>
        </w:rPr>
      </w:pPr>
      <w:r>
        <w:rPr>
          <w:rFonts w:ascii="宋体" w:hAnsi="宋体" w:cs="宋体"/>
          <w:b/>
          <w:bCs/>
          <w:color w:val="000000"/>
          <w:kern w:val="0"/>
          <w:szCs w:val="21"/>
        </w:rPr>
        <w:t xml:space="preserve">         </w:t>
      </w:r>
      <w:r>
        <w:rPr>
          <w:rFonts w:ascii="Times New Roman" w:hAnsi="Times New Roman" w:hint="eastAsia"/>
          <w:color w:val="000000"/>
          <w:szCs w:val="24"/>
        </w:rPr>
        <w:t xml:space="preserve">     </w:t>
      </w:r>
      <w:r>
        <w:rPr>
          <w:rFonts w:ascii="Times New Roman" w:hAnsi="Times New Roman" w:hint="eastAsia"/>
          <w:color w:val="000000"/>
          <w:szCs w:val="24"/>
        </w:rPr>
        <w:t>图</w:t>
      </w:r>
      <w:r>
        <w:rPr>
          <w:rFonts w:ascii="Times New Roman" w:hAnsi="Times New Roman" w:hint="eastAsia"/>
          <w:color w:val="000000"/>
          <w:szCs w:val="24"/>
        </w:rPr>
        <w:t>5</w:t>
      </w:r>
      <w:r>
        <w:rPr>
          <w:rFonts w:ascii="Times New Roman" w:hAnsi="Times New Roman" w:hint="eastAsia"/>
          <w:color w:val="000000"/>
          <w:szCs w:val="24"/>
        </w:rPr>
        <w:t>．</w:t>
      </w:r>
      <w:r>
        <w:rPr>
          <w:rFonts w:ascii="Times New Roman" w:hAnsi="Times New Roman" w:hint="eastAsia"/>
          <w:color w:val="000000"/>
          <w:szCs w:val="24"/>
        </w:rPr>
        <w:t>4</w:t>
      </w:r>
      <w:r>
        <w:rPr>
          <w:rFonts w:ascii="Times New Roman" w:hAnsi="Times New Roman" w:hint="eastAsia"/>
          <w:color w:val="000000"/>
          <w:szCs w:val="24"/>
        </w:rPr>
        <w:t>．</w:t>
      </w:r>
      <w:r>
        <w:rPr>
          <w:rFonts w:ascii="Times New Roman" w:hAnsi="Times New Roman" w:hint="eastAsia"/>
          <w:color w:val="000000"/>
          <w:szCs w:val="24"/>
        </w:rPr>
        <w:t xml:space="preserve">2 </w:t>
      </w:r>
      <w:r>
        <w:rPr>
          <w:rFonts w:ascii="Times New Roman" w:hAnsi="Times New Roman" w:hint="eastAsia"/>
          <w:color w:val="000000"/>
          <w:szCs w:val="24"/>
        </w:rPr>
        <w:t>预制型钢混凝土柱在地下室顶部连接构造</w:t>
      </w:r>
    </w:p>
    <w:p w:rsidR="006F4E30" w:rsidRDefault="00BD2349">
      <w:pPr>
        <w:widowControl/>
        <w:adjustRightInd w:val="0"/>
        <w:snapToGrid w:val="0"/>
        <w:spacing w:before="0" w:beforeAutospacing="0" w:after="0" w:afterAutospacing="0" w:line="440" w:lineRule="exact"/>
        <w:jc w:val="left"/>
        <w:rPr>
          <w:rFonts w:ascii="Times New Roman" w:hAnsi="Times New Roman"/>
          <w:color w:val="000000"/>
          <w:szCs w:val="24"/>
        </w:rPr>
      </w:pPr>
      <w:r>
        <w:rPr>
          <w:rFonts w:ascii="Times New Roman" w:hAnsi="Times New Roman" w:cs="宋体" w:hint="eastAsia"/>
          <w:b/>
          <w:bCs/>
          <w:color w:val="000000"/>
          <w:kern w:val="0"/>
          <w:sz w:val="24"/>
          <w:szCs w:val="24"/>
        </w:rPr>
        <w:t xml:space="preserve">5.4.3 </w:t>
      </w:r>
      <w:r>
        <w:rPr>
          <w:rFonts w:ascii="Times New Roman" w:hAnsi="Times New Roman" w:hint="eastAsia"/>
          <w:color w:val="000000"/>
          <w:szCs w:val="24"/>
        </w:rPr>
        <w:t xml:space="preserve"> </w:t>
      </w:r>
      <w:r>
        <w:rPr>
          <w:rFonts w:ascii="Times New Roman" w:hAnsi="Times New Roman" w:hint="eastAsia"/>
          <w:color w:val="000000"/>
          <w:szCs w:val="24"/>
        </w:rPr>
        <w:t>当有多层地下室时，上部结构的预制劲性柱的型钢延伸到负一层地下室底板顶部，地下室所有柱、墙及板均按照普通钢筋混凝土结构计算。</w:t>
      </w:r>
      <w:r>
        <w:rPr>
          <w:rFonts w:ascii="Times New Roman" w:hAnsi="Times New Roman" w:hint="eastAsia"/>
          <w:color w:val="000000"/>
          <w:szCs w:val="24"/>
        </w:rPr>
        <w:t xml:space="preserve"> </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 xml:space="preserve">5.4.4 </w:t>
      </w:r>
      <w:r>
        <w:rPr>
          <w:rFonts w:ascii="Times New Roman" w:hAnsi="Times New Roman"/>
          <w:b/>
          <w:bCs/>
          <w:color w:val="000000"/>
        </w:rPr>
        <w:t xml:space="preserve"> </w:t>
      </w:r>
      <w:r>
        <w:rPr>
          <w:rFonts w:ascii="Times New Roman" w:hAnsi="Times New Roman" w:cs="Times New Roman" w:hint="eastAsia"/>
          <w:color w:val="000000"/>
          <w:kern w:val="2"/>
          <w:sz w:val="21"/>
        </w:rPr>
        <w:t>预制劲性柱底钢芯底板厚度不应小于柱脚型钢翼缘厚度，且不宜小于</w:t>
      </w:r>
      <w:r>
        <w:rPr>
          <w:rFonts w:ascii="Times New Roman" w:hAnsi="Times New Roman" w:cs="Times New Roman" w:hint="eastAsia"/>
          <w:color w:val="000000"/>
          <w:kern w:val="2"/>
          <w:sz w:val="21"/>
        </w:rPr>
        <w:t>20mm</w:t>
      </w:r>
      <w:r>
        <w:rPr>
          <w:rFonts w:ascii="Times New Roman" w:hAnsi="Times New Roman" w:cs="Times New Roman" w:hint="eastAsia"/>
          <w:color w:val="000000"/>
          <w:kern w:val="2"/>
          <w:sz w:val="21"/>
        </w:rPr>
        <w:t>。</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lastRenderedPageBreak/>
        <w:t xml:space="preserve">5.4.5 </w:t>
      </w:r>
      <w:r>
        <w:rPr>
          <w:rFonts w:ascii="Times New Roman" w:hAnsi="Times New Roman"/>
          <w:b/>
          <w:bCs/>
          <w:color w:val="000000"/>
        </w:rPr>
        <w:t xml:space="preserve"> </w:t>
      </w:r>
      <w:r>
        <w:rPr>
          <w:rFonts w:ascii="Times New Roman" w:hAnsi="Times New Roman" w:cs="Times New Roman" w:hint="eastAsia"/>
          <w:color w:val="000000"/>
          <w:kern w:val="2"/>
          <w:sz w:val="21"/>
        </w:rPr>
        <w:t>预制劲性柱的钢芯埋入基础短柱范围内的型钢翼缘部位应设置栓钉，栓钉直径不应小于</w:t>
      </w:r>
      <w:r>
        <w:rPr>
          <w:rFonts w:ascii="Times New Roman" w:hAnsi="Times New Roman" w:cs="Times New Roman" w:hint="eastAsia"/>
          <w:color w:val="000000"/>
          <w:kern w:val="2"/>
          <w:sz w:val="21"/>
        </w:rPr>
        <w:t>19mm</w:t>
      </w:r>
      <w:r>
        <w:rPr>
          <w:rFonts w:ascii="Times New Roman" w:hAnsi="Times New Roman" w:cs="Times New Roman" w:hint="eastAsia"/>
          <w:color w:val="000000"/>
          <w:kern w:val="2"/>
          <w:sz w:val="21"/>
        </w:rPr>
        <w:t>，水平和竖向间距不宜大于</w:t>
      </w:r>
      <w:r>
        <w:rPr>
          <w:rFonts w:ascii="Times New Roman" w:hAnsi="Times New Roman" w:cs="Times New Roman" w:hint="eastAsia"/>
          <w:color w:val="000000"/>
          <w:kern w:val="2"/>
          <w:sz w:val="21"/>
        </w:rPr>
        <w:t>200mm</w:t>
      </w:r>
      <w:r>
        <w:rPr>
          <w:rFonts w:ascii="Times New Roman" w:hAnsi="Times New Roman" w:cs="Times New Roman" w:hint="eastAsia"/>
          <w:color w:val="000000"/>
          <w:kern w:val="2"/>
          <w:sz w:val="21"/>
        </w:rPr>
        <w:t>，栓钉离型钢翼缘板边缘不宜小于</w:t>
      </w:r>
      <w:r>
        <w:rPr>
          <w:rFonts w:ascii="Times New Roman" w:hAnsi="Times New Roman" w:cs="Times New Roman" w:hint="eastAsia"/>
          <w:color w:val="000000"/>
          <w:kern w:val="2"/>
          <w:sz w:val="21"/>
        </w:rPr>
        <w:t>50mm</w:t>
      </w:r>
      <w:r>
        <w:rPr>
          <w:rFonts w:ascii="Times New Roman" w:hAnsi="Times New Roman" w:cs="Times New Roman" w:hint="eastAsia"/>
          <w:color w:val="000000"/>
          <w:kern w:val="2"/>
          <w:sz w:val="21"/>
        </w:rPr>
        <w:t>，且不宜大于</w:t>
      </w:r>
      <w:r>
        <w:rPr>
          <w:rFonts w:ascii="Times New Roman" w:hAnsi="Times New Roman" w:cs="Times New Roman" w:hint="eastAsia"/>
          <w:color w:val="000000"/>
          <w:kern w:val="2"/>
          <w:sz w:val="21"/>
        </w:rPr>
        <w:t>100mm</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br/>
      </w:r>
      <w:r>
        <w:rPr>
          <w:rFonts w:ascii="Times New Roman" w:hAnsi="Times New Roman" w:hint="eastAsia"/>
          <w:b/>
          <w:bCs/>
          <w:color w:val="000000"/>
        </w:rPr>
        <w:t xml:space="preserve">5.4.6 </w:t>
      </w:r>
      <w:r>
        <w:rPr>
          <w:rFonts w:ascii="Times New Roman" w:hAnsi="Times New Roman"/>
          <w:b/>
          <w:bCs/>
          <w:color w:val="000000"/>
        </w:rPr>
        <w:t xml:space="preserve"> </w:t>
      </w:r>
      <w:r>
        <w:rPr>
          <w:rFonts w:ascii="Times New Roman" w:hAnsi="Times New Roman" w:cs="Times New Roman" w:hint="eastAsia"/>
          <w:color w:val="000000"/>
          <w:kern w:val="2"/>
          <w:sz w:val="21"/>
        </w:rPr>
        <w:t>预制劲性柱的柱脚在其埋入部分顶面位置处，应设置水平加劲肋，加劲肋的厚度宜与型钢翼缘等厚，</w:t>
      </w:r>
      <w:r>
        <w:rPr>
          <w:rFonts w:ascii="Times New Roman" w:hAnsi="Times New Roman" w:cs="Times New Roman" w:hint="eastAsia"/>
          <w:color w:val="000000"/>
          <w:kern w:val="2"/>
          <w:sz w:val="21"/>
        </w:rPr>
        <w:t>其形状应便于混凝土浇筑。</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5.4.7</w:t>
      </w:r>
      <w:r>
        <w:rPr>
          <w:rFonts w:ascii="Times New Roman" w:hAnsi="Times New Roman" w:cs="Times New Roman" w:hint="eastAsia"/>
          <w:color w:val="000000"/>
          <w:kern w:val="2"/>
          <w:sz w:val="21"/>
        </w:rPr>
        <w:t xml:space="preserve">  </w:t>
      </w:r>
      <w:r>
        <w:rPr>
          <w:rFonts w:ascii="Times New Roman" w:hAnsi="Times New Roman" w:cs="Times New Roman" w:hint="eastAsia"/>
          <w:color w:val="000000"/>
          <w:kern w:val="2"/>
          <w:sz w:val="21"/>
        </w:rPr>
        <w:t>预制劲性柱柱脚型钢底板处设置的锚栓大小及数量，应满足不设临时支撑的情况下安装上部劲性柱的施工安全需要，且应满足现行《钢结构设计标准》</w:t>
      </w:r>
      <w:r>
        <w:rPr>
          <w:rFonts w:ascii="Times New Roman" w:hAnsi="Times New Roman" w:cs="Times New Roman" w:hint="eastAsia"/>
          <w:color w:val="000000"/>
          <w:kern w:val="2"/>
          <w:sz w:val="21"/>
        </w:rPr>
        <w:t>GB50017</w:t>
      </w:r>
      <w:r>
        <w:rPr>
          <w:rFonts w:ascii="Times New Roman" w:hAnsi="Times New Roman" w:cs="Times New Roman" w:hint="eastAsia"/>
          <w:color w:val="000000"/>
          <w:kern w:val="2"/>
          <w:sz w:val="21"/>
        </w:rPr>
        <w:t>的相关要求。</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 xml:space="preserve">5.4.8 </w:t>
      </w:r>
      <w:r>
        <w:rPr>
          <w:rFonts w:ascii="Times New Roman" w:hAnsi="Times New Roman"/>
          <w:b/>
          <w:bCs/>
          <w:color w:val="000000"/>
        </w:rPr>
        <w:t xml:space="preserve"> </w:t>
      </w:r>
      <w:r>
        <w:rPr>
          <w:rFonts w:ascii="Times New Roman" w:hAnsi="Times New Roman" w:cs="Times New Roman" w:hint="eastAsia"/>
          <w:color w:val="000000"/>
          <w:kern w:val="2"/>
          <w:sz w:val="21"/>
        </w:rPr>
        <w:t>预制劲性柱基础短柱按钢筋混凝土偏心受压柱进行计算，其计算轴向力</w:t>
      </w:r>
      <w:proofErr w:type="spellStart"/>
      <w:r>
        <w:rPr>
          <w:rFonts w:ascii="Times New Roman" w:hAnsi="Times New Roman" w:cs="Times New Roman" w:hint="eastAsia"/>
          <w:color w:val="000000"/>
          <w:kern w:val="2"/>
          <w:sz w:val="21"/>
        </w:rPr>
        <w:t>Nb</w:t>
      </w:r>
      <w:proofErr w:type="spellEnd"/>
      <w:r>
        <w:rPr>
          <w:rFonts w:ascii="Times New Roman" w:hAnsi="Times New Roman" w:cs="Times New Roman" w:hint="eastAsia"/>
          <w:color w:val="000000"/>
          <w:kern w:val="2"/>
          <w:sz w:val="21"/>
        </w:rPr>
        <w:t>、弯矩</w:t>
      </w:r>
      <w:r>
        <w:rPr>
          <w:rFonts w:ascii="Times New Roman" w:hAnsi="Times New Roman" w:cs="Times New Roman" w:hint="eastAsia"/>
          <w:color w:val="000000"/>
          <w:kern w:val="2"/>
          <w:sz w:val="21"/>
        </w:rPr>
        <w:t>Mb</w:t>
      </w:r>
      <w:r>
        <w:rPr>
          <w:rFonts w:ascii="Times New Roman" w:hAnsi="Times New Roman" w:cs="Times New Roman" w:hint="eastAsia"/>
          <w:color w:val="000000"/>
          <w:kern w:val="2"/>
          <w:sz w:val="21"/>
        </w:rPr>
        <w:t>以及剪力</w:t>
      </w:r>
      <w:proofErr w:type="spellStart"/>
      <w:r>
        <w:rPr>
          <w:rFonts w:ascii="Times New Roman" w:hAnsi="Times New Roman" w:cs="Times New Roman" w:hint="eastAsia"/>
          <w:color w:val="000000"/>
          <w:kern w:val="2"/>
          <w:sz w:val="21"/>
        </w:rPr>
        <w:t>Vb</w:t>
      </w:r>
      <w:proofErr w:type="spellEnd"/>
      <w:r>
        <w:rPr>
          <w:rFonts w:ascii="Times New Roman" w:hAnsi="Times New Roman" w:cs="Times New Roman" w:hint="eastAsia"/>
          <w:color w:val="000000"/>
          <w:kern w:val="2"/>
          <w:sz w:val="21"/>
        </w:rPr>
        <w:t>按如下取值：</w:t>
      </w:r>
    </w:p>
    <w:p w:rsidR="006F4E30" w:rsidRDefault="00BD2349">
      <w:pPr>
        <w:pStyle w:val="afff6"/>
        <w:shd w:val="clear" w:color="auto" w:fill="FFFFFF"/>
        <w:adjustRightInd w:val="0"/>
        <w:snapToGrid w:val="0"/>
        <w:spacing w:before="0" w:beforeAutospacing="0" w:after="0" w:afterAutospacing="0" w:line="440" w:lineRule="exact"/>
        <w:rPr>
          <w:color w:val="000000"/>
        </w:rPr>
      </w:pPr>
      <w:r>
        <w:rPr>
          <w:color w:val="000000"/>
        </w:rPr>
        <w:t xml:space="preserve">  </w:t>
      </w:r>
      <w:r>
        <w:rPr>
          <w:rFonts w:hint="eastAsia"/>
          <w:color w:val="000000"/>
        </w:rPr>
        <w:t xml:space="preserve">        </w:t>
      </w:r>
      <w:r>
        <w:rPr>
          <w:rFonts w:ascii="Times New Roman" w:hAnsi="Times New Roman" w:cs="Times New Roman"/>
          <w:color w:val="000000"/>
        </w:rPr>
        <w:t xml:space="preserve"> </w:t>
      </w:r>
      <w:proofErr w:type="spellStart"/>
      <w:r>
        <w:rPr>
          <w:rFonts w:ascii="Times New Roman" w:hAnsi="Times New Roman" w:cs="Times New Roman"/>
          <w:i/>
          <w:iCs/>
          <w:color w:val="000000"/>
        </w:rPr>
        <w:t>N</w:t>
      </w:r>
      <w:r>
        <w:rPr>
          <w:rFonts w:ascii="Times New Roman" w:hAnsi="Times New Roman" w:cs="Times New Roman"/>
          <w:i/>
          <w:iCs/>
          <w:color w:val="000000"/>
          <w:vertAlign w:val="subscript"/>
        </w:rPr>
        <w:t>b</w:t>
      </w:r>
      <w:proofErr w:type="spellEnd"/>
      <w:r>
        <w:rPr>
          <w:rFonts w:ascii="Times New Roman" w:hAnsi="Times New Roman" w:cs="Times New Roman"/>
          <w:i/>
          <w:iCs/>
          <w:color w:val="000000"/>
        </w:rPr>
        <w:t xml:space="preserve"> </w:t>
      </w:r>
      <w:r>
        <w:rPr>
          <w:rFonts w:ascii="Times New Roman" w:hAnsi="Times New Roman" w:cs="Times New Roman"/>
          <w:color w:val="000000"/>
        </w:rPr>
        <w:t xml:space="preserve">= </w:t>
      </w:r>
      <w:r>
        <w:rPr>
          <w:rFonts w:ascii="Times New Roman" w:hAnsi="Times New Roman" w:cs="Times New Roman"/>
          <w:i/>
          <w:iCs/>
          <w:color w:val="000000"/>
        </w:rPr>
        <w:t xml:space="preserve">N </w:t>
      </w:r>
      <w:r>
        <w:rPr>
          <w:rFonts w:ascii="Times New Roman" w:hAnsi="Times New Roman" w:cs="Times New Roman"/>
          <w:color w:val="000000"/>
        </w:rPr>
        <w:t xml:space="preserve">    </w:t>
      </w:r>
      <w:r>
        <w:rPr>
          <w:color w:val="000000"/>
        </w:rPr>
        <w:t xml:space="preserve">                                 </w:t>
      </w:r>
      <w:r>
        <w:rPr>
          <w:rFonts w:hint="eastAsia"/>
          <w:color w:val="000000"/>
        </w:rPr>
        <w:t xml:space="preserve">     </w:t>
      </w:r>
      <w:r>
        <w:rPr>
          <w:rFonts w:ascii="Times New Roman" w:hAnsi="Times New Roman" w:cs="Times New Roman" w:hint="eastAsia"/>
          <w:color w:val="000000"/>
        </w:rPr>
        <w:t xml:space="preserve"> (</w:t>
      </w:r>
      <w:r>
        <w:rPr>
          <w:rFonts w:ascii="Times New Roman" w:hAnsi="Times New Roman" w:cs="Times New Roman"/>
          <w:color w:val="000000"/>
        </w:rPr>
        <w:t>5</w:t>
      </w:r>
      <w:r>
        <w:rPr>
          <w:rFonts w:hint="eastAsia"/>
          <w:color w:val="000000"/>
        </w:rPr>
        <w:t>.</w:t>
      </w:r>
      <w:r>
        <w:rPr>
          <w:rFonts w:ascii="Times New Roman" w:hAnsi="Times New Roman" w:cs="Times New Roman" w:hint="eastAsia"/>
          <w:color w:val="000000"/>
        </w:rPr>
        <w:t>4</w:t>
      </w:r>
      <w:r>
        <w:rPr>
          <w:rFonts w:hint="eastAsia"/>
          <w:color w:val="000000"/>
        </w:rPr>
        <w:t>.</w:t>
      </w:r>
      <w:r>
        <w:rPr>
          <w:rFonts w:ascii="Times New Roman" w:hAnsi="Times New Roman" w:cs="Times New Roman" w:hint="eastAsia"/>
          <w:color w:val="000000"/>
        </w:rPr>
        <w:t>8</w:t>
      </w:r>
      <w:r>
        <w:rPr>
          <w:color w:val="000000"/>
        </w:rPr>
        <w:t>-</w:t>
      </w:r>
      <w:r>
        <w:rPr>
          <w:rFonts w:ascii="Times New Roman" w:hAnsi="Times New Roman" w:cs="Times New Roman" w:hint="eastAsia"/>
          <w:color w:val="000000"/>
        </w:rPr>
        <w:t>1</w:t>
      </w:r>
      <w:r>
        <w:rPr>
          <w:rFonts w:ascii="Times New Roman" w:hAnsi="Times New Roman" w:cs="Times New Roman" w:hint="eastAsia"/>
          <w:color w:val="000000"/>
        </w:rPr>
        <w:t>）</w:t>
      </w:r>
      <w:r>
        <w:rPr>
          <w:rFonts w:ascii="Times New Roman" w:hAnsi="Times New Roman" w:cs="Times New Roman" w:hint="eastAsia"/>
          <w:color w:val="000000"/>
        </w:rPr>
        <w:t xml:space="preserve"> </w:t>
      </w:r>
      <w:r>
        <w:rPr>
          <w:color w:val="000000"/>
        </w:rPr>
        <w:t xml:space="preserve">        </w:t>
      </w:r>
    </w:p>
    <w:p w:rsidR="006F4E30" w:rsidRDefault="00BD2349">
      <w:pPr>
        <w:pStyle w:val="afff6"/>
        <w:shd w:val="clear" w:color="auto" w:fill="FFFFFF"/>
        <w:adjustRightInd w:val="0"/>
        <w:snapToGrid w:val="0"/>
        <w:spacing w:before="0" w:beforeAutospacing="0" w:after="0" w:afterAutospacing="0" w:line="440" w:lineRule="exact"/>
        <w:rPr>
          <w:color w:val="000000"/>
        </w:rPr>
      </w:pPr>
      <w:r>
        <w:rPr>
          <w:color w:val="000000"/>
        </w:rPr>
        <w:t xml:space="preserve">  </w:t>
      </w:r>
      <w:r>
        <w:rPr>
          <w:rFonts w:hint="eastAsia"/>
          <w:color w:val="000000"/>
        </w:rPr>
        <w:t xml:space="preserve">       </w:t>
      </w:r>
      <w:r>
        <w:rPr>
          <w:rFonts w:ascii="Times New Roman" w:hAnsi="Times New Roman" w:cs="Times New Roman" w:hint="eastAsia"/>
          <w:i/>
          <w:iCs/>
          <w:color w:val="000000"/>
        </w:rPr>
        <w:t xml:space="preserve"> </w:t>
      </w:r>
      <w:r>
        <w:rPr>
          <w:rFonts w:ascii="Times New Roman" w:hAnsi="Times New Roman" w:cs="Times New Roman"/>
          <w:i/>
          <w:iCs/>
          <w:color w:val="000000"/>
        </w:rPr>
        <w:t xml:space="preserve"> M</w:t>
      </w:r>
      <w:r>
        <w:rPr>
          <w:rFonts w:ascii="Times New Roman" w:hAnsi="Times New Roman" w:cs="Times New Roman"/>
          <w:i/>
          <w:iCs/>
          <w:color w:val="000000"/>
          <w:vertAlign w:val="subscript"/>
        </w:rPr>
        <w:t>b</w:t>
      </w:r>
      <w:r>
        <w:rPr>
          <w:rFonts w:ascii="Times New Roman" w:hAnsi="Times New Roman" w:cs="Times New Roman"/>
          <w:i/>
          <w:iCs/>
          <w:color w:val="000000"/>
        </w:rPr>
        <w:t xml:space="preserve"> = M + V </w:t>
      </w:r>
      <w:r>
        <w:rPr>
          <w:rFonts w:ascii="Times New Roman" w:hAnsi="Times New Roman" w:cs="Times New Roman"/>
          <w:color w:val="000000"/>
        </w:rPr>
        <w:t>x</w:t>
      </w:r>
      <w:r>
        <w:rPr>
          <w:rFonts w:ascii="Times New Roman" w:hAnsi="Times New Roman" w:cs="Times New Roman"/>
          <w:i/>
          <w:iCs/>
          <w:color w:val="000000"/>
        </w:rPr>
        <w:t xml:space="preserve"> h                              </w:t>
      </w:r>
      <w:r>
        <w:rPr>
          <w:rFonts w:ascii="Times New Roman" w:hAnsi="Times New Roman" w:cs="Times New Roman" w:hint="eastAsia"/>
          <w:i/>
          <w:iCs/>
          <w:color w:val="000000"/>
        </w:rPr>
        <w:t xml:space="preserve">      </w:t>
      </w:r>
      <w:r>
        <w:rPr>
          <w:rFonts w:ascii="Times New Roman" w:hAnsi="Times New Roman" w:cs="Times New Roman" w:hint="eastAsia"/>
          <w:color w:val="000000"/>
        </w:rPr>
        <w:t>（</w:t>
      </w:r>
      <w:r>
        <w:rPr>
          <w:rFonts w:ascii="Times New Roman" w:hAnsi="Times New Roman" w:cs="Times New Roman"/>
          <w:color w:val="000000"/>
        </w:rPr>
        <w:t>5</w:t>
      </w:r>
      <w:r>
        <w:rPr>
          <w:rFonts w:hint="eastAsia"/>
          <w:color w:val="000000"/>
        </w:rPr>
        <w:t>.</w:t>
      </w:r>
      <w:r>
        <w:rPr>
          <w:rFonts w:ascii="Times New Roman" w:hAnsi="Times New Roman" w:cs="Times New Roman"/>
          <w:color w:val="000000"/>
        </w:rPr>
        <w:t>4</w:t>
      </w:r>
      <w:r>
        <w:rPr>
          <w:rFonts w:hint="eastAsia"/>
          <w:color w:val="000000"/>
        </w:rPr>
        <w:t>.</w:t>
      </w:r>
      <w:r>
        <w:rPr>
          <w:rFonts w:ascii="Times New Roman" w:hAnsi="Times New Roman" w:cs="Times New Roman"/>
          <w:color w:val="000000"/>
        </w:rPr>
        <w:t>8</w:t>
      </w:r>
      <w:r>
        <w:rPr>
          <w:color w:val="000000"/>
        </w:rPr>
        <w:t>-</w:t>
      </w:r>
      <w:r>
        <w:rPr>
          <w:rFonts w:ascii="Times New Roman" w:hAnsi="Times New Roman" w:cs="Times New Roman"/>
          <w:color w:val="000000"/>
        </w:rPr>
        <w:t>2</w:t>
      </w:r>
      <w:r>
        <w:rPr>
          <w:rFonts w:ascii="Times New Roman" w:hAnsi="Times New Roman" w:cs="Times New Roman" w:hint="eastAsia"/>
          <w:color w:val="000000"/>
        </w:rPr>
        <w:t>）</w:t>
      </w:r>
      <w:r>
        <w:rPr>
          <w:rFonts w:ascii="Times New Roman" w:hAnsi="Times New Roman" w:cs="Times New Roman"/>
          <w:color w:val="000000"/>
        </w:rPr>
        <w:t xml:space="preserve">  </w:t>
      </w:r>
      <w:r>
        <w:rPr>
          <w:color w:val="000000"/>
        </w:rPr>
        <w:t xml:space="preserve">           </w:t>
      </w:r>
    </w:p>
    <w:p w:rsidR="006F4E30" w:rsidRDefault="00BD2349">
      <w:pPr>
        <w:pStyle w:val="afff6"/>
        <w:shd w:val="clear" w:color="auto" w:fill="FFFFFF"/>
        <w:adjustRightInd w:val="0"/>
        <w:snapToGrid w:val="0"/>
        <w:spacing w:before="0" w:beforeAutospacing="0" w:after="0" w:afterAutospacing="0" w:line="440" w:lineRule="exact"/>
        <w:rPr>
          <w:color w:val="000000"/>
        </w:rPr>
      </w:pPr>
      <w:r>
        <w:rPr>
          <w:color w:val="000000"/>
        </w:rPr>
        <w:t xml:space="preserve">  </w:t>
      </w:r>
      <w:r>
        <w:rPr>
          <w:rFonts w:hint="eastAsia"/>
          <w:color w:val="000000"/>
        </w:rPr>
        <w:t xml:space="preserve">        </w:t>
      </w:r>
      <w:r>
        <w:rPr>
          <w:rFonts w:ascii="Times New Roman" w:hAnsi="Times New Roman" w:cs="Times New Roman" w:hint="eastAsia"/>
          <w:i/>
          <w:iCs/>
          <w:color w:val="000000"/>
        </w:rPr>
        <w:t xml:space="preserve"> </w:t>
      </w:r>
      <w:proofErr w:type="spellStart"/>
      <w:r>
        <w:rPr>
          <w:rFonts w:ascii="Times New Roman" w:hAnsi="Times New Roman" w:cs="Times New Roman" w:hint="eastAsia"/>
          <w:i/>
          <w:iCs/>
          <w:color w:val="000000"/>
        </w:rPr>
        <w:t>V</w:t>
      </w:r>
      <w:r>
        <w:rPr>
          <w:rFonts w:ascii="Times New Roman" w:hAnsi="Times New Roman" w:cs="Times New Roman" w:hint="eastAsia"/>
          <w:i/>
          <w:iCs/>
          <w:color w:val="000000"/>
          <w:vertAlign w:val="subscript"/>
        </w:rPr>
        <w:t>b</w:t>
      </w:r>
      <w:proofErr w:type="spellEnd"/>
      <w:r>
        <w:rPr>
          <w:rFonts w:ascii="Times New Roman" w:hAnsi="Times New Roman" w:cs="Times New Roman" w:hint="eastAsia"/>
          <w:i/>
          <w:iCs/>
          <w:color w:val="000000"/>
          <w:vertAlign w:val="subscript"/>
        </w:rPr>
        <w:t xml:space="preserve"> </w:t>
      </w:r>
      <w:r>
        <w:rPr>
          <w:rFonts w:ascii="Times New Roman" w:hAnsi="Times New Roman" w:cs="Times New Roman" w:hint="eastAsia"/>
          <w:i/>
          <w:iCs/>
          <w:color w:val="000000"/>
        </w:rPr>
        <w:t xml:space="preserve">= V    </w:t>
      </w:r>
      <w:r>
        <w:rPr>
          <w:color w:val="000000"/>
        </w:rPr>
        <w:t xml:space="preserve">                                  </w:t>
      </w:r>
      <w:r>
        <w:rPr>
          <w:rFonts w:hint="eastAsia"/>
          <w:color w:val="000000"/>
        </w:rPr>
        <w:t xml:space="preserve">    </w:t>
      </w:r>
      <w:r>
        <w:rPr>
          <w:color w:val="000000"/>
        </w:rPr>
        <w:t xml:space="preserve"> </w:t>
      </w:r>
      <w:r>
        <w:rPr>
          <w:rFonts w:hint="eastAsia"/>
          <w:color w:val="000000"/>
        </w:rPr>
        <w:t>（</w:t>
      </w:r>
      <w:r>
        <w:rPr>
          <w:color w:val="000000"/>
        </w:rPr>
        <w:t>5</w:t>
      </w:r>
      <w:r>
        <w:rPr>
          <w:rFonts w:hint="eastAsia"/>
          <w:color w:val="000000"/>
        </w:rPr>
        <w:t>.</w:t>
      </w:r>
      <w:r>
        <w:rPr>
          <w:color w:val="000000"/>
        </w:rPr>
        <w:t>4.8-3</w:t>
      </w:r>
      <w:r>
        <w:rPr>
          <w:rFonts w:hint="eastAsia"/>
          <w:color w:val="000000"/>
        </w:rPr>
        <w:t>）</w:t>
      </w:r>
      <w:r>
        <w:rPr>
          <w:color w:val="000000"/>
        </w:rPr>
        <w:t xml:space="preserve">             </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cs="Times New Roman"/>
          <w:i/>
          <w:iCs/>
          <w:color w:val="000000"/>
        </w:rPr>
        <w:t>N</w:t>
      </w:r>
      <w:r>
        <w:rPr>
          <w:rFonts w:ascii="Times New Roman" w:hAnsi="Times New Roman" w:cs="Times New Roman" w:hint="eastAsia"/>
          <w:color w:val="000000"/>
          <w:kern w:val="2"/>
          <w:sz w:val="21"/>
        </w:rPr>
        <w:t>、</w:t>
      </w:r>
      <w:r>
        <w:rPr>
          <w:rFonts w:ascii="Times New Roman" w:hAnsi="Times New Roman" w:cs="Times New Roman"/>
          <w:i/>
          <w:iCs/>
          <w:color w:val="000000"/>
        </w:rPr>
        <w:t>M</w:t>
      </w:r>
      <w:r>
        <w:rPr>
          <w:rFonts w:ascii="Times New Roman" w:hAnsi="Times New Roman" w:cs="Times New Roman" w:hint="eastAsia"/>
          <w:color w:val="000000"/>
          <w:kern w:val="2"/>
          <w:sz w:val="21"/>
        </w:rPr>
        <w:t>、</w:t>
      </w:r>
      <w:r>
        <w:rPr>
          <w:rFonts w:ascii="Times New Roman" w:hAnsi="Times New Roman" w:cs="Times New Roman"/>
          <w:i/>
          <w:iCs/>
          <w:color w:val="000000"/>
        </w:rPr>
        <w:t>V</w:t>
      </w:r>
      <w:r>
        <w:rPr>
          <w:rFonts w:ascii="Times New Roman" w:hAnsi="Times New Roman" w:cs="Times New Roman" w:hint="eastAsia"/>
          <w:color w:val="000000"/>
          <w:kern w:val="2"/>
          <w:sz w:val="21"/>
        </w:rPr>
        <w:t>为上部结构软件计算后的最终底部轴向力、弯矩以及剪力。</w:t>
      </w:r>
      <w:r>
        <w:rPr>
          <w:rFonts w:ascii="Times New Roman" w:hAnsi="Times New Roman" w:cs="Times New Roman" w:hint="eastAsia"/>
          <w:color w:val="000000"/>
          <w:kern w:val="2"/>
          <w:sz w:val="21"/>
        </w:rPr>
        <w:t xml:space="preserve"> </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cs="Times New Roman"/>
          <w:i/>
          <w:iCs/>
          <w:color w:val="000000"/>
        </w:rPr>
        <w:t xml:space="preserve">h </w:t>
      </w:r>
      <w:r>
        <w:rPr>
          <w:rFonts w:ascii="Times New Roman" w:hAnsi="Times New Roman" w:cs="Times New Roman" w:hint="eastAsia"/>
          <w:color w:val="000000"/>
          <w:kern w:val="2"/>
          <w:sz w:val="21"/>
        </w:rPr>
        <w:t>为基础短柱高度。</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cs="Times New Roman" w:hint="eastAsia"/>
          <w:color w:val="000000"/>
          <w:kern w:val="2"/>
          <w:sz w:val="21"/>
        </w:rPr>
        <w:t>基础短柱配筋还应满足现行国家标准《混凝土结构设计规范》</w:t>
      </w:r>
      <w:r>
        <w:rPr>
          <w:rFonts w:ascii="Times New Roman" w:hAnsi="Times New Roman" w:cs="Times New Roman" w:hint="eastAsia"/>
          <w:color w:val="000000"/>
          <w:kern w:val="2"/>
          <w:sz w:val="21"/>
        </w:rPr>
        <w:t>GB 50010</w:t>
      </w:r>
      <w:r>
        <w:rPr>
          <w:rFonts w:ascii="Times New Roman" w:hAnsi="Times New Roman" w:cs="Times New Roman" w:hint="eastAsia"/>
          <w:color w:val="000000"/>
          <w:kern w:val="2"/>
          <w:sz w:val="21"/>
        </w:rPr>
        <w:t>的有关规定。</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cs="Times New Roman"/>
          <w:b/>
          <w:bCs/>
          <w:color w:val="000000"/>
          <w:kern w:val="2"/>
        </w:rPr>
        <w:t xml:space="preserve">5.4.9  </w:t>
      </w:r>
      <w:r>
        <w:rPr>
          <w:rFonts w:ascii="Times New Roman" w:hAnsi="Times New Roman" w:cs="Times New Roman" w:hint="eastAsia"/>
          <w:color w:val="000000"/>
          <w:kern w:val="2"/>
          <w:sz w:val="21"/>
        </w:rPr>
        <w:t>预制劲性柱基础承台按普通钢筋混凝土结构进行设计，满足现行国家标准《混凝土结构设计规范》</w:t>
      </w:r>
      <w:r>
        <w:rPr>
          <w:rFonts w:ascii="Times New Roman" w:hAnsi="Times New Roman" w:cs="Times New Roman" w:hint="eastAsia"/>
          <w:color w:val="000000"/>
          <w:kern w:val="2"/>
          <w:sz w:val="21"/>
        </w:rPr>
        <w:t>GB 50010</w:t>
      </w:r>
      <w:r>
        <w:rPr>
          <w:rFonts w:ascii="Times New Roman" w:hAnsi="Times New Roman" w:cs="Times New Roman" w:hint="eastAsia"/>
          <w:color w:val="000000"/>
          <w:kern w:val="2"/>
          <w:sz w:val="21"/>
        </w:rPr>
        <w:t>的各项规定。承台厚度应满足柱脚锚栓埋置深度的需要，以及基础短柱纵向钢筋在基础承台中的锚固长度及水平段长度的需要。</w:t>
      </w:r>
      <w:r>
        <w:rPr>
          <w:rFonts w:ascii="Times New Roman" w:hAnsi="Times New Roman" w:cs="Times New Roman" w:hint="eastAsia"/>
          <w:color w:val="000000"/>
          <w:kern w:val="2"/>
          <w:sz w:val="21"/>
        </w:rPr>
        <w:t xml:space="preserve"> </w:t>
      </w:r>
    </w:p>
    <w:p w:rsidR="006F4E30" w:rsidRDefault="006F4E30">
      <w:pPr>
        <w:pStyle w:val="afff6"/>
        <w:shd w:val="clear" w:color="auto" w:fill="FFFFFF"/>
        <w:spacing w:line="264" w:lineRule="atLeast"/>
        <w:jc w:val="both"/>
        <w:rPr>
          <w:b/>
          <w:bCs/>
          <w:color w:val="000000"/>
          <w:sz w:val="28"/>
          <w:szCs w:val="28"/>
        </w:rPr>
      </w:pPr>
    </w:p>
    <w:p w:rsidR="006F4E30" w:rsidRDefault="006F4E30">
      <w:pPr>
        <w:pStyle w:val="afff6"/>
        <w:shd w:val="clear" w:color="auto" w:fill="FFFFFF"/>
        <w:spacing w:line="264" w:lineRule="atLeast"/>
        <w:jc w:val="both"/>
        <w:rPr>
          <w:b/>
          <w:bCs/>
          <w:color w:val="000000"/>
          <w:sz w:val="28"/>
          <w:szCs w:val="28"/>
        </w:rPr>
      </w:pPr>
    </w:p>
    <w:p w:rsidR="006F4E30" w:rsidRDefault="006F4E30">
      <w:pPr>
        <w:pStyle w:val="afff6"/>
        <w:shd w:val="clear" w:color="auto" w:fill="FFFFFF"/>
        <w:spacing w:line="264" w:lineRule="atLeast"/>
        <w:jc w:val="both"/>
        <w:rPr>
          <w:b/>
          <w:bCs/>
          <w:color w:val="000000"/>
          <w:sz w:val="28"/>
          <w:szCs w:val="28"/>
        </w:rPr>
      </w:pPr>
    </w:p>
    <w:p w:rsidR="006F4E30" w:rsidRDefault="006F4E30">
      <w:pPr>
        <w:pStyle w:val="afff6"/>
        <w:shd w:val="clear" w:color="auto" w:fill="FFFFFF"/>
        <w:spacing w:line="264" w:lineRule="atLeast"/>
        <w:jc w:val="both"/>
        <w:rPr>
          <w:b/>
          <w:bCs/>
          <w:color w:val="000000"/>
          <w:sz w:val="28"/>
          <w:szCs w:val="28"/>
        </w:rPr>
      </w:pPr>
    </w:p>
    <w:p w:rsidR="006F4E30" w:rsidRDefault="006F4E30">
      <w:pPr>
        <w:pStyle w:val="afff6"/>
        <w:shd w:val="clear" w:color="auto" w:fill="FFFFFF"/>
        <w:spacing w:line="264" w:lineRule="atLeast"/>
        <w:jc w:val="both"/>
        <w:rPr>
          <w:b/>
          <w:bCs/>
          <w:color w:val="000000"/>
          <w:sz w:val="28"/>
          <w:szCs w:val="28"/>
        </w:rPr>
      </w:pPr>
    </w:p>
    <w:p w:rsidR="006F4E30" w:rsidRDefault="006F4E30">
      <w:pPr>
        <w:pStyle w:val="afff6"/>
        <w:shd w:val="clear" w:color="auto" w:fill="FFFFFF"/>
        <w:spacing w:line="264" w:lineRule="atLeast"/>
        <w:jc w:val="both"/>
        <w:rPr>
          <w:rStyle w:val="10"/>
          <w:rFonts w:asciiTheme="majorEastAsia" w:eastAsiaTheme="majorEastAsia" w:hAnsiTheme="majorEastAsia" w:cstheme="majorEastAsia"/>
          <w:sz w:val="32"/>
          <w:szCs w:val="32"/>
        </w:rPr>
      </w:pPr>
    </w:p>
    <w:p w:rsidR="006F4E30" w:rsidRDefault="00BD2349">
      <w:pPr>
        <w:pStyle w:val="afff6"/>
        <w:shd w:val="clear" w:color="auto" w:fill="FFFFFF"/>
        <w:spacing w:line="264" w:lineRule="atLeast"/>
        <w:jc w:val="center"/>
        <w:rPr>
          <w:rStyle w:val="10"/>
          <w:rFonts w:asciiTheme="majorEastAsia" w:eastAsiaTheme="majorEastAsia" w:hAnsiTheme="majorEastAsia" w:cstheme="majorEastAsia"/>
          <w:sz w:val="32"/>
          <w:szCs w:val="32"/>
        </w:rPr>
      </w:pPr>
      <w:bookmarkStart w:id="46" w:name="_Toc27079"/>
      <w:bookmarkStart w:id="47" w:name="_Toc18032"/>
      <w:bookmarkStart w:id="48" w:name="_Toc28423"/>
      <w:r>
        <w:rPr>
          <w:rStyle w:val="10"/>
          <w:rFonts w:asciiTheme="majorEastAsia" w:eastAsiaTheme="majorEastAsia" w:hAnsiTheme="majorEastAsia" w:cstheme="majorEastAsia" w:hint="eastAsia"/>
          <w:sz w:val="32"/>
          <w:szCs w:val="32"/>
        </w:rPr>
        <w:lastRenderedPageBreak/>
        <w:t xml:space="preserve"> 6 </w:t>
      </w:r>
      <w:r>
        <w:rPr>
          <w:rStyle w:val="10"/>
          <w:rFonts w:asciiTheme="majorEastAsia" w:eastAsiaTheme="majorEastAsia" w:hAnsiTheme="majorEastAsia" w:cstheme="majorEastAsia" w:hint="eastAsia"/>
          <w:sz w:val="32"/>
          <w:szCs w:val="32"/>
        </w:rPr>
        <w:t>连接构造</w:t>
      </w:r>
    </w:p>
    <w:bookmarkEnd w:id="46"/>
    <w:bookmarkEnd w:id="47"/>
    <w:bookmarkEnd w:id="48"/>
    <w:p w:rsidR="006F4E30" w:rsidRDefault="00BD2349">
      <w:pPr>
        <w:pStyle w:val="21"/>
        <w:numPr>
          <w:ilvl w:val="1"/>
          <w:numId w:val="0"/>
        </w:numPr>
        <w:spacing w:before="120" w:after="120" w:line="415" w:lineRule="auto"/>
        <w:ind w:firstLineChars="1500" w:firstLine="3162"/>
        <w:rPr>
          <w:rFonts w:ascii="黑体" w:hAnsi="黑体"/>
          <w:sz w:val="21"/>
          <w:szCs w:val="21"/>
        </w:rPr>
      </w:pPr>
      <w:r>
        <w:rPr>
          <w:rFonts w:ascii="黑体" w:hAnsi="黑体" w:hint="eastAsia"/>
          <w:sz w:val="21"/>
          <w:szCs w:val="21"/>
        </w:rPr>
        <w:t xml:space="preserve"> </w:t>
      </w:r>
      <w:bookmarkStart w:id="49" w:name="_Toc15158"/>
      <w:bookmarkStart w:id="50" w:name="_Toc14056"/>
      <w:r>
        <w:rPr>
          <w:rFonts w:ascii="黑体" w:hAnsi="黑体" w:hint="eastAsia"/>
          <w:sz w:val="21"/>
          <w:szCs w:val="21"/>
        </w:rPr>
        <w:t xml:space="preserve">6.1 </w:t>
      </w:r>
      <w:r>
        <w:rPr>
          <w:rFonts w:ascii="黑体" w:hAnsi="黑体" w:hint="eastAsia"/>
          <w:sz w:val="21"/>
          <w:szCs w:val="21"/>
        </w:rPr>
        <w:t>梁柱连接节点形式</w:t>
      </w:r>
      <w:bookmarkEnd w:id="49"/>
      <w:bookmarkEnd w:id="50"/>
    </w:p>
    <w:p w:rsidR="006F4E30" w:rsidRDefault="00BD2349">
      <w:pPr>
        <w:pStyle w:val="afff6"/>
        <w:shd w:val="clear" w:color="auto" w:fill="FFFFFF"/>
        <w:adjustRightInd w:val="0"/>
        <w:snapToGrid w:val="0"/>
        <w:spacing w:before="0" w:beforeAutospacing="0" w:after="0" w:afterAutospacing="0" w:line="440" w:lineRule="exact"/>
        <w:rPr>
          <w:color w:val="000000"/>
          <w:kern w:val="2"/>
          <w:sz w:val="21"/>
        </w:rPr>
      </w:pPr>
      <w:r>
        <w:rPr>
          <w:rFonts w:ascii="Times New Roman" w:hAnsi="Times New Roman" w:hint="eastAsia"/>
          <w:b/>
          <w:bCs/>
          <w:color w:val="000000"/>
        </w:rPr>
        <w:t>6</w:t>
      </w:r>
      <w:r>
        <w:rPr>
          <w:rFonts w:ascii="Times New Roman" w:hAnsi="Times New Roman"/>
          <w:b/>
          <w:bCs/>
          <w:color w:val="000000"/>
        </w:rPr>
        <w:t>.</w:t>
      </w:r>
      <w:r>
        <w:rPr>
          <w:rFonts w:ascii="Times New Roman" w:hAnsi="Times New Roman" w:hint="eastAsia"/>
          <w:b/>
          <w:bCs/>
          <w:color w:val="000000"/>
        </w:rPr>
        <w:t>1</w:t>
      </w:r>
      <w:r>
        <w:rPr>
          <w:rFonts w:ascii="Times New Roman" w:hAnsi="Times New Roman"/>
          <w:b/>
          <w:bCs/>
          <w:color w:val="000000"/>
        </w:rPr>
        <w:t>.</w:t>
      </w:r>
      <w:r>
        <w:rPr>
          <w:rFonts w:ascii="Times New Roman" w:hAnsi="Times New Roman" w:hint="eastAsia"/>
          <w:b/>
          <w:bCs/>
          <w:color w:val="000000"/>
        </w:rPr>
        <w:t>1</w:t>
      </w:r>
      <w:r>
        <w:rPr>
          <w:rFonts w:ascii="Times New Roman" w:hAnsi="Times New Roman"/>
          <w:b/>
          <w:bCs/>
          <w:color w:val="000000"/>
        </w:rPr>
        <w:t xml:space="preserve">  </w:t>
      </w:r>
      <w:r>
        <w:rPr>
          <w:rFonts w:hint="eastAsia"/>
          <w:color w:val="000000"/>
          <w:kern w:val="2"/>
          <w:sz w:val="21"/>
        </w:rPr>
        <w:t>装配式劲性柱</w:t>
      </w:r>
      <w:r>
        <w:rPr>
          <w:rFonts w:hint="eastAsia"/>
          <w:color w:val="000000"/>
          <w:kern w:val="2"/>
          <w:sz w:val="21"/>
        </w:rPr>
        <w:t>-</w:t>
      </w:r>
      <w:r>
        <w:rPr>
          <w:rFonts w:hint="eastAsia"/>
          <w:color w:val="000000"/>
          <w:kern w:val="2"/>
          <w:sz w:val="21"/>
        </w:rPr>
        <w:t>钢梁框架结构上下柱在钢梁上翼缘顶部进行连接，梁柱连接区域柱身段为加劲矩形钢管混凝土组合截面。上下柱连接处留出的空段在浇筑楼面混凝土时同时浇筑密实。柱梁连接采用柱外伸钢梁头形成梁梁连接形式。（图</w:t>
      </w:r>
      <w:r>
        <w:rPr>
          <w:rFonts w:hint="eastAsia"/>
          <w:color w:val="000000"/>
          <w:kern w:val="2"/>
          <w:sz w:val="21"/>
        </w:rPr>
        <w:t>6. 1. 1</w:t>
      </w:r>
      <w:r>
        <w:rPr>
          <w:rFonts w:hint="eastAsia"/>
          <w:color w:val="000000"/>
          <w:kern w:val="2"/>
          <w:sz w:val="21"/>
        </w:rPr>
        <w:t>）</w:t>
      </w:r>
    </w:p>
    <w:p w:rsidR="006F4E30" w:rsidRDefault="006F4E30">
      <w:pPr>
        <w:pStyle w:val="afff6"/>
        <w:shd w:val="clear" w:color="auto" w:fill="FFFFFF"/>
        <w:adjustRightInd w:val="0"/>
        <w:snapToGrid w:val="0"/>
        <w:spacing w:before="0" w:beforeAutospacing="0" w:after="0" w:afterAutospacing="0" w:line="440" w:lineRule="exact"/>
        <w:rPr>
          <w:color w:val="000000"/>
          <w:kern w:val="2"/>
          <w:sz w:val="21"/>
        </w:rPr>
      </w:pPr>
    </w:p>
    <w:p w:rsidR="006F4E30" w:rsidRDefault="00BD2349">
      <w:pPr>
        <w:widowControl/>
        <w:spacing w:before="0" w:beforeAutospacing="0" w:after="0" w:afterAutospacing="0" w:line="240" w:lineRule="auto"/>
        <w:jc w:val="left"/>
        <w:rPr>
          <w:rFonts w:ascii="宋体" w:cs="宋体"/>
          <w:kern w:val="0"/>
          <w:sz w:val="24"/>
          <w:szCs w:val="24"/>
        </w:rPr>
      </w:pPr>
      <w:r>
        <w:rPr>
          <w:rFonts w:ascii="宋体" w:cs="宋体" w:hint="eastAsia"/>
          <w:kern w:val="0"/>
          <w:sz w:val="24"/>
          <w:szCs w:val="24"/>
        </w:rPr>
        <w:t xml:space="preserve">   </w:t>
      </w:r>
      <w:r>
        <w:rPr>
          <w:rFonts w:ascii="宋体" w:cs="宋体"/>
          <w:noProof/>
          <w:kern w:val="0"/>
          <w:sz w:val="24"/>
          <w:szCs w:val="24"/>
        </w:rPr>
        <w:drawing>
          <wp:inline distT="0" distB="0" distL="0" distR="0">
            <wp:extent cx="1996440" cy="4335780"/>
            <wp:effectExtent l="19050" t="0" r="3810" b="0"/>
            <wp:docPr id="1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
                    <pic:cNvPicPr>
                      <a:picLocks noChangeAspect="1" noChangeArrowheads="1"/>
                    </pic:cNvPicPr>
                  </pic:nvPicPr>
                  <pic:blipFill>
                    <a:blip r:embed="rId31"/>
                    <a:srcRect/>
                    <a:stretch>
                      <a:fillRect/>
                    </a:stretch>
                  </pic:blipFill>
                  <pic:spPr>
                    <a:xfrm>
                      <a:off x="0" y="0"/>
                      <a:ext cx="1996440" cy="4335780"/>
                    </a:xfrm>
                    <a:prstGeom prst="rect">
                      <a:avLst/>
                    </a:prstGeom>
                    <a:noFill/>
                    <a:ln w="9525">
                      <a:noFill/>
                      <a:miter lim="800000"/>
                      <a:headEnd/>
                      <a:tailEnd/>
                    </a:ln>
                  </pic:spPr>
                </pic:pic>
              </a:graphicData>
            </a:graphic>
          </wp:inline>
        </w:drawing>
      </w:r>
      <w:r>
        <w:rPr>
          <w:noProof/>
        </w:rPr>
        <w:drawing>
          <wp:inline distT="0" distB="0" distL="0" distR="0">
            <wp:extent cx="2743200" cy="3764280"/>
            <wp:effectExtent l="0" t="0" r="0" b="762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32"/>
                    <a:srcRect/>
                    <a:stretch>
                      <a:fillRect/>
                    </a:stretch>
                  </pic:blipFill>
                  <pic:spPr>
                    <a:xfrm>
                      <a:off x="0" y="0"/>
                      <a:ext cx="2743200" cy="3764280"/>
                    </a:xfrm>
                    <a:prstGeom prst="rect">
                      <a:avLst/>
                    </a:prstGeom>
                    <a:noFill/>
                    <a:ln w="9525">
                      <a:noFill/>
                      <a:miter lim="800000"/>
                      <a:headEnd/>
                      <a:tailEnd/>
                    </a:ln>
                  </pic:spPr>
                </pic:pic>
              </a:graphicData>
            </a:graphic>
          </wp:inline>
        </w:drawing>
      </w:r>
    </w:p>
    <w:p w:rsidR="006F4E30" w:rsidRDefault="006F4E30">
      <w:pPr>
        <w:pStyle w:val="afff6"/>
        <w:shd w:val="clear" w:color="auto" w:fill="FFFFFF"/>
        <w:spacing w:line="264" w:lineRule="atLeast"/>
      </w:pPr>
    </w:p>
    <w:p w:rsidR="006F4E30" w:rsidRDefault="00BD2349">
      <w:pPr>
        <w:rPr>
          <w:rFonts w:ascii="宋体" w:cs="宋体"/>
          <w:kern w:val="0"/>
          <w:sz w:val="24"/>
          <w:szCs w:val="24"/>
        </w:rPr>
      </w:pPr>
      <w:r>
        <w:rPr>
          <w:rFonts w:ascii="宋体" w:cs="宋体" w:hint="eastAsia"/>
          <w:kern w:val="0"/>
          <w:sz w:val="24"/>
          <w:szCs w:val="24"/>
        </w:rPr>
        <w:lastRenderedPageBreak/>
        <w:t xml:space="preserve">                 </w:t>
      </w:r>
      <w:r>
        <w:rPr>
          <w:rFonts w:ascii="宋体" w:cs="宋体"/>
          <w:noProof/>
          <w:kern w:val="0"/>
          <w:sz w:val="24"/>
          <w:szCs w:val="24"/>
        </w:rPr>
        <w:drawing>
          <wp:inline distT="0" distB="0" distL="0" distR="0">
            <wp:extent cx="2994660" cy="2926080"/>
            <wp:effectExtent l="19050" t="0" r="0" b="0"/>
            <wp:docPr id="16"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5"/>
                    <pic:cNvPicPr>
                      <a:picLocks noChangeAspect="1" noChangeArrowheads="1"/>
                    </pic:cNvPicPr>
                  </pic:nvPicPr>
                  <pic:blipFill>
                    <a:blip r:embed="rId33"/>
                    <a:srcRect/>
                    <a:stretch>
                      <a:fillRect/>
                    </a:stretch>
                  </pic:blipFill>
                  <pic:spPr>
                    <a:xfrm>
                      <a:off x="0" y="0"/>
                      <a:ext cx="2994660" cy="2926080"/>
                    </a:xfrm>
                    <a:prstGeom prst="rect">
                      <a:avLst/>
                    </a:prstGeom>
                    <a:noFill/>
                    <a:ln w="9525">
                      <a:noFill/>
                      <a:miter lim="800000"/>
                      <a:headEnd/>
                      <a:tailEnd/>
                    </a:ln>
                  </pic:spPr>
                </pic:pic>
              </a:graphicData>
            </a:graphic>
          </wp:inline>
        </w:drawing>
      </w:r>
    </w:p>
    <w:p w:rsidR="006F4E30" w:rsidRDefault="00BD2349">
      <w:pPr>
        <w:rPr>
          <w:rFonts w:ascii="宋体" w:cs="宋体"/>
          <w:kern w:val="0"/>
          <w:sz w:val="24"/>
          <w:szCs w:val="24"/>
        </w:rPr>
      </w:pPr>
      <w:r>
        <w:rPr>
          <w:rFonts w:ascii="宋体" w:cs="宋体" w:hint="eastAsia"/>
          <w:kern w:val="0"/>
          <w:sz w:val="24"/>
          <w:szCs w:val="24"/>
        </w:rPr>
        <w:t xml:space="preserve">   </w:t>
      </w:r>
      <w:r>
        <w:rPr>
          <w:rFonts w:ascii="宋体" w:cs="宋体"/>
          <w:noProof/>
          <w:kern w:val="0"/>
          <w:sz w:val="24"/>
          <w:szCs w:val="24"/>
        </w:rPr>
        <w:drawing>
          <wp:inline distT="0" distB="0" distL="0" distR="0">
            <wp:extent cx="2278380" cy="2537460"/>
            <wp:effectExtent l="19050" t="0" r="7620" b="0"/>
            <wp:docPr id="1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1"/>
                    <pic:cNvPicPr>
                      <a:picLocks noChangeAspect="1" noChangeArrowheads="1"/>
                    </pic:cNvPicPr>
                  </pic:nvPicPr>
                  <pic:blipFill>
                    <a:blip r:embed="rId34"/>
                    <a:srcRect/>
                    <a:stretch>
                      <a:fillRect/>
                    </a:stretch>
                  </pic:blipFill>
                  <pic:spPr>
                    <a:xfrm>
                      <a:off x="0" y="0"/>
                      <a:ext cx="2278380" cy="2537460"/>
                    </a:xfrm>
                    <a:prstGeom prst="rect">
                      <a:avLst/>
                    </a:prstGeom>
                    <a:noFill/>
                    <a:ln w="9525">
                      <a:noFill/>
                      <a:miter lim="800000"/>
                      <a:headEnd/>
                      <a:tailEnd/>
                    </a:ln>
                  </pic:spPr>
                </pic:pic>
              </a:graphicData>
            </a:graphic>
          </wp:inline>
        </w:drawing>
      </w:r>
      <w:r>
        <w:rPr>
          <w:rFonts w:ascii="宋体" w:cs="宋体"/>
          <w:noProof/>
          <w:kern w:val="0"/>
          <w:sz w:val="24"/>
          <w:szCs w:val="24"/>
        </w:rPr>
        <w:drawing>
          <wp:inline distT="0" distB="0" distL="0" distR="0">
            <wp:extent cx="2141220" cy="2362200"/>
            <wp:effectExtent l="19050" t="0" r="0" b="0"/>
            <wp:docPr id="1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3"/>
                    <pic:cNvPicPr>
                      <a:picLocks noChangeAspect="1" noChangeArrowheads="1"/>
                    </pic:cNvPicPr>
                  </pic:nvPicPr>
                  <pic:blipFill>
                    <a:blip r:embed="rId35"/>
                    <a:srcRect/>
                    <a:stretch>
                      <a:fillRect/>
                    </a:stretch>
                  </pic:blipFill>
                  <pic:spPr>
                    <a:xfrm>
                      <a:off x="0" y="0"/>
                      <a:ext cx="2141220" cy="2362200"/>
                    </a:xfrm>
                    <a:prstGeom prst="rect">
                      <a:avLst/>
                    </a:prstGeom>
                    <a:noFill/>
                    <a:ln w="9525">
                      <a:noFill/>
                      <a:miter lim="800000"/>
                      <a:headEnd/>
                      <a:tailEnd/>
                    </a:ln>
                  </pic:spPr>
                </pic:pic>
              </a:graphicData>
            </a:graphic>
          </wp:inline>
        </w:drawing>
      </w:r>
    </w:p>
    <w:p w:rsidR="006F4E30" w:rsidRDefault="00BD2349">
      <w:pPr>
        <w:widowControl/>
        <w:jc w:val="left"/>
        <w:rPr>
          <w:rFonts w:ascii="宋体" w:cs="宋体"/>
          <w:kern w:val="0"/>
          <w:sz w:val="24"/>
          <w:szCs w:val="24"/>
        </w:rPr>
      </w:pPr>
      <w:r>
        <w:rPr>
          <w:rStyle w:val="affff9"/>
          <w:rFonts w:ascii="宋体" w:hAnsi="宋体" w:cs="宋体"/>
          <w:color w:val="000000"/>
          <w:szCs w:val="21"/>
        </w:rPr>
        <w:t xml:space="preserve">            </w:t>
      </w:r>
      <w:r>
        <w:rPr>
          <w:rStyle w:val="affff9"/>
          <w:rFonts w:ascii="宋体" w:hAnsi="宋体" w:cs="宋体" w:hint="eastAsia"/>
          <w:color w:val="000000"/>
          <w:szCs w:val="21"/>
        </w:rPr>
        <w:t xml:space="preserve">  </w:t>
      </w:r>
      <w:r>
        <w:rPr>
          <w:rStyle w:val="affff9"/>
          <w:rFonts w:ascii="宋体" w:hAnsi="宋体" w:cs="宋体"/>
          <w:color w:val="000000"/>
          <w:szCs w:val="21"/>
        </w:rPr>
        <w:t xml:space="preserve"> </w:t>
      </w:r>
      <w:r>
        <w:rPr>
          <w:rFonts w:ascii="Times New Roman" w:hAnsi="Times New Roman" w:hint="eastAsia"/>
          <w:color w:val="000000"/>
          <w:szCs w:val="24"/>
        </w:rPr>
        <w:t>图</w:t>
      </w:r>
      <w:r>
        <w:rPr>
          <w:rFonts w:ascii="Times New Roman" w:hAnsi="Times New Roman" w:hint="eastAsia"/>
          <w:color w:val="000000"/>
          <w:szCs w:val="24"/>
        </w:rPr>
        <w:t xml:space="preserve">6.1.1  </w:t>
      </w:r>
      <w:r>
        <w:rPr>
          <w:rFonts w:ascii="Times New Roman" w:hAnsi="Times New Roman" w:hint="eastAsia"/>
          <w:color w:val="000000"/>
          <w:szCs w:val="24"/>
        </w:rPr>
        <w:t>装配式劲性柱</w:t>
      </w:r>
      <w:r>
        <w:rPr>
          <w:rFonts w:ascii="Times New Roman" w:hAnsi="Times New Roman" w:hint="eastAsia"/>
          <w:color w:val="000000"/>
          <w:szCs w:val="24"/>
        </w:rPr>
        <w:t>-</w:t>
      </w:r>
      <w:r>
        <w:rPr>
          <w:rFonts w:ascii="Times New Roman" w:hAnsi="Times New Roman" w:hint="eastAsia"/>
          <w:color w:val="000000"/>
          <w:szCs w:val="24"/>
        </w:rPr>
        <w:t>钢梁框架结构梁柱节点</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6</w:t>
      </w:r>
      <w:r>
        <w:rPr>
          <w:rFonts w:ascii="Times New Roman" w:hAnsi="Times New Roman"/>
          <w:b/>
          <w:bCs/>
          <w:color w:val="000000"/>
        </w:rPr>
        <w:t>.</w:t>
      </w:r>
      <w:r>
        <w:rPr>
          <w:rFonts w:ascii="Times New Roman" w:hAnsi="Times New Roman" w:hint="eastAsia"/>
          <w:b/>
          <w:bCs/>
          <w:color w:val="000000"/>
        </w:rPr>
        <w:t>1</w:t>
      </w:r>
      <w:r>
        <w:rPr>
          <w:rFonts w:ascii="Times New Roman" w:hAnsi="Times New Roman"/>
          <w:b/>
          <w:bCs/>
          <w:color w:val="000000"/>
        </w:rPr>
        <w:t>.</w:t>
      </w:r>
      <w:r>
        <w:rPr>
          <w:rFonts w:ascii="Times New Roman" w:hAnsi="Times New Roman" w:hint="eastAsia"/>
          <w:b/>
          <w:bCs/>
          <w:color w:val="000000"/>
        </w:rPr>
        <w:t>2</w:t>
      </w:r>
      <w:r>
        <w:rPr>
          <w:rFonts w:ascii="Times New Roman" w:hAnsi="Times New Roman" w:cs="Times New Roman" w:hint="eastAsia"/>
          <w:color w:val="000000"/>
          <w:kern w:val="2"/>
          <w:sz w:val="21"/>
        </w:rPr>
        <w:t xml:space="preserve"> </w:t>
      </w:r>
      <w:r>
        <w:rPr>
          <w:rFonts w:ascii="Times New Roman" w:hAnsi="Times New Roman" w:cs="Times New Roman"/>
          <w:color w:val="000000"/>
          <w:kern w:val="2"/>
          <w:sz w:val="21"/>
        </w:rPr>
        <w:t xml:space="preserve"> </w:t>
      </w:r>
      <w:r>
        <w:rPr>
          <w:rFonts w:ascii="Times New Roman" w:hAnsi="Times New Roman" w:cs="Times New Roman" w:hint="eastAsia"/>
          <w:color w:val="000000"/>
          <w:kern w:val="2"/>
          <w:sz w:val="21"/>
        </w:rPr>
        <w:t>梁与柱可以偏柱中心连接。（图</w:t>
      </w:r>
      <w:r>
        <w:rPr>
          <w:rFonts w:ascii="Times New Roman" w:hAnsi="Times New Roman" w:cs="Times New Roman" w:hint="eastAsia"/>
          <w:color w:val="000000"/>
          <w:kern w:val="2"/>
          <w:sz w:val="21"/>
        </w:rPr>
        <w:t>6.1.2</w:t>
      </w:r>
      <w:r>
        <w:rPr>
          <w:rFonts w:ascii="Times New Roman" w:hAnsi="Times New Roman" w:cs="Times New Roman" w:hint="eastAsia"/>
          <w:color w:val="000000"/>
          <w:kern w:val="2"/>
          <w:sz w:val="21"/>
        </w:rPr>
        <w:t>）</w:t>
      </w:r>
    </w:p>
    <w:p w:rsidR="006F4E30" w:rsidRDefault="00BD2349">
      <w:pPr>
        <w:rPr>
          <w:rFonts w:ascii="宋体" w:cs="宋体"/>
          <w:kern w:val="0"/>
          <w:sz w:val="24"/>
          <w:szCs w:val="24"/>
        </w:rPr>
      </w:pPr>
      <w:r>
        <w:rPr>
          <w:rFonts w:ascii="宋体" w:cs="宋体" w:hint="eastAsia"/>
          <w:kern w:val="0"/>
          <w:sz w:val="24"/>
          <w:szCs w:val="24"/>
        </w:rPr>
        <w:lastRenderedPageBreak/>
        <w:t xml:space="preserve">          </w:t>
      </w:r>
      <w:r>
        <w:rPr>
          <w:rFonts w:ascii="宋体" w:cs="宋体"/>
          <w:noProof/>
          <w:kern w:val="0"/>
          <w:sz w:val="24"/>
          <w:szCs w:val="24"/>
        </w:rPr>
        <w:drawing>
          <wp:inline distT="0" distB="0" distL="0" distR="0">
            <wp:extent cx="2910840" cy="2407920"/>
            <wp:effectExtent l="19050" t="0" r="3810" b="0"/>
            <wp:docPr id="19"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2"/>
                    <pic:cNvPicPr>
                      <a:picLocks noChangeAspect="1" noChangeArrowheads="1"/>
                    </pic:cNvPicPr>
                  </pic:nvPicPr>
                  <pic:blipFill>
                    <a:blip r:embed="rId36"/>
                    <a:srcRect/>
                    <a:stretch>
                      <a:fillRect/>
                    </a:stretch>
                  </pic:blipFill>
                  <pic:spPr>
                    <a:xfrm>
                      <a:off x="0" y="0"/>
                      <a:ext cx="2910840" cy="2407920"/>
                    </a:xfrm>
                    <a:prstGeom prst="rect">
                      <a:avLst/>
                    </a:prstGeom>
                    <a:noFill/>
                    <a:ln w="9525">
                      <a:noFill/>
                      <a:miter lim="800000"/>
                      <a:headEnd/>
                      <a:tailEnd/>
                    </a:ln>
                  </pic:spPr>
                </pic:pic>
              </a:graphicData>
            </a:graphic>
          </wp:inline>
        </w:drawing>
      </w:r>
    </w:p>
    <w:p w:rsidR="006F4E30" w:rsidRDefault="00BD2349">
      <w:pPr>
        <w:pStyle w:val="afff6"/>
        <w:shd w:val="clear" w:color="auto" w:fill="FFFFFF"/>
        <w:spacing w:line="264" w:lineRule="atLeast"/>
        <w:rPr>
          <w:rFonts w:ascii="Times New Roman" w:hAnsi="Times New Roman" w:cs="Times New Roman"/>
          <w:color w:val="000000"/>
          <w:kern w:val="2"/>
          <w:sz w:val="21"/>
        </w:rPr>
      </w:pPr>
      <w:r>
        <w:rPr>
          <w:rStyle w:val="affff9"/>
          <w:rFonts w:ascii="微软雅黑" w:eastAsia="微软雅黑" w:hAnsi="微软雅黑" w:cs="宋体"/>
          <w:color w:val="000000"/>
          <w:sz w:val="22"/>
        </w:rPr>
        <w:t xml:space="preserve">                   </w:t>
      </w:r>
      <w:r>
        <w:rPr>
          <w:rFonts w:ascii="Times New Roman" w:hAnsi="Times New Roman" w:cs="Times New Roman" w:hint="eastAsia"/>
          <w:color w:val="000000"/>
          <w:kern w:val="2"/>
          <w:sz w:val="21"/>
        </w:rPr>
        <w:t xml:space="preserve"> </w:t>
      </w:r>
      <w:r>
        <w:rPr>
          <w:rFonts w:ascii="Times New Roman" w:hAnsi="Times New Roman" w:cs="Times New Roman" w:hint="eastAsia"/>
          <w:color w:val="000000"/>
          <w:kern w:val="2"/>
          <w:sz w:val="21"/>
        </w:rPr>
        <w:t>图</w:t>
      </w:r>
      <w:r>
        <w:rPr>
          <w:rFonts w:ascii="Times New Roman" w:hAnsi="Times New Roman" w:cs="Times New Roman" w:hint="eastAsia"/>
          <w:color w:val="000000"/>
          <w:kern w:val="2"/>
          <w:sz w:val="21"/>
        </w:rPr>
        <w:t xml:space="preserve">6. 1. 2  </w:t>
      </w:r>
      <w:r>
        <w:rPr>
          <w:rFonts w:ascii="Times New Roman" w:hAnsi="Times New Roman" w:cs="Times New Roman" w:hint="eastAsia"/>
          <w:color w:val="000000"/>
          <w:kern w:val="2"/>
          <w:sz w:val="21"/>
        </w:rPr>
        <w:t>梁柱偏心连接节点</w:t>
      </w:r>
    </w:p>
    <w:p w:rsidR="006F4E30" w:rsidRDefault="00BD2349">
      <w:pPr>
        <w:spacing w:before="0" w:beforeAutospacing="0" w:after="0" w:afterAutospacing="0" w:line="360" w:lineRule="auto"/>
        <w:rPr>
          <w:rFonts w:ascii="Times New Roman" w:hAnsi="Times New Roman"/>
          <w:color w:val="000000"/>
          <w:szCs w:val="24"/>
        </w:rPr>
      </w:pPr>
      <w:r>
        <w:rPr>
          <w:rFonts w:ascii="Times New Roman" w:hAnsi="Times New Roman" w:cs="宋体" w:hint="eastAsia"/>
          <w:b/>
          <w:bCs/>
          <w:color w:val="000000"/>
          <w:kern w:val="0"/>
          <w:sz w:val="24"/>
          <w:szCs w:val="24"/>
        </w:rPr>
        <w:t>6</w:t>
      </w:r>
      <w:r>
        <w:rPr>
          <w:rFonts w:ascii="Times New Roman" w:hAnsi="Times New Roman" w:cs="宋体"/>
          <w:b/>
          <w:bCs/>
          <w:color w:val="000000"/>
          <w:kern w:val="0"/>
          <w:sz w:val="24"/>
          <w:szCs w:val="24"/>
        </w:rPr>
        <w:t>.</w:t>
      </w:r>
      <w:r>
        <w:rPr>
          <w:rFonts w:ascii="Times New Roman" w:hAnsi="Times New Roman" w:cs="宋体" w:hint="eastAsia"/>
          <w:b/>
          <w:bCs/>
          <w:color w:val="000000"/>
          <w:kern w:val="0"/>
          <w:sz w:val="24"/>
          <w:szCs w:val="24"/>
        </w:rPr>
        <w:t>1</w:t>
      </w:r>
      <w:r>
        <w:rPr>
          <w:rFonts w:ascii="Times New Roman" w:hAnsi="Times New Roman" w:cs="宋体"/>
          <w:b/>
          <w:bCs/>
          <w:color w:val="000000"/>
          <w:kern w:val="0"/>
          <w:sz w:val="24"/>
          <w:szCs w:val="24"/>
        </w:rPr>
        <w:t>.</w:t>
      </w:r>
      <w:r>
        <w:rPr>
          <w:rFonts w:ascii="Times New Roman" w:hAnsi="Times New Roman" w:cs="宋体" w:hint="eastAsia"/>
          <w:b/>
          <w:bCs/>
          <w:color w:val="000000"/>
          <w:kern w:val="0"/>
          <w:sz w:val="24"/>
          <w:szCs w:val="24"/>
        </w:rPr>
        <w:t xml:space="preserve">3 </w:t>
      </w:r>
      <w:r>
        <w:rPr>
          <w:rFonts w:ascii="Times New Roman" w:hAnsi="Times New Roman" w:cs="宋体"/>
          <w:b/>
          <w:bCs/>
          <w:color w:val="000000"/>
          <w:kern w:val="0"/>
          <w:sz w:val="24"/>
          <w:szCs w:val="24"/>
        </w:rPr>
        <w:t xml:space="preserve"> </w:t>
      </w:r>
      <w:r>
        <w:rPr>
          <w:rFonts w:ascii="Times New Roman" w:hAnsi="Times New Roman" w:hint="eastAsia"/>
          <w:color w:val="000000"/>
          <w:szCs w:val="24"/>
        </w:rPr>
        <w:t>柱两侧梁高不同时，矩形钢管中间应加隔板，隔板厚度与梁下翼缘同厚；当梁高相差不大于</w:t>
      </w:r>
      <w:r>
        <w:rPr>
          <w:rFonts w:ascii="Times New Roman" w:hAnsi="Times New Roman" w:hint="eastAsia"/>
          <w:color w:val="000000"/>
          <w:szCs w:val="24"/>
        </w:rPr>
        <w:t>100</w:t>
      </w:r>
      <w:r>
        <w:rPr>
          <w:rFonts w:ascii="Times New Roman" w:hAnsi="Times New Roman" w:hint="eastAsia"/>
          <w:color w:val="000000"/>
          <w:szCs w:val="24"/>
        </w:rPr>
        <w:t>时，可以采用外伸折板与梁连接。（图</w:t>
      </w:r>
      <w:r>
        <w:rPr>
          <w:rFonts w:ascii="Times New Roman" w:hAnsi="Times New Roman" w:hint="eastAsia"/>
          <w:color w:val="000000"/>
          <w:szCs w:val="24"/>
        </w:rPr>
        <w:t>6. 1. 3.1</w:t>
      </w:r>
      <w:r>
        <w:rPr>
          <w:rFonts w:ascii="Times New Roman" w:hAnsi="Times New Roman" w:hint="eastAsia"/>
          <w:color w:val="000000"/>
          <w:szCs w:val="24"/>
        </w:rPr>
        <w:t>）</w:t>
      </w:r>
    </w:p>
    <w:p w:rsidR="006F4E30" w:rsidRDefault="00BD2349">
      <w:pPr>
        <w:spacing w:before="0" w:beforeAutospacing="0" w:after="0" w:afterAutospacing="0" w:line="360" w:lineRule="auto"/>
        <w:rPr>
          <w:rFonts w:ascii="Times New Roman" w:hAnsi="Times New Roman"/>
          <w:color w:val="000000"/>
          <w:szCs w:val="24"/>
        </w:rPr>
      </w:pPr>
      <w:r>
        <w:rPr>
          <w:rFonts w:ascii="Times New Roman" w:hAnsi="Times New Roman" w:hint="eastAsia"/>
          <w:color w:val="000000"/>
          <w:szCs w:val="24"/>
        </w:rPr>
        <w:t xml:space="preserve">      </w:t>
      </w:r>
      <w:r>
        <w:rPr>
          <w:rFonts w:ascii="Times New Roman" w:hAnsi="Times New Roman" w:hint="eastAsia"/>
          <w:color w:val="000000"/>
          <w:szCs w:val="24"/>
        </w:rPr>
        <w:t>上下柱截面不相同时，通过加劲矩形钢管变径进行处理。</w:t>
      </w:r>
      <w:r>
        <w:rPr>
          <w:rFonts w:ascii="Times New Roman" w:hAnsi="Times New Roman" w:hint="eastAsia"/>
          <w:color w:val="000000"/>
          <w:szCs w:val="24"/>
        </w:rPr>
        <w:t>(</w:t>
      </w:r>
      <w:r>
        <w:rPr>
          <w:rFonts w:ascii="Times New Roman" w:hAnsi="Times New Roman" w:hint="eastAsia"/>
          <w:color w:val="000000"/>
          <w:szCs w:val="24"/>
        </w:rPr>
        <w:t>图</w:t>
      </w:r>
      <w:r>
        <w:rPr>
          <w:rFonts w:ascii="Times New Roman" w:hAnsi="Times New Roman" w:hint="eastAsia"/>
          <w:color w:val="000000"/>
          <w:szCs w:val="24"/>
        </w:rPr>
        <w:t>6.1.3.2)</w:t>
      </w:r>
    </w:p>
    <w:p w:rsidR="006F4E30" w:rsidRDefault="00BD2349">
      <w:pPr>
        <w:rPr>
          <w:rFonts w:ascii="宋体" w:cs="宋体"/>
          <w:kern w:val="0"/>
          <w:sz w:val="24"/>
          <w:szCs w:val="24"/>
        </w:rPr>
      </w:pPr>
      <w:r>
        <w:rPr>
          <w:rFonts w:ascii="宋体" w:cs="宋体"/>
          <w:noProof/>
          <w:kern w:val="0"/>
          <w:sz w:val="24"/>
          <w:szCs w:val="24"/>
        </w:rPr>
        <w:drawing>
          <wp:inline distT="0" distB="0" distL="0" distR="0">
            <wp:extent cx="2499360" cy="2423160"/>
            <wp:effectExtent l="19050" t="0" r="0" b="0"/>
            <wp:docPr id="20"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3"/>
                    <pic:cNvPicPr>
                      <a:picLocks noChangeAspect="1" noChangeArrowheads="1"/>
                    </pic:cNvPicPr>
                  </pic:nvPicPr>
                  <pic:blipFill>
                    <a:blip r:embed="rId37"/>
                    <a:srcRect/>
                    <a:stretch>
                      <a:fillRect/>
                    </a:stretch>
                  </pic:blipFill>
                  <pic:spPr>
                    <a:xfrm>
                      <a:off x="0" y="0"/>
                      <a:ext cx="2499360" cy="2423160"/>
                    </a:xfrm>
                    <a:prstGeom prst="rect">
                      <a:avLst/>
                    </a:prstGeom>
                    <a:noFill/>
                    <a:ln w="9525">
                      <a:noFill/>
                      <a:miter lim="800000"/>
                      <a:headEnd/>
                      <a:tailEnd/>
                    </a:ln>
                  </pic:spPr>
                </pic:pic>
              </a:graphicData>
            </a:graphic>
          </wp:inline>
        </w:drawing>
      </w:r>
      <w:r>
        <w:rPr>
          <w:rFonts w:ascii="宋体" w:cs="宋体"/>
          <w:noProof/>
          <w:kern w:val="0"/>
          <w:sz w:val="24"/>
          <w:szCs w:val="24"/>
        </w:rPr>
        <w:drawing>
          <wp:inline distT="0" distB="0" distL="0" distR="0">
            <wp:extent cx="2446020" cy="2438400"/>
            <wp:effectExtent l="1905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38"/>
                    <a:srcRect/>
                    <a:stretch>
                      <a:fillRect/>
                    </a:stretch>
                  </pic:blipFill>
                  <pic:spPr>
                    <a:xfrm>
                      <a:off x="0" y="0"/>
                      <a:ext cx="2446020" cy="2438400"/>
                    </a:xfrm>
                    <a:prstGeom prst="rect">
                      <a:avLst/>
                    </a:prstGeom>
                    <a:noFill/>
                    <a:ln w="9525">
                      <a:noFill/>
                      <a:miter lim="800000"/>
                      <a:headEnd/>
                      <a:tailEnd/>
                    </a:ln>
                  </pic:spPr>
                </pic:pic>
              </a:graphicData>
            </a:graphic>
          </wp:inline>
        </w:drawing>
      </w:r>
    </w:p>
    <w:p w:rsidR="006F4E30" w:rsidRDefault="00BD2349">
      <w:pPr>
        <w:widowControl/>
        <w:ind w:firstLineChars="100" w:firstLine="210"/>
        <w:jc w:val="left"/>
        <w:rPr>
          <w:rFonts w:ascii="宋体" w:cs="宋体"/>
          <w:b/>
          <w:bCs/>
          <w:kern w:val="0"/>
          <w:szCs w:val="21"/>
        </w:rPr>
      </w:pPr>
      <w:r>
        <w:rPr>
          <w:rFonts w:ascii="Times New Roman" w:hAnsi="Times New Roman" w:hint="eastAsia"/>
          <w:color w:val="000000"/>
          <w:szCs w:val="24"/>
        </w:rPr>
        <w:t>（</w:t>
      </w:r>
      <w:r>
        <w:rPr>
          <w:rFonts w:ascii="Times New Roman" w:hAnsi="Times New Roman" w:hint="eastAsia"/>
          <w:color w:val="000000"/>
          <w:szCs w:val="24"/>
        </w:rPr>
        <w:t>a</w:t>
      </w:r>
      <w:r>
        <w:rPr>
          <w:rFonts w:ascii="Times New Roman" w:hAnsi="Times New Roman" w:hint="eastAsia"/>
          <w:color w:val="000000"/>
          <w:szCs w:val="24"/>
        </w:rPr>
        <w:t>）两侧梁高差不大于</w:t>
      </w:r>
      <w:r>
        <w:rPr>
          <w:rFonts w:ascii="Times New Roman" w:hAnsi="Times New Roman" w:hint="eastAsia"/>
          <w:color w:val="000000"/>
          <w:szCs w:val="24"/>
        </w:rPr>
        <w:t xml:space="preserve">100mm  </w:t>
      </w:r>
      <w:r>
        <w:rPr>
          <w:rStyle w:val="affff9"/>
          <w:rFonts w:ascii="微软雅黑" w:eastAsia="微软雅黑" w:hAnsi="微软雅黑" w:cs="宋体"/>
          <w:color w:val="000000"/>
          <w:kern w:val="0"/>
          <w:sz w:val="22"/>
          <w:szCs w:val="24"/>
        </w:rPr>
        <w:t xml:space="preserve"> </w:t>
      </w:r>
      <w:r>
        <w:rPr>
          <w:rFonts w:ascii="宋体" w:hAnsi="宋体" w:cs="宋体"/>
          <w:b/>
          <w:bCs/>
          <w:kern w:val="0"/>
          <w:szCs w:val="21"/>
        </w:rPr>
        <w:t xml:space="preserve">         </w:t>
      </w:r>
      <w:r>
        <w:rPr>
          <w:rFonts w:ascii="Times New Roman" w:hAnsi="Times New Roman" w:hint="eastAsia"/>
          <w:color w:val="000000"/>
          <w:szCs w:val="24"/>
        </w:rPr>
        <w:t>（</w:t>
      </w:r>
      <w:r>
        <w:rPr>
          <w:rFonts w:ascii="Times New Roman" w:hAnsi="Times New Roman" w:hint="eastAsia"/>
          <w:color w:val="000000"/>
          <w:szCs w:val="24"/>
        </w:rPr>
        <w:t>b</w:t>
      </w:r>
      <w:r>
        <w:rPr>
          <w:rFonts w:ascii="Times New Roman" w:hAnsi="Times New Roman" w:hint="eastAsia"/>
          <w:color w:val="000000"/>
          <w:szCs w:val="24"/>
        </w:rPr>
        <w:t>）两侧梁高差大于</w:t>
      </w:r>
      <w:r>
        <w:rPr>
          <w:rFonts w:ascii="Times New Roman" w:hAnsi="Times New Roman" w:hint="eastAsia"/>
          <w:color w:val="000000"/>
          <w:szCs w:val="24"/>
        </w:rPr>
        <w:t>100mm</w:t>
      </w:r>
    </w:p>
    <w:p w:rsidR="006F4E30" w:rsidRDefault="00BD2349">
      <w:pPr>
        <w:pStyle w:val="afff6"/>
        <w:shd w:val="clear" w:color="auto" w:fill="FFFFFF"/>
        <w:spacing w:line="264" w:lineRule="atLeast"/>
        <w:rPr>
          <w:rStyle w:val="affff9"/>
          <w:rFonts w:cs="宋体"/>
        </w:rPr>
      </w:pPr>
      <w:r>
        <w:rPr>
          <w:rStyle w:val="affff9"/>
          <w:rFonts w:cs="宋体"/>
          <w:color w:val="000000"/>
        </w:rPr>
        <w:t xml:space="preserve">    </w:t>
      </w:r>
      <w:r>
        <w:rPr>
          <w:b/>
          <w:bCs/>
          <w:sz w:val="21"/>
          <w:szCs w:val="21"/>
        </w:rPr>
        <w:t xml:space="preserve">  </w:t>
      </w:r>
      <w:r>
        <w:rPr>
          <w:sz w:val="21"/>
          <w:szCs w:val="21"/>
        </w:rPr>
        <w:t xml:space="preserve">      </w:t>
      </w:r>
      <w:r>
        <w:rPr>
          <w:rFonts w:hint="eastAsia"/>
          <w:sz w:val="21"/>
          <w:szCs w:val="21"/>
        </w:rPr>
        <w:t>图</w:t>
      </w:r>
      <w:r>
        <w:rPr>
          <w:sz w:val="21"/>
          <w:szCs w:val="21"/>
        </w:rPr>
        <w:t xml:space="preserve">6.1.3.1  </w:t>
      </w:r>
      <w:r>
        <w:rPr>
          <w:rFonts w:hint="eastAsia"/>
          <w:sz w:val="21"/>
          <w:szCs w:val="21"/>
        </w:rPr>
        <w:t>两侧梁不等高时梁柱连接节点</w:t>
      </w:r>
    </w:p>
    <w:p w:rsidR="006F4E30" w:rsidRDefault="006F4E30">
      <w:pPr>
        <w:pStyle w:val="afff6"/>
        <w:shd w:val="clear" w:color="auto" w:fill="FFFFFF"/>
        <w:spacing w:line="264" w:lineRule="atLeast"/>
        <w:rPr>
          <w:rStyle w:val="affff9"/>
          <w:rFonts w:cs="宋体"/>
        </w:rPr>
      </w:pPr>
    </w:p>
    <w:p w:rsidR="006F4E30" w:rsidRDefault="00BD2349">
      <w:pPr>
        <w:widowControl/>
        <w:spacing w:before="0" w:beforeAutospacing="0" w:after="0" w:afterAutospacing="0" w:line="240" w:lineRule="auto"/>
        <w:jc w:val="left"/>
        <w:rPr>
          <w:rFonts w:ascii="宋体" w:cs="宋体"/>
          <w:kern w:val="0"/>
          <w:sz w:val="24"/>
          <w:szCs w:val="24"/>
        </w:rPr>
      </w:pPr>
      <w:r>
        <w:rPr>
          <w:rFonts w:ascii="宋体" w:cs="宋体"/>
          <w:kern w:val="0"/>
          <w:sz w:val="24"/>
          <w:szCs w:val="24"/>
        </w:rPr>
        <w:lastRenderedPageBreak/>
        <w:t xml:space="preserve">               </w:t>
      </w:r>
      <w:r>
        <w:rPr>
          <w:rFonts w:ascii="宋体" w:cs="宋体"/>
          <w:noProof/>
          <w:kern w:val="0"/>
          <w:sz w:val="24"/>
          <w:szCs w:val="24"/>
        </w:rPr>
        <w:drawing>
          <wp:inline distT="0" distB="0" distL="0" distR="0">
            <wp:extent cx="2590800" cy="2552700"/>
            <wp:effectExtent l="19050" t="0" r="0" b="0"/>
            <wp:docPr id="22"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5"/>
                    <pic:cNvPicPr>
                      <a:picLocks noChangeAspect="1" noChangeArrowheads="1"/>
                    </pic:cNvPicPr>
                  </pic:nvPicPr>
                  <pic:blipFill>
                    <a:blip r:embed="rId39"/>
                    <a:srcRect/>
                    <a:stretch>
                      <a:fillRect/>
                    </a:stretch>
                  </pic:blipFill>
                  <pic:spPr>
                    <a:xfrm>
                      <a:off x="0" y="0"/>
                      <a:ext cx="2590800" cy="2552700"/>
                    </a:xfrm>
                    <a:prstGeom prst="rect">
                      <a:avLst/>
                    </a:prstGeom>
                    <a:noFill/>
                    <a:ln w="9525">
                      <a:noFill/>
                      <a:miter lim="800000"/>
                      <a:headEnd/>
                      <a:tailEnd/>
                    </a:ln>
                  </pic:spPr>
                </pic:pic>
              </a:graphicData>
            </a:graphic>
          </wp:inline>
        </w:drawing>
      </w:r>
    </w:p>
    <w:p w:rsidR="006F4E30" w:rsidRDefault="00BD2349">
      <w:pPr>
        <w:pStyle w:val="afff6"/>
        <w:shd w:val="clear" w:color="auto" w:fill="FFFFFF"/>
        <w:spacing w:line="264" w:lineRule="atLeast"/>
        <w:ind w:firstLineChars="800" w:firstLine="1680"/>
        <w:rPr>
          <w:sz w:val="21"/>
          <w:szCs w:val="21"/>
        </w:rPr>
      </w:pPr>
      <w:r>
        <w:rPr>
          <w:rFonts w:hint="eastAsia"/>
          <w:sz w:val="21"/>
          <w:szCs w:val="21"/>
        </w:rPr>
        <w:t>图</w:t>
      </w:r>
      <w:r>
        <w:rPr>
          <w:sz w:val="21"/>
          <w:szCs w:val="21"/>
        </w:rPr>
        <w:t xml:space="preserve">6.1.3.2  </w:t>
      </w:r>
      <w:r>
        <w:rPr>
          <w:rFonts w:hint="eastAsia"/>
          <w:sz w:val="21"/>
          <w:szCs w:val="21"/>
        </w:rPr>
        <w:t>上下柱截面不等时梁柱连接节点</w:t>
      </w:r>
    </w:p>
    <w:p w:rsidR="006F4E30" w:rsidRDefault="00BD2349">
      <w:pPr>
        <w:spacing w:before="0" w:beforeAutospacing="0" w:after="0" w:afterAutospacing="0" w:line="360" w:lineRule="auto"/>
        <w:rPr>
          <w:rFonts w:ascii="Times New Roman" w:hAnsi="Times New Roman"/>
          <w:color w:val="000000"/>
          <w:szCs w:val="24"/>
        </w:rPr>
      </w:pPr>
      <w:r>
        <w:rPr>
          <w:rFonts w:ascii="Times New Roman" w:hAnsi="Times New Roman" w:cs="宋体" w:hint="eastAsia"/>
          <w:b/>
          <w:bCs/>
          <w:color w:val="000000"/>
          <w:kern w:val="0"/>
          <w:sz w:val="24"/>
          <w:szCs w:val="24"/>
        </w:rPr>
        <w:t>6</w:t>
      </w:r>
      <w:r>
        <w:rPr>
          <w:rFonts w:ascii="Times New Roman" w:hAnsi="Times New Roman" w:cs="宋体"/>
          <w:b/>
          <w:bCs/>
          <w:color w:val="000000"/>
          <w:kern w:val="0"/>
          <w:sz w:val="24"/>
          <w:szCs w:val="24"/>
        </w:rPr>
        <w:t>.</w:t>
      </w:r>
      <w:r>
        <w:rPr>
          <w:rFonts w:ascii="Times New Roman" w:hAnsi="Times New Roman" w:cs="宋体" w:hint="eastAsia"/>
          <w:b/>
          <w:bCs/>
          <w:color w:val="000000"/>
          <w:kern w:val="0"/>
          <w:sz w:val="24"/>
          <w:szCs w:val="24"/>
        </w:rPr>
        <w:t>1</w:t>
      </w:r>
      <w:r>
        <w:rPr>
          <w:rFonts w:ascii="Times New Roman" w:hAnsi="Times New Roman" w:cs="宋体"/>
          <w:b/>
          <w:bCs/>
          <w:color w:val="000000"/>
          <w:kern w:val="0"/>
          <w:sz w:val="24"/>
          <w:szCs w:val="24"/>
        </w:rPr>
        <w:t>.</w:t>
      </w:r>
      <w:r>
        <w:rPr>
          <w:rFonts w:ascii="Times New Roman" w:hAnsi="Times New Roman" w:cs="宋体" w:hint="eastAsia"/>
          <w:b/>
          <w:bCs/>
          <w:color w:val="000000"/>
          <w:kern w:val="0"/>
          <w:sz w:val="24"/>
          <w:szCs w:val="24"/>
        </w:rPr>
        <w:t>4</w:t>
      </w:r>
      <w:r>
        <w:rPr>
          <w:rFonts w:ascii="Times New Roman" w:hAnsi="Times New Roman" w:hint="eastAsia"/>
          <w:color w:val="000000"/>
          <w:szCs w:val="24"/>
        </w:rPr>
        <w:t xml:space="preserve"> </w:t>
      </w:r>
      <w:r>
        <w:rPr>
          <w:rFonts w:ascii="Times New Roman" w:hAnsi="Times New Roman"/>
          <w:color w:val="000000"/>
          <w:szCs w:val="24"/>
        </w:rPr>
        <w:t xml:space="preserve"> </w:t>
      </w:r>
      <w:r>
        <w:rPr>
          <w:rFonts w:ascii="Times New Roman" w:hAnsi="Times New Roman" w:hint="eastAsia"/>
          <w:color w:val="000000"/>
          <w:szCs w:val="24"/>
        </w:rPr>
        <w:t>梁柱连接处加劲矩形钢管外侧应封填无机胶泥材料，外围与下柱外平；宜在工厂内预先封填至距顶板</w:t>
      </w:r>
      <w:r>
        <w:rPr>
          <w:rFonts w:ascii="Times New Roman" w:hAnsi="Times New Roman" w:hint="eastAsia"/>
          <w:color w:val="000000"/>
          <w:szCs w:val="24"/>
        </w:rPr>
        <w:t>150mm</w:t>
      </w:r>
      <w:r>
        <w:rPr>
          <w:rFonts w:ascii="Times New Roman" w:hAnsi="Times New Roman" w:hint="eastAsia"/>
          <w:color w:val="000000"/>
          <w:szCs w:val="24"/>
        </w:rPr>
        <w:t>处，剩余在上下段连接好后再封填完毕，也可以在现场上下段连接好后一次性封填。无机胶泥材料可以为水泥砂浆、灌浆料、防火泥等。</w:t>
      </w:r>
      <w:r>
        <w:rPr>
          <w:rFonts w:ascii="Times New Roman" w:hAnsi="Times New Roman" w:hint="eastAsia"/>
          <w:color w:val="000000"/>
          <w:szCs w:val="24"/>
        </w:rPr>
        <w:t xml:space="preserve"> </w:t>
      </w:r>
      <w:r>
        <w:rPr>
          <w:rFonts w:ascii="Times New Roman" w:hAnsi="Times New Roman" w:hint="eastAsia"/>
          <w:color w:val="000000"/>
          <w:szCs w:val="24"/>
        </w:rPr>
        <w:t>（图</w:t>
      </w:r>
      <w:r>
        <w:rPr>
          <w:rFonts w:ascii="Times New Roman" w:hAnsi="Times New Roman" w:hint="eastAsia"/>
          <w:color w:val="000000"/>
          <w:szCs w:val="24"/>
        </w:rPr>
        <w:t>6. 1. 4</w:t>
      </w:r>
      <w:r>
        <w:rPr>
          <w:rFonts w:ascii="Times New Roman" w:hAnsi="Times New Roman" w:hint="eastAsia"/>
          <w:color w:val="000000"/>
          <w:szCs w:val="24"/>
        </w:rPr>
        <w:t>）</w:t>
      </w:r>
    </w:p>
    <w:p w:rsidR="006F4E30" w:rsidRDefault="00BD2349">
      <w:pPr>
        <w:widowControl/>
        <w:spacing w:before="0" w:beforeAutospacing="0" w:after="0" w:afterAutospacing="0" w:line="240" w:lineRule="auto"/>
        <w:jc w:val="left"/>
        <w:rPr>
          <w:rFonts w:ascii="宋体" w:cs="宋体"/>
          <w:kern w:val="0"/>
          <w:sz w:val="24"/>
          <w:szCs w:val="24"/>
        </w:rPr>
      </w:pPr>
      <w:r>
        <w:rPr>
          <w:rFonts w:ascii="宋体" w:cs="宋体"/>
          <w:noProof/>
          <w:kern w:val="0"/>
          <w:sz w:val="24"/>
          <w:szCs w:val="24"/>
        </w:rPr>
        <w:drawing>
          <wp:inline distT="0" distB="0" distL="0" distR="0">
            <wp:extent cx="2423160" cy="2941320"/>
            <wp:effectExtent l="19050" t="0" r="0" b="0"/>
            <wp:docPr id="2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8"/>
                    <pic:cNvPicPr>
                      <a:picLocks noChangeAspect="1" noChangeArrowheads="1"/>
                    </pic:cNvPicPr>
                  </pic:nvPicPr>
                  <pic:blipFill>
                    <a:blip r:embed="rId40"/>
                    <a:srcRect/>
                    <a:stretch>
                      <a:fillRect/>
                    </a:stretch>
                  </pic:blipFill>
                  <pic:spPr>
                    <a:xfrm>
                      <a:off x="0" y="0"/>
                      <a:ext cx="2423160" cy="2941320"/>
                    </a:xfrm>
                    <a:prstGeom prst="rect">
                      <a:avLst/>
                    </a:prstGeom>
                    <a:noFill/>
                    <a:ln w="9525">
                      <a:noFill/>
                      <a:miter lim="800000"/>
                      <a:headEnd/>
                      <a:tailEnd/>
                    </a:ln>
                  </pic:spPr>
                </pic:pic>
              </a:graphicData>
            </a:graphic>
          </wp:inline>
        </w:drawing>
      </w:r>
      <w:r>
        <w:rPr>
          <w:rFonts w:ascii="宋体" w:cs="宋体"/>
          <w:noProof/>
          <w:kern w:val="0"/>
          <w:sz w:val="24"/>
          <w:szCs w:val="24"/>
        </w:rPr>
        <w:drawing>
          <wp:inline distT="0" distB="0" distL="0" distR="0">
            <wp:extent cx="2354580" cy="2392680"/>
            <wp:effectExtent l="19050" t="0" r="7620" b="0"/>
            <wp:docPr id="24"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9"/>
                    <pic:cNvPicPr>
                      <a:picLocks noChangeAspect="1" noChangeArrowheads="1"/>
                    </pic:cNvPicPr>
                  </pic:nvPicPr>
                  <pic:blipFill>
                    <a:blip r:embed="rId41"/>
                    <a:srcRect/>
                    <a:stretch>
                      <a:fillRect/>
                    </a:stretch>
                  </pic:blipFill>
                  <pic:spPr>
                    <a:xfrm>
                      <a:off x="0" y="0"/>
                      <a:ext cx="2354580" cy="2392680"/>
                    </a:xfrm>
                    <a:prstGeom prst="rect">
                      <a:avLst/>
                    </a:prstGeom>
                    <a:noFill/>
                    <a:ln w="9525">
                      <a:noFill/>
                      <a:miter lim="800000"/>
                      <a:headEnd/>
                      <a:tailEnd/>
                    </a:ln>
                  </pic:spPr>
                </pic:pic>
              </a:graphicData>
            </a:graphic>
          </wp:inline>
        </w:drawing>
      </w:r>
    </w:p>
    <w:p w:rsidR="006F4E30" w:rsidRDefault="00BD2349">
      <w:pPr>
        <w:widowControl/>
        <w:spacing w:before="0" w:beforeAutospacing="0" w:after="0" w:afterAutospacing="0" w:line="240" w:lineRule="auto"/>
        <w:jc w:val="left"/>
        <w:rPr>
          <w:rFonts w:ascii="宋体" w:cs="宋体"/>
          <w:kern w:val="0"/>
          <w:sz w:val="24"/>
          <w:szCs w:val="24"/>
        </w:rPr>
      </w:pPr>
      <w:r>
        <w:rPr>
          <w:rFonts w:ascii="宋体" w:hAnsi="宋体" w:cs="宋体"/>
          <w:kern w:val="0"/>
          <w:sz w:val="24"/>
          <w:szCs w:val="24"/>
        </w:rPr>
        <w:t xml:space="preserve">                                             </w:t>
      </w:r>
      <w:r>
        <w:rPr>
          <w:rFonts w:ascii="宋体" w:hAnsi="宋体" w:cs="宋体"/>
          <w:kern w:val="0"/>
          <w:sz w:val="24"/>
          <w:szCs w:val="24"/>
          <w:u w:val="single"/>
        </w:rPr>
        <w:t>1-1</w:t>
      </w:r>
      <w:r>
        <w:rPr>
          <w:rFonts w:ascii="宋体" w:hAnsi="宋体" w:cs="宋体"/>
          <w:kern w:val="0"/>
          <w:sz w:val="24"/>
          <w:szCs w:val="24"/>
        </w:rPr>
        <w:t xml:space="preserve">                 </w:t>
      </w:r>
    </w:p>
    <w:p w:rsidR="006F4E30" w:rsidRDefault="00BD2349">
      <w:pPr>
        <w:pStyle w:val="afff6"/>
        <w:shd w:val="clear" w:color="auto" w:fill="FFFFFF"/>
        <w:spacing w:line="264" w:lineRule="atLeast"/>
        <w:rPr>
          <w:rStyle w:val="affff9"/>
          <w:rFonts w:cs="宋体"/>
          <w:sz w:val="21"/>
          <w:szCs w:val="21"/>
        </w:rPr>
      </w:pPr>
      <w:r>
        <w:rPr>
          <w:rStyle w:val="affff9"/>
          <w:rFonts w:cs="宋体"/>
          <w:color w:val="000000"/>
          <w:sz w:val="21"/>
          <w:szCs w:val="21"/>
        </w:rPr>
        <w:t xml:space="preserve">        </w:t>
      </w:r>
      <w:r>
        <w:rPr>
          <w:rFonts w:hint="eastAsia"/>
          <w:sz w:val="21"/>
          <w:szCs w:val="21"/>
        </w:rPr>
        <w:t xml:space="preserve">     </w:t>
      </w:r>
      <w:r>
        <w:rPr>
          <w:rFonts w:hint="eastAsia"/>
          <w:sz w:val="21"/>
          <w:szCs w:val="21"/>
        </w:rPr>
        <w:t>图</w:t>
      </w:r>
      <w:r>
        <w:rPr>
          <w:rFonts w:hint="eastAsia"/>
          <w:sz w:val="21"/>
          <w:szCs w:val="21"/>
        </w:rPr>
        <w:t xml:space="preserve">6. 1. 4  </w:t>
      </w:r>
      <w:r>
        <w:rPr>
          <w:rFonts w:hint="eastAsia"/>
          <w:sz w:val="21"/>
          <w:szCs w:val="21"/>
        </w:rPr>
        <w:t>加劲矩形钢管外侧封填胶泥材料示意</w:t>
      </w:r>
    </w:p>
    <w:p w:rsidR="006F4E30" w:rsidRDefault="006F4E30">
      <w:pPr>
        <w:widowControl/>
        <w:shd w:val="clear" w:color="auto" w:fill="FFFFFF"/>
        <w:adjustRightInd w:val="0"/>
        <w:snapToGrid w:val="0"/>
        <w:spacing w:before="0" w:beforeAutospacing="0" w:after="0" w:afterAutospacing="0" w:line="440" w:lineRule="exact"/>
        <w:rPr>
          <w:rFonts w:ascii="黑体" w:eastAsiaTheme="majorEastAsia" w:hAnsi="黑体" w:cstheme="majorBidi"/>
          <w:b/>
          <w:bCs/>
          <w:szCs w:val="21"/>
        </w:rPr>
      </w:pPr>
    </w:p>
    <w:p w:rsidR="006F4E30" w:rsidRDefault="00BD2349">
      <w:pPr>
        <w:widowControl/>
        <w:shd w:val="clear" w:color="auto" w:fill="FFFFFF"/>
        <w:adjustRightInd w:val="0"/>
        <w:snapToGrid w:val="0"/>
        <w:spacing w:before="0" w:beforeAutospacing="0" w:after="0" w:afterAutospacing="0" w:line="440" w:lineRule="exact"/>
        <w:ind w:firstLineChars="1500" w:firstLine="3162"/>
        <w:rPr>
          <w:rFonts w:ascii="黑体" w:eastAsiaTheme="majorEastAsia" w:hAnsi="黑体" w:cstheme="majorBidi"/>
          <w:b/>
          <w:bCs/>
          <w:szCs w:val="21"/>
        </w:rPr>
      </w:pPr>
      <w:r>
        <w:rPr>
          <w:rFonts w:ascii="黑体" w:eastAsiaTheme="majorEastAsia" w:hAnsi="黑体" w:cstheme="majorBidi" w:hint="eastAsia"/>
          <w:b/>
          <w:bCs/>
          <w:szCs w:val="21"/>
        </w:rPr>
        <w:t xml:space="preserve"> </w:t>
      </w:r>
    </w:p>
    <w:p w:rsidR="006F4E30" w:rsidRDefault="006F4E30">
      <w:pPr>
        <w:widowControl/>
        <w:shd w:val="clear" w:color="auto" w:fill="FFFFFF"/>
        <w:adjustRightInd w:val="0"/>
        <w:snapToGrid w:val="0"/>
        <w:spacing w:before="0" w:beforeAutospacing="0" w:after="0" w:afterAutospacing="0" w:line="440" w:lineRule="exact"/>
        <w:ind w:firstLineChars="1500" w:firstLine="3162"/>
        <w:rPr>
          <w:rFonts w:ascii="黑体" w:eastAsiaTheme="majorEastAsia" w:hAnsi="黑体" w:cstheme="majorBidi"/>
          <w:b/>
          <w:bCs/>
          <w:szCs w:val="21"/>
        </w:rPr>
      </w:pPr>
    </w:p>
    <w:p w:rsidR="006F4E30" w:rsidRDefault="00BD2349">
      <w:pPr>
        <w:pStyle w:val="21"/>
        <w:numPr>
          <w:ilvl w:val="1"/>
          <w:numId w:val="0"/>
        </w:numPr>
        <w:spacing w:before="120" w:after="120" w:line="415" w:lineRule="auto"/>
        <w:ind w:firstLineChars="1500" w:firstLine="3162"/>
        <w:rPr>
          <w:rFonts w:ascii="黑体" w:hAnsi="黑体"/>
          <w:sz w:val="21"/>
          <w:szCs w:val="21"/>
        </w:rPr>
      </w:pPr>
      <w:r>
        <w:rPr>
          <w:rFonts w:ascii="黑体" w:hAnsi="黑体" w:hint="eastAsia"/>
          <w:sz w:val="21"/>
          <w:szCs w:val="21"/>
        </w:rPr>
        <w:lastRenderedPageBreak/>
        <w:t xml:space="preserve">  </w:t>
      </w:r>
      <w:bookmarkStart w:id="51" w:name="_Toc3983"/>
      <w:r>
        <w:rPr>
          <w:rFonts w:ascii="黑体" w:hAnsi="黑体" w:hint="eastAsia"/>
          <w:sz w:val="21"/>
          <w:szCs w:val="21"/>
        </w:rPr>
        <w:t>6.2</w:t>
      </w:r>
      <w:r>
        <w:rPr>
          <w:rFonts w:ascii="黑体" w:hAnsi="黑体" w:hint="eastAsia"/>
          <w:sz w:val="21"/>
          <w:szCs w:val="21"/>
        </w:rPr>
        <w:t>节点承载力计算</w:t>
      </w:r>
      <w:bookmarkEnd w:id="51"/>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6</w:t>
      </w:r>
      <w:r>
        <w:rPr>
          <w:rFonts w:ascii="Times New Roman" w:hAnsi="Times New Roman"/>
          <w:b/>
          <w:bCs/>
          <w:color w:val="000000"/>
        </w:rPr>
        <w:t>.</w:t>
      </w:r>
      <w:r>
        <w:rPr>
          <w:rFonts w:ascii="Times New Roman" w:hAnsi="Times New Roman" w:hint="eastAsia"/>
          <w:b/>
          <w:bCs/>
          <w:color w:val="000000"/>
        </w:rPr>
        <w:t>2</w:t>
      </w:r>
      <w:r>
        <w:rPr>
          <w:rFonts w:ascii="Times New Roman" w:hAnsi="Times New Roman"/>
          <w:b/>
          <w:bCs/>
          <w:color w:val="000000"/>
        </w:rPr>
        <w:t>.</w:t>
      </w:r>
      <w:r>
        <w:rPr>
          <w:rFonts w:ascii="Times New Roman" w:hAnsi="Times New Roman" w:hint="eastAsia"/>
          <w:b/>
          <w:bCs/>
          <w:color w:val="000000"/>
        </w:rPr>
        <w:t>1</w:t>
      </w:r>
      <w:r>
        <w:rPr>
          <w:rFonts w:ascii="Times New Roman" w:hAnsi="Times New Roman"/>
          <w:b/>
          <w:bCs/>
          <w:color w:val="000000"/>
        </w:rPr>
        <w:t xml:space="preserve">  </w:t>
      </w:r>
      <w:r>
        <w:rPr>
          <w:rFonts w:ascii="Times New Roman" w:hAnsi="Times New Roman" w:cs="Times New Roman" w:hint="eastAsia"/>
          <w:color w:val="000000"/>
          <w:kern w:val="2"/>
          <w:sz w:val="21"/>
        </w:rPr>
        <w:t>装配式劲性柱</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钢梁框架结构梁柱连接节点承载力计算主要包括柱段节点核心区加劲钢管混凝土截面的抗弯刚度、轴向刚度以及斜截面抗剪等计算和复核。柱外伸梁梁连接及钢结构构造计算等按照现行国家标准《钢结构设计标准》</w:t>
      </w:r>
      <w:r>
        <w:rPr>
          <w:rFonts w:ascii="Times New Roman" w:hAnsi="Times New Roman" w:cs="Times New Roman" w:hint="eastAsia"/>
          <w:color w:val="000000"/>
          <w:kern w:val="2"/>
          <w:sz w:val="21"/>
        </w:rPr>
        <w:t>GB50017</w:t>
      </w:r>
      <w:r>
        <w:rPr>
          <w:rFonts w:ascii="Times New Roman" w:hAnsi="Times New Roman" w:cs="Times New Roman" w:hint="eastAsia"/>
          <w:color w:val="000000"/>
          <w:kern w:val="2"/>
          <w:sz w:val="21"/>
        </w:rPr>
        <w:t>和《组合结构设计规范》</w:t>
      </w:r>
      <w:r>
        <w:rPr>
          <w:rFonts w:ascii="Times New Roman" w:hAnsi="Times New Roman" w:cs="Times New Roman" w:hint="eastAsia"/>
          <w:color w:val="000000"/>
          <w:kern w:val="2"/>
          <w:sz w:val="21"/>
        </w:rPr>
        <w:t>JGJ 138</w:t>
      </w:r>
      <w:r>
        <w:rPr>
          <w:rFonts w:ascii="Times New Roman" w:hAnsi="Times New Roman" w:cs="Times New Roman" w:hint="eastAsia"/>
          <w:color w:val="000000"/>
          <w:kern w:val="2"/>
          <w:sz w:val="21"/>
        </w:rPr>
        <w:t>相关规定执行。</w:t>
      </w:r>
      <w:r>
        <w:rPr>
          <w:rFonts w:ascii="Times New Roman" w:hAnsi="Times New Roman" w:cs="Times New Roman" w:hint="eastAsia"/>
          <w:color w:val="000000"/>
          <w:kern w:val="2"/>
          <w:sz w:val="21"/>
        </w:rPr>
        <w:t xml:space="preserve">  </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6</w:t>
      </w:r>
      <w:r>
        <w:rPr>
          <w:rFonts w:ascii="Times New Roman" w:hAnsi="Times New Roman"/>
          <w:b/>
          <w:bCs/>
          <w:color w:val="000000"/>
        </w:rPr>
        <w:t>.</w:t>
      </w:r>
      <w:r>
        <w:rPr>
          <w:rFonts w:ascii="Times New Roman" w:hAnsi="Times New Roman" w:hint="eastAsia"/>
          <w:b/>
          <w:bCs/>
          <w:color w:val="000000"/>
        </w:rPr>
        <w:t>2</w:t>
      </w:r>
      <w:r>
        <w:rPr>
          <w:rFonts w:ascii="Times New Roman" w:hAnsi="Times New Roman"/>
          <w:b/>
          <w:bCs/>
          <w:color w:val="000000"/>
        </w:rPr>
        <w:t>.</w:t>
      </w:r>
      <w:r>
        <w:rPr>
          <w:rFonts w:ascii="Times New Roman" w:hAnsi="Times New Roman" w:hint="eastAsia"/>
          <w:b/>
          <w:bCs/>
          <w:color w:val="000000"/>
        </w:rPr>
        <w:t>2</w:t>
      </w:r>
      <w:r>
        <w:rPr>
          <w:rFonts w:ascii="Times New Roman" w:hAnsi="Times New Roman"/>
          <w:b/>
          <w:bCs/>
          <w:color w:val="000000"/>
        </w:rPr>
        <w:t xml:space="preserve">  </w:t>
      </w:r>
      <w:r>
        <w:rPr>
          <w:rFonts w:ascii="Times New Roman" w:hAnsi="Times New Roman" w:cs="Times New Roman" w:hint="eastAsia"/>
          <w:color w:val="000000"/>
          <w:kern w:val="2"/>
          <w:sz w:val="21"/>
        </w:rPr>
        <w:t>装配式劲性柱</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钢梁框架结构梁柱节点处柱身段加劲钢管混凝土的组合截面抗弯刚度</w:t>
      </w:r>
      <w:r>
        <w:rPr>
          <w:rFonts w:ascii="Times New Roman" w:hAnsi="Times New Roman" w:cs="Times New Roman" w:hint="eastAsia"/>
          <w:i/>
          <w:iCs/>
          <w:color w:val="000000"/>
          <w:kern w:val="2"/>
        </w:rPr>
        <w:t>E</w:t>
      </w:r>
      <w:r>
        <w:rPr>
          <w:rFonts w:ascii="Times New Roman" w:hAnsi="Times New Roman" w:cs="Times New Roman" w:hint="eastAsia"/>
          <w:i/>
          <w:iCs/>
          <w:color w:val="000000"/>
          <w:kern w:val="2"/>
          <w:vertAlign w:val="subscript"/>
        </w:rPr>
        <w:t>p</w:t>
      </w:r>
      <w:r>
        <w:rPr>
          <w:rFonts w:ascii="Times New Roman" w:hAnsi="Times New Roman" w:cs="Times New Roman" w:hint="eastAsia"/>
          <w:i/>
          <w:iCs/>
          <w:color w:val="000000"/>
          <w:kern w:val="2"/>
        </w:rPr>
        <w:t xml:space="preserve"> I</w:t>
      </w:r>
      <w:r>
        <w:rPr>
          <w:rFonts w:ascii="Times New Roman" w:hAnsi="Times New Roman" w:cs="Times New Roman" w:hint="eastAsia"/>
          <w:i/>
          <w:iCs/>
          <w:color w:val="000000"/>
          <w:kern w:val="2"/>
          <w:vertAlign w:val="subscript"/>
        </w:rPr>
        <w:t>p</w:t>
      </w:r>
      <w:r>
        <w:rPr>
          <w:rFonts w:ascii="Times New Roman" w:hAnsi="Times New Roman" w:cs="Times New Roman" w:hint="eastAsia"/>
          <w:color w:val="000000"/>
          <w:kern w:val="2"/>
          <w:sz w:val="21"/>
        </w:rPr>
        <w:t>、轴向刚度</w:t>
      </w:r>
      <w:r>
        <w:rPr>
          <w:rFonts w:ascii="Times New Roman" w:hAnsi="Times New Roman" w:cs="Times New Roman" w:hint="eastAsia"/>
          <w:i/>
          <w:iCs/>
          <w:color w:val="000000"/>
          <w:kern w:val="2"/>
        </w:rPr>
        <w:t>E</w:t>
      </w:r>
      <w:r>
        <w:rPr>
          <w:rFonts w:ascii="Times New Roman" w:hAnsi="Times New Roman" w:cs="Times New Roman" w:hint="eastAsia"/>
          <w:i/>
          <w:iCs/>
          <w:color w:val="000000"/>
          <w:kern w:val="2"/>
          <w:vertAlign w:val="subscript"/>
        </w:rPr>
        <w:t>p</w:t>
      </w:r>
      <w:r>
        <w:rPr>
          <w:rFonts w:ascii="Times New Roman" w:hAnsi="Times New Roman" w:cs="Times New Roman" w:hint="eastAsia"/>
          <w:i/>
          <w:iCs/>
          <w:color w:val="000000"/>
          <w:kern w:val="2"/>
        </w:rPr>
        <w:t xml:space="preserve"> A</w:t>
      </w:r>
      <w:r>
        <w:rPr>
          <w:rFonts w:ascii="Times New Roman" w:hAnsi="Times New Roman" w:cs="Times New Roman" w:hint="eastAsia"/>
          <w:i/>
          <w:iCs/>
          <w:color w:val="000000"/>
          <w:kern w:val="2"/>
          <w:vertAlign w:val="subscript"/>
        </w:rPr>
        <w:t>p</w:t>
      </w:r>
      <w:r>
        <w:rPr>
          <w:rFonts w:ascii="Times New Roman" w:hAnsi="Times New Roman" w:cs="Times New Roman" w:hint="eastAsia"/>
          <w:color w:val="000000"/>
          <w:kern w:val="2"/>
          <w:sz w:val="21"/>
        </w:rPr>
        <w:t>应符合下式的规定：</w:t>
      </w:r>
    </w:p>
    <w:p w:rsidR="006F4E30" w:rsidRDefault="00BD2349">
      <w:pPr>
        <w:pStyle w:val="afff6"/>
        <w:shd w:val="clear" w:color="auto" w:fill="FFFFFF"/>
        <w:adjustRightInd w:val="0"/>
        <w:snapToGrid w:val="0"/>
        <w:spacing w:before="0" w:beforeAutospacing="0" w:after="0" w:afterAutospacing="0" w:line="440" w:lineRule="exact"/>
        <w:ind w:firstLineChars="1000" w:firstLine="2400"/>
        <w:rPr>
          <w:color w:val="000000"/>
        </w:rPr>
      </w:pPr>
      <w:r>
        <w:rPr>
          <w:color w:val="C00000"/>
          <w:position w:val="-14"/>
        </w:rPr>
        <w:object w:dxaOrig="1152" w:dyaOrig="384">
          <v:shape id="_x0000_i1031" type="#_x0000_t75" style="width:57.6pt;height:19.2pt" o:ole="">
            <v:imagedata r:id="rId42" o:title=""/>
          </v:shape>
          <o:OLEObject Type="Embed" ProgID="Equation.3" ShapeID="_x0000_i1031" DrawAspect="Content" ObjectID="_1683459686" r:id="rId43"/>
        </w:object>
      </w:r>
      <w:r>
        <w:rPr>
          <w:color w:val="000000"/>
        </w:rPr>
        <w:t xml:space="preserve">                              </w:t>
      </w:r>
      <w:r>
        <w:rPr>
          <w:rFonts w:hint="eastAsia"/>
          <w:color w:val="000000"/>
        </w:rPr>
        <w:t>（</w:t>
      </w:r>
      <w:r>
        <w:rPr>
          <w:color w:val="000000"/>
        </w:rPr>
        <w:t>6.2.2-1</w:t>
      </w:r>
      <w:r>
        <w:rPr>
          <w:rFonts w:hint="eastAsia"/>
          <w:color w:val="000000"/>
        </w:rPr>
        <w:t>）</w:t>
      </w:r>
    </w:p>
    <w:p w:rsidR="006F4E30" w:rsidRDefault="00BD2349">
      <w:pPr>
        <w:pStyle w:val="afff6"/>
        <w:shd w:val="clear" w:color="auto" w:fill="FFFFFF"/>
        <w:adjustRightInd w:val="0"/>
        <w:snapToGrid w:val="0"/>
        <w:spacing w:before="0" w:beforeAutospacing="0" w:after="0" w:afterAutospacing="0" w:line="440" w:lineRule="exact"/>
        <w:ind w:firstLineChars="400" w:firstLine="960"/>
        <w:rPr>
          <w:color w:val="000000"/>
          <w:highlight w:val="green"/>
        </w:rPr>
      </w:pPr>
      <w:r>
        <w:rPr>
          <w:color w:val="C00000"/>
          <w:position w:val="-14"/>
        </w:rPr>
        <w:t xml:space="preserve">            </w:t>
      </w:r>
      <w:r>
        <w:rPr>
          <w:color w:val="C00000"/>
          <w:position w:val="-14"/>
        </w:rPr>
        <w:object w:dxaOrig="1200" w:dyaOrig="384">
          <v:shape id="_x0000_i1032" type="#_x0000_t75" style="width:60pt;height:19.2pt" o:ole="">
            <v:imagedata r:id="rId44" o:title=""/>
          </v:shape>
          <o:OLEObject Type="Embed" ProgID="Equation.3" ShapeID="_x0000_i1032" DrawAspect="Content" ObjectID="_1683459687" r:id="rId45"/>
        </w:object>
      </w:r>
      <w:r>
        <w:rPr>
          <w:color w:val="000000"/>
        </w:rPr>
        <w:t xml:space="preserve">                             </w:t>
      </w:r>
      <w:r>
        <w:rPr>
          <w:rFonts w:hint="eastAsia"/>
          <w:color w:val="000000"/>
        </w:rPr>
        <w:t>（</w:t>
      </w:r>
      <w:r>
        <w:rPr>
          <w:color w:val="000000"/>
        </w:rPr>
        <w:t>6.2.2-2</w:t>
      </w:r>
      <w:r>
        <w:rPr>
          <w:rFonts w:hint="eastAsia"/>
          <w:color w:val="000000"/>
        </w:rPr>
        <w:t>）</w:t>
      </w:r>
      <w:r>
        <w:rPr>
          <w:color w:val="000000"/>
        </w:rPr>
        <w:t xml:space="preserve">       </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cs="Times New Roman" w:hint="eastAsia"/>
          <w:i/>
          <w:iCs/>
          <w:color w:val="000000"/>
          <w:kern w:val="2"/>
        </w:rPr>
        <w:t>EI</w:t>
      </w:r>
      <w:r>
        <w:rPr>
          <w:rFonts w:ascii="Times New Roman" w:hAnsi="Times New Roman" w:cs="Times New Roman" w:hint="eastAsia"/>
          <w:color w:val="000000"/>
          <w:kern w:val="2"/>
          <w:sz w:val="21"/>
        </w:rPr>
        <w:t>、</w:t>
      </w:r>
      <w:r>
        <w:rPr>
          <w:rFonts w:ascii="Times New Roman" w:hAnsi="Times New Roman" w:cs="Times New Roman" w:hint="eastAsia"/>
          <w:i/>
          <w:iCs/>
          <w:color w:val="000000"/>
          <w:kern w:val="2"/>
        </w:rPr>
        <w:t>EA</w:t>
      </w:r>
      <w:r>
        <w:rPr>
          <w:rFonts w:ascii="Times New Roman" w:hAnsi="Times New Roman" w:cs="Times New Roman" w:hint="eastAsia"/>
          <w:color w:val="000000"/>
          <w:kern w:val="2"/>
          <w:sz w:val="21"/>
        </w:rPr>
        <w:t>分别为下部劲性柱强轴方向的抗弯刚度、轴向刚度，均以劲性柱箍筋内截面进行计算。</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cs="Times New Roman"/>
          <w:i/>
          <w:iCs/>
          <w:color w:val="000000"/>
          <w:kern w:val="2"/>
        </w:rPr>
        <w:t xml:space="preserve">ξ </w:t>
      </w:r>
      <w:r>
        <w:rPr>
          <w:rFonts w:ascii="Times New Roman" w:hAnsi="Times New Roman" w:cs="Times New Roman" w:hint="eastAsia"/>
          <w:color w:val="000000"/>
          <w:kern w:val="2"/>
          <w:sz w:val="21"/>
        </w:rPr>
        <w:t>为安全系数，</w:t>
      </w:r>
      <w:r>
        <w:rPr>
          <w:rFonts w:ascii="Times New Roman" w:hAnsi="Times New Roman" w:cs="Times New Roman" w:hint="eastAsia"/>
          <w:color w:val="000000"/>
          <w:kern w:val="2"/>
          <w:sz w:val="21"/>
        </w:rPr>
        <w:t xml:space="preserve"> </w:t>
      </w:r>
      <w:r>
        <w:rPr>
          <w:rFonts w:ascii="Times New Roman" w:hAnsi="Times New Roman" w:cs="Times New Roman" w:hint="eastAsia"/>
          <w:color w:val="000000"/>
          <w:kern w:val="2"/>
          <w:sz w:val="21"/>
        </w:rPr>
        <w:t>一级抗震等级时取</w:t>
      </w:r>
      <w:r>
        <w:rPr>
          <w:rFonts w:ascii="Times New Roman" w:hAnsi="Times New Roman" w:cs="Times New Roman" w:hint="eastAsia"/>
          <w:color w:val="000000"/>
          <w:kern w:val="2"/>
          <w:sz w:val="21"/>
        </w:rPr>
        <w:t>1.1</w:t>
      </w:r>
      <w:r>
        <w:rPr>
          <w:rFonts w:ascii="Times New Roman" w:hAnsi="Times New Roman" w:cs="Times New Roman" w:hint="eastAsia"/>
          <w:color w:val="000000"/>
          <w:kern w:val="2"/>
          <w:sz w:val="21"/>
        </w:rPr>
        <w:t>，二、三、四级抗震等级及非抗震时均取</w:t>
      </w:r>
      <w:r>
        <w:rPr>
          <w:rFonts w:ascii="Times New Roman" w:hAnsi="Times New Roman" w:cs="Times New Roman" w:hint="eastAsia"/>
          <w:color w:val="000000"/>
          <w:kern w:val="2"/>
          <w:sz w:val="21"/>
        </w:rPr>
        <w:t>1.05</w:t>
      </w:r>
      <w:r>
        <w:rPr>
          <w:rFonts w:ascii="Times New Roman" w:hAnsi="Times New Roman" w:cs="Times New Roman" w:hint="eastAsia"/>
          <w:color w:val="000000"/>
          <w:kern w:val="2"/>
          <w:sz w:val="21"/>
        </w:rPr>
        <w:t>。</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6</w:t>
      </w:r>
      <w:r>
        <w:rPr>
          <w:rFonts w:ascii="Times New Roman" w:hAnsi="Times New Roman"/>
          <w:b/>
          <w:bCs/>
          <w:color w:val="000000"/>
        </w:rPr>
        <w:t>.</w:t>
      </w:r>
      <w:r>
        <w:rPr>
          <w:rFonts w:ascii="Times New Roman" w:hAnsi="Times New Roman" w:hint="eastAsia"/>
          <w:b/>
          <w:bCs/>
          <w:color w:val="000000"/>
        </w:rPr>
        <w:t>2</w:t>
      </w:r>
      <w:r>
        <w:rPr>
          <w:rFonts w:ascii="Times New Roman" w:hAnsi="Times New Roman"/>
          <w:b/>
          <w:bCs/>
          <w:color w:val="000000"/>
        </w:rPr>
        <w:t>.</w:t>
      </w:r>
      <w:r>
        <w:rPr>
          <w:rFonts w:ascii="Times New Roman" w:hAnsi="Times New Roman" w:hint="eastAsia"/>
          <w:b/>
          <w:bCs/>
          <w:color w:val="000000"/>
        </w:rPr>
        <w:t>3</w:t>
      </w:r>
      <w:r>
        <w:rPr>
          <w:rFonts w:ascii="Times New Roman" w:hAnsi="Times New Roman"/>
          <w:b/>
          <w:bCs/>
          <w:color w:val="000000"/>
        </w:rPr>
        <w:t xml:space="preserve">  </w:t>
      </w:r>
      <w:r>
        <w:rPr>
          <w:rFonts w:ascii="Times New Roman" w:hAnsi="Times New Roman" w:cs="Times New Roman" w:hint="eastAsia"/>
          <w:color w:val="000000"/>
          <w:kern w:val="2"/>
          <w:sz w:val="21"/>
        </w:rPr>
        <w:t>装配式劲性柱</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钢梁框架结构梁柱节点处加劲钢管混凝土的组合截面抗弯刚度</w:t>
      </w:r>
      <w:r>
        <w:rPr>
          <w:rFonts w:ascii="Times New Roman" w:hAnsi="Times New Roman" w:cs="Times New Roman" w:hint="eastAsia"/>
          <w:color w:val="000000"/>
          <w:kern w:val="2"/>
          <w:sz w:val="21"/>
        </w:rPr>
        <w:t>Ep Ip</w:t>
      </w:r>
      <w:r>
        <w:rPr>
          <w:rFonts w:ascii="Times New Roman" w:hAnsi="Times New Roman" w:cs="Times New Roman" w:hint="eastAsia"/>
          <w:color w:val="000000"/>
          <w:kern w:val="2"/>
          <w:sz w:val="21"/>
        </w:rPr>
        <w:t>及轴向刚度</w:t>
      </w:r>
      <w:r>
        <w:rPr>
          <w:rFonts w:ascii="Times New Roman" w:hAnsi="Times New Roman" w:cs="Times New Roman" w:hint="eastAsia"/>
          <w:color w:val="000000"/>
          <w:kern w:val="2"/>
          <w:sz w:val="21"/>
        </w:rPr>
        <w:t>Ep Ap</w:t>
      </w:r>
      <w:r>
        <w:rPr>
          <w:rFonts w:ascii="Times New Roman" w:hAnsi="Times New Roman" w:cs="Times New Roman" w:hint="eastAsia"/>
          <w:color w:val="000000"/>
          <w:kern w:val="2"/>
          <w:sz w:val="21"/>
        </w:rPr>
        <w:t>按下式进行计算。（图</w:t>
      </w:r>
      <w:r>
        <w:rPr>
          <w:rFonts w:ascii="Times New Roman" w:hAnsi="Times New Roman" w:cs="Times New Roman" w:hint="eastAsia"/>
          <w:color w:val="000000"/>
          <w:kern w:val="2"/>
          <w:sz w:val="21"/>
        </w:rPr>
        <w:t>6.2.3</w:t>
      </w:r>
      <w:r>
        <w:rPr>
          <w:rFonts w:ascii="Times New Roman" w:hAnsi="Times New Roman" w:cs="Times New Roman" w:hint="eastAsia"/>
          <w:color w:val="000000"/>
          <w:kern w:val="2"/>
          <w:sz w:val="21"/>
        </w:rPr>
        <w:t>）</w:t>
      </w:r>
    </w:p>
    <w:p w:rsidR="006F4E30" w:rsidRDefault="00BD2349">
      <w:pPr>
        <w:pStyle w:val="afff6"/>
        <w:shd w:val="clear" w:color="auto" w:fill="FFFFFF"/>
        <w:adjustRightInd w:val="0"/>
        <w:snapToGrid w:val="0"/>
        <w:spacing w:before="0" w:beforeAutospacing="0" w:after="0" w:afterAutospacing="0" w:line="440" w:lineRule="exact"/>
        <w:rPr>
          <w:color w:val="000000"/>
          <w:vertAlign w:val="subscript"/>
        </w:rPr>
      </w:pPr>
      <w:r>
        <w:rPr>
          <w:color w:val="000000"/>
        </w:rPr>
        <w:t xml:space="preserve">               </w:t>
      </w:r>
      <w:r>
        <w:rPr>
          <w:rFonts w:ascii="Times New Roman" w:hAnsi="Times New Roman" w:cs="Times New Roman"/>
          <w:color w:val="000000"/>
        </w:rPr>
        <w:t xml:space="preserve">  </w:t>
      </w:r>
      <w:r>
        <w:rPr>
          <w:rFonts w:ascii="Times New Roman" w:hAnsi="Times New Roman" w:cs="Times New Roman"/>
          <w:i/>
          <w:iCs/>
          <w:color w:val="000000"/>
        </w:rPr>
        <w:t xml:space="preserve"> </w:t>
      </w:r>
      <w:proofErr w:type="spellStart"/>
      <w:r>
        <w:rPr>
          <w:rFonts w:ascii="Times New Roman" w:hAnsi="Times New Roman" w:cs="Times New Roman"/>
          <w:i/>
          <w:iCs/>
          <w:color w:val="000000"/>
        </w:rPr>
        <w:t>E</w:t>
      </w:r>
      <w:r>
        <w:rPr>
          <w:rFonts w:ascii="Times New Roman" w:hAnsi="Times New Roman" w:cs="Times New Roman"/>
          <w:i/>
          <w:iCs/>
          <w:color w:val="000000"/>
          <w:vertAlign w:val="subscript"/>
        </w:rPr>
        <w:t>p</w:t>
      </w:r>
      <w:r>
        <w:rPr>
          <w:rFonts w:ascii="Times New Roman" w:hAnsi="Times New Roman" w:cs="Times New Roman"/>
          <w:i/>
          <w:iCs/>
          <w:color w:val="000000"/>
        </w:rPr>
        <w:t>I</w:t>
      </w:r>
      <w:r>
        <w:rPr>
          <w:rFonts w:ascii="Times New Roman" w:hAnsi="Times New Roman" w:cs="Times New Roman"/>
          <w:i/>
          <w:iCs/>
          <w:color w:val="000000"/>
          <w:vertAlign w:val="subscript"/>
        </w:rPr>
        <w:t>p</w:t>
      </w:r>
      <w:proofErr w:type="spellEnd"/>
      <w:r>
        <w:rPr>
          <w:rFonts w:ascii="Times New Roman" w:hAnsi="Times New Roman" w:cs="Times New Roman"/>
          <w:i/>
          <w:iCs/>
          <w:color w:val="000000"/>
          <w:vertAlign w:val="subscript"/>
        </w:rPr>
        <w:t xml:space="preserve"> </w:t>
      </w:r>
      <w:r>
        <w:rPr>
          <w:rFonts w:ascii="Times New Roman" w:hAnsi="Times New Roman" w:cs="Times New Roman"/>
          <w:i/>
          <w:iCs/>
          <w:color w:val="000000"/>
        </w:rPr>
        <w:t xml:space="preserve">= </w:t>
      </w:r>
      <w:proofErr w:type="spellStart"/>
      <w:r>
        <w:rPr>
          <w:rFonts w:ascii="Times New Roman" w:hAnsi="Times New Roman" w:cs="Times New Roman"/>
          <w:i/>
          <w:iCs/>
          <w:color w:val="000000"/>
        </w:rPr>
        <w:t>E</w:t>
      </w:r>
      <w:r>
        <w:rPr>
          <w:rFonts w:ascii="Times New Roman" w:hAnsi="Times New Roman" w:cs="Times New Roman"/>
          <w:i/>
          <w:iCs/>
          <w:color w:val="000000"/>
          <w:vertAlign w:val="subscript"/>
        </w:rPr>
        <w:t>s</w:t>
      </w:r>
      <w:r>
        <w:rPr>
          <w:rFonts w:ascii="Times New Roman" w:hAnsi="Times New Roman" w:cs="Times New Roman"/>
          <w:i/>
          <w:iCs/>
          <w:color w:val="000000"/>
        </w:rPr>
        <w:t>I</w:t>
      </w:r>
      <w:r>
        <w:rPr>
          <w:rFonts w:ascii="Times New Roman" w:hAnsi="Times New Roman" w:cs="Times New Roman"/>
          <w:i/>
          <w:iCs/>
          <w:color w:val="000000"/>
          <w:vertAlign w:val="subscript"/>
        </w:rPr>
        <w:t>s</w:t>
      </w:r>
      <w:proofErr w:type="spellEnd"/>
      <w:r>
        <w:rPr>
          <w:rFonts w:ascii="Times New Roman" w:hAnsi="Times New Roman" w:cs="Times New Roman"/>
          <w:i/>
          <w:iCs/>
          <w:color w:val="000000"/>
        </w:rPr>
        <w:t xml:space="preserve">+ </w:t>
      </w:r>
      <w:proofErr w:type="spellStart"/>
      <w:r>
        <w:rPr>
          <w:rFonts w:ascii="Times New Roman" w:hAnsi="Times New Roman" w:cs="Times New Roman"/>
          <w:i/>
          <w:iCs/>
          <w:color w:val="000000"/>
        </w:rPr>
        <w:t>E</w:t>
      </w:r>
      <w:r>
        <w:rPr>
          <w:rFonts w:ascii="Times New Roman" w:hAnsi="Times New Roman" w:cs="Times New Roman"/>
          <w:i/>
          <w:iCs/>
          <w:color w:val="000000"/>
          <w:vertAlign w:val="subscript"/>
        </w:rPr>
        <w:t>c</w:t>
      </w:r>
      <w:r>
        <w:rPr>
          <w:rFonts w:ascii="Times New Roman" w:hAnsi="Times New Roman" w:cs="Times New Roman"/>
          <w:i/>
          <w:iCs/>
          <w:color w:val="000000"/>
        </w:rPr>
        <w:t>I</w:t>
      </w:r>
      <w:r>
        <w:rPr>
          <w:rFonts w:ascii="Times New Roman" w:hAnsi="Times New Roman" w:cs="Times New Roman"/>
          <w:i/>
          <w:iCs/>
          <w:color w:val="000000"/>
          <w:vertAlign w:val="subscript"/>
        </w:rPr>
        <w:t>c</w:t>
      </w:r>
      <w:proofErr w:type="spellEnd"/>
      <w:r>
        <w:rPr>
          <w:rFonts w:ascii="Times New Roman" w:hAnsi="Times New Roman" w:cs="Times New Roman"/>
          <w:i/>
          <w:iCs/>
          <w:color w:val="000000"/>
          <w:vertAlign w:val="subscript"/>
        </w:rPr>
        <w:t xml:space="preserve"> </w:t>
      </w:r>
      <w:r>
        <w:rPr>
          <w:i/>
          <w:iCs/>
          <w:color w:val="000000"/>
          <w:vertAlign w:val="subscript"/>
        </w:rPr>
        <w:t xml:space="preserve">     </w:t>
      </w:r>
      <w:r>
        <w:rPr>
          <w:color w:val="000000"/>
          <w:vertAlign w:val="subscript"/>
        </w:rPr>
        <w:t xml:space="preserve">                                                </w:t>
      </w:r>
      <w:r>
        <w:rPr>
          <w:rFonts w:hint="eastAsia"/>
          <w:color w:val="000000"/>
        </w:rPr>
        <w:t>（</w:t>
      </w:r>
      <w:r>
        <w:rPr>
          <w:color w:val="000000"/>
        </w:rPr>
        <w:t>6.2.3.1</w:t>
      </w:r>
      <w:r>
        <w:rPr>
          <w:rFonts w:hint="eastAsia"/>
          <w:color w:val="000000"/>
        </w:rPr>
        <w:t>）</w:t>
      </w:r>
      <w:r>
        <w:rPr>
          <w:color w:val="000000"/>
          <w:vertAlign w:val="subscript"/>
        </w:rPr>
        <w:t xml:space="preserve">         </w:t>
      </w:r>
    </w:p>
    <w:p w:rsidR="006F4E30" w:rsidRDefault="00BD2349">
      <w:pPr>
        <w:pStyle w:val="afff6"/>
        <w:shd w:val="clear" w:color="auto" w:fill="FFFFFF"/>
        <w:adjustRightInd w:val="0"/>
        <w:snapToGrid w:val="0"/>
        <w:spacing w:before="0" w:beforeAutospacing="0" w:after="0" w:afterAutospacing="0" w:line="440" w:lineRule="exact"/>
        <w:rPr>
          <w:color w:val="000000"/>
          <w:vertAlign w:val="subscript"/>
        </w:rPr>
      </w:pPr>
      <w:r>
        <w:rPr>
          <w:color w:val="000000"/>
        </w:rPr>
        <w:t xml:space="preserve">                </w:t>
      </w:r>
      <w:r>
        <w:rPr>
          <w:i/>
          <w:iCs/>
          <w:color w:val="000000"/>
        </w:rPr>
        <w:t xml:space="preserve">  </w:t>
      </w:r>
      <w:proofErr w:type="spellStart"/>
      <w:r>
        <w:rPr>
          <w:rFonts w:ascii="Times New Roman" w:hAnsi="Times New Roman" w:cs="Times New Roman"/>
          <w:i/>
          <w:iCs/>
          <w:color w:val="000000"/>
        </w:rPr>
        <w:t>E</w:t>
      </w:r>
      <w:r>
        <w:rPr>
          <w:rFonts w:ascii="Times New Roman" w:hAnsi="Times New Roman" w:cs="Times New Roman"/>
          <w:i/>
          <w:iCs/>
          <w:color w:val="000000"/>
          <w:vertAlign w:val="subscript"/>
        </w:rPr>
        <w:t>p</w:t>
      </w:r>
      <w:r>
        <w:rPr>
          <w:rFonts w:ascii="Times New Roman" w:hAnsi="Times New Roman" w:cs="Times New Roman"/>
          <w:i/>
          <w:iCs/>
          <w:color w:val="000000"/>
        </w:rPr>
        <w:t>A</w:t>
      </w:r>
      <w:r>
        <w:rPr>
          <w:rFonts w:ascii="Times New Roman" w:hAnsi="Times New Roman" w:cs="Times New Roman"/>
          <w:i/>
          <w:iCs/>
          <w:color w:val="000000"/>
          <w:vertAlign w:val="subscript"/>
        </w:rPr>
        <w:t>p</w:t>
      </w:r>
      <w:proofErr w:type="spellEnd"/>
      <w:r>
        <w:rPr>
          <w:rFonts w:ascii="Times New Roman" w:hAnsi="Times New Roman" w:cs="Times New Roman"/>
          <w:i/>
          <w:iCs/>
          <w:color w:val="000000"/>
          <w:vertAlign w:val="subscript"/>
        </w:rPr>
        <w:t xml:space="preserve"> </w:t>
      </w:r>
      <w:r>
        <w:rPr>
          <w:rFonts w:ascii="Times New Roman" w:hAnsi="Times New Roman" w:cs="Times New Roman"/>
          <w:i/>
          <w:iCs/>
          <w:color w:val="000000"/>
        </w:rPr>
        <w:t xml:space="preserve">= </w:t>
      </w:r>
      <w:proofErr w:type="spellStart"/>
      <w:r>
        <w:rPr>
          <w:rFonts w:ascii="Times New Roman" w:hAnsi="Times New Roman" w:cs="Times New Roman"/>
          <w:i/>
          <w:iCs/>
          <w:color w:val="000000"/>
        </w:rPr>
        <w:t>E</w:t>
      </w:r>
      <w:r>
        <w:rPr>
          <w:rFonts w:ascii="Times New Roman" w:hAnsi="Times New Roman" w:cs="Times New Roman"/>
          <w:i/>
          <w:iCs/>
          <w:color w:val="000000"/>
          <w:vertAlign w:val="subscript"/>
        </w:rPr>
        <w:t>s</w:t>
      </w:r>
      <w:r>
        <w:rPr>
          <w:rFonts w:ascii="Times New Roman" w:hAnsi="Times New Roman" w:cs="Times New Roman"/>
          <w:i/>
          <w:iCs/>
          <w:color w:val="000000"/>
        </w:rPr>
        <w:t>A</w:t>
      </w:r>
      <w:r>
        <w:rPr>
          <w:rFonts w:ascii="Times New Roman" w:hAnsi="Times New Roman" w:cs="Times New Roman"/>
          <w:i/>
          <w:iCs/>
          <w:color w:val="000000"/>
          <w:vertAlign w:val="subscript"/>
        </w:rPr>
        <w:t>s</w:t>
      </w:r>
      <w:proofErr w:type="spellEnd"/>
      <w:r>
        <w:rPr>
          <w:rFonts w:ascii="Times New Roman" w:hAnsi="Times New Roman" w:cs="Times New Roman"/>
          <w:i/>
          <w:iCs/>
          <w:color w:val="000000"/>
        </w:rPr>
        <w:t xml:space="preserve">+ </w:t>
      </w:r>
      <w:proofErr w:type="spellStart"/>
      <w:r>
        <w:rPr>
          <w:rFonts w:ascii="Times New Roman" w:hAnsi="Times New Roman" w:cs="Times New Roman"/>
          <w:i/>
          <w:iCs/>
          <w:color w:val="000000"/>
        </w:rPr>
        <w:t>E</w:t>
      </w:r>
      <w:r>
        <w:rPr>
          <w:rFonts w:ascii="Times New Roman" w:hAnsi="Times New Roman" w:cs="Times New Roman"/>
          <w:i/>
          <w:iCs/>
          <w:color w:val="000000"/>
          <w:vertAlign w:val="subscript"/>
        </w:rPr>
        <w:t>c</w:t>
      </w:r>
      <w:r>
        <w:rPr>
          <w:rFonts w:ascii="Times New Roman" w:hAnsi="Times New Roman" w:cs="Times New Roman"/>
          <w:i/>
          <w:iCs/>
          <w:color w:val="000000"/>
        </w:rPr>
        <w:t>A</w:t>
      </w:r>
      <w:r>
        <w:rPr>
          <w:rFonts w:ascii="Times New Roman" w:hAnsi="Times New Roman" w:cs="Times New Roman"/>
          <w:i/>
          <w:iCs/>
          <w:color w:val="000000"/>
          <w:vertAlign w:val="subscript"/>
        </w:rPr>
        <w:t>c</w:t>
      </w:r>
      <w:proofErr w:type="spellEnd"/>
      <w:r>
        <w:rPr>
          <w:rFonts w:ascii="Times New Roman" w:hAnsi="Times New Roman" w:cs="Times New Roman"/>
          <w:i/>
          <w:iCs/>
          <w:color w:val="000000"/>
          <w:vertAlign w:val="subscript"/>
        </w:rPr>
        <w:t xml:space="preserve">  </w:t>
      </w:r>
      <w:r>
        <w:rPr>
          <w:color w:val="000000"/>
          <w:vertAlign w:val="subscript"/>
        </w:rPr>
        <w:t xml:space="preserve">                                     </w:t>
      </w:r>
      <w:r>
        <w:rPr>
          <w:color w:val="000000"/>
        </w:rPr>
        <w:t xml:space="preserve">       (6.2.3.2</w:t>
      </w:r>
      <w:r>
        <w:rPr>
          <w:rFonts w:hint="eastAsia"/>
          <w:color w:val="000000"/>
        </w:rPr>
        <w:t>）</w:t>
      </w:r>
      <w:r>
        <w:rPr>
          <w:color w:val="000000"/>
          <w:vertAlign w:val="subscript"/>
        </w:rPr>
        <w:t xml:space="preserve">     </w:t>
      </w:r>
    </w:p>
    <w:p w:rsidR="006F4E30" w:rsidRDefault="00BD2349">
      <w:pPr>
        <w:widowControl/>
        <w:jc w:val="left"/>
        <w:rPr>
          <w:rFonts w:ascii="宋体" w:cs="宋体"/>
          <w:kern w:val="0"/>
          <w:sz w:val="24"/>
          <w:szCs w:val="24"/>
        </w:rPr>
      </w:pPr>
      <w:r>
        <w:rPr>
          <w:rFonts w:ascii="宋体" w:hAnsi="宋体" w:cs="宋体"/>
          <w:kern w:val="0"/>
          <w:sz w:val="24"/>
          <w:szCs w:val="24"/>
        </w:rPr>
        <w:t xml:space="preserve">                   </w:t>
      </w:r>
      <w:r>
        <w:rPr>
          <w:rFonts w:ascii="宋体" w:cs="宋体"/>
          <w:noProof/>
          <w:kern w:val="0"/>
          <w:sz w:val="24"/>
          <w:szCs w:val="24"/>
        </w:rPr>
        <w:drawing>
          <wp:inline distT="0" distB="0" distL="0" distR="0">
            <wp:extent cx="2057400" cy="1508760"/>
            <wp:effectExtent l="1905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46"/>
                    <a:srcRect/>
                    <a:stretch>
                      <a:fillRect/>
                    </a:stretch>
                  </pic:blipFill>
                  <pic:spPr>
                    <a:xfrm>
                      <a:off x="0" y="0"/>
                      <a:ext cx="2057400" cy="1508760"/>
                    </a:xfrm>
                    <a:prstGeom prst="rect">
                      <a:avLst/>
                    </a:prstGeom>
                    <a:noFill/>
                    <a:ln w="9525">
                      <a:noFill/>
                      <a:miter lim="800000"/>
                      <a:headEnd/>
                      <a:tailEnd/>
                    </a:ln>
                  </pic:spPr>
                </pic:pic>
              </a:graphicData>
            </a:graphic>
          </wp:inline>
        </w:drawing>
      </w:r>
      <w:r>
        <w:rPr>
          <w:rFonts w:ascii="宋体" w:hAnsi="宋体" w:cs="宋体"/>
          <w:kern w:val="0"/>
          <w:sz w:val="24"/>
          <w:szCs w:val="24"/>
        </w:rPr>
        <w:t xml:space="preserve">                 </w:t>
      </w:r>
    </w:p>
    <w:p w:rsidR="006F4E30" w:rsidRDefault="00BD2349">
      <w:pPr>
        <w:widowControl/>
        <w:jc w:val="left"/>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图</w:t>
      </w:r>
      <w:r>
        <w:rPr>
          <w:rFonts w:ascii="宋体" w:hAnsi="宋体" w:cs="宋体" w:hint="eastAsia"/>
          <w:kern w:val="0"/>
          <w:szCs w:val="21"/>
        </w:rPr>
        <w:t xml:space="preserve">6.2.3 </w:t>
      </w:r>
      <w:r>
        <w:rPr>
          <w:rFonts w:ascii="宋体" w:hAnsi="宋体" w:cs="宋体" w:hint="eastAsia"/>
          <w:kern w:val="0"/>
          <w:szCs w:val="21"/>
        </w:rPr>
        <w:t>劲性柱</w:t>
      </w:r>
      <w:r>
        <w:rPr>
          <w:rFonts w:ascii="宋体" w:hAnsi="宋体" w:cs="宋体" w:hint="eastAsia"/>
          <w:kern w:val="0"/>
          <w:szCs w:val="21"/>
        </w:rPr>
        <w:t>-</w:t>
      </w:r>
      <w:r>
        <w:rPr>
          <w:rFonts w:ascii="宋体" w:hAnsi="宋体" w:cs="宋体" w:hint="eastAsia"/>
          <w:kern w:val="0"/>
          <w:szCs w:val="21"/>
        </w:rPr>
        <w:t>钢梁装配式框架结构梁柱节点核心区加劲钢管混凝土截面</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cs="Times New Roman" w:hint="eastAsia"/>
          <w:i/>
          <w:iCs/>
          <w:color w:val="000000"/>
          <w:kern w:val="2"/>
        </w:rPr>
        <w:t>E</w:t>
      </w:r>
      <w:r>
        <w:rPr>
          <w:rFonts w:ascii="Times New Roman" w:hAnsi="Times New Roman" w:cs="Times New Roman" w:hint="eastAsia"/>
          <w:i/>
          <w:iCs/>
          <w:color w:val="000000"/>
          <w:kern w:val="2"/>
          <w:vertAlign w:val="subscript"/>
        </w:rPr>
        <w:t>s</w:t>
      </w:r>
      <w:r>
        <w:rPr>
          <w:rFonts w:ascii="Times New Roman" w:hAnsi="Times New Roman" w:cs="Times New Roman" w:hint="eastAsia"/>
          <w:color w:val="000000"/>
          <w:kern w:val="2"/>
          <w:sz w:val="21"/>
        </w:rPr>
        <w:t>、</w:t>
      </w:r>
      <w:proofErr w:type="spellStart"/>
      <w:r>
        <w:rPr>
          <w:rFonts w:ascii="Times New Roman" w:hAnsi="Times New Roman" w:cs="Times New Roman" w:hint="eastAsia"/>
          <w:i/>
          <w:iCs/>
          <w:color w:val="000000"/>
          <w:kern w:val="2"/>
        </w:rPr>
        <w:t>E</w:t>
      </w:r>
      <w:r>
        <w:rPr>
          <w:rFonts w:ascii="Times New Roman" w:hAnsi="Times New Roman" w:cs="Times New Roman" w:hint="eastAsia"/>
          <w:i/>
          <w:iCs/>
          <w:color w:val="000000"/>
          <w:kern w:val="2"/>
          <w:sz w:val="21"/>
          <w:vertAlign w:val="subscript"/>
        </w:rPr>
        <w:t>c</w:t>
      </w:r>
      <w:proofErr w:type="spellEnd"/>
      <w:r>
        <w:rPr>
          <w:rFonts w:ascii="Times New Roman" w:hAnsi="Times New Roman" w:cs="Times New Roman" w:hint="eastAsia"/>
          <w:color w:val="000000"/>
          <w:kern w:val="2"/>
          <w:sz w:val="21"/>
        </w:rPr>
        <w:t>分别为加劲钢管混凝土组合截面所采用的钢材及混凝土的弹性模量；</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cs="Times New Roman" w:hint="eastAsia"/>
          <w:i/>
          <w:iCs/>
          <w:color w:val="000000"/>
          <w:kern w:val="2"/>
        </w:rPr>
        <w:t>I</w:t>
      </w:r>
      <w:r>
        <w:rPr>
          <w:rFonts w:ascii="Times New Roman" w:hAnsi="Times New Roman" w:cs="Times New Roman" w:hint="eastAsia"/>
          <w:i/>
          <w:iCs/>
          <w:color w:val="000000"/>
          <w:kern w:val="2"/>
          <w:vertAlign w:val="subscript"/>
        </w:rPr>
        <w:t>s</w:t>
      </w:r>
      <w:r>
        <w:rPr>
          <w:rFonts w:ascii="Times New Roman" w:hAnsi="Times New Roman" w:cs="Times New Roman" w:hint="eastAsia"/>
          <w:color w:val="000000"/>
          <w:kern w:val="2"/>
          <w:sz w:val="21"/>
        </w:rPr>
        <w:t>、</w:t>
      </w:r>
      <w:proofErr w:type="spellStart"/>
      <w:r>
        <w:rPr>
          <w:rFonts w:ascii="Times New Roman" w:hAnsi="Times New Roman" w:cs="Times New Roman" w:hint="eastAsia"/>
          <w:i/>
          <w:iCs/>
          <w:color w:val="000000"/>
          <w:kern w:val="2"/>
        </w:rPr>
        <w:t>I</w:t>
      </w:r>
      <w:r>
        <w:rPr>
          <w:rFonts w:ascii="Times New Roman" w:hAnsi="Times New Roman" w:cs="Times New Roman" w:hint="eastAsia"/>
          <w:i/>
          <w:iCs/>
          <w:color w:val="000000"/>
          <w:kern w:val="2"/>
          <w:vertAlign w:val="subscript"/>
        </w:rPr>
        <w:t>c</w:t>
      </w:r>
      <w:proofErr w:type="spellEnd"/>
      <w:r>
        <w:rPr>
          <w:rFonts w:ascii="Times New Roman" w:hAnsi="Times New Roman" w:cs="Times New Roman" w:hint="eastAsia"/>
          <w:color w:val="000000"/>
          <w:kern w:val="2"/>
          <w:sz w:val="21"/>
        </w:rPr>
        <w:t>分别为加劲钢管混凝土组合截面中矩形钢管及外伸钢板组成的纯钢截面的惯性矩及钢管内纯混凝土截面的惯性矩。</w:t>
      </w:r>
      <w:r>
        <w:rPr>
          <w:rFonts w:ascii="Times New Roman" w:hAnsi="Times New Roman" w:cs="Times New Roman" w:hint="eastAsia"/>
          <w:color w:val="000000"/>
          <w:kern w:val="2"/>
          <w:sz w:val="21"/>
        </w:rPr>
        <w:t xml:space="preserve"> </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cs="Times New Roman" w:hint="eastAsia"/>
          <w:i/>
          <w:iCs/>
          <w:color w:val="000000"/>
          <w:kern w:val="2"/>
        </w:rPr>
        <w:t>A</w:t>
      </w:r>
      <w:r>
        <w:rPr>
          <w:rFonts w:ascii="Times New Roman" w:hAnsi="Times New Roman" w:cs="Times New Roman" w:hint="eastAsia"/>
          <w:i/>
          <w:iCs/>
          <w:color w:val="000000"/>
          <w:kern w:val="2"/>
          <w:vertAlign w:val="subscript"/>
        </w:rPr>
        <w:t>s</w:t>
      </w:r>
      <w:r>
        <w:rPr>
          <w:rFonts w:ascii="Times New Roman" w:hAnsi="Times New Roman" w:cs="Times New Roman" w:hint="eastAsia"/>
          <w:color w:val="000000"/>
          <w:kern w:val="2"/>
          <w:sz w:val="21"/>
        </w:rPr>
        <w:t>、</w:t>
      </w:r>
      <w:r>
        <w:rPr>
          <w:rFonts w:ascii="Times New Roman" w:hAnsi="Times New Roman" w:cs="Times New Roman" w:hint="eastAsia"/>
          <w:i/>
          <w:iCs/>
          <w:color w:val="000000"/>
          <w:kern w:val="2"/>
        </w:rPr>
        <w:t>A</w:t>
      </w:r>
      <w:r>
        <w:rPr>
          <w:rFonts w:ascii="Times New Roman" w:hAnsi="Times New Roman" w:cs="Times New Roman" w:hint="eastAsia"/>
          <w:i/>
          <w:iCs/>
          <w:color w:val="000000"/>
          <w:kern w:val="2"/>
          <w:vertAlign w:val="subscript"/>
        </w:rPr>
        <w:t>c</w:t>
      </w:r>
      <w:r>
        <w:rPr>
          <w:rFonts w:ascii="Times New Roman" w:hAnsi="Times New Roman" w:cs="Times New Roman" w:hint="eastAsia"/>
          <w:color w:val="000000"/>
          <w:kern w:val="2"/>
          <w:sz w:val="21"/>
        </w:rPr>
        <w:t>分别为加劲钢管混凝土组合截面中矩形钢管及外伸钢板组成的纯钢截面的面积及钢管内纯混凝土截面的面积。</w:t>
      </w:r>
      <w:r>
        <w:rPr>
          <w:rFonts w:ascii="Times New Roman" w:hAnsi="Times New Roman" w:cs="Times New Roman" w:hint="eastAsia"/>
          <w:color w:val="000000"/>
          <w:kern w:val="2"/>
          <w:sz w:val="21"/>
        </w:rPr>
        <w:t xml:space="preserve"> </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b/>
          <w:bCs/>
          <w:color w:val="000000"/>
        </w:rPr>
        <w:lastRenderedPageBreak/>
        <w:t>6.</w:t>
      </w:r>
      <w:r>
        <w:rPr>
          <w:rFonts w:ascii="Times New Roman" w:hAnsi="Times New Roman" w:hint="eastAsia"/>
          <w:b/>
          <w:bCs/>
          <w:color w:val="000000"/>
        </w:rPr>
        <w:t>2</w:t>
      </w:r>
      <w:r>
        <w:rPr>
          <w:rFonts w:ascii="Times New Roman" w:hAnsi="Times New Roman"/>
          <w:b/>
          <w:bCs/>
          <w:color w:val="000000"/>
        </w:rPr>
        <w:t>.</w:t>
      </w:r>
      <w:r>
        <w:rPr>
          <w:rFonts w:ascii="Times New Roman" w:hAnsi="Times New Roman" w:hint="eastAsia"/>
          <w:b/>
          <w:bCs/>
          <w:color w:val="000000"/>
        </w:rPr>
        <w:t xml:space="preserve">4 </w:t>
      </w:r>
      <w:r>
        <w:rPr>
          <w:rFonts w:ascii="Times New Roman" w:hAnsi="Times New Roman"/>
          <w:b/>
          <w:bCs/>
          <w:color w:val="000000"/>
        </w:rPr>
        <w:t xml:space="preserve"> </w:t>
      </w:r>
      <w:r>
        <w:rPr>
          <w:rFonts w:ascii="Times New Roman" w:hAnsi="Times New Roman" w:cs="Times New Roman" w:hint="eastAsia"/>
          <w:color w:val="000000"/>
          <w:kern w:val="2"/>
          <w:sz w:val="21"/>
        </w:rPr>
        <w:t>装配式劲性柱</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钢梁框架结构梁柱节点处柱身段的加劲矩形钢管截面弹性极限抗弯承载力</w:t>
      </w:r>
      <w:proofErr w:type="spellStart"/>
      <w:r>
        <w:rPr>
          <w:rFonts w:ascii="Times New Roman" w:hAnsi="Times New Roman" w:cs="Times New Roman" w:hint="eastAsia"/>
          <w:color w:val="000000"/>
          <w:kern w:val="2"/>
          <w:sz w:val="21"/>
        </w:rPr>
        <w:t>Mmax</w:t>
      </w:r>
      <w:proofErr w:type="spellEnd"/>
      <w:r>
        <w:rPr>
          <w:rFonts w:ascii="Times New Roman" w:hAnsi="Times New Roman" w:cs="Times New Roman" w:hint="eastAsia"/>
          <w:color w:val="000000"/>
          <w:kern w:val="2"/>
          <w:sz w:val="21"/>
        </w:rPr>
        <w:t>-j</w:t>
      </w:r>
      <w:r>
        <w:rPr>
          <w:rFonts w:ascii="Times New Roman" w:hAnsi="Times New Roman" w:cs="Times New Roman" w:hint="eastAsia"/>
          <w:color w:val="000000"/>
          <w:kern w:val="2"/>
          <w:sz w:val="21"/>
        </w:rPr>
        <w:t>、下部劲性柱钢筋混凝土部分弹性极限抗弯承载力</w:t>
      </w:r>
      <w:proofErr w:type="spellStart"/>
      <w:r>
        <w:rPr>
          <w:rFonts w:ascii="Times New Roman" w:hAnsi="Times New Roman" w:cs="Times New Roman" w:hint="eastAsia"/>
          <w:color w:val="000000"/>
          <w:kern w:val="2"/>
          <w:sz w:val="21"/>
        </w:rPr>
        <w:t>Mmax</w:t>
      </w:r>
      <w:proofErr w:type="spellEnd"/>
      <w:r>
        <w:rPr>
          <w:rFonts w:ascii="Times New Roman" w:hAnsi="Times New Roman" w:cs="Times New Roman" w:hint="eastAsia"/>
          <w:color w:val="000000"/>
          <w:kern w:val="2"/>
          <w:sz w:val="21"/>
        </w:rPr>
        <w:t>-c</w:t>
      </w:r>
      <w:r>
        <w:rPr>
          <w:rFonts w:ascii="Times New Roman" w:hAnsi="Times New Roman" w:cs="Times New Roman" w:hint="eastAsia"/>
          <w:color w:val="000000"/>
          <w:kern w:val="2"/>
          <w:sz w:val="21"/>
        </w:rPr>
        <w:t>、下部劲性柱型钢部分弹性极限抗弯承载力</w:t>
      </w:r>
      <w:proofErr w:type="spellStart"/>
      <w:r>
        <w:rPr>
          <w:rFonts w:ascii="Times New Roman" w:hAnsi="Times New Roman" w:cs="Times New Roman" w:hint="eastAsia"/>
          <w:color w:val="000000"/>
          <w:kern w:val="2"/>
          <w:sz w:val="21"/>
        </w:rPr>
        <w:t>Mmax</w:t>
      </w:r>
      <w:proofErr w:type="spellEnd"/>
      <w:r>
        <w:rPr>
          <w:rFonts w:ascii="Times New Roman" w:hAnsi="Times New Roman" w:cs="Times New Roman" w:hint="eastAsia"/>
          <w:color w:val="000000"/>
          <w:kern w:val="2"/>
          <w:sz w:val="21"/>
        </w:rPr>
        <w:t>-s</w:t>
      </w:r>
      <w:r>
        <w:rPr>
          <w:rFonts w:ascii="Times New Roman" w:hAnsi="Times New Roman" w:cs="Times New Roman" w:hint="eastAsia"/>
          <w:color w:val="000000"/>
          <w:kern w:val="2"/>
          <w:sz w:val="21"/>
        </w:rPr>
        <w:t>在同一方向上应符合下式规定：</w:t>
      </w:r>
    </w:p>
    <w:p w:rsidR="006F4E30" w:rsidRDefault="00BD2349">
      <w:pPr>
        <w:pStyle w:val="afff6"/>
        <w:shd w:val="clear" w:color="auto" w:fill="FFFFFF"/>
        <w:adjustRightInd w:val="0"/>
        <w:snapToGrid w:val="0"/>
        <w:spacing w:before="0" w:beforeAutospacing="0" w:after="0" w:afterAutospacing="0" w:line="440" w:lineRule="exact"/>
        <w:ind w:firstLineChars="600" w:firstLine="1440"/>
        <w:rPr>
          <w:color w:val="000000"/>
        </w:rPr>
      </w:pPr>
      <w:r>
        <w:rPr>
          <w:color w:val="000000"/>
          <w:position w:val="-14"/>
        </w:rPr>
        <w:t xml:space="preserve">  </w:t>
      </w:r>
      <w:r>
        <w:rPr>
          <w:color w:val="000000"/>
          <w:position w:val="-14"/>
        </w:rPr>
        <w:object w:dxaOrig="2820" w:dyaOrig="384">
          <v:shape id="_x0000_i1033" type="#_x0000_t75" style="width:141pt;height:19.2pt" o:ole="">
            <v:imagedata r:id="rId47" o:title=""/>
          </v:shape>
          <o:OLEObject Type="Embed" ProgID="Equation.3" ShapeID="_x0000_i1033" DrawAspect="Content" ObjectID="_1683459688" r:id="rId48"/>
        </w:object>
      </w:r>
      <w:r>
        <w:rPr>
          <w:color w:val="000000"/>
          <w:position w:val="-14"/>
        </w:rPr>
        <w:t xml:space="preserve">                       </w:t>
      </w:r>
      <w:r>
        <w:rPr>
          <w:rFonts w:hint="eastAsia"/>
          <w:color w:val="000000"/>
        </w:rPr>
        <w:t>（</w:t>
      </w:r>
      <w:r>
        <w:rPr>
          <w:color w:val="000000"/>
        </w:rPr>
        <w:t>6.2.4</w:t>
      </w:r>
      <w:r>
        <w:rPr>
          <w:rFonts w:hint="eastAsia"/>
          <w:color w:val="000000"/>
        </w:rPr>
        <w:t>）</w:t>
      </w:r>
      <w:r>
        <w:rPr>
          <w:color w:val="000000"/>
        </w:rPr>
        <w:t xml:space="preserve"> </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cs="Times New Roman" w:hint="eastAsia"/>
          <w:color w:val="000000"/>
          <w:kern w:val="2"/>
          <w:sz w:val="21"/>
        </w:rPr>
        <w:t>ξ为安全系数，</w:t>
      </w:r>
      <w:r>
        <w:rPr>
          <w:rFonts w:ascii="Times New Roman" w:hAnsi="Times New Roman" w:cs="Times New Roman" w:hint="eastAsia"/>
          <w:color w:val="000000"/>
          <w:kern w:val="2"/>
          <w:sz w:val="21"/>
        </w:rPr>
        <w:t xml:space="preserve"> </w:t>
      </w:r>
      <w:r>
        <w:rPr>
          <w:rFonts w:ascii="Times New Roman" w:hAnsi="Times New Roman" w:cs="Times New Roman" w:hint="eastAsia"/>
          <w:color w:val="000000"/>
          <w:kern w:val="2"/>
          <w:sz w:val="21"/>
        </w:rPr>
        <w:t>一级抗震等级时取</w:t>
      </w:r>
      <w:r>
        <w:rPr>
          <w:rFonts w:ascii="Times New Roman" w:hAnsi="Times New Roman" w:cs="Times New Roman" w:hint="eastAsia"/>
          <w:color w:val="000000"/>
          <w:kern w:val="2"/>
          <w:sz w:val="21"/>
        </w:rPr>
        <w:t>1.1</w:t>
      </w:r>
      <w:r>
        <w:rPr>
          <w:rFonts w:ascii="Times New Roman" w:hAnsi="Times New Roman" w:cs="Times New Roman" w:hint="eastAsia"/>
          <w:color w:val="000000"/>
          <w:kern w:val="2"/>
          <w:sz w:val="21"/>
        </w:rPr>
        <w:t>，二、三、四级抗震等级及非抗震时均取</w:t>
      </w:r>
      <w:r>
        <w:rPr>
          <w:rFonts w:ascii="Times New Roman" w:hAnsi="Times New Roman" w:cs="Times New Roman" w:hint="eastAsia"/>
          <w:color w:val="000000"/>
          <w:kern w:val="2"/>
          <w:sz w:val="21"/>
        </w:rPr>
        <w:t>1.05</w:t>
      </w:r>
      <w:r>
        <w:rPr>
          <w:rFonts w:ascii="Times New Roman" w:hAnsi="Times New Roman" w:cs="Times New Roman" w:hint="eastAsia"/>
          <w:color w:val="000000"/>
          <w:kern w:val="2"/>
          <w:sz w:val="21"/>
        </w:rPr>
        <w:t>。</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cs="Times New Roman" w:hint="eastAsia"/>
          <w:color w:val="000000"/>
          <w:kern w:val="2"/>
          <w:sz w:val="21"/>
        </w:rPr>
        <w:t>加劲矩形钢管截面弹性极限抗弯承载力</w:t>
      </w:r>
      <w:proofErr w:type="spellStart"/>
      <w:r>
        <w:rPr>
          <w:rFonts w:ascii="Times New Roman" w:hAnsi="Times New Roman" w:cs="Times New Roman" w:hint="eastAsia"/>
          <w:i/>
          <w:iCs/>
          <w:color w:val="000000"/>
          <w:kern w:val="2"/>
        </w:rPr>
        <w:t>M</w:t>
      </w:r>
      <w:r>
        <w:rPr>
          <w:rFonts w:ascii="Times New Roman" w:hAnsi="Times New Roman" w:cs="Times New Roman" w:hint="eastAsia"/>
          <w:i/>
          <w:iCs/>
          <w:color w:val="000000"/>
          <w:kern w:val="2"/>
          <w:vertAlign w:val="subscript"/>
        </w:rPr>
        <w:t>max</w:t>
      </w:r>
      <w:proofErr w:type="spellEnd"/>
      <w:r>
        <w:rPr>
          <w:rFonts w:ascii="Times New Roman" w:hAnsi="Times New Roman" w:cs="Times New Roman" w:hint="eastAsia"/>
          <w:i/>
          <w:iCs/>
          <w:color w:val="000000"/>
          <w:kern w:val="2"/>
          <w:vertAlign w:val="subscript"/>
        </w:rPr>
        <w:t>-j</w:t>
      </w:r>
      <w:r>
        <w:rPr>
          <w:rFonts w:ascii="Times New Roman" w:hAnsi="Times New Roman" w:cs="Times New Roman" w:hint="eastAsia"/>
          <w:color w:val="000000"/>
          <w:kern w:val="2"/>
          <w:sz w:val="21"/>
        </w:rPr>
        <w:t>为矩形钢管截面抵抗矩与钢材强度设计值的乘积。</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cs="Times New Roman" w:hint="eastAsia"/>
          <w:color w:val="000000"/>
          <w:kern w:val="2"/>
          <w:sz w:val="21"/>
        </w:rPr>
        <w:t>下部劲性柱钢筋混凝土部分弹性极限抗弯承载力</w:t>
      </w:r>
      <w:proofErr w:type="spellStart"/>
      <w:r>
        <w:rPr>
          <w:rFonts w:ascii="Times New Roman" w:hAnsi="Times New Roman" w:cs="Times New Roman" w:hint="eastAsia"/>
          <w:i/>
          <w:iCs/>
          <w:color w:val="000000"/>
          <w:kern w:val="2"/>
        </w:rPr>
        <w:t>M</w:t>
      </w:r>
      <w:r>
        <w:rPr>
          <w:rFonts w:ascii="Times New Roman" w:hAnsi="Times New Roman" w:cs="Times New Roman" w:hint="eastAsia"/>
          <w:i/>
          <w:iCs/>
          <w:color w:val="000000"/>
          <w:kern w:val="2"/>
          <w:vertAlign w:val="subscript"/>
        </w:rPr>
        <w:t>max</w:t>
      </w:r>
      <w:proofErr w:type="spellEnd"/>
      <w:r>
        <w:rPr>
          <w:rFonts w:ascii="Times New Roman" w:hAnsi="Times New Roman" w:cs="Times New Roman" w:hint="eastAsia"/>
          <w:i/>
          <w:iCs/>
          <w:color w:val="000000"/>
          <w:kern w:val="2"/>
          <w:vertAlign w:val="subscript"/>
        </w:rPr>
        <w:t>-c</w:t>
      </w:r>
      <w:r>
        <w:rPr>
          <w:rFonts w:ascii="Times New Roman" w:hAnsi="Times New Roman" w:cs="Times New Roman" w:hint="eastAsia"/>
          <w:color w:val="000000"/>
          <w:kern w:val="2"/>
          <w:sz w:val="21"/>
        </w:rPr>
        <w:t>为不考虑型钢作用纯钢筋混凝土截面的弹性极限抗弯承载力，按照现行国家标准《混凝土结构设计规范》</w:t>
      </w:r>
      <w:r>
        <w:rPr>
          <w:rFonts w:ascii="Times New Roman" w:hAnsi="Times New Roman" w:cs="Times New Roman" w:hint="eastAsia"/>
          <w:color w:val="000000"/>
          <w:kern w:val="2"/>
          <w:sz w:val="21"/>
        </w:rPr>
        <w:t>GB50010</w:t>
      </w:r>
      <w:r>
        <w:rPr>
          <w:rFonts w:ascii="Times New Roman" w:hAnsi="Times New Roman" w:cs="Times New Roman" w:hint="eastAsia"/>
          <w:color w:val="000000"/>
          <w:kern w:val="2"/>
          <w:sz w:val="21"/>
        </w:rPr>
        <w:t>中纯受弯构件相关条款进行计算。</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cs="Times New Roman" w:hint="eastAsia"/>
          <w:color w:val="000000"/>
          <w:kern w:val="2"/>
          <w:sz w:val="21"/>
        </w:rPr>
        <w:t>下部劲性柱型钢部分弹性极限抗弯承载力</w:t>
      </w:r>
      <w:proofErr w:type="spellStart"/>
      <w:r>
        <w:rPr>
          <w:rFonts w:ascii="Times New Roman" w:hAnsi="Times New Roman" w:cs="Times New Roman" w:hint="eastAsia"/>
          <w:i/>
          <w:iCs/>
          <w:color w:val="000000"/>
          <w:kern w:val="2"/>
        </w:rPr>
        <w:t>M</w:t>
      </w:r>
      <w:r>
        <w:rPr>
          <w:rFonts w:ascii="Times New Roman" w:hAnsi="Times New Roman" w:cs="Times New Roman" w:hint="eastAsia"/>
          <w:i/>
          <w:iCs/>
          <w:color w:val="000000"/>
          <w:kern w:val="2"/>
          <w:vertAlign w:val="subscript"/>
        </w:rPr>
        <w:t>max</w:t>
      </w:r>
      <w:proofErr w:type="spellEnd"/>
      <w:r>
        <w:rPr>
          <w:rFonts w:ascii="Times New Roman" w:hAnsi="Times New Roman" w:cs="Times New Roman" w:hint="eastAsia"/>
          <w:i/>
          <w:iCs/>
          <w:color w:val="000000"/>
          <w:kern w:val="2"/>
          <w:vertAlign w:val="subscript"/>
        </w:rPr>
        <w:t>-s</w:t>
      </w:r>
      <w:r>
        <w:rPr>
          <w:rFonts w:ascii="Times New Roman" w:hAnsi="Times New Roman" w:cs="Times New Roman" w:hint="eastAsia"/>
          <w:color w:val="000000"/>
          <w:kern w:val="2"/>
          <w:sz w:val="21"/>
        </w:rPr>
        <w:t>为劲性柱中型钢钢芯的截面抵抗矩与钢材强度设计值的乘积。</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6</w:t>
      </w:r>
      <w:r>
        <w:rPr>
          <w:rFonts w:ascii="Times New Roman" w:hAnsi="Times New Roman"/>
          <w:b/>
          <w:bCs/>
          <w:color w:val="000000"/>
        </w:rPr>
        <w:t>.</w:t>
      </w:r>
      <w:r>
        <w:rPr>
          <w:rFonts w:ascii="Times New Roman" w:hAnsi="Times New Roman" w:hint="eastAsia"/>
          <w:b/>
          <w:bCs/>
          <w:color w:val="000000"/>
        </w:rPr>
        <w:t>2</w:t>
      </w:r>
      <w:r>
        <w:rPr>
          <w:rFonts w:ascii="Times New Roman" w:hAnsi="Times New Roman"/>
          <w:b/>
          <w:bCs/>
          <w:color w:val="000000"/>
        </w:rPr>
        <w:t>.</w:t>
      </w:r>
      <w:r>
        <w:rPr>
          <w:rFonts w:ascii="Times New Roman" w:hAnsi="Times New Roman" w:hint="eastAsia"/>
          <w:b/>
          <w:bCs/>
          <w:color w:val="000000"/>
        </w:rPr>
        <w:t>5</w:t>
      </w:r>
      <w:r>
        <w:rPr>
          <w:rFonts w:ascii="Times New Roman" w:hAnsi="Times New Roman"/>
          <w:b/>
          <w:bCs/>
          <w:color w:val="000000"/>
        </w:rPr>
        <w:t xml:space="preserve">  </w:t>
      </w:r>
      <w:r>
        <w:rPr>
          <w:rFonts w:ascii="Times New Roman" w:hAnsi="Times New Roman" w:cs="Times New Roman" w:hint="eastAsia"/>
          <w:color w:val="000000"/>
          <w:kern w:val="2"/>
          <w:sz w:val="21"/>
        </w:rPr>
        <w:t>装配式劲性柱</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钢梁框架结构梁柱节点处柱身段的加劲矩形钢管斜截面极限抗剪承载力</w:t>
      </w:r>
      <w:r>
        <w:rPr>
          <w:rFonts w:ascii="Times New Roman" w:hAnsi="Times New Roman" w:cs="Times New Roman" w:hint="eastAsia"/>
          <w:color w:val="000000"/>
          <w:kern w:val="2"/>
          <w:sz w:val="21"/>
        </w:rPr>
        <w:t>Vmax-j</w:t>
      </w:r>
      <w:r>
        <w:rPr>
          <w:rFonts w:ascii="Times New Roman" w:hAnsi="Times New Roman" w:cs="Times New Roman" w:hint="eastAsia"/>
          <w:color w:val="000000"/>
          <w:kern w:val="2"/>
          <w:sz w:val="21"/>
        </w:rPr>
        <w:t>、下部劲性柱钢筋混凝土部分极限抗剪承载力</w:t>
      </w:r>
      <w:r>
        <w:rPr>
          <w:rFonts w:ascii="Times New Roman" w:hAnsi="Times New Roman" w:cs="Times New Roman" w:hint="eastAsia"/>
          <w:color w:val="000000"/>
          <w:kern w:val="2"/>
          <w:sz w:val="21"/>
        </w:rPr>
        <w:t>Vmax-c</w:t>
      </w:r>
      <w:r>
        <w:rPr>
          <w:rFonts w:ascii="Times New Roman" w:hAnsi="Times New Roman" w:cs="Times New Roman" w:hint="eastAsia"/>
          <w:color w:val="000000"/>
          <w:kern w:val="2"/>
          <w:sz w:val="21"/>
        </w:rPr>
        <w:t>、下部劲性柱型钢部分极限抗剪承载力</w:t>
      </w:r>
      <w:r>
        <w:rPr>
          <w:rFonts w:ascii="Times New Roman" w:hAnsi="Times New Roman" w:cs="Times New Roman" w:hint="eastAsia"/>
          <w:color w:val="000000"/>
          <w:kern w:val="2"/>
          <w:sz w:val="21"/>
        </w:rPr>
        <w:t>Vmax-s</w:t>
      </w:r>
      <w:r>
        <w:rPr>
          <w:rFonts w:ascii="Times New Roman" w:hAnsi="Times New Roman" w:cs="Times New Roman" w:hint="eastAsia"/>
          <w:color w:val="000000"/>
          <w:kern w:val="2"/>
          <w:sz w:val="21"/>
        </w:rPr>
        <w:t>在同一方向上应符合下式规定：</w:t>
      </w:r>
    </w:p>
    <w:p w:rsidR="006F4E30" w:rsidRDefault="00BD2349">
      <w:pPr>
        <w:pStyle w:val="afff6"/>
        <w:shd w:val="clear" w:color="auto" w:fill="FFFFFF"/>
        <w:adjustRightInd w:val="0"/>
        <w:snapToGrid w:val="0"/>
        <w:spacing w:before="0" w:beforeAutospacing="0" w:after="0" w:afterAutospacing="0" w:line="440" w:lineRule="exact"/>
        <w:rPr>
          <w:color w:val="000000"/>
        </w:rPr>
      </w:pPr>
      <w:r>
        <w:rPr>
          <w:color w:val="000000"/>
          <w:position w:val="-14"/>
        </w:rPr>
        <w:t xml:space="preserve">                </w:t>
      </w:r>
      <w:r>
        <w:rPr>
          <w:rFonts w:ascii="微软雅黑" w:eastAsia="微软雅黑" w:hAnsi="微软雅黑"/>
          <w:color w:val="000000"/>
          <w:position w:val="-14"/>
          <w:sz w:val="22"/>
          <w:szCs w:val="22"/>
        </w:rPr>
        <w:object w:dxaOrig="2460" w:dyaOrig="384">
          <v:shape id="_x0000_i1034" type="#_x0000_t75" style="width:123pt;height:19.2pt" o:ole="">
            <v:imagedata r:id="rId49" o:title=""/>
          </v:shape>
          <o:OLEObject Type="Embed" ProgID="Equation.3" ShapeID="_x0000_i1034" DrawAspect="Content" ObjectID="_1683459689" r:id="rId50"/>
        </w:object>
      </w:r>
      <w:r>
        <w:rPr>
          <w:color w:val="000000"/>
          <w:position w:val="-14"/>
        </w:rPr>
        <w:t xml:space="preserve">                      </w:t>
      </w:r>
      <w:r>
        <w:rPr>
          <w:rFonts w:hint="eastAsia"/>
          <w:color w:val="000000"/>
        </w:rPr>
        <w:t>（</w:t>
      </w:r>
      <w:r>
        <w:rPr>
          <w:color w:val="000000"/>
        </w:rPr>
        <w:t>6.2.5.1</w:t>
      </w:r>
      <w:r>
        <w:rPr>
          <w:rFonts w:hint="eastAsia"/>
          <w:color w:val="000000"/>
        </w:rPr>
        <w:t>）</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cs="Times New Roman" w:hint="eastAsia"/>
          <w:color w:val="000000"/>
          <w:kern w:val="2"/>
          <w:sz w:val="21"/>
        </w:rPr>
        <w:t>ξ为安全系数，</w:t>
      </w:r>
      <w:r>
        <w:rPr>
          <w:rFonts w:ascii="Times New Roman" w:hAnsi="Times New Roman" w:cs="Times New Roman" w:hint="eastAsia"/>
          <w:color w:val="000000"/>
          <w:kern w:val="2"/>
          <w:sz w:val="21"/>
        </w:rPr>
        <w:t xml:space="preserve"> </w:t>
      </w:r>
      <w:r>
        <w:rPr>
          <w:rFonts w:ascii="Times New Roman" w:hAnsi="Times New Roman" w:cs="Times New Roman" w:hint="eastAsia"/>
          <w:color w:val="000000"/>
          <w:kern w:val="2"/>
          <w:sz w:val="21"/>
        </w:rPr>
        <w:t>一级抗震等级时取</w:t>
      </w:r>
      <w:r>
        <w:rPr>
          <w:rFonts w:ascii="Times New Roman" w:hAnsi="Times New Roman" w:cs="Times New Roman" w:hint="eastAsia"/>
          <w:color w:val="000000"/>
          <w:kern w:val="2"/>
          <w:sz w:val="21"/>
        </w:rPr>
        <w:t>1.1</w:t>
      </w:r>
      <w:r>
        <w:rPr>
          <w:rFonts w:ascii="Times New Roman" w:hAnsi="Times New Roman" w:cs="Times New Roman" w:hint="eastAsia"/>
          <w:color w:val="000000"/>
          <w:kern w:val="2"/>
          <w:sz w:val="21"/>
        </w:rPr>
        <w:t>，二、三、四级抗震等级及非抗震时均取</w:t>
      </w:r>
      <w:r>
        <w:rPr>
          <w:rFonts w:ascii="Times New Roman" w:hAnsi="Times New Roman" w:cs="Times New Roman" w:hint="eastAsia"/>
          <w:color w:val="000000"/>
          <w:kern w:val="2"/>
          <w:sz w:val="21"/>
        </w:rPr>
        <w:t>1.05</w:t>
      </w:r>
      <w:r>
        <w:rPr>
          <w:rFonts w:ascii="Times New Roman" w:hAnsi="Times New Roman" w:cs="Times New Roman" w:hint="eastAsia"/>
          <w:color w:val="000000"/>
          <w:kern w:val="2"/>
          <w:sz w:val="21"/>
        </w:rPr>
        <w:t>。</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cs="Times New Roman" w:hint="eastAsia"/>
          <w:color w:val="000000"/>
          <w:kern w:val="2"/>
          <w:sz w:val="21"/>
        </w:rPr>
        <w:t>加劲矩形钢管截面极限抗剪承载力</w:t>
      </w:r>
      <w:r>
        <w:rPr>
          <w:rFonts w:ascii="Times New Roman" w:hAnsi="Times New Roman" w:cs="Times New Roman" w:hint="eastAsia"/>
          <w:color w:val="000000"/>
          <w:kern w:val="2"/>
          <w:sz w:val="21"/>
        </w:rPr>
        <w:t>Vmax-j</w:t>
      </w:r>
      <w:r>
        <w:rPr>
          <w:rFonts w:ascii="Times New Roman" w:hAnsi="Times New Roman" w:cs="Times New Roman" w:hint="eastAsia"/>
          <w:color w:val="000000"/>
          <w:kern w:val="2"/>
          <w:sz w:val="21"/>
        </w:rPr>
        <w:t>按式</w:t>
      </w:r>
      <w:r>
        <w:rPr>
          <w:rFonts w:ascii="Times New Roman" w:hAnsi="Times New Roman" w:cs="Times New Roman" w:hint="eastAsia"/>
          <w:color w:val="000000"/>
          <w:kern w:val="2"/>
          <w:sz w:val="21"/>
        </w:rPr>
        <w:t>6.2.5.2</w:t>
      </w:r>
      <w:r>
        <w:rPr>
          <w:rFonts w:ascii="Times New Roman" w:hAnsi="Times New Roman" w:cs="Times New Roman" w:hint="eastAsia"/>
          <w:color w:val="000000"/>
          <w:kern w:val="2"/>
          <w:sz w:val="21"/>
        </w:rPr>
        <w:t>计算：</w:t>
      </w:r>
    </w:p>
    <w:p w:rsidR="006F4E30" w:rsidRDefault="00BD2349">
      <w:pPr>
        <w:pStyle w:val="afff6"/>
        <w:shd w:val="clear" w:color="auto" w:fill="FFFFFF"/>
        <w:adjustRightInd w:val="0"/>
        <w:snapToGrid w:val="0"/>
        <w:spacing w:before="0" w:beforeAutospacing="0" w:after="0" w:afterAutospacing="0" w:line="440" w:lineRule="exact"/>
        <w:ind w:firstLineChars="900" w:firstLine="1980"/>
      </w:pPr>
      <w:r>
        <w:rPr>
          <w:rFonts w:ascii="微软雅黑" w:eastAsia="微软雅黑" w:hAnsi="微软雅黑"/>
          <w:color w:val="000000"/>
          <w:position w:val="-14"/>
          <w:sz w:val="22"/>
          <w:szCs w:val="22"/>
        </w:rPr>
        <w:object w:dxaOrig="1536" w:dyaOrig="384">
          <v:shape id="_x0000_i1035" type="#_x0000_t75" style="width:76.8pt;height:19.2pt" o:ole="">
            <v:imagedata r:id="rId51" o:title=""/>
          </v:shape>
          <o:OLEObject Type="Embed" ProgID="Equation.3" ShapeID="_x0000_i1035" DrawAspect="Content" ObjectID="_1683459690" r:id="rId52"/>
        </w:object>
      </w:r>
      <w:r>
        <w:rPr>
          <w:color w:val="000000"/>
        </w:rPr>
        <w:t xml:space="preserve">             </w:t>
      </w:r>
      <w:r>
        <w:rPr>
          <w:color w:val="000000"/>
          <w:position w:val="-14"/>
        </w:rPr>
        <w:t xml:space="preserve">                </w:t>
      </w:r>
      <w:r>
        <w:rPr>
          <w:rFonts w:hint="eastAsia"/>
        </w:rPr>
        <w:t>（</w:t>
      </w:r>
      <w:r>
        <w:t>6.2.5.2</w:t>
      </w:r>
      <w:r>
        <w:rPr>
          <w:rFonts w:hint="eastAsia"/>
        </w:rPr>
        <w:t>）</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cs="Times New Roman" w:hint="eastAsia"/>
          <w:i/>
          <w:iCs/>
          <w:color w:val="000000"/>
          <w:kern w:val="2"/>
        </w:rPr>
        <w:t>f</w:t>
      </w:r>
      <w:r>
        <w:rPr>
          <w:rFonts w:ascii="Times New Roman" w:hAnsi="Times New Roman" w:cs="Times New Roman" w:hint="eastAsia"/>
          <w:i/>
          <w:iCs/>
          <w:color w:val="000000"/>
          <w:kern w:val="2"/>
          <w:vertAlign w:val="subscript"/>
        </w:rPr>
        <w:t>av</w:t>
      </w:r>
      <w:r>
        <w:rPr>
          <w:rFonts w:ascii="Times New Roman" w:hAnsi="Times New Roman" w:cs="Times New Roman" w:hint="eastAsia"/>
          <w:i/>
          <w:iCs/>
          <w:color w:val="000000"/>
          <w:kern w:val="2"/>
        </w:rPr>
        <w:t xml:space="preserve"> </w:t>
      </w:r>
      <w:r>
        <w:rPr>
          <w:rFonts w:ascii="Times New Roman" w:hAnsi="Times New Roman" w:cs="Times New Roman" w:hint="eastAsia"/>
          <w:color w:val="000000"/>
          <w:kern w:val="2"/>
          <w:sz w:val="21"/>
        </w:rPr>
        <w:t xml:space="preserve"> </w:t>
      </w:r>
      <w:r>
        <w:rPr>
          <w:rFonts w:ascii="Times New Roman" w:hAnsi="Times New Roman" w:cs="Times New Roman" w:hint="eastAsia"/>
          <w:color w:val="000000"/>
          <w:kern w:val="2"/>
          <w:sz w:val="21"/>
        </w:rPr>
        <w:t>钢板的抗剪强度设计值；</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proofErr w:type="spellStart"/>
      <w:r>
        <w:rPr>
          <w:rFonts w:ascii="Times New Roman" w:hAnsi="Times New Roman" w:cs="Times New Roman" w:hint="eastAsia"/>
          <w:i/>
          <w:iCs/>
          <w:color w:val="000000"/>
          <w:kern w:val="2"/>
        </w:rPr>
        <w:t>t</w:t>
      </w:r>
      <w:r>
        <w:rPr>
          <w:rFonts w:ascii="Times New Roman" w:hAnsi="Times New Roman" w:cs="Times New Roman" w:hint="eastAsia"/>
          <w:i/>
          <w:iCs/>
          <w:color w:val="000000"/>
          <w:kern w:val="2"/>
          <w:vertAlign w:val="subscript"/>
        </w:rPr>
        <w:t>w</w:t>
      </w:r>
      <w:proofErr w:type="spellEnd"/>
      <w:r>
        <w:rPr>
          <w:rFonts w:ascii="Times New Roman" w:hAnsi="Times New Roman" w:cs="Times New Roman" w:hint="eastAsia"/>
          <w:color w:val="000000"/>
          <w:kern w:val="2"/>
        </w:rPr>
        <w:t xml:space="preserve"> </w:t>
      </w:r>
      <w:r>
        <w:rPr>
          <w:rFonts w:ascii="Times New Roman" w:hAnsi="Times New Roman" w:cs="Times New Roman" w:hint="eastAsia"/>
          <w:color w:val="000000"/>
          <w:kern w:val="2"/>
          <w:sz w:val="21"/>
        </w:rPr>
        <w:t>剪力方向钢板的厚度；</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proofErr w:type="spellStart"/>
      <w:r>
        <w:rPr>
          <w:rFonts w:ascii="Times New Roman" w:hAnsi="Times New Roman" w:cs="Times New Roman" w:hint="eastAsia"/>
          <w:i/>
          <w:iCs/>
          <w:color w:val="000000"/>
          <w:kern w:val="2"/>
        </w:rPr>
        <w:t>h</w:t>
      </w:r>
      <w:r>
        <w:rPr>
          <w:rFonts w:ascii="Times New Roman" w:hAnsi="Times New Roman" w:cs="Times New Roman" w:hint="eastAsia"/>
          <w:i/>
          <w:iCs/>
          <w:color w:val="000000"/>
          <w:kern w:val="2"/>
          <w:vertAlign w:val="subscript"/>
        </w:rPr>
        <w:t>w</w:t>
      </w:r>
      <w:proofErr w:type="spellEnd"/>
      <w:r>
        <w:rPr>
          <w:rFonts w:ascii="Times New Roman" w:hAnsi="Times New Roman" w:cs="Times New Roman" w:hint="eastAsia"/>
          <w:color w:val="000000"/>
          <w:kern w:val="2"/>
          <w:sz w:val="21"/>
        </w:rPr>
        <w:t>剪力方向钢板的高度；</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cs="Times New Roman" w:hint="eastAsia"/>
          <w:color w:val="000000"/>
          <w:kern w:val="2"/>
          <w:sz w:val="21"/>
        </w:rPr>
        <w:t>下部劲性柱钢筋混凝土部分斜截面极限抗剪承载力</w:t>
      </w:r>
      <w:r>
        <w:rPr>
          <w:rFonts w:ascii="Times New Roman" w:hAnsi="Times New Roman" w:cs="Times New Roman" w:hint="eastAsia"/>
          <w:i/>
          <w:iCs/>
          <w:color w:val="000000"/>
          <w:kern w:val="2"/>
        </w:rPr>
        <w:t>V</w:t>
      </w:r>
      <w:r>
        <w:rPr>
          <w:rFonts w:ascii="Times New Roman" w:hAnsi="Times New Roman" w:cs="Times New Roman" w:hint="eastAsia"/>
          <w:i/>
          <w:iCs/>
          <w:color w:val="000000"/>
          <w:kern w:val="2"/>
          <w:vertAlign w:val="subscript"/>
        </w:rPr>
        <w:t>max-c</w:t>
      </w:r>
      <w:r>
        <w:rPr>
          <w:rFonts w:ascii="Times New Roman" w:hAnsi="Times New Roman" w:cs="Times New Roman" w:hint="eastAsia"/>
          <w:color w:val="000000"/>
          <w:kern w:val="2"/>
          <w:sz w:val="21"/>
        </w:rPr>
        <w:t>为不考虑型钢作用纯钢筋混凝土斜截面的极限抗剪承载力，按照现行国家标准《混凝土结构设计规范》</w:t>
      </w:r>
      <w:r>
        <w:rPr>
          <w:rFonts w:ascii="Times New Roman" w:hAnsi="Times New Roman" w:cs="Times New Roman" w:hint="eastAsia"/>
          <w:color w:val="000000"/>
          <w:kern w:val="2"/>
          <w:sz w:val="21"/>
        </w:rPr>
        <w:t>GB50010</w:t>
      </w:r>
      <w:r>
        <w:rPr>
          <w:rFonts w:ascii="Times New Roman" w:hAnsi="Times New Roman" w:cs="Times New Roman" w:hint="eastAsia"/>
          <w:color w:val="000000"/>
          <w:kern w:val="2"/>
          <w:sz w:val="21"/>
        </w:rPr>
        <w:t>中相关条款进行计算。</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cs="Times New Roman" w:hint="eastAsia"/>
          <w:color w:val="000000"/>
          <w:kern w:val="2"/>
          <w:sz w:val="21"/>
        </w:rPr>
        <w:t>下部劲性柱型钢部分斜截面极限抗剪承载力</w:t>
      </w:r>
      <w:r>
        <w:rPr>
          <w:rFonts w:ascii="Times New Roman" w:hAnsi="Times New Roman" w:cs="Times New Roman" w:hint="eastAsia"/>
          <w:i/>
          <w:iCs/>
          <w:color w:val="000000"/>
          <w:kern w:val="2"/>
        </w:rPr>
        <w:t>V</w:t>
      </w:r>
      <w:r>
        <w:rPr>
          <w:rFonts w:ascii="Times New Roman" w:hAnsi="Times New Roman" w:cs="Times New Roman" w:hint="eastAsia"/>
          <w:i/>
          <w:iCs/>
          <w:color w:val="000000"/>
          <w:kern w:val="2"/>
          <w:vertAlign w:val="subscript"/>
        </w:rPr>
        <w:t>max-s</w:t>
      </w:r>
      <w:r>
        <w:rPr>
          <w:rFonts w:ascii="Times New Roman" w:hAnsi="Times New Roman" w:cs="Times New Roman" w:hint="eastAsia"/>
          <w:color w:val="000000"/>
          <w:kern w:val="2"/>
          <w:sz w:val="21"/>
        </w:rPr>
        <w:t>为劲性柱中型钢钢芯的截面面积与钢材抗剪强度设计值的乘积。</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cs="Times New Roman" w:hint="eastAsia"/>
          <w:color w:val="000000"/>
          <w:kern w:val="2"/>
          <w:sz w:val="21"/>
        </w:rPr>
        <w:t>装配式劲性柱</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钢梁框架结构梁柱节点核心区域经抗震计算所得的剪力</w:t>
      </w:r>
      <w:proofErr w:type="spellStart"/>
      <w:r>
        <w:rPr>
          <w:rFonts w:ascii="Times New Roman" w:hAnsi="Times New Roman" w:cs="Times New Roman" w:hint="eastAsia"/>
          <w:color w:val="000000"/>
          <w:kern w:val="2"/>
          <w:sz w:val="21"/>
        </w:rPr>
        <w:t>Vj</w:t>
      </w:r>
      <w:proofErr w:type="spellEnd"/>
      <w:r>
        <w:rPr>
          <w:rFonts w:ascii="Times New Roman" w:hAnsi="Times New Roman" w:cs="Times New Roman" w:hint="eastAsia"/>
          <w:color w:val="000000"/>
          <w:kern w:val="2"/>
          <w:sz w:val="21"/>
        </w:rPr>
        <w:t>在同方向应符合式</w:t>
      </w:r>
      <w:r>
        <w:rPr>
          <w:rFonts w:ascii="Times New Roman" w:hAnsi="Times New Roman" w:cs="Times New Roman" w:hint="eastAsia"/>
          <w:color w:val="000000"/>
          <w:kern w:val="2"/>
          <w:sz w:val="21"/>
        </w:rPr>
        <w:t>6.2.5.3</w:t>
      </w:r>
      <w:r>
        <w:rPr>
          <w:rFonts w:ascii="Times New Roman" w:hAnsi="Times New Roman" w:cs="Times New Roman" w:hint="eastAsia"/>
          <w:color w:val="000000"/>
          <w:kern w:val="2"/>
          <w:sz w:val="21"/>
        </w:rPr>
        <w:t>规定：</w:t>
      </w:r>
      <w:r>
        <w:rPr>
          <w:rFonts w:ascii="Times New Roman" w:hAnsi="Times New Roman" w:cs="Times New Roman" w:hint="eastAsia"/>
          <w:color w:val="000000"/>
          <w:kern w:val="2"/>
          <w:sz w:val="21"/>
        </w:rPr>
        <w:t xml:space="preserve"> </w:t>
      </w:r>
    </w:p>
    <w:p w:rsidR="006F4E30" w:rsidRDefault="00BD2349">
      <w:pPr>
        <w:pStyle w:val="afff6"/>
        <w:shd w:val="clear" w:color="auto" w:fill="FFFFFF"/>
        <w:adjustRightInd w:val="0"/>
        <w:snapToGrid w:val="0"/>
        <w:spacing w:before="0" w:beforeAutospacing="0" w:after="0" w:afterAutospacing="0" w:line="440" w:lineRule="exact"/>
        <w:ind w:firstLineChars="750" w:firstLine="2100"/>
      </w:pPr>
      <w:proofErr w:type="spellStart"/>
      <w:r>
        <w:rPr>
          <w:rFonts w:ascii="Times New Roman" w:hAnsi="Times New Roman" w:cs="Times New Roman"/>
          <w:i/>
          <w:iCs/>
          <w:color w:val="000000"/>
          <w:sz w:val="28"/>
          <w:szCs w:val="28"/>
        </w:rPr>
        <w:t>V</w:t>
      </w:r>
      <w:r>
        <w:rPr>
          <w:rFonts w:ascii="Times New Roman" w:hAnsi="Times New Roman" w:cs="Times New Roman"/>
          <w:i/>
          <w:iCs/>
          <w:color w:val="000000"/>
          <w:sz w:val="28"/>
          <w:szCs w:val="28"/>
          <w:vertAlign w:val="subscript"/>
        </w:rPr>
        <w:t>j</w:t>
      </w:r>
      <w:proofErr w:type="spellEnd"/>
      <w:r>
        <w:rPr>
          <w:rFonts w:ascii="Times New Roman" w:hAnsi="Times New Roman" w:cs="Times New Roman"/>
          <w:i/>
          <w:iCs/>
          <w:color w:val="000000"/>
          <w:sz w:val="28"/>
          <w:szCs w:val="28"/>
          <w:vertAlign w:val="subscript"/>
        </w:rPr>
        <w:t xml:space="preserve"> </w:t>
      </w:r>
      <w:r>
        <w:rPr>
          <w:rFonts w:ascii="Times New Roman" w:hAnsi="Times New Roman" w:cs="Times New Roman"/>
          <w:i/>
          <w:iCs/>
          <w:color w:val="000000"/>
          <w:sz w:val="28"/>
          <w:szCs w:val="28"/>
        </w:rPr>
        <w:t xml:space="preserve"> ≦  V</w:t>
      </w:r>
      <w:r>
        <w:rPr>
          <w:rFonts w:ascii="Times New Roman" w:hAnsi="Times New Roman" w:cs="Times New Roman"/>
          <w:i/>
          <w:iCs/>
          <w:color w:val="000000"/>
          <w:sz w:val="28"/>
          <w:szCs w:val="28"/>
          <w:vertAlign w:val="subscript"/>
        </w:rPr>
        <w:t>max-j</w:t>
      </w:r>
      <w:r>
        <w:rPr>
          <w:rFonts w:ascii="Times New Roman" w:hAnsi="Times New Roman" w:cs="Times New Roman"/>
          <w:i/>
          <w:iCs/>
          <w:color w:val="000000"/>
          <w:sz w:val="28"/>
          <w:szCs w:val="28"/>
        </w:rPr>
        <w:t xml:space="preserve"> /</w:t>
      </w:r>
      <w:proofErr w:type="spellStart"/>
      <w:r>
        <w:rPr>
          <w:rFonts w:ascii="Times New Roman" w:hAnsi="Times New Roman" w:cs="Times New Roman"/>
          <w:i/>
          <w:iCs/>
          <w:color w:val="000000"/>
          <w:sz w:val="28"/>
          <w:szCs w:val="28"/>
        </w:rPr>
        <w:t>γ</w:t>
      </w:r>
      <w:r>
        <w:rPr>
          <w:rFonts w:ascii="Times New Roman" w:hAnsi="Times New Roman" w:cs="Times New Roman"/>
          <w:i/>
          <w:iCs/>
          <w:color w:val="000000"/>
          <w:sz w:val="28"/>
          <w:szCs w:val="28"/>
          <w:vertAlign w:val="subscript"/>
        </w:rPr>
        <w:t>RE</w:t>
      </w:r>
      <w:proofErr w:type="spellEnd"/>
      <w:r>
        <w:rPr>
          <w:rFonts w:ascii="Times New Roman" w:hAnsi="Times New Roman" w:cs="Times New Roman"/>
          <w:i/>
          <w:iCs/>
          <w:color w:val="000000"/>
          <w:sz w:val="28"/>
          <w:szCs w:val="28"/>
          <w:vertAlign w:val="subscript"/>
        </w:rPr>
        <w:t xml:space="preserve"> </w:t>
      </w:r>
      <w:r>
        <w:rPr>
          <w:color w:val="000000"/>
          <w:sz w:val="28"/>
          <w:szCs w:val="28"/>
        </w:rPr>
        <w:t xml:space="preserve"> </w:t>
      </w:r>
      <w:r>
        <w:rPr>
          <w:color w:val="000000"/>
        </w:rPr>
        <w:t xml:space="preserve">                 </w:t>
      </w:r>
      <w:r>
        <w:rPr>
          <w:color w:val="000000"/>
          <w:position w:val="-14"/>
        </w:rPr>
        <w:t xml:space="preserve">    </w:t>
      </w:r>
      <w:r>
        <w:rPr>
          <w:rFonts w:hint="eastAsia"/>
        </w:rPr>
        <w:t>（</w:t>
      </w:r>
      <w:r>
        <w:t>6.2.5.3</w:t>
      </w:r>
      <w:r>
        <w:rPr>
          <w:rFonts w:hint="eastAsia"/>
        </w:rPr>
        <w:t>）</w:t>
      </w:r>
      <w:r>
        <w:rPr>
          <w:color w:val="000000"/>
        </w:rPr>
        <w:t xml:space="preserve">     </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proofErr w:type="spellStart"/>
      <w:r>
        <w:rPr>
          <w:rFonts w:ascii="Times New Roman" w:hAnsi="Times New Roman" w:cs="Times New Roman"/>
          <w:i/>
          <w:iCs/>
          <w:color w:val="000000"/>
          <w:kern w:val="2"/>
        </w:rPr>
        <w:t>γ</w:t>
      </w:r>
      <w:r>
        <w:rPr>
          <w:rFonts w:ascii="Times New Roman" w:hAnsi="Times New Roman" w:cs="Times New Roman"/>
          <w:i/>
          <w:iCs/>
          <w:color w:val="000000"/>
          <w:kern w:val="2"/>
          <w:sz w:val="21"/>
          <w:szCs w:val="21"/>
          <w:vertAlign w:val="subscript"/>
        </w:rPr>
        <w:t>R</w:t>
      </w:r>
      <w:r>
        <w:rPr>
          <w:rFonts w:ascii="Times New Roman" w:hAnsi="Times New Roman" w:cs="Times New Roman"/>
          <w:i/>
          <w:iCs/>
          <w:color w:val="000000"/>
          <w:kern w:val="2"/>
          <w:sz w:val="21"/>
          <w:szCs w:val="21"/>
          <w:vertAlign w:val="subscript"/>
        </w:rPr>
        <w:t>E</w:t>
      </w:r>
      <w:proofErr w:type="spellEnd"/>
      <w:r>
        <w:rPr>
          <w:rFonts w:ascii="Times New Roman" w:hAnsi="Times New Roman" w:cs="Times New Roman"/>
          <w:i/>
          <w:iCs/>
          <w:color w:val="000000"/>
          <w:kern w:val="2"/>
          <w:sz w:val="21"/>
          <w:szCs w:val="21"/>
        </w:rPr>
        <w:t xml:space="preserve"> </w:t>
      </w:r>
      <w:r>
        <w:rPr>
          <w:rFonts w:ascii="Times New Roman" w:hAnsi="Times New Roman" w:cs="Times New Roman" w:hint="eastAsia"/>
          <w:color w:val="000000"/>
          <w:kern w:val="2"/>
          <w:sz w:val="21"/>
        </w:rPr>
        <w:t>承载力抗震调整系数，其值应按表</w:t>
      </w:r>
      <w:r>
        <w:rPr>
          <w:rFonts w:ascii="Times New Roman" w:hAnsi="Times New Roman" w:cs="Times New Roman" w:hint="eastAsia"/>
          <w:color w:val="000000"/>
          <w:kern w:val="2"/>
          <w:sz w:val="21"/>
        </w:rPr>
        <w:t>4</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2</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3</w:t>
      </w:r>
      <w:r>
        <w:rPr>
          <w:rFonts w:ascii="Times New Roman" w:hAnsi="Times New Roman" w:cs="Times New Roman" w:hint="eastAsia"/>
          <w:color w:val="000000"/>
          <w:kern w:val="2"/>
          <w:sz w:val="21"/>
        </w:rPr>
        <w:t>的规定采用。</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lastRenderedPageBreak/>
        <w:t>6</w:t>
      </w:r>
      <w:r>
        <w:rPr>
          <w:rFonts w:ascii="Times New Roman" w:hAnsi="Times New Roman"/>
          <w:b/>
          <w:bCs/>
          <w:color w:val="000000"/>
        </w:rPr>
        <w:t>.</w:t>
      </w:r>
      <w:r>
        <w:rPr>
          <w:rFonts w:ascii="Times New Roman" w:hAnsi="Times New Roman" w:hint="eastAsia"/>
          <w:b/>
          <w:bCs/>
          <w:color w:val="000000"/>
        </w:rPr>
        <w:t>2</w:t>
      </w:r>
      <w:r>
        <w:rPr>
          <w:rFonts w:ascii="Times New Roman" w:hAnsi="Times New Roman"/>
          <w:b/>
          <w:bCs/>
          <w:color w:val="000000"/>
        </w:rPr>
        <w:t>.</w:t>
      </w:r>
      <w:r>
        <w:rPr>
          <w:rFonts w:ascii="Times New Roman" w:hAnsi="Times New Roman" w:hint="eastAsia"/>
          <w:b/>
          <w:bCs/>
          <w:color w:val="000000"/>
        </w:rPr>
        <w:t>6</w:t>
      </w:r>
      <w:r>
        <w:rPr>
          <w:rFonts w:ascii="Times New Roman" w:hAnsi="Times New Roman"/>
          <w:b/>
          <w:bCs/>
          <w:color w:val="000000"/>
        </w:rPr>
        <w:t xml:space="preserve">  </w:t>
      </w:r>
      <w:r>
        <w:rPr>
          <w:rFonts w:ascii="Times New Roman" w:hAnsi="Times New Roman" w:cs="Times New Roman" w:hint="eastAsia"/>
          <w:color w:val="000000"/>
          <w:kern w:val="2"/>
          <w:sz w:val="21"/>
        </w:rPr>
        <w:t>劲性柱中型钢钢芯在每层上下两端靠近加劲钢管封板处翼缘向两侧外斜至与矩形钢管壁上下对齐，且外斜翼缘与加强钢管上下两端封板等强度焊接连接；劲性柱中型钢钢芯端部及翼缘外斜起点位置处均设置封板，封板与钢芯腹板在工厂内等强度焊接，封板厚度不小于</w:t>
      </w:r>
      <w:r>
        <w:rPr>
          <w:rFonts w:ascii="Times New Roman" w:hAnsi="Times New Roman" w:cs="Times New Roman" w:hint="eastAsia"/>
          <w:color w:val="000000"/>
          <w:kern w:val="2"/>
          <w:sz w:val="21"/>
        </w:rPr>
        <w:t>12mm</w:t>
      </w:r>
      <w:r>
        <w:rPr>
          <w:rFonts w:ascii="Times New Roman" w:hAnsi="Times New Roman" w:cs="Times New Roman" w:hint="eastAsia"/>
          <w:color w:val="000000"/>
          <w:kern w:val="2"/>
          <w:sz w:val="21"/>
        </w:rPr>
        <w:t>；在钢芯两封板中间两侧设置加劲板，加劲板厚度不小于</w:t>
      </w:r>
      <w:r>
        <w:rPr>
          <w:rFonts w:ascii="Times New Roman" w:hAnsi="Times New Roman" w:cs="Times New Roman" w:hint="eastAsia"/>
          <w:color w:val="000000"/>
          <w:kern w:val="2"/>
          <w:sz w:val="21"/>
        </w:rPr>
        <w:t>12mm</w:t>
      </w:r>
      <w:r>
        <w:rPr>
          <w:rFonts w:ascii="Times New Roman" w:hAnsi="Times New Roman" w:cs="Times New Roman" w:hint="eastAsia"/>
          <w:color w:val="000000"/>
          <w:kern w:val="2"/>
          <w:sz w:val="21"/>
        </w:rPr>
        <w:t>。（图</w:t>
      </w:r>
      <w:r>
        <w:rPr>
          <w:rFonts w:ascii="Times New Roman" w:hAnsi="Times New Roman" w:cs="Times New Roman" w:hint="eastAsia"/>
          <w:color w:val="000000"/>
          <w:kern w:val="2"/>
          <w:sz w:val="21"/>
        </w:rPr>
        <w:t>6.2.6</w:t>
      </w:r>
      <w:r>
        <w:rPr>
          <w:rFonts w:ascii="Times New Roman" w:hAnsi="Times New Roman" w:cs="Times New Roman" w:hint="eastAsia"/>
          <w:color w:val="000000"/>
          <w:kern w:val="2"/>
          <w:sz w:val="21"/>
        </w:rPr>
        <w:t>）</w:t>
      </w:r>
    </w:p>
    <w:p w:rsidR="006F4E30" w:rsidRDefault="00BD2349">
      <w:pPr>
        <w:widowControl/>
        <w:jc w:val="left"/>
        <w:rPr>
          <w:rFonts w:ascii="宋体" w:cs="宋体"/>
          <w:kern w:val="0"/>
          <w:sz w:val="24"/>
          <w:szCs w:val="24"/>
        </w:rPr>
      </w:pPr>
      <w:r>
        <w:rPr>
          <w:rFonts w:ascii="宋体" w:hAnsi="宋体" w:cs="宋体"/>
          <w:kern w:val="0"/>
          <w:sz w:val="24"/>
          <w:szCs w:val="24"/>
        </w:rPr>
        <w:t xml:space="preserve">                      </w:t>
      </w:r>
      <w:r>
        <w:rPr>
          <w:rFonts w:ascii="宋体" w:cs="宋体"/>
          <w:noProof/>
          <w:kern w:val="0"/>
          <w:sz w:val="24"/>
          <w:szCs w:val="24"/>
        </w:rPr>
        <w:drawing>
          <wp:inline distT="0" distB="0" distL="0" distR="0">
            <wp:extent cx="1470660" cy="1828800"/>
            <wp:effectExtent l="19050" t="0" r="0" b="0"/>
            <wp:docPr id="3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
                    <pic:cNvPicPr>
                      <a:picLocks noChangeAspect="1" noChangeArrowheads="1"/>
                    </pic:cNvPicPr>
                  </pic:nvPicPr>
                  <pic:blipFill>
                    <a:blip r:embed="rId53"/>
                    <a:srcRect/>
                    <a:stretch>
                      <a:fillRect/>
                    </a:stretch>
                  </pic:blipFill>
                  <pic:spPr>
                    <a:xfrm>
                      <a:off x="0" y="0"/>
                      <a:ext cx="1470660" cy="1828800"/>
                    </a:xfrm>
                    <a:prstGeom prst="rect">
                      <a:avLst/>
                    </a:prstGeom>
                    <a:noFill/>
                    <a:ln w="9525">
                      <a:noFill/>
                      <a:miter lim="800000"/>
                      <a:headEnd/>
                      <a:tailEnd/>
                    </a:ln>
                  </pic:spPr>
                </pic:pic>
              </a:graphicData>
            </a:graphic>
          </wp:inline>
        </w:drawing>
      </w:r>
      <w:r>
        <w:rPr>
          <w:rFonts w:ascii="宋体" w:hAnsi="宋体" w:cs="宋体"/>
          <w:kern w:val="0"/>
          <w:sz w:val="24"/>
          <w:szCs w:val="24"/>
        </w:rPr>
        <w:t xml:space="preserve">                </w:t>
      </w:r>
    </w:p>
    <w:p w:rsidR="006F4E30" w:rsidRDefault="00BD2349">
      <w:pPr>
        <w:pStyle w:val="afff6"/>
        <w:shd w:val="clear" w:color="auto" w:fill="FFFFFF"/>
        <w:spacing w:line="264" w:lineRule="atLeast"/>
        <w:rPr>
          <w:rStyle w:val="affff9"/>
          <w:rFonts w:cs="宋体"/>
        </w:rPr>
      </w:pPr>
      <w:r>
        <w:rPr>
          <w:rStyle w:val="affff9"/>
          <w:rFonts w:ascii="微软雅黑" w:eastAsia="微软雅黑" w:hAnsi="微软雅黑" w:cs="宋体"/>
          <w:color w:val="000000"/>
          <w:sz w:val="22"/>
        </w:rPr>
        <w:t xml:space="preserve">   </w:t>
      </w:r>
      <w:r>
        <w:rPr>
          <w:rFonts w:hint="eastAsia"/>
          <w:sz w:val="21"/>
          <w:szCs w:val="21"/>
        </w:rPr>
        <w:t xml:space="preserve">    </w:t>
      </w:r>
      <w:r>
        <w:rPr>
          <w:sz w:val="21"/>
          <w:szCs w:val="21"/>
        </w:rPr>
        <w:t xml:space="preserve">     </w:t>
      </w:r>
      <w:r>
        <w:rPr>
          <w:rFonts w:hint="eastAsia"/>
          <w:sz w:val="21"/>
          <w:szCs w:val="21"/>
        </w:rPr>
        <w:t xml:space="preserve"> </w:t>
      </w:r>
      <w:r>
        <w:rPr>
          <w:rFonts w:hint="eastAsia"/>
          <w:sz w:val="21"/>
          <w:szCs w:val="21"/>
        </w:rPr>
        <w:t>图</w:t>
      </w:r>
      <w:r>
        <w:rPr>
          <w:rFonts w:hint="eastAsia"/>
          <w:sz w:val="21"/>
          <w:szCs w:val="21"/>
        </w:rPr>
        <w:t xml:space="preserve">6.2.6 </w:t>
      </w:r>
      <w:r>
        <w:rPr>
          <w:rFonts w:hint="eastAsia"/>
          <w:sz w:val="21"/>
          <w:szCs w:val="21"/>
        </w:rPr>
        <w:t>劲性柱</w:t>
      </w:r>
      <w:r>
        <w:rPr>
          <w:rFonts w:hint="eastAsia"/>
          <w:sz w:val="21"/>
          <w:szCs w:val="21"/>
        </w:rPr>
        <w:t>-</w:t>
      </w:r>
      <w:r>
        <w:rPr>
          <w:rFonts w:hint="eastAsia"/>
          <w:sz w:val="21"/>
          <w:szCs w:val="21"/>
        </w:rPr>
        <w:t>钢梁装配式框架柱上下两端构造</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6</w:t>
      </w:r>
      <w:r>
        <w:rPr>
          <w:rFonts w:ascii="Times New Roman" w:hAnsi="Times New Roman"/>
          <w:b/>
          <w:bCs/>
          <w:color w:val="000000"/>
        </w:rPr>
        <w:t>.</w:t>
      </w:r>
      <w:r>
        <w:rPr>
          <w:rFonts w:ascii="Times New Roman" w:hAnsi="Times New Roman" w:hint="eastAsia"/>
          <w:b/>
          <w:bCs/>
          <w:color w:val="000000"/>
        </w:rPr>
        <w:t>2</w:t>
      </w:r>
      <w:r>
        <w:rPr>
          <w:rFonts w:ascii="Times New Roman" w:hAnsi="Times New Roman"/>
          <w:b/>
          <w:bCs/>
          <w:color w:val="000000"/>
        </w:rPr>
        <w:t>.</w:t>
      </w:r>
      <w:r>
        <w:rPr>
          <w:rFonts w:ascii="Times New Roman" w:hAnsi="Times New Roman" w:hint="eastAsia"/>
          <w:b/>
          <w:bCs/>
          <w:color w:val="000000"/>
        </w:rPr>
        <w:t>7</w:t>
      </w:r>
      <w:r>
        <w:rPr>
          <w:rFonts w:ascii="Times New Roman" w:hAnsi="Times New Roman"/>
          <w:b/>
          <w:bCs/>
          <w:color w:val="000000"/>
        </w:rPr>
        <w:t xml:space="preserve">  </w:t>
      </w:r>
      <w:r>
        <w:rPr>
          <w:rFonts w:ascii="Times New Roman" w:hAnsi="Times New Roman" w:cs="Times New Roman" w:hint="eastAsia"/>
          <w:color w:val="000000"/>
          <w:kern w:val="2"/>
          <w:sz w:val="21"/>
        </w:rPr>
        <w:t>考虑地震作用下的劲性柱剪力设计值</w:t>
      </w:r>
      <w:proofErr w:type="spellStart"/>
      <w:r>
        <w:rPr>
          <w:rFonts w:ascii="Times New Roman" w:hAnsi="Times New Roman" w:cs="Times New Roman" w:hint="eastAsia"/>
          <w:color w:val="000000"/>
          <w:kern w:val="2"/>
          <w:sz w:val="21"/>
        </w:rPr>
        <w:t>Vc</w:t>
      </w:r>
      <w:proofErr w:type="spellEnd"/>
      <w:r>
        <w:rPr>
          <w:rFonts w:ascii="Times New Roman" w:hAnsi="Times New Roman" w:cs="Times New Roman" w:hint="eastAsia"/>
          <w:color w:val="000000"/>
          <w:kern w:val="2"/>
          <w:sz w:val="21"/>
        </w:rPr>
        <w:t>在柱顶及柱底与加劲钢管封板连接处全部由剪力方向焊缝传递，其焊缝设计承载力</w:t>
      </w:r>
      <w:proofErr w:type="spellStart"/>
      <w:r>
        <w:rPr>
          <w:rFonts w:ascii="Times New Roman" w:hAnsi="Times New Roman" w:cs="Times New Roman" w:hint="eastAsia"/>
          <w:color w:val="000000"/>
          <w:kern w:val="2"/>
          <w:sz w:val="21"/>
        </w:rPr>
        <w:t>Fv</w:t>
      </w:r>
      <w:proofErr w:type="spellEnd"/>
      <w:r>
        <w:rPr>
          <w:rFonts w:ascii="Times New Roman" w:hAnsi="Times New Roman" w:cs="Times New Roman" w:hint="eastAsia"/>
          <w:color w:val="000000"/>
          <w:kern w:val="2"/>
          <w:sz w:val="21"/>
        </w:rPr>
        <w:t>应大于考虑抗震作用下的劲性柱剪力设计值</w:t>
      </w:r>
      <w:proofErr w:type="spellStart"/>
      <w:r>
        <w:rPr>
          <w:rFonts w:ascii="Times New Roman" w:hAnsi="Times New Roman" w:cs="Times New Roman" w:hint="eastAsia"/>
          <w:color w:val="000000"/>
          <w:kern w:val="2"/>
          <w:sz w:val="21"/>
        </w:rPr>
        <w:t>Vc</w:t>
      </w:r>
      <w:proofErr w:type="spellEnd"/>
      <w:r>
        <w:rPr>
          <w:rFonts w:ascii="Times New Roman" w:hAnsi="Times New Roman" w:cs="Times New Roman" w:hint="eastAsia"/>
          <w:color w:val="000000"/>
          <w:kern w:val="2"/>
          <w:sz w:val="21"/>
        </w:rPr>
        <w:t>。（式</w:t>
      </w:r>
      <w:r>
        <w:rPr>
          <w:rFonts w:ascii="Times New Roman" w:hAnsi="Times New Roman" w:cs="Times New Roman" w:hint="eastAsia"/>
          <w:color w:val="000000"/>
          <w:kern w:val="2"/>
          <w:sz w:val="21"/>
        </w:rPr>
        <w:t>6.2.7</w:t>
      </w:r>
      <w:r>
        <w:rPr>
          <w:rFonts w:ascii="Times New Roman" w:hAnsi="Times New Roman" w:cs="Times New Roman" w:hint="eastAsia"/>
          <w:color w:val="000000"/>
          <w:kern w:val="2"/>
          <w:sz w:val="21"/>
        </w:rPr>
        <w:t>）</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cs="Times New Roman" w:hint="eastAsia"/>
          <w:color w:val="000000"/>
          <w:kern w:val="2"/>
          <w:sz w:val="21"/>
        </w:rPr>
        <w:t xml:space="preserve">                           </w:t>
      </w:r>
      <w:r>
        <w:rPr>
          <w:rFonts w:ascii="Times New Roman" w:hAnsi="Times New Roman" w:cs="Times New Roman" w:hint="eastAsia"/>
          <w:color w:val="000000"/>
          <w:kern w:val="2"/>
          <w:sz w:val="21"/>
        </w:rPr>
        <w:object w:dxaOrig="720" w:dyaOrig="360">
          <v:shape id="_x0000_i1036" type="#_x0000_t75" style="width:36pt;height:18pt" o:ole="">
            <v:imagedata r:id="rId54" o:title=""/>
          </v:shape>
          <o:OLEObject Type="Embed" ProgID="Equation.3" ShapeID="_x0000_i1036" DrawAspect="Content" ObjectID="_1683459691" r:id="rId55"/>
        </w:object>
      </w:r>
      <w:r>
        <w:rPr>
          <w:rFonts w:ascii="Times New Roman" w:hAnsi="Times New Roman" w:cs="Times New Roman" w:hint="eastAsia"/>
          <w:color w:val="000000"/>
          <w:kern w:val="2"/>
          <w:sz w:val="21"/>
        </w:rPr>
        <w:t xml:space="preserve">      </w:t>
      </w:r>
      <w:r>
        <w:rPr>
          <w:rFonts w:ascii="Times New Roman" w:hAnsi="Times New Roman" w:cs="Times New Roman"/>
          <w:color w:val="000000"/>
          <w:kern w:val="2"/>
          <w:sz w:val="21"/>
        </w:rPr>
        <w:t xml:space="preserve">                               </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6.2.7</w:t>
      </w:r>
      <w:r>
        <w:rPr>
          <w:rFonts w:ascii="Times New Roman" w:hAnsi="Times New Roman" w:cs="Times New Roman" w:hint="eastAsia"/>
          <w:color w:val="000000"/>
          <w:kern w:val="2"/>
          <w:sz w:val="21"/>
        </w:rPr>
        <w:t>）</w:t>
      </w:r>
      <w:r>
        <w:rPr>
          <w:rFonts w:ascii="Times New Roman" w:hAnsi="Times New Roman" w:cs="Times New Roman"/>
          <w:color w:val="000000"/>
          <w:kern w:val="2"/>
          <w:sz w:val="21"/>
        </w:rPr>
        <w:t xml:space="preserve">                </w:t>
      </w:r>
      <w:r>
        <w:rPr>
          <w:rFonts w:ascii="Times New Roman" w:hAnsi="Times New Roman" w:cs="Times New Roman" w:hint="eastAsia"/>
          <w:color w:val="000000"/>
          <w:kern w:val="2"/>
          <w:sz w:val="21"/>
        </w:rPr>
        <w:t xml:space="preserve">   </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cs="Times New Roman" w:hint="eastAsia"/>
          <w:color w:val="000000"/>
          <w:kern w:val="2"/>
          <w:sz w:val="21"/>
        </w:rPr>
        <w:t>考虑地震作用下的劲性柱剪力设计值</w:t>
      </w:r>
      <w:proofErr w:type="spellStart"/>
      <w:r>
        <w:rPr>
          <w:rFonts w:ascii="Times New Roman" w:hAnsi="Times New Roman" w:cs="Times New Roman" w:hint="eastAsia"/>
          <w:color w:val="000000"/>
          <w:kern w:val="2"/>
          <w:sz w:val="21"/>
        </w:rPr>
        <w:t>Vc</w:t>
      </w:r>
      <w:proofErr w:type="spellEnd"/>
      <w:r>
        <w:rPr>
          <w:rFonts w:ascii="Times New Roman" w:hAnsi="Times New Roman" w:cs="Times New Roman" w:hint="eastAsia"/>
          <w:color w:val="000000"/>
          <w:kern w:val="2"/>
          <w:sz w:val="21"/>
        </w:rPr>
        <w:t>按照现行国家标准《组合结构设计规范》</w:t>
      </w:r>
      <w:r>
        <w:rPr>
          <w:rFonts w:ascii="Times New Roman" w:hAnsi="Times New Roman" w:cs="Times New Roman" w:hint="eastAsia"/>
          <w:color w:val="000000"/>
          <w:kern w:val="2"/>
          <w:sz w:val="21"/>
        </w:rPr>
        <w:t xml:space="preserve">JGJ 138 </w:t>
      </w:r>
      <w:r>
        <w:rPr>
          <w:rFonts w:ascii="Times New Roman" w:hAnsi="Times New Roman" w:cs="Times New Roman" w:hint="eastAsia"/>
          <w:color w:val="000000"/>
          <w:kern w:val="2"/>
          <w:sz w:val="21"/>
        </w:rPr>
        <w:t>有关条文计算；焊缝设计承载力</w:t>
      </w:r>
      <w:proofErr w:type="spellStart"/>
      <w:r>
        <w:rPr>
          <w:rFonts w:ascii="Times New Roman" w:hAnsi="Times New Roman" w:cs="Times New Roman" w:hint="eastAsia"/>
          <w:color w:val="000000"/>
          <w:kern w:val="2"/>
          <w:sz w:val="21"/>
        </w:rPr>
        <w:t>Fv</w:t>
      </w:r>
      <w:proofErr w:type="spellEnd"/>
      <w:r>
        <w:rPr>
          <w:rFonts w:ascii="Times New Roman" w:hAnsi="Times New Roman" w:cs="Times New Roman" w:hint="eastAsia"/>
          <w:color w:val="000000"/>
          <w:kern w:val="2"/>
          <w:sz w:val="21"/>
        </w:rPr>
        <w:t>按照现行国家标准《钢结构设计标准》</w:t>
      </w:r>
      <w:r>
        <w:rPr>
          <w:rFonts w:ascii="Times New Roman" w:hAnsi="Times New Roman" w:cs="Times New Roman" w:hint="eastAsia"/>
          <w:color w:val="000000"/>
          <w:kern w:val="2"/>
          <w:sz w:val="21"/>
        </w:rPr>
        <w:t xml:space="preserve">GB50017 </w:t>
      </w:r>
      <w:r>
        <w:rPr>
          <w:rFonts w:ascii="Times New Roman" w:hAnsi="Times New Roman" w:cs="Times New Roman" w:hint="eastAsia"/>
          <w:color w:val="000000"/>
          <w:kern w:val="2"/>
          <w:sz w:val="21"/>
        </w:rPr>
        <w:t>执行。</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6</w:t>
      </w:r>
      <w:r>
        <w:rPr>
          <w:rFonts w:ascii="Times New Roman" w:hAnsi="Times New Roman"/>
          <w:b/>
          <w:bCs/>
          <w:color w:val="000000"/>
        </w:rPr>
        <w:t>.</w:t>
      </w:r>
      <w:r>
        <w:rPr>
          <w:rFonts w:ascii="Times New Roman" w:hAnsi="Times New Roman" w:hint="eastAsia"/>
          <w:b/>
          <w:bCs/>
          <w:color w:val="000000"/>
        </w:rPr>
        <w:t>2</w:t>
      </w:r>
      <w:r>
        <w:rPr>
          <w:rFonts w:ascii="Times New Roman" w:hAnsi="Times New Roman"/>
          <w:b/>
          <w:bCs/>
          <w:color w:val="000000"/>
        </w:rPr>
        <w:t>.</w:t>
      </w:r>
      <w:r>
        <w:rPr>
          <w:rFonts w:ascii="Times New Roman" w:hAnsi="Times New Roman" w:hint="eastAsia"/>
          <w:b/>
          <w:bCs/>
          <w:color w:val="000000"/>
        </w:rPr>
        <w:t>8</w:t>
      </w:r>
      <w:r>
        <w:rPr>
          <w:rFonts w:ascii="Times New Roman" w:hAnsi="Times New Roman"/>
          <w:b/>
          <w:bCs/>
          <w:color w:val="000000"/>
        </w:rPr>
        <w:t xml:space="preserve">  </w:t>
      </w:r>
      <w:r>
        <w:rPr>
          <w:rFonts w:ascii="Times New Roman" w:hAnsi="Times New Roman" w:cs="Times New Roman" w:hint="eastAsia"/>
          <w:color w:val="000000"/>
          <w:kern w:val="2"/>
          <w:sz w:val="21"/>
        </w:rPr>
        <w:t>装配式劲性柱</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钢梁框架结构梁柱节点处加劲钢管上下两端封板厚度应不小于与其连接的钢梁上下翼缘厚度，且不小于所连接的劲性柱最大纵向钢筋直径的</w:t>
      </w:r>
      <w:r>
        <w:rPr>
          <w:rFonts w:ascii="Times New Roman" w:hAnsi="Times New Roman" w:cs="Times New Roman" w:hint="eastAsia"/>
          <w:color w:val="000000"/>
          <w:kern w:val="2"/>
          <w:sz w:val="21"/>
        </w:rPr>
        <w:t>0.8</w:t>
      </w:r>
      <w:r>
        <w:rPr>
          <w:rFonts w:ascii="Times New Roman" w:hAnsi="Times New Roman" w:cs="Times New Roman" w:hint="eastAsia"/>
          <w:color w:val="000000"/>
          <w:kern w:val="2"/>
          <w:sz w:val="21"/>
        </w:rPr>
        <w:t>倍，并应满足劲性柱纵向钢筋受拉的要求，且最小厚度不小于</w:t>
      </w:r>
      <w:r>
        <w:rPr>
          <w:rFonts w:ascii="Times New Roman" w:hAnsi="Times New Roman" w:cs="Times New Roman" w:hint="eastAsia"/>
          <w:color w:val="000000"/>
          <w:kern w:val="2"/>
          <w:sz w:val="21"/>
        </w:rPr>
        <w:t>16mm</w:t>
      </w:r>
      <w:r>
        <w:rPr>
          <w:rFonts w:ascii="Times New Roman" w:hAnsi="Times New Roman" w:cs="Times New Roman" w:hint="eastAsia"/>
          <w:color w:val="000000"/>
          <w:kern w:val="2"/>
          <w:sz w:val="21"/>
        </w:rPr>
        <w:t>。两个受拉钢筋孔之间以及受拉钢筋孔两侧距孔中心</w:t>
      </w:r>
      <w:r>
        <w:rPr>
          <w:rFonts w:ascii="Times New Roman" w:hAnsi="Times New Roman" w:cs="Times New Roman" w:hint="eastAsia"/>
          <w:color w:val="000000"/>
          <w:kern w:val="2"/>
          <w:sz w:val="21"/>
        </w:rPr>
        <w:t>60mm</w:t>
      </w:r>
      <w:r>
        <w:rPr>
          <w:rFonts w:ascii="Times New Roman" w:hAnsi="Times New Roman" w:cs="Times New Roman" w:hint="eastAsia"/>
          <w:color w:val="000000"/>
          <w:kern w:val="2"/>
          <w:sz w:val="21"/>
        </w:rPr>
        <w:t>之内在封板与钢管壁外侧须设置加劲板，加劲板厚度不小于</w:t>
      </w:r>
      <w:r>
        <w:rPr>
          <w:rFonts w:ascii="Times New Roman" w:hAnsi="Times New Roman" w:cs="Times New Roman" w:hint="eastAsia"/>
          <w:color w:val="000000"/>
          <w:kern w:val="2"/>
          <w:sz w:val="21"/>
        </w:rPr>
        <w:t>10mm</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 xml:space="preserve"> </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6</w:t>
      </w:r>
      <w:r>
        <w:rPr>
          <w:rFonts w:ascii="Times New Roman" w:hAnsi="Times New Roman"/>
          <w:b/>
          <w:bCs/>
          <w:color w:val="000000"/>
        </w:rPr>
        <w:t>.</w:t>
      </w:r>
      <w:r>
        <w:rPr>
          <w:rFonts w:ascii="Times New Roman" w:hAnsi="Times New Roman" w:hint="eastAsia"/>
          <w:b/>
          <w:bCs/>
          <w:color w:val="000000"/>
        </w:rPr>
        <w:t>2</w:t>
      </w:r>
      <w:r>
        <w:rPr>
          <w:rFonts w:ascii="Times New Roman" w:hAnsi="Times New Roman"/>
          <w:b/>
          <w:bCs/>
          <w:color w:val="000000"/>
        </w:rPr>
        <w:t>.</w:t>
      </w:r>
      <w:r>
        <w:rPr>
          <w:rFonts w:ascii="Times New Roman" w:hAnsi="Times New Roman" w:hint="eastAsia"/>
          <w:b/>
          <w:bCs/>
          <w:color w:val="000000"/>
        </w:rPr>
        <w:t>9</w:t>
      </w:r>
      <w:r>
        <w:rPr>
          <w:rFonts w:ascii="Times New Roman" w:hAnsi="Times New Roman"/>
          <w:b/>
          <w:bCs/>
          <w:color w:val="000000"/>
        </w:rPr>
        <w:t xml:space="preserve">  </w:t>
      </w:r>
      <w:r>
        <w:rPr>
          <w:rFonts w:ascii="Times New Roman" w:hAnsi="Times New Roman" w:cs="Times New Roman" w:hint="eastAsia"/>
          <w:color w:val="000000"/>
          <w:kern w:val="2"/>
          <w:sz w:val="21"/>
        </w:rPr>
        <w:t>装配式劲性柱</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钢梁框架结构梁柱节点处加强钢管、上下两端封板、加劲板以及受拉钢筋直螺纹锚固螺栓的设计、计算与制作等均应符合现行国家标准《钢结构设计标准》</w:t>
      </w:r>
      <w:r>
        <w:rPr>
          <w:rFonts w:ascii="Times New Roman" w:hAnsi="Times New Roman" w:cs="Times New Roman" w:hint="eastAsia"/>
          <w:color w:val="000000"/>
          <w:kern w:val="2"/>
          <w:sz w:val="21"/>
        </w:rPr>
        <w:t>GB50017</w:t>
      </w:r>
      <w:r>
        <w:rPr>
          <w:rFonts w:ascii="Times New Roman" w:hAnsi="Times New Roman" w:cs="Times New Roman" w:hint="eastAsia"/>
          <w:color w:val="000000"/>
          <w:kern w:val="2"/>
          <w:sz w:val="21"/>
        </w:rPr>
        <w:t>和其他相关国家规范及标准的规定。</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6</w:t>
      </w:r>
      <w:r>
        <w:rPr>
          <w:rFonts w:ascii="Times New Roman" w:hAnsi="Times New Roman"/>
          <w:b/>
          <w:bCs/>
          <w:color w:val="000000"/>
        </w:rPr>
        <w:t>.</w:t>
      </w:r>
      <w:r>
        <w:rPr>
          <w:rFonts w:ascii="Times New Roman" w:hAnsi="Times New Roman" w:hint="eastAsia"/>
          <w:b/>
          <w:bCs/>
          <w:color w:val="000000"/>
        </w:rPr>
        <w:t>2</w:t>
      </w:r>
      <w:r>
        <w:rPr>
          <w:rFonts w:ascii="Times New Roman" w:hAnsi="Times New Roman"/>
          <w:b/>
          <w:bCs/>
          <w:color w:val="000000"/>
        </w:rPr>
        <w:t>.</w:t>
      </w:r>
      <w:r>
        <w:rPr>
          <w:rFonts w:ascii="Times New Roman" w:hAnsi="Times New Roman" w:hint="eastAsia"/>
          <w:b/>
          <w:bCs/>
          <w:color w:val="000000"/>
        </w:rPr>
        <w:t>10</w:t>
      </w:r>
      <w:r>
        <w:rPr>
          <w:rFonts w:ascii="Times New Roman" w:hAnsi="Times New Roman"/>
          <w:b/>
          <w:bCs/>
          <w:color w:val="000000"/>
        </w:rPr>
        <w:t xml:space="preserve">  </w:t>
      </w:r>
      <w:r>
        <w:rPr>
          <w:rFonts w:ascii="Times New Roman" w:hAnsi="Times New Roman" w:cs="Times New Roman" w:hint="eastAsia"/>
          <w:color w:val="000000"/>
          <w:kern w:val="2"/>
          <w:sz w:val="21"/>
        </w:rPr>
        <w:t>为方便加劲钢管内浇灌混凝土，宜在加劲钢管侧面开圆形浇注孔及排气孔，孔径</w:t>
      </w:r>
      <w:r>
        <w:rPr>
          <w:rFonts w:ascii="Times New Roman" w:hAnsi="Times New Roman" w:cs="Times New Roman" w:hint="eastAsia"/>
          <w:color w:val="000000"/>
          <w:kern w:val="2"/>
          <w:sz w:val="21"/>
        </w:rPr>
        <w:t>D=80mm</w:t>
      </w:r>
      <w:r>
        <w:rPr>
          <w:rFonts w:ascii="Times New Roman" w:hAnsi="Times New Roman" w:cs="Times New Roman" w:hint="eastAsia"/>
          <w:color w:val="000000"/>
          <w:kern w:val="2"/>
          <w:sz w:val="21"/>
        </w:rPr>
        <w:t>，孔边设加劲板。（图</w:t>
      </w:r>
      <w:r>
        <w:rPr>
          <w:rFonts w:ascii="Times New Roman" w:hAnsi="Times New Roman" w:cs="Times New Roman" w:hint="eastAsia"/>
          <w:color w:val="000000"/>
          <w:kern w:val="2"/>
          <w:sz w:val="21"/>
        </w:rPr>
        <w:t>6.2.9</w:t>
      </w:r>
      <w:r>
        <w:rPr>
          <w:rFonts w:ascii="Times New Roman" w:hAnsi="Times New Roman" w:cs="Times New Roman" w:hint="eastAsia"/>
          <w:color w:val="000000"/>
          <w:kern w:val="2"/>
          <w:sz w:val="21"/>
        </w:rPr>
        <w:t>）</w:t>
      </w:r>
    </w:p>
    <w:p w:rsidR="006F4E30" w:rsidRDefault="00BD2349">
      <w:pPr>
        <w:widowControl/>
        <w:jc w:val="left"/>
        <w:rPr>
          <w:rFonts w:ascii="宋体" w:cs="宋体"/>
          <w:kern w:val="0"/>
          <w:sz w:val="24"/>
          <w:szCs w:val="24"/>
        </w:rPr>
      </w:pPr>
      <w:r>
        <w:rPr>
          <w:rFonts w:ascii="宋体" w:hAnsi="宋体" w:cs="宋体"/>
          <w:kern w:val="0"/>
          <w:sz w:val="24"/>
          <w:szCs w:val="24"/>
        </w:rPr>
        <w:lastRenderedPageBreak/>
        <w:t xml:space="preserve">           </w:t>
      </w:r>
      <w:r>
        <w:rPr>
          <w:rFonts w:ascii="宋体" w:hAnsi="宋体" w:cs="宋体" w:hint="eastAsia"/>
          <w:kern w:val="0"/>
          <w:sz w:val="24"/>
          <w:szCs w:val="24"/>
        </w:rPr>
        <w:t xml:space="preserve">  </w:t>
      </w:r>
      <w:r>
        <w:rPr>
          <w:rFonts w:ascii="宋体" w:hAnsi="宋体" w:cs="宋体"/>
          <w:kern w:val="0"/>
          <w:sz w:val="24"/>
          <w:szCs w:val="24"/>
        </w:rPr>
        <w:t xml:space="preserve">  </w:t>
      </w:r>
      <w:r>
        <w:rPr>
          <w:rFonts w:ascii="宋体" w:cs="宋体"/>
          <w:noProof/>
          <w:kern w:val="0"/>
          <w:sz w:val="24"/>
          <w:szCs w:val="24"/>
        </w:rPr>
        <w:drawing>
          <wp:inline distT="0" distB="0" distL="0" distR="0">
            <wp:extent cx="2369820" cy="2286000"/>
            <wp:effectExtent l="19050" t="0" r="0" b="0"/>
            <wp:docPr id="3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
                    <pic:cNvPicPr>
                      <a:picLocks noChangeAspect="1" noChangeArrowheads="1"/>
                    </pic:cNvPicPr>
                  </pic:nvPicPr>
                  <pic:blipFill>
                    <a:blip r:embed="rId56"/>
                    <a:srcRect/>
                    <a:stretch>
                      <a:fillRect/>
                    </a:stretch>
                  </pic:blipFill>
                  <pic:spPr>
                    <a:xfrm>
                      <a:off x="0" y="0"/>
                      <a:ext cx="2369820" cy="2286000"/>
                    </a:xfrm>
                    <a:prstGeom prst="rect">
                      <a:avLst/>
                    </a:prstGeom>
                    <a:noFill/>
                    <a:ln w="9525">
                      <a:noFill/>
                      <a:miter lim="800000"/>
                      <a:headEnd/>
                      <a:tailEnd/>
                    </a:ln>
                  </pic:spPr>
                </pic:pic>
              </a:graphicData>
            </a:graphic>
          </wp:inline>
        </w:drawing>
      </w:r>
      <w:r>
        <w:rPr>
          <w:rFonts w:ascii="宋体" w:hAnsi="宋体" w:cs="宋体"/>
          <w:kern w:val="0"/>
          <w:sz w:val="24"/>
          <w:szCs w:val="24"/>
        </w:rPr>
        <w:t xml:space="preserve">                       </w:t>
      </w:r>
    </w:p>
    <w:p w:rsidR="006F4E30" w:rsidRDefault="00BD2349">
      <w:pPr>
        <w:pStyle w:val="afff6"/>
        <w:shd w:val="clear" w:color="auto" w:fill="FFFFFF"/>
        <w:spacing w:line="264" w:lineRule="atLeast"/>
        <w:rPr>
          <w:rFonts w:ascii="微软雅黑" w:eastAsia="微软雅黑" w:hAnsi="微软雅黑"/>
          <w:color w:val="000000"/>
          <w:sz w:val="22"/>
          <w:szCs w:val="22"/>
          <w:highlight w:val="yellow"/>
        </w:rPr>
      </w:pPr>
      <w:r>
        <w:rPr>
          <w:rStyle w:val="affff9"/>
          <w:rFonts w:cs="宋体"/>
          <w:color w:val="000000"/>
          <w:sz w:val="21"/>
          <w:szCs w:val="21"/>
        </w:rPr>
        <w:t xml:space="preserve">                </w:t>
      </w:r>
      <w:r>
        <w:rPr>
          <w:rFonts w:hint="eastAsia"/>
          <w:sz w:val="21"/>
          <w:szCs w:val="21"/>
        </w:rPr>
        <w:t>图</w:t>
      </w:r>
      <w:r>
        <w:rPr>
          <w:rFonts w:hint="eastAsia"/>
          <w:sz w:val="21"/>
          <w:szCs w:val="21"/>
        </w:rPr>
        <w:t xml:space="preserve">6.2.10 </w:t>
      </w:r>
      <w:r>
        <w:rPr>
          <w:rFonts w:hint="eastAsia"/>
          <w:sz w:val="21"/>
          <w:szCs w:val="21"/>
        </w:rPr>
        <w:t>加劲钢管管壁开浇注孔示意</w:t>
      </w:r>
    </w:p>
    <w:p w:rsidR="006F4E30" w:rsidRDefault="006F4E30">
      <w:pPr>
        <w:pStyle w:val="afff6"/>
        <w:shd w:val="clear" w:color="auto" w:fill="FFFFFF"/>
        <w:spacing w:line="264" w:lineRule="atLeast"/>
        <w:jc w:val="center"/>
        <w:rPr>
          <w:rStyle w:val="10"/>
          <w:rFonts w:asciiTheme="majorEastAsia" w:eastAsiaTheme="majorEastAsia" w:hAnsiTheme="majorEastAsia" w:cstheme="majorEastAsia"/>
          <w:sz w:val="32"/>
          <w:szCs w:val="32"/>
        </w:rPr>
      </w:pPr>
    </w:p>
    <w:p w:rsidR="006F4E30" w:rsidRDefault="00BD2349">
      <w:pPr>
        <w:pStyle w:val="afff6"/>
        <w:shd w:val="clear" w:color="auto" w:fill="FFFFFF"/>
        <w:spacing w:line="264" w:lineRule="atLeast"/>
        <w:jc w:val="center"/>
        <w:rPr>
          <w:rStyle w:val="10"/>
          <w:rFonts w:asciiTheme="majorEastAsia" w:eastAsiaTheme="majorEastAsia" w:hAnsiTheme="majorEastAsia" w:cstheme="majorEastAsia"/>
          <w:sz w:val="32"/>
          <w:szCs w:val="32"/>
        </w:rPr>
      </w:pPr>
      <w:bookmarkStart w:id="52" w:name="_Toc25172"/>
      <w:bookmarkStart w:id="53" w:name="_Toc32440"/>
      <w:bookmarkStart w:id="54" w:name="_Toc6696"/>
      <w:r>
        <w:rPr>
          <w:rStyle w:val="10"/>
          <w:rFonts w:asciiTheme="majorEastAsia" w:eastAsiaTheme="majorEastAsia" w:hAnsiTheme="majorEastAsia" w:cstheme="majorEastAsia" w:hint="eastAsia"/>
          <w:sz w:val="32"/>
          <w:szCs w:val="32"/>
        </w:rPr>
        <w:t xml:space="preserve">7 </w:t>
      </w:r>
      <w:r>
        <w:rPr>
          <w:rStyle w:val="10"/>
          <w:rFonts w:asciiTheme="majorEastAsia" w:eastAsiaTheme="majorEastAsia" w:hAnsiTheme="majorEastAsia" w:cstheme="majorEastAsia" w:hint="eastAsia"/>
          <w:sz w:val="32"/>
          <w:szCs w:val="32"/>
        </w:rPr>
        <w:t>装配式楼板</w:t>
      </w:r>
    </w:p>
    <w:bookmarkEnd w:id="52"/>
    <w:bookmarkEnd w:id="53"/>
    <w:bookmarkEnd w:id="54"/>
    <w:p w:rsidR="006F4E30" w:rsidRDefault="00BD2349">
      <w:pPr>
        <w:widowControl/>
        <w:shd w:val="clear" w:color="auto" w:fill="FFFFFF"/>
        <w:adjustRightInd w:val="0"/>
        <w:snapToGrid w:val="0"/>
        <w:spacing w:before="0" w:beforeAutospacing="0" w:after="0" w:afterAutospacing="0" w:line="440" w:lineRule="exact"/>
        <w:jc w:val="center"/>
        <w:rPr>
          <w:rFonts w:ascii="黑体" w:eastAsiaTheme="majorEastAsia" w:hAnsi="黑体" w:cstheme="majorBidi"/>
          <w:b/>
          <w:bCs/>
          <w:szCs w:val="21"/>
        </w:rPr>
      </w:pPr>
      <w:r>
        <w:rPr>
          <w:rFonts w:ascii="黑体" w:eastAsiaTheme="majorEastAsia" w:hAnsi="黑体" w:cstheme="majorBidi" w:hint="eastAsia"/>
          <w:b/>
          <w:bCs/>
          <w:szCs w:val="21"/>
        </w:rPr>
        <w:t xml:space="preserve">  </w:t>
      </w:r>
      <w:r>
        <w:rPr>
          <w:rFonts w:ascii="黑体" w:hAnsi="黑体" w:hint="eastAsia"/>
          <w:b/>
          <w:bCs/>
          <w:szCs w:val="21"/>
        </w:rPr>
        <w:t>7.1</w:t>
      </w:r>
      <w:r>
        <w:rPr>
          <w:rFonts w:ascii="黑体" w:eastAsiaTheme="majorEastAsia" w:hAnsi="黑体" w:cstheme="majorBidi" w:hint="eastAsia"/>
          <w:b/>
          <w:bCs/>
          <w:szCs w:val="21"/>
        </w:rPr>
        <w:t>一般规定</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7</w:t>
      </w:r>
      <w:r>
        <w:rPr>
          <w:rFonts w:ascii="Times New Roman" w:hAnsi="Times New Roman"/>
          <w:b/>
          <w:bCs/>
          <w:color w:val="000000"/>
        </w:rPr>
        <w:t>.</w:t>
      </w:r>
      <w:r>
        <w:rPr>
          <w:rFonts w:ascii="Times New Roman" w:hAnsi="Times New Roman" w:hint="eastAsia"/>
          <w:b/>
          <w:bCs/>
          <w:color w:val="000000"/>
        </w:rPr>
        <w:t>1</w:t>
      </w:r>
      <w:r>
        <w:rPr>
          <w:rFonts w:ascii="Times New Roman" w:hAnsi="Times New Roman"/>
          <w:b/>
          <w:bCs/>
          <w:color w:val="000000"/>
        </w:rPr>
        <w:t>.</w:t>
      </w:r>
      <w:r>
        <w:rPr>
          <w:rFonts w:ascii="Times New Roman" w:hAnsi="Times New Roman" w:hint="eastAsia"/>
          <w:b/>
          <w:bCs/>
          <w:color w:val="000000"/>
        </w:rPr>
        <w:t>1</w:t>
      </w:r>
      <w:r>
        <w:rPr>
          <w:rFonts w:ascii="Times New Roman" w:hAnsi="Times New Roman"/>
          <w:b/>
          <w:bCs/>
          <w:color w:val="000000"/>
        </w:rPr>
        <w:t xml:space="preserve">  </w:t>
      </w:r>
      <w:r>
        <w:rPr>
          <w:rFonts w:ascii="Times New Roman" w:hAnsi="Times New Roman" w:cs="Times New Roman" w:hint="eastAsia"/>
          <w:color w:val="000000"/>
          <w:kern w:val="2"/>
          <w:sz w:val="21"/>
        </w:rPr>
        <w:t>装配式劲性柱</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钢梁框架结构宜采用免支撑免模板次梁间距大的钢结构工程专用楼承板。民用及公共建筑楼面宜采用自隔音轻质混凝土叠合板（以下简称叠合板），工业建筑楼面宜采用压型钢板与桁架钢筋组合楼承板（以下简称钢承板）。（图</w:t>
      </w:r>
      <w:r>
        <w:rPr>
          <w:rFonts w:ascii="Times New Roman" w:hAnsi="Times New Roman" w:cs="Times New Roman" w:hint="eastAsia"/>
          <w:color w:val="000000"/>
          <w:kern w:val="2"/>
          <w:sz w:val="21"/>
        </w:rPr>
        <w:t>7.1.1</w:t>
      </w:r>
      <w:r>
        <w:rPr>
          <w:rFonts w:ascii="Times New Roman" w:hAnsi="Times New Roman" w:cs="Times New Roman" w:hint="eastAsia"/>
          <w:color w:val="000000"/>
          <w:kern w:val="2"/>
          <w:sz w:val="21"/>
        </w:rPr>
        <w:t>）</w:t>
      </w:r>
    </w:p>
    <w:p w:rsidR="006F4E30" w:rsidRDefault="00BD2349">
      <w:pPr>
        <w:rPr>
          <w:rFonts w:ascii="宋体" w:cs="宋体"/>
          <w:kern w:val="0"/>
          <w:sz w:val="24"/>
          <w:szCs w:val="24"/>
        </w:rPr>
      </w:pPr>
      <w:r>
        <w:rPr>
          <w:rFonts w:ascii="宋体" w:hAnsi="宋体" w:cs="宋体"/>
          <w:kern w:val="0"/>
          <w:sz w:val="24"/>
          <w:szCs w:val="24"/>
        </w:rPr>
        <w:t xml:space="preserve">               </w:t>
      </w:r>
      <w:r>
        <w:rPr>
          <w:rFonts w:ascii="宋体" w:cs="宋体"/>
          <w:noProof/>
          <w:kern w:val="0"/>
          <w:sz w:val="24"/>
          <w:szCs w:val="24"/>
        </w:rPr>
        <w:drawing>
          <wp:inline distT="0" distB="0" distL="0" distR="0">
            <wp:extent cx="3078480" cy="754380"/>
            <wp:effectExtent l="19050" t="0" r="762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noChangeArrowheads="1"/>
                    </pic:cNvPicPr>
                  </pic:nvPicPr>
                  <pic:blipFill>
                    <a:blip r:embed="rId57"/>
                    <a:srcRect/>
                    <a:stretch>
                      <a:fillRect/>
                    </a:stretch>
                  </pic:blipFill>
                  <pic:spPr>
                    <a:xfrm>
                      <a:off x="0" y="0"/>
                      <a:ext cx="3078480" cy="754380"/>
                    </a:xfrm>
                    <a:prstGeom prst="rect">
                      <a:avLst/>
                    </a:prstGeom>
                    <a:noFill/>
                    <a:ln w="9525">
                      <a:noFill/>
                      <a:miter lim="800000"/>
                      <a:headEnd/>
                      <a:tailEnd/>
                    </a:ln>
                  </pic:spPr>
                </pic:pic>
              </a:graphicData>
            </a:graphic>
          </wp:inline>
        </w:drawing>
      </w:r>
      <w:r>
        <w:rPr>
          <w:rFonts w:ascii="宋体" w:hAnsi="宋体" w:cs="宋体"/>
          <w:kern w:val="0"/>
          <w:sz w:val="24"/>
          <w:szCs w:val="24"/>
        </w:rPr>
        <w:t xml:space="preserve">          </w:t>
      </w:r>
    </w:p>
    <w:p w:rsidR="006F4E30" w:rsidRDefault="00BD2349">
      <w:pPr>
        <w:widowControl/>
        <w:spacing w:before="0" w:beforeAutospacing="0" w:after="0" w:afterAutospacing="0" w:line="240" w:lineRule="auto"/>
        <w:jc w:val="left"/>
        <w:rPr>
          <w:rStyle w:val="affff9"/>
        </w:rPr>
      </w:pPr>
      <w:r>
        <w:rPr>
          <w:rStyle w:val="affff9"/>
          <w:rFonts w:ascii="宋体" w:hAnsi="宋体" w:cs="宋体"/>
          <w:color w:val="000000"/>
          <w:kern w:val="0"/>
          <w:szCs w:val="21"/>
        </w:rPr>
        <w:t xml:space="preserve">             </w:t>
      </w:r>
      <w:r>
        <w:rPr>
          <w:rStyle w:val="affff9"/>
          <w:rFonts w:cs="宋体"/>
          <w:color w:val="000000"/>
          <w:kern w:val="0"/>
          <w:szCs w:val="21"/>
        </w:rPr>
        <w:t xml:space="preserve">     </w:t>
      </w:r>
      <w:r>
        <w:rPr>
          <w:rFonts w:ascii="宋体" w:hAnsi="宋体" w:cs="宋体" w:hint="eastAsia"/>
          <w:kern w:val="0"/>
          <w:szCs w:val="21"/>
        </w:rPr>
        <w:t xml:space="preserve">        </w:t>
      </w:r>
      <w:r>
        <w:rPr>
          <w:rFonts w:ascii="宋体" w:hAnsi="宋体" w:cs="宋体" w:hint="eastAsia"/>
          <w:kern w:val="0"/>
          <w:szCs w:val="21"/>
        </w:rPr>
        <w:t>图</w:t>
      </w:r>
      <w:r>
        <w:rPr>
          <w:rFonts w:ascii="宋体" w:hAnsi="宋体" w:cs="宋体" w:hint="eastAsia"/>
          <w:kern w:val="0"/>
          <w:szCs w:val="21"/>
        </w:rPr>
        <w:t xml:space="preserve">7.1.1a </w:t>
      </w:r>
      <w:r>
        <w:rPr>
          <w:rFonts w:ascii="宋体" w:hAnsi="宋体" w:cs="宋体" w:hint="eastAsia"/>
          <w:kern w:val="0"/>
          <w:szCs w:val="21"/>
        </w:rPr>
        <w:t>自隔音轻质混凝土叠合板</w:t>
      </w:r>
      <w:r>
        <w:rPr>
          <w:rFonts w:ascii="宋体" w:hAnsi="宋体" w:cs="宋体" w:hint="eastAsia"/>
          <w:kern w:val="0"/>
          <w:szCs w:val="21"/>
        </w:rPr>
        <w:t xml:space="preserve">    </w:t>
      </w:r>
      <w:r>
        <w:rPr>
          <w:rStyle w:val="affff9"/>
          <w:rFonts w:cs="宋体"/>
          <w:color w:val="000000"/>
          <w:kern w:val="0"/>
          <w:szCs w:val="21"/>
        </w:rPr>
        <w:t xml:space="preserve">     </w:t>
      </w:r>
      <w:r>
        <w:rPr>
          <w:rStyle w:val="affff9"/>
          <w:rFonts w:ascii="宋体" w:hAnsi="宋体" w:cs="宋体"/>
          <w:color w:val="000000"/>
          <w:kern w:val="0"/>
          <w:szCs w:val="21"/>
        </w:rPr>
        <w:t xml:space="preserve">                              </w:t>
      </w:r>
    </w:p>
    <w:p w:rsidR="006F4E30" w:rsidRDefault="00BD2349">
      <w:pPr>
        <w:rPr>
          <w:rFonts w:ascii="宋体" w:cs="宋体"/>
          <w:kern w:val="0"/>
          <w:sz w:val="24"/>
          <w:szCs w:val="24"/>
        </w:rPr>
      </w:pPr>
      <w:r>
        <w:rPr>
          <w:rFonts w:ascii="宋体" w:hAnsi="宋体" w:cs="宋体"/>
          <w:kern w:val="0"/>
          <w:sz w:val="24"/>
          <w:szCs w:val="24"/>
        </w:rPr>
        <w:t xml:space="preserve">                 </w:t>
      </w:r>
      <w:r>
        <w:rPr>
          <w:rFonts w:ascii="宋体" w:cs="宋体"/>
          <w:noProof/>
          <w:kern w:val="0"/>
          <w:sz w:val="24"/>
          <w:szCs w:val="24"/>
        </w:rPr>
        <w:drawing>
          <wp:inline distT="0" distB="0" distL="0" distR="0">
            <wp:extent cx="2400300" cy="784860"/>
            <wp:effectExtent l="1905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noChangeArrowheads="1"/>
                    </pic:cNvPicPr>
                  </pic:nvPicPr>
                  <pic:blipFill>
                    <a:blip r:embed="rId58"/>
                    <a:srcRect/>
                    <a:stretch>
                      <a:fillRect/>
                    </a:stretch>
                  </pic:blipFill>
                  <pic:spPr>
                    <a:xfrm>
                      <a:off x="0" y="0"/>
                      <a:ext cx="2400300" cy="784860"/>
                    </a:xfrm>
                    <a:prstGeom prst="rect">
                      <a:avLst/>
                    </a:prstGeom>
                    <a:noFill/>
                    <a:ln w="9525">
                      <a:noFill/>
                      <a:miter lim="800000"/>
                      <a:headEnd/>
                      <a:tailEnd/>
                    </a:ln>
                  </pic:spPr>
                </pic:pic>
              </a:graphicData>
            </a:graphic>
          </wp:inline>
        </w:drawing>
      </w:r>
      <w:r>
        <w:rPr>
          <w:rFonts w:ascii="宋体" w:hAnsi="宋体" w:cs="宋体"/>
          <w:kern w:val="0"/>
          <w:sz w:val="24"/>
          <w:szCs w:val="24"/>
        </w:rPr>
        <w:t xml:space="preserve">            </w:t>
      </w:r>
      <w:r>
        <w:rPr>
          <w:rFonts w:ascii="宋体" w:hAnsi="宋体" w:cs="宋体"/>
          <w:kern w:val="0"/>
          <w:sz w:val="24"/>
          <w:szCs w:val="24"/>
        </w:rPr>
        <w:t xml:space="preserve">       </w:t>
      </w:r>
    </w:p>
    <w:p w:rsidR="006F4E30" w:rsidRDefault="00BD2349">
      <w:pPr>
        <w:widowControl/>
        <w:spacing w:before="0" w:beforeAutospacing="0" w:after="0" w:afterAutospacing="0" w:line="240" w:lineRule="auto"/>
        <w:ind w:firstLineChars="200" w:firstLine="422"/>
        <w:jc w:val="left"/>
        <w:rPr>
          <w:rStyle w:val="affff9"/>
          <w:rFonts w:ascii="宋体" w:cs="宋体"/>
          <w:szCs w:val="21"/>
        </w:rPr>
      </w:pPr>
      <w:r>
        <w:rPr>
          <w:rStyle w:val="affff9"/>
          <w:rFonts w:ascii="宋体" w:hAnsi="宋体" w:cs="宋体"/>
          <w:color w:val="000000"/>
          <w:kern w:val="0"/>
          <w:szCs w:val="21"/>
        </w:rPr>
        <w:t xml:space="preserve">              </w:t>
      </w:r>
      <w:r>
        <w:rPr>
          <w:rStyle w:val="affff9"/>
          <w:rFonts w:ascii="宋体" w:hAnsi="宋体" w:cs="宋体"/>
          <w:kern w:val="0"/>
          <w:szCs w:val="21"/>
        </w:rPr>
        <w:t xml:space="preserve"> </w:t>
      </w:r>
      <w:r>
        <w:rPr>
          <w:rFonts w:ascii="宋体" w:hAnsi="宋体" w:cs="宋体" w:hint="eastAsia"/>
          <w:kern w:val="0"/>
          <w:szCs w:val="21"/>
        </w:rPr>
        <w:t xml:space="preserve">    </w:t>
      </w:r>
      <w:r>
        <w:rPr>
          <w:rFonts w:ascii="宋体" w:hAnsi="宋体" w:cs="宋体" w:hint="eastAsia"/>
          <w:kern w:val="0"/>
          <w:szCs w:val="21"/>
        </w:rPr>
        <w:t>图</w:t>
      </w:r>
      <w:r>
        <w:rPr>
          <w:rFonts w:ascii="宋体" w:hAnsi="宋体" w:cs="宋体" w:hint="eastAsia"/>
          <w:kern w:val="0"/>
          <w:szCs w:val="21"/>
        </w:rPr>
        <w:t xml:space="preserve">7.1.1b </w:t>
      </w:r>
      <w:r>
        <w:rPr>
          <w:rFonts w:ascii="宋体" w:hAnsi="宋体" w:cs="宋体" w:hint="eastAsia"/>
          <w:kern w:val="0"/>
          <w:szCs w:val="21"/>
        </w:rPr>
        <w:t>压型钢板与桁架钢筋组合楼承板</w:t>
      </w:r>
      <w:r>
        <w:rPr>
          <w:rFonts w:ascii="宋体" w:hAnsi="宋体" w:cs="宋体" w:hint="eastAsia"/>
          <w:kern w:val="0"/>
          <w:szCs w:val="21"/>
        </w:rPr>
        <w:t xml:space="preserve">           </w:t>
      </w:r>
      <w:r>
        <w:rPr>
          <w:rStyle w:val="affff9"/>
          <w:rFonts w:ascii="宋体" w:hAnsi="宋体" w:cs="宋体"/>
          <w:kern w:val="0"/>
          <w:szCs w:val="21"/>
        </w:rPr>
        <w:t xml:space="preserve">     </w:t>
      </w:r>
    </w:p>
    <w:p w:rsidR="006F4E30" w:rsidRDefault="006F4E30">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7</w:t>
      </w:r>
      <w:r>
        <w:rPr>
          <w:rFonts w:ascii="Times New Roman" w:hAnsi="Times New Roman"/>
          <w:b/>
          <w:bCs/>
          <w:color w:val="000000"/>
        </w:rPr>
        <w:t>.</w:t>
      </w:r>
      <w:r>
        <w:rPr>
          <w:rFonts w:ascii="Times New Roman" w:hAnsi="Times New Roman" w:hint="eastAsia"/>
          <w:b/>
          <w:bCs/>
          <w:color w:val="000000"/>
        </w:rPr>
        <w:t>1</w:t>
      </w:r>
      <w:r>
        <w:rPr>
          <w:rFonts w:ascii="Times New Roman" w:hAnsi="Times New Roman"/>
          <w:b/>
          <w:bCs/>
          <w:color w:val="000000"/>
        </w:rPr>
        <w:t>.</w:t>
      </w:r>
      <w:r>
        <w:rPr>
          <w:rFonts w:ascii="Times New Roman" w:hAnsi="Times New Roman" w:hint="eastAsia"/>
          <w:b/>
          <w:bCs/>
          <w:color w:val="000000"/>
        </w:rPr>
        <w:t>2</w:t>
      </w:r>
      <w:r>
        <w:rPr>
          <w:rFonts w:ascii="Times New Roman" w:hAnsi="Times New Roman"/>
          <w:b/>
          <w:bCs/>
          <w:color w:val="000000"/>
        </w:rPr>
        <w:t xml:space="preserve">  </w:t>
      </w:r>
      <w:r>
        <w:rPr>
          <w:rFonts w:ascii="Times New Roman" w:hAnsi="Times New Roman" w:cs="Times New Roman" w:hint="eastAsia"/>
          <w:color w:val="000000"/>
          <w:kern w:val="2"/>
          <w:sz w:val="21"/>
        </w:rPr>
        <w:t>在施工荷载工况下，</w:t>
      </w:r>
      <w:r>
        <w:rPr>
          <w:rFonts w:ascii="Times New Roman" w:hAnsi="Times New Roman" w:cs="Times New Roman" w:hint="eastAsia"/>
          <w:color w:val="000000"/>
          <w:kern w:val="2"/>
          <w:sz w:val="21"/>
        </w:rPr>
        <w:t xml:space="preserve"> </w:t>
      </w:r>
      <w:r>
        <w:rPr>
          <w:rFonts w:ascii="Times New Roman" w:hAnsi="Times New Roman" w:cs="Times New Roman" w:hint="eastAsia"/>
          <w:color w:val="000000"/>
          <w:kern w:val="2"/>
          <w:sz w:val="21"/>
        </w:rPr>
        <w:t>楼承板的挠度限值为楼承板跨度的</w:t>
      </w:r>
      <w:r>
        <w:rPr>
          <w:rFonts w:ascii="Times New Roman" w:hAnsi="Times New Roman" w:cs="Times New Roman" w:hint="eastAsia"/>
          <w:color w:val="000000"/>
          <w:kern w:val="2"/>
          <w:sz w:val="21"/>
        </w:rPr>
        <w:t>1/200</w:t>
      </w:r>
      <w:r>
        <w:rPr>
          <w:rFonts w:ascii="Times New Roman" w:hAnsi="Times New Roman" w:cs="Times New Roman" w:hint="eastAsia"/>
          <w:color w:val="000000"/>
          <w:kern w:val="2"/>
          <w:sz w:val="21"/>
        </w:rPr>
        <w:t>，且不超过</w:t>
      </w:r>
      <w:r>
        <w:rPr>
          <w:rFonts w:ascii="Times New Roman" w:hAnsi="Times New Roman" w:cs="Times New Roman" w:hint="eastAsia"/>
          <w:color w:val="000000"/>
          <w:kern w:val="2"/>
          <w:sz w:val="21"/>
        </w:rPr>
        <w:t>20mm</w:t>
      </w:r>
      <w:r>
        <w:rPr>
          <w:rFonts w:ascii="Times New Roman" w:hAnsi="Times New Roman" w:cs="Times New Roman" w:hint="eastAsia"/>
          <w:color w:val="000000"/>
          <w:kern w:val="2"/>
          <w:sz w:val="21"/>
        </w:rPr>
        <w:t>。</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lastRenderedPageBreak/>
        <w:t>7</w:t>
      </w:r>
      <w:r>
        <w:rPr>
          <w:rFonts w:ascii="Times New Roman" w:hAnsi="Times New Roman"/>
          <w:b/>
          <w:bCs/>
          <w:color w:val="000000"/>
        </w:rPr>
        <w:t>.</w:t>
      </w:r>
      <w:r>
        <w:rPr>
          <w:rFonts w:ascii="Times New Roman" w:hAnsi="Times New Roman" w:hint="eastAsia"/>
          <w:b/>
          <w:bCs/>
          <w:color w:val="000000"/>
        </w:rPr>
        <w:t>1</w:t>
      </w:r>
      <w:r>
        <w:rPr>
          <w:rFonts w:ascii="Times New Roman" w:hAnsi="Times New Roman"/>
          <w:b/>
          <w:bCs/>
          <w:color w:val="000000"/>
        </w:rPr>
        <w:t>.</w:t>
      </w:r>
      <w:r>
        <w:rPr>
          <w:rFonts w:ascii="Times New Roman" w:hAnsi="Times New Roman" w:hint="eastAsia"/>
          <w:b/>
          <w:bCs/>
          <w:color w:val="000000"/>
        </w:rPr>
        <w:t>3</w:t>
      </w:r>
      <w:r>
        <w:rPr>
          <w:rFonts w:ascii="Times New Roman" w:hAnsi="Times New Roman"/>
          <w:b/>
          <w:bCs/>
          <w:color w:val="000000"/>
        </w:rPr>
        <w:t xml:space="preserve">  </w:t>
      </w:r>
      <w:r>
        <w:rPr>
          <w:rFonts w:ascii="Times New Roman" w:hAnsi="Times New Roman" w:cs="Times New Roman" w:hint="eastAsia"/>
          <w:color w:val="000000"/>
          <w:kern w:val="2"/>
          <w:sz w:val="21"/>
        </w:rPr>
        <w:t>楼承板底部压型钢板如仅承受施工荷载，不参与正常使用荷载工况下结构作用，底部则不需要涂刷防火涂料。</w:t>
      </w:r>
      <w:r>
        <w:rPr>
          <w:rFonts w:ascii="Times New Roman" w:hAnsi="Times New Roman" w:cs="Times New Roman" w:hint="eastAsia"/>
          <w:color w:val="000000"/>
          <w:kern w:val="2"/>
          <w:sz w:val="21"/>
        </w:rPr>
        <w:t xml:space="preserve"> </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7</w:t>
      </w:r>
      <w:r>
        <w:rPr>
          <w:rFonts w:ascii="Times New Roman" w:hAnsi="Times New Roman"/>
          <w:b/>
          <w:bCs/>
          <w:color w:val="000000"/>
        </w:rPr>
        <w:t>.</w:t>
      </w:r>
      <w:r>
        <w:rPr>
          <w:rFonts w:ascii="Times New Roman" w:hAnsi="Times New Roman" w:hint="eastAsia"/>
          <w:b/>
          <w:bCs/>
          <w:color w:val="000000"/>
        </w:rPr>
        <w:t>1.4</w:t>
      </w:r>
      <w:r>
        <w:rPr>
          <w:rFonts w:ascii="Times New Roman" w:hAnsi="Times New Roman"/>
          <w:b/>
          <w:bCs/>
          <w:color w:val="000000"/>
        </w:rPr>
        <w:t xml:space="preserve">  </w:t>
      </w:r>
      <w:r>
        <w:rPr>
          <w:rFonts w:ascii="Times New Roman" w:hAnsi="Times New Roman" w:cs="Times New Roman" w:hint="eastAsia"/>
          <w:color w:val="000000"/>
          <w:kern w:val="2"/>
          <w:sz w:val="21"/>
        </w:rPr>
        <w:t>楼承板应与钢梁通过焊接栓钉形成有效连接，焊接栓钉具体要求参照现行国家标准《钢结构设计标准》</w:t>
      </w:r>
      <w:r>
        <w:rPr>
          <w:rFonts w:ascii="Times New Roman" w:hAnsi="Times New Roman" w:cs="Times New Roman" w:hint="eastAsia"/>
          <w:color w:val="000000"/>
          <w:kern w:val="2"/>
          <w:sz w:val="21"/>
        </w:rPr>
        <w:t>GB50017</w:t>
      </w:r>
      <w:r>
        <w:rPr>
          <w:rFonts w:ascii="Times New Roman" w:hAnsi="Times New Roman" w:cs="Times New Roman" w:hint="eastAsia"/>
          <w:color w:val="000000"/>
          <w:kern w:val="2"/>
          <w:sz w:val="21"/>
        </w:rPr>
        <w:t>及《组合结构设计规范》</w:t>
      </w:r>
      <w:r>
        <w:rPr>
          <w:rFonts w:ascii="Times New Roman" w:hAnsi="Times New Roman" w:cs="Times New Roman" w:hint="eastAsia"/>
          <w:color w:val="000000"/>
          <w:kern w:val="2"/>
          <w:sz w:val="21"/>
        </w:rPr>
        <w:t>JGJ138</w:t>
      </w:r>
      <w:r>
        <w:rPr>
          <w:rFonts w:ascii="Times New Roman" w:hAnsi="Times New Roman" w:cs="Times New Roman" w:hint="eastAsia"/>
          <w:color w:val="000000"/>
          <w:kern w:val="2"/>
          <w:sz w:val="21"/>
        </w:rPr>
        <w:t>的有关条款执行。</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7</w:t>
      </w:r>
      <w:r>
        <w:rPr>
          <w:rFonts w:ascii="Times New Roman" w:hAnsi="Times New Roman"/>
          <w:b/>
          <w:bCs/>
          <w:color w:val="000000"/>
        </w:rPr>
        <w:t>.</w:t>
      </w:r>
      <w:r>
        <w:rPr>
          <w:rFonts w:ascii="Times New Roman" w:hAnsi="Times New Roman" w:hint="eastAsia"/>
          <w:b/>
          <w:bCs/>
          <w:color w:val="000000"/>
        </w:rPr>
        <w:t>1</w:t>
      </w:r>
      <w:r>
        <w:rPr>
          <w:rFonts w:ascii="Times New Roman" w:hAnsi="Times New Roman"/>
          <w:b/>
          <w:bCs/>
          <w:color w:val="000000"/>
        </w:rPr>
        <w:t>.</w:t>
      </w:r>
      <w:r>
        <w:rPr>
          <w:rFonts w:ascii="Times New Roman" w:hAnsi="Times New Roman" w:hint="eastAsia"/>
          <w:b/>
          <w:bCs/>
          <w:color w:val="000000"/>
        </w:rPr>
        <w:t>5</w:t>
      </w:r>
      <w:r>
        <w:rPr>
          <w:rFonts w:ascii="Times New Roman" w:hAnsi="Times New Roman"/>
          <w:b/>
          <w:bCs/>
          <w:color w:val="000000"/>
        </w:rPr>
        <w:t xml:space="preserve">  </w:t>
      </w:r>
      <w:r>
        <w:rPr>
          <w:rFonts w:ascii="Times New Roman" w:hAnsi="Times New Roman" w:cs="Times New Roman" w:hint="eastAsia"/>
          <w:color w:val="000000"/>
          <w:kern w:val="2"/>
          <w:sz w:val="21"/>
        </w:rPr>
        <w:t>叠合板现浇混凝土叠合层厚度及钢承板波峰顶部现浇混凝土厚度不宜小于</w:t>
      </w:r>
      <w:r>
        <w:rPr>
          <w:rFonts w:ascii="Times New Roman" w:hAnsi="Times New Roman" w:cs="Times New Roman" w:hint="eastAsia"/>
          <w:color w:val="000000"/>
          <w:kern w:val="2"/>
          <w:sz w:val="21"/>
        </w:rPr>
        <w:t>60mm</w:t>
      </w:r>
      <w:r>
        <w:rPr>
          <w:rFonts w:ascii="Times New Roman" w:hAnsi="Times New Roman" w:cs="Times New Roman" w:hint="eastAsia"/>
          <w:color w:val="000000"/>
          <w:kern w:val="2"/>
          <w:sz w:val="21"/>
        </w:rPr>
        <w:t>，当有管线时应适当加大；混凝土强度等级不宜低于</w:t>
      </w:r>
      <w:r>
        <w:rPr>
          <w:rFonts w:ascii="Times New Roman" w:hAnsi="Times New Roman" w:cs="Times New Roman" w:hint="eastAsia"/>
          <w:color w:val="000000"/>
          <w:kern w:val="2"/>
          <w:sz w:val="21"/>
        </w:rPr>
        <w:t>C30</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 xml:space="preserve"> </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7</w:t>
      </w:r>
      <w:r>
        <w:rPr>
          <w:rFonts w:ascii="Times New Roman" w:hAnsi="Times New Roman"/>
          <w:b/>
          <w:bCs/>
          <w:color w:val="000000"/>
        </w:rPr>
        <w:t>.</w:t>
      </w:r>
      <w:r>
        <w:rPr>
          <w:rFonts w:ascii="Times New Roman" w:hAnsi="Times New Roman" w:hint="eastAsia"/>
          <w:b/>
          <w:bCs/>
          <w:color w:val="000000"/>
        </w:rPr>
        <w:t>1</w:t>
      </w:r>
      <w:r>
        <w:rPr>
          <w:rFonts w:ascii="Times New Roman" w:hAnsi="Times New Roman"/>
          <w:b/>
          <w:bCs/>
          <w:color w:val="000000"/>
        </w:rPr>
        <w:t>.</w:t>
      </w:r>
      <w:r>
        <w:rPr>
          <w:rFonts w:ascii="Times New Roman" w:hAnsi="Times New Roman" w:hint="eastAsia"/>
          <w:b/>
          <w:bCs/>
          <w:color w:val="000000"/>
        </w:rPr>
        <w:t>6</w:t>
      </w:r>
      <w:r>
        <w:rPr>
          <w:rFonts w:ascii="Times New Roman" w:hAnsi="Times New Roman"/>
          <w:b/>
          <w:bCs/>
          <w:color w:val="000000"/>
        </w:rPr>
        <w:t xml:space="preserve">  </w:t>
      </w:r>
      <w:r>
        <w:rPr>
          <w:rFonts w:ascii="Times New Roman" w:hAnsi="Times New Roman" w:cs="Times New Roman" w:hint="eastAsia"/>
          <w:color w:val="000000"/>
          <w:kern w:val="2"/>
          <w:sz w:val="21"/>
        </w:rPr>
        <w:t>当采用钢承板时，底部钢梁可以按照组合梁计算，钢承板波峰顶部混凝土厚度应不小于</w:t>
      </w:r>
      <w:r>
        <w:rPr>
          <w:rFonts w:ascii="Times New Roman" w:hAnsi="Times New Roman" w:cs="Times New Roman" w:hint="eastAsia"/>
          <w:color w:val="000000"/>
          <w:kern w:val="2"/>
          <w:sz w:val="21"/>
        </w:rPr>
        <w:t>75m</w:t>
      </w:r>
      <w:r>
        <w:rPr>
          <w:rFonts w:ascii="Times New Roman" w:hAnsi="Times New Roman" w:cs="Times New Roman" w:hint="eastAsia"/>
          <w:color w:val="000000"/>
          <w:kern w:val="2"/>
          <w:sz w:val="21"/>
        </w:rPr>
        <w:t>，梁顶栓钉设置应满足组合钢梁受力要求。</w:t>
      </w:r>
      <w:r>
        <w:rPr>
          <w:rFonts w:ascii="Times New Roman" w:hAnsi="Times New Roman" w:cs="Times New Roman" w:hint="eastAsia"/>
          <w:color w:val="000000"/>
          <w:kern w:val="2"/>
          <w:sz w:val="21"/>
        </w:rPr>
        <w:t xml:space="preserve"> </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7</w:t>
      </w:r>
      <w:r>
        <w:rPr>
          <w:rFonts w:ascii="Times New Roman" w:hAnsi="Times New Roman"/>
          <w:b/>
          <w:bCs/>
          <w:color w:val="000000"/>
        </w:rPr>
        <w:t>.</w:t>
      </w:r>
      <w:r>
        <w:rPr>
          <w:rFonts w:ascii="Times New Roman" w:hAnsi="Times New Roman" w:hint="eastAsia"/>
          <w:b/>
          <w:bCs/>
          <w:color w:val="000000"/>
        </w:rPr>
        <w:t>1</w:t>
      </w:r>
      <w:r>
        <w:rPr>
          <w:rFonts w:ascii="Times New Roman" w:hAnsi="Times New Roman"/>
          <w:b/>
          <w:bCs/>
          <w:color w:val="000000"/>
        </w:rPr>
        <w:t>.</w:t>
      </w:r>
      <w:r>
        <w:rPr>
          <w:rFonts w:ascii="Times New Roman" w:hAnsi="Times New Roman" w:hint="eastAsia"/>
          <w:b/>
          <w:bCs/>
          <w:color w:val="000000"/>
        </w:rPr>
        <w:t>7</w:t>
      </w:r>
      <w:r>
        <w:rPr>
          <w:rFonts w:ascii="Times New Roman" w:hAnsi="Times New Roman"/>
          <w:b/>
          <w:bCs/>
          <w:color w:val="000000"/>
        </w:rPr>
        <w:t xml:space="preserve">  </w:t>
      </w:r>
      <w:r>
        <w:rPr>
          <w:rFonts w:ascii="Times New Roman" w:hAnsi="Times New Roman" w:cs="Times New Roman" w:hint="eastAsia"/>
          <w:color w:val="000000"/>
          <w:kern w:val="2"/>
          <w:sz w:val="21"/>
        </w:rPr>
        <w:t>设计采用某种具体型号的叠合板及钢承板时，本规程未涉及之处，参</w:t>
      </w:r>
      <w:r>
        <w:rPr>
          <w:rFonts w:ascii="Times New Roman" w:hAnsi="Times New Roman" w:cs="Times New Roman" w:hint="eastAsia"/>
          <w:color w:val="000000"/>
          <w:kern w:val="2"/>
          <w:sz w:val="21"/>
        </w:rPr>
        <w:t>照相应型号的产品标准及图集执行。</w:t>
      </w:r>
    </w:p>
    <w:p w:rsidR="006F4E30" w:rsidRDefault="006F4E30">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p>
    <w:p w:rsidR="006F4E30" w:rsidRDefault="00BD2349">
      <w:pPr>
        <w:widowControl/>
        <w:shd w:val="clear" w:color="auto" w:fill="FFFFFF"/>
        <w:adjustRightInd w:val="0"/>
        <w:snapToGrid w:val="0"/>
        <w:spacing w:before="0" w:beforeAutospacing="0" w:after="0" w:afterAutospacing="0" w:line="440" w:lineRule="exact"/>
        <w:jc w:val="center"/>
        <w:rPr>
          <w:rFonts w:ascii="黑体" w:eastAsiaTheme="majorEastAsia" w:hAnsi="黑体" w:cstheme="majorBidi"/>
          <w:b/>
          <w:bCs/>
          <w:szCs w:val="21"/>
        </w:rPr>
      </w:pPr>
      <w:r>
        <w:rPr>
          <w:rFonts w:ascii="黑体" w:eastAsiaTheme="majorEastAsia" w:hAnsi="黑体" w:cstheme="majorBidi" w:hint="eastAsia"/>
          <w:b/>
          <w:bCs/>
          <w:szCs w:val="21"/>
        </w:rPr>
        <w:t xml:space="preserve">   </w:t>
      </w:r>
      <w:r>
        <w:rPr>
          <w:rFonts w:ascii="黑体" w:hAnsi="黑体" w:hint="eastAsia"/>
          <w:b/>
          <w:bCs/>
          <w:szCs w:val="21"/>
        </w:rPr>
        <w:t xml:space="preserve">7.2 </w:t>
      </w:r>
      <w:r>
        <w:rPr>
          <w:rFonts w:ascii="黑体" w:eastAsiaTheme="majorEastAsia" w:hAnsi="黑体" w:cstheme="majorBidi" w:hint="eastAsia"/>
          <w:b/>
          <w:bCs/>
          <w:szCs w:val="21"/>
        </w:rPr>
        <w:t>结构计算</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7</w:t>
      </w:r>
      <w:r>
        <w:rPr>
          <w:rFonts w:ascii="Times New Roman" w:hAnsi="Times New Roman"/>
          <w:b/>
          <w:bCs/>
          <w:color w:val="000000"/>
        </w:rPr>
        <w:t>.</w:t>
      </w:r>
      <w:r>
        <w:rPr>
          <w:rFonts w:ascii="Times New Roman" w:hAnsi="Times New Roman" w:hint="eastAsia"/>
          <w:b/>
          <w:bCs/>
          <w:color w:val="000000"/>
        </w:rPr>
        <w:t>2</w:t>
      </w:r>
      <w:r>
        <w:rPr>
          <w:rFonts w:ascii="Times New Roman" w:hAnsi="Times New Roman"/>
          <w:b/>
          <w:bCs/>
          <w:color w:val="000000"/>
        </w:rPr>
        <w:t>.</w:t>
      </w:r>
      <w:r>
        <w:rPr>
          <w:rFonts w:ascii="Times New Roman" w:hAnsi="Times New Roman" w:hint="eastAsia"/>
          <w:b/>
          <w:bCs/>
          <w:color w:val="000000"/>
        </w:rPr>
        <w:t>1</w:t>
      </w:r>
      <w:r>
        <w:rPr>
          <w:rFonts w:ascii="Times New Roman" w:hAnsi="Times New Roman"/>
          <w:b/>
          <w:bCs/>
          <w:color w:val="000000"/>
        </w:rPr>
        <w:t xml:space="preserve">  </w:t>
      </w:r>
      <w:r>
        <w:rPr>
          <w:rFonts w:ascii="Times New Roman" w:hAnsi="Times New Roman" w:cs="Times New Roman" w:hint="eastAsia"/>
          <w:color w:val="000000"/>
          <w:kern w:val="2"/>
          <w:sz w:val="21"/>
        </w:rPr>
        <w:t>叠合板及钢承板在正常使用荷载工况下按照单向连续板进行计算。叠合板计算厚度为板底到现浇叠合层顶面的总厚度；钢承板计算厚度为波底到现浇板顶面的总厚度。其板顶钢筋、板底钢筋以及其他指标均按照现行国家标准《混凝土结构设计规范》</w:t>
      </w:r>
      <w:r>
        <w:rPr>
          <w:rFonts w:ascii="Times New Roman" w:hAnsi="Times New Roman" w:cs="Times New Roman" w:hint="eastAsia"/>
          <w:color w:val="000000"/>
          <w:kern w:val="2"/>
          <w:sz w:val="21"/>
        </w:rPr>
        <w:t>GB50010</w:t>
      </w:r>
      <w:r>
        <w:rPr>
          <w:rFonts w:ascii="Times New Roman" w:hAnsi="Times New Roman" w:cs="Times New Roman" w:hint="eastAsia"/>
          <w:color w:val="000000"/>
          <w:kern w:val="2"/>
          <w:sz w:val="21"/>
        </w:rPr>
        <w:t>有关规定执行。</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7</w:t>
      </w:r>
      <w:r>
        <w:rPr>
          <w:rFonts w:ascii="Times New Roman" w:hAnsi="Times New Roman"/>
          <w:b/>
          <w:bCs/>
          <w:color w:val="000000"/>
        </w:rPr>
        <w:t>.</w:t>
      </w:r>
      <w:r>
        <w:rPr>
          <w:rFonts w:ascii="Times New Roman" w:hAnsi="Times New Roman" w:hint="eastAsia"/>
          <w:b/>
          <w:bCs/>
          <w:color w:val="000000"/>
        </w:rPr>
        <w:t>2</w:t>
      </w:r>
      <w:r>
        <w:rPr>
          <w:rFonts w:ascii="Times New Roman" w:hAnsi="Times New Roman"/>
          <w:b/>
          <w:bCs/>
          <w:color w:val="000000"/>
        </w:rPr>
        <w:t>.</w:t>
      </w:r>
      <w:r>
        <w:rPr>
          <w:rFonts w:ascii="Times New Roman" w:hAnsi="Times New Roman" w:hint="eastAsia"/>
          <w:b/>
          <w:bCs/>
          <w:color w:val="000000"/>
        </w:rPr>
        <w:t>2</w:t>
      </w:r>
      <w:r>
        <w:rPr>
          <w:rFonts w:ascii="Times New Roman" w:hAnsi="Times New Roman"/>
          <w:b/>
          <w:bCs/>
          <w:color w:val="000000"/>
        </w:rPr>
        <w:t xml:space="preserve">  </w:t>
      </w:r>
      <w:r>
        <w:rPr>
          <w:rFonts w:ascii="Times New Roman" w:hAnsi="Times New Roman" w:cs="Times New Roman" w:hint="eastAsia"/>
          <w:color w:val="000000"/>
          <w:kern w:val="2"/>
          <w:sz w:val="21"/>
        </w:rPr>
        <w:t>叠合板按照单跨板进行布置，在施工工况下，按单向简支板进行计算；钢承板一般按两跨及以上连续板布置，在施工工况下，按单向两跨连续板计算，但有单跨板布置时，需对该单跨板按简支单向板进行计算。</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7</w:t>
      </w:r>
      <w:r>
        <w:rPr>
          <w:rFonts w:ascii="Times New Roman" w:hAnsi="Times New Roman"/>
          <w:b/>
          <w:bCs/>
          <w:color w:val="000000"/>
        </w:rPr>
        <w:t>.</w:t>
      </w:r>
      <w:r>
        <w:rPr>
          <w:rFonts w:ascii="Times New Roman" w:hAnsi="Times New Roman" w:hint="eastAsia"/>
          <w:b/>
          <w:bCs/>
          <w:color w:val="000000"/>
        </w:rPr>
        <w:t>2</w:t>
      </w:r>
      <w:r>
        <w:rPr>
          <w:rFonts w:ascii="Times New Roman" w:hAnsi="Times New Roman"/>
          <w:b/>
          <w:bCs/>
          <w:color w:val="000000"/>
        </w:rPr>
        <w:t>.</w:t>
      </w:r>
      <w:r>
        <w:rPr>
          <w:rFonts w:ascii="Times New Roman" w:hAnsi="Times New Roman" w:hint="eastAsia"/>
          <w:b/>
          <w:bCs/>
          <w:color w:val="000000"/>
        </w:rPr>
        <w:t>3</w:t>
      </w:r>
      <w:r>
        <w:rPr>
          <w:rFonts w:ascii="Times New Roman" w:hAnsi="Times New Roman"/>
          <w:b/>
          <w:bCs/>
          <w:color w:val="000000"/>
        </w:rPr>
        <w:t xml:space="preserve">  </w:t>
      </w:r>
      <w:r>
        <w:rPr>
          <w:rFonts w:ascii="Times New Roman" w:hAnsi="Times New Roman" w:cs="Times New Roman" w:hint="eastAsia"/>
          <w:color w:val="000000"/>
          <w:kern w:val="2"/>
          <w:sz w:val="21"/>
        </w:rPr>
        <w:t>在施工工况下，叠合板抗弯刚度由底部压型钢板与预制混凝土组合刚度和钢筋桁架刚度叠加构成；钢承板抗弯刚度由底部压型钢板刚度和钢筋桁架刚度两者叠加构成。</w:t>
      </w:r>
      <w:r>
        <w:rPr>
          <w:rFonts w:ascii="Times New Roman" w:hAnsi="Times New Roman" w:cs="Times New Roman" w:hint="eastAsia"/>
          <w:color w:val="000000"/>
          <w:kern w:val="2"/>
          <w:sz w:val="21"/>
        </w:rPr>
        <w:t xml:space="preserve"> </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7</w:t>
      </w:r>
      <w:r>
        <w:rPr>
          <w:rFonts w:ascii="Times New Roman" w:hAnsi="Times New Roman"/>
          <w:b/>
          <w:bCs/>
          <w:color w:val="000000"/>
        </w:rPr>
        <w:t>.</w:t>
      </w:r>
      <w:r>
        <w:rPr>
          <w:rFonts w:ascii="Times New Roman" w:hAnsi="Times New Roman" w:hint="eastAsia"/>
          <w:b/>
          <w:bCs/>
          <w:color w:val="000000"/>
        </w:rPr>
        <w:t>2</w:t>
      </w:r>
      <w:r>
        <w:rPr>
          <w:rFonts w:ascii="Times New Roman" w:hAnsi="Times New Roman"/>
          <w:b/>
          <w:bCs/>
          <w:color w:val="000000"/>
        </w:rPr>
        <w:t>.</w:t>
      </w:r>
      <w:r>
        <w:rPr>
          <w:rFonts w:ascii="Times New Roman" w:hAnsi="Times New Roman" w:hint="eastAsia"/>
          <w:b/>
          <w:bCs/>
          <w:color w:val="000000"/>
        </w:rPr>
        <w:t xml:space="preserve">4 </w:t>
      </w:r>
      <w:r>
        <w:rPr>
          <w:rFonts w:ascii="Times New Roman" w:hAnsi="Times New Roman"/>
          <w:b/>
          <w:bCs/>
          <w:color w:val="000000"/>
        </w:rPr>
        <w:t xml:space="preserve"> </w:t>
      </w:r>
      <w:r>
        <w:rPr>
          <w:rFonts w:ascii="Times New Roman" w:hAnsi="Times New Roman" w:cs="Times New Roman" w:hint="eastAsia"/>
          <w:color w:val="000000"/>
          <w:kern w:val="2"/>
          <w:sz w:val="21"/>
        </w:rPr>
        <w:t>在正常使用荷载工况下计算的钢筋受拉应力应与施工工况下计算的钢筋受拉应力进行叠加，总受拉应力不超过钢筋受拉强度的设计值。</w:t>
      </w:r>
      <w:r>
        <w:rPr>
          <w:rFonts w:ascii="Times New Roman" w:hAnsi="Times New Roman" w:cs="Times New Roman" w:hint="eastAsia"/>
          <w:color w:val="000000"/>
          <w:kern w:val="2"/>
          <w:sz w:val="21"/>
        </w:rPr>
        <w:t xml:space="preserve"> </w:t>
      </w:r>
    </w:p>
    <w:p w:rsidR="006F4E30" w:rsidRDefault="006F4E30">
      <w:pPr>
        <w:pStyle w:val="afff6"/>
        <w:shd w:val="clear" w:color="auto" w:fill="FFFFFF"/>
        <w:spacing w:line="264" w:lineRule="atLeast"/>
        <w:jc w:val="center"/>
        <w:rPr>
          <w:bCs/>
          <w:sz w:val="28"/>
          <w:szCs w:val="28"/>
        </w:rPr>
      </w:pPr>
    </w:p>
    <w:p w:rsidR="006F4E30" w:rsidRDefault="006F4E30">
      <w:pPr>
        <w:pStyle w:val="afff6"/>
        <w:shd w:val="clear" w:color="auto" w:fill="FFFFFF"/>
        <w:spacing w:line="264" w:lineRule="atLeast"/>
        <w:jc w:val="center"/>
        <w:rPr>
          <w:bCs/>
          <w:sz w:val="28"/>
          <w:szCs w:val="28"/>
        </w:rPr>
      </w:pPr>
    </w:p>
    <w:p w:rsidR="006F4E30" w:rsidRDefault="006F4E30">
      <w:pPr>
        <w:pStyle w:val="afff6"/>
        <w:shd w:val="clear" w:color="auto" w:fill="FFFFFF"/>
        <w:spacing w:line="264" w:lineRule="atLeast"/>
        <w:jc w:val="center"/>
        <w:rPr>
          <w:bCs/>
          <w:sz w:val="28"/>
          <w:szCs w:val="28"/>
        </w:rPr>
      </w:pPr>
    </w:p>
    <w:p w:rsidR="006F4E30" w:rsidRDefault="006F4E30">
      <w:pPr>
        <w:pStyle w:val="afff6"/>
        <w:shd w:val="clear" w:color="auto" w:fill="FFFFFF"/>
        <w:spacing w:line="264" w:lineRule="atLeast"/>
        <w:jc w:val="both"/>
        <w:rPr>
          <w:bCs/>
          <w:sz w:val="28"/>
          <w:szCs w:val="28"/>
        </w:rPr>
      </w:pPr>
    </w:p>
    <w:p w:rsidR="006F4E30" w:rsidRDefault="00BD2349">
      <w:pPr>
        <w:pStyle w:val="afff6"/>
        <w:shd w:val="clear" w:color="auto" w:fill="FFFFFF"/>
        <w:spacing w:line="264" w:lineRule="atLeast"/>
        <w:jc w:val="center"/>
        <w:rPr>
          <w:rStyle w:val="10"/>
          <w:rFonts w:asciiTheme="majorEastAsia" w:eastAsiaTheme="majorEastAsia" w:hAnsiTheme="majorEastAsia" w:cstheme="majorEastAsia"/>
          <w:sz w:val="32"/>
          <w:szCs w:val="32"/>
        </w:rPr>
      </w:pPr>
      <w:bookmarkStart w:id="55" w:name="_Toc18244"/>
      <w:bookmarkStart w:id="56" w:name="_Toc19112"/>
      <w:bookmarkStart w:id="57" w:name="_Toc3164"/>
      <w:r>
        <w:rPr>
          <w:rStyle w:val="10"/>
          <w:rFonts w:asciiTheme="majorEastAsia" w:eastAsiaTheme="majorEastAsia" w:hAnsiTheme="majorEastAsia" w:cstheme="majorEastAsia" w:hint="eastAsia"/>
          <w:sz w:val="32"/>
          <w:szCs w:val="32"/>
        </w:rPr>
        <w:lastRenderedPageBreak/>
        <w:t xml:space="preserve">8 </w:t>
      </w:r>
      <w:r>
        <w:rPr>
          <w:rStyle w:val="10"/>
          <w:rFonts w:asciiTheme="majorEastAsia" w:eastAsiaTheme="majorEastAsia" w:hAnsiTheme="majorEastAsia" w:cstheme="majorEastAsia" w:hint="eastAsia"/>
          <w:sz w:val="32"/>
          <w:szCs w:val="32"/>
        </w:rPr>
        <w:t>生产、运输与安装</w:t>
      </w:r>
    </w:p>
    <w:bookmarkEnd w:id="55"/>
    <w:bookmarkEnd w:id="56"/>
    <w:bookmarkEnd w:id="57"/>
    <w:p w:rsidR="006F4E30" w:rsidRDefault="00BD2349">
      <w:pPr>
        <w:widowControl/>
        <w:shd w:val="clear" w:color="auto" w:fill="FFFFFF"/>
        <w:adjustRightInd w:val="0"/>
        <w:snapToGrid w:val="0"/>
        <w:spacing w:before="0" w:beforeAutospacing="0" w:after="0" w:afterAutospacing="0" w:line="440" w:lineRule="exact"/>
        <w:jc w:val="center"/>
        <w:rPr>
          <w:rFonts w:ascii="黑体" w:eastAsiaTheme="majorEastAsia" w:hAnsi="黑体" w:cstheme="majorBidi"/>
          <w:b/>
          <w:bCs/>
          <w:szCs w:val="21"/>
        </w:rPr>
      </w:pPr>
      <w:r>
        <w:rPr>
          <w:rFonts w:ascii="黑体" w:eastAsiaTheme="majorEastAsia" w:hAnsi="黑体" w:cstheme="majorBidi" w:hint="eastAsia"/>
          <w:b/>
          <w:bCs/>
          <w:szCs w:val="21"/>
        </w:rPr>
        <w:t xml:space="preserve"> </w:t>
      </w:r>
      <w:r>
        <w:rPr>
          <w:rFonts w:ascii="黑体" w:hAnsi="黑体" w:hint="eastAsia"/>
          <w:b/>
          <w:bCs/>
          <w:szCs w:val="21"/>
        </w:rPr>
        <w:t>8.1</w:t>
      </w:r>
      <w:r>
        <w:rPr>
          <w:rFonts w:ascii="黑体" w:eastAsiaTheme="majorEastAsia" w:hAnsi="黑体" w:cstheme="majorBidi" w:hint="eastAsia"/>
          <w:b/>
          <w:bCs/>
          <w:szCs w:val="21"/>
        </w:rPr>
        <w:t>构件生产</w:t>
      </w:r>
    </w:p>
    <w:p w:rsidR="006F4E30" w:rsidRDefault="00BD2349">
      <w:pPr>
        <w:widowControl/>
        <w:shd w:val="clear" w:color="auto" w:fill="FFFFFF"/>
        <w:wordWrap w:val="0"/>
        <w:adjustRightInd w:val="0"/>
        <w:snapToGrid w:val="0"/>
        <w:spacing w:before="0" w:beforeAutospacing="0" w:after="0" w:afterAutospacing="0" w:line="440" w:lineRule="exact"/>
        <w:jc w:val="left"/>
        <w:textAlignment w:val="baseline"/>
        <w:rPr>
          <w:rFonts w:ascii="Times New Roman" w:hAnsi="Times New Roman"/>
          <w:color w:val="000000"/>
          <w:szCs w:val="24"/>
        </w:rPr>
      </w:pPr>
      <w:r>
        <w:rPr>
          <w:rFonts w:ascii="Times New Roman" w:hAnsi="Times New Roman" w:cs="宋体" w:hint="eastAsia"/>
          <w:b/>
          <w:bCs/>
          <w:color w:val="000000"/>
          <w:kern w:val="0"/>
          <w:sz w:val="24"/>
          <w:szCs w:val="24"/>
        </w:rPr>
        <w:t>8.1.1</w:t>
      </w:r>
      <w:r>
        <w:rPr>
          <w:rFonts w:ascii="Times New Roman" w:hAnsi="Times New Roman" w:hint="eastAsia"/>
          <w:color w:val="000000"/>
          <w:szCs w:val="24"/>
        </w:rPr>
        <w:t xml:space="preserve"> </w:t>
      </w:r>
      <w:r>
        <w:rPr>
          <w:rFonts w:ascii="Times New Roman" w:hAnsi="Times New Roman"/>
          <w:color w:val="000000"/>
          <w:szCs w:val="24"/>
        </w:rPr>
        <w:t xml:space="preserve"> </w:t>
      </w:r>
      <w:r>
        <w:rPr>
          <w:rFonts w:ascii="Times New Roman" w:hAnsi="Times New Roman" w:hint="eastAsia"/>
          <w:color w:val="000000"/>
          <w:szCs w:val="24"/>
        </w:rPr>
        <w:t>钢结构构件、预制劲性柱以及楼承板生产前，构件生产单位应按施工图纸制定构件深化图、排板图，并报设计单位批准；图纸深度应满足生产、运输和安装等技术要求。</w:t>
      </w:r>
    </w:p>
    <w:p w:rsidR="006F4E30" w:rsidRDefault="00BD2349">
      <w:pPr>
        <w:widowControl/>
        <w:shd w:val="clear" w:color="auto" w:fill="FFFFFF"/>
        <w:wordWrap w:val="0"/>
        <w:adjustRightInd w:val="0"/>
        <w:snapToGrid w:val="0"/>
        <w:spacing w:before="0" w:beforeAutospacing="0" w:after="0" w:afterAutospacing="0" w:line="440" w:lineRule="exact"/>
        <w:jc w:val="left"/>
        <w:textAlignment w:val="baseline"/>
        <w:rPr>
          <w:rFonts w:ascii="Times New Roman" w:hAnsi="Times New Roman"/>
          <w:color w:val="000000"/>
          <w:szCs w:val="24"/>
        </w:rPr>
      </w:pPr>
      <w:r>
        <w:rPr>
          <w:rFonts w:ascii="Times New Roman" w:hAnsi="Times New Roman" w:cs="宋体" w:hint="eastAsia"/>
          <w:b/>
          <w:bCs/>
          <w:color w:val="000000"/>
          <w:kern w:val="0"/>
          <w:sz w:val="24"/>
          <w:szCs w:val="24"/>
        </w:rPr>
        <w:t xml:space="preserve">8.1.2 </w:t>
      </w:r>
      <w:r>
        <w:rPr>
          <w:rFonts w:ascii="Times New Roman" w:hAnsi="Times New Roman" w:cs="宋体"/>
          <w:b/>
          <w:bCs/>
          <w:color w:val="000000"/>
          <w:kern w:val="0"/>
          <w:sz w:val="24"/>
          <w:szCs w:val="24"/>
        </w:rPr>
        <w:t xml:space="preserve"> </w:t>
      </w:r>
      <w:r>
        <w:rPr>
          <w:rFonts w:ascii="Times New Roman" w:hAnsi="Times New Roman" w:hint="eastAsia"/>
          <w:color w:val="000000"/>
          <w:szCs w:val="24"/>
        </w:rPr>
        <w:t>钢梁及劲性柱内钢芯由钢结构厂家进行生产，将生产好的型钢钢芯运至预制厂，在预制厂内预制劲性柱钢筋混凝土部分。</w:t>
      </w:r>
    </w:p>
    <w:p w:rsidR="006F4E30" w:rsidRDefault="00BD2349">
      <w:pPr>
        <w:widowControl/>
        <w:shd w:val="clear" w:color="auto" w:fill="FFFFFF"/>
        <w:wordWrap w:val="0"/>
        <w:adjustRightInd w:val="0"/>
        <w:snapToGrid w:val="0"/>
        <w:spacing w:before="0" w:beforeAutospacing="0" w:after="0" w:afterAutospacing="0" w:line="440" w:lineRule="exact"/>
        <w:jc w:val="left"/>
        <w:textAlignment w:val="baseline"/>
        <w:rPr>
          <w:rFonts w:ascii="Times New Roman" w:hAnsi="Times New Roman"/>
          <w:color w:val="000000"/>
          <w:szCs w:val="24"/>
        </w:rPr>
      </w:pPr>
      <w:r>
        <w:rPr>
          <w:rFonts w:ascii="Times New Roman" w:hAnsi="Times New Roman" w:cs="宋体" w:hint="eastAsia"/>
          <w:b/>
          <w:bCs/>
          <w:color w:val="000000"/>
          <w:kern w:val="0"/>
          <w:sz w:val="24"/>
          <w:szCs w:val="24"/>
        </w:rPr>
        <w:t xml:space="preserve">8.1.3 </w:t>
      </w:r>
      <w:r>
        <w:rPr>
          <w:rFonts w:ascii="Times New Roman" w:hAnsi="Times New Roman" w:cs="宋体"/>
          <w:b/>
          <w:bCs/>
          <w:color w:val="000000"/>
          <w:kern w:val="0"/>
          <w:sz w:val="24"/>
          <w:szCs w:val="24"/>
        </w:rPr>
        <w:t xml:space="preserve"> </w:t>
      </w:r>
      <w:r>
        <w:rPr>
          <w:rFonts w:ascii="Times New Roman" w:hAnsi="Times New Roman" w:hint="eastAsia"/>
          <w:color w:val="000000"/>
          <w:szCs w:val="24"/>
        </w:rPr>
        <w:t>按现行国家标准规定对构件所使用的材料进行复验，见证取样、送样，把好材料入口关。</w:t>
      </w:r>
    </w:p>
    <w:p w:rsidR="006F4E30" w:rsidRDefault="00BD2349">
      <w:pPr>
        <w:widowControl/>
        <w:shd w:val="clear" w:color="auto" w:fill="FFFFFF"/>
        <w:wordWrap w:val="0"/>
        <w:adjustRightInd w:val="0"/>
        <w:snapToGrid w:val="0"/>
        <w:spacing w:before="0" w:beforeAutospacing="0" w:after="0" w:afterAutospacing="0" w:line="440" w:lineRule="exact"/>
        <w:jc w:val="left"/>
        <w:textAlignment w:val="baseline"/>
        <w:rPr>
          <w:rFonts w:ascii="Times New Roman" w:hAnsi="Times New Roman"/>
          <w:color w:val="000000"/>
          <w:szCs w:val="24"/>
        </w:rPr>
      </w:pPr>
      <w:r>
        <w:rPr>
          <w:rFonts w:ascii="Times New Roman" w:hAnsi="Times New Roman" w:cs="宋体" w:hint="eastAsia"/>
          <w:b/>
          <w:bCs/>
          <w:color w:val="000000"/>
          <w:kern w:val="0"/>
          <w:sz w:val="24"/>
          <w:szCs w:val="24"/>
        </w:rPr>
        <w:t>8.1.4</w:t>
      </w:r>
      <w:r>
        <w:rPr>
          <w:rFonts w:ascii="Times New Roman" w:hAnsi="Times New Roman" w:cs="宋体"/>
          <w:b/>
          <w:bCs/>
          <w:color w:val="000000"/>
          <w:kern w:val="0"/>
          <w:sz w:val="24"/>
          <w:szCs w:val="24"/>
        </w:rPr>
        <w:t xml:space="preserve">  </w:t>
      </w:r>
      <w:r>
        <w:rPr>
          <w:rFonts w:ascii="Times New Roman" w:hAnsi="Times New Roman" w:hint="eastAsia"/>
          <w:color w:val="000000"/>
          <w:szCs w:val="24"/>
        </w:rPr>
        <w:t>各工序应按生产工艺要求进行质量控制，实行工序检验，隐蔽工程在封闭前应有建设方、监理方参加的质量验收。</w:t>
      </w:r>
    </w:p>
    <w:p w:rsidR="006F4E30" w:rsidRDefault="00BD2349">
      <w:pPr>
        <w:widowControl/>
        <w:shd w:val="clear" w:color="auto" w:fill="FFFFFF"/>
        <w:wordWrap w:val="0"/>
        <w:adjustRightInd w:val="0"/>
        <w:snapToGrid w:val="0"/>
        <w:spacing w:before="0" w:beforeAutospacing="0" w:after="0" w:afterAutospacing="0" w:line="440" w:lineRule="exact"/>
        <w:jc w:val="left"/>
        <w:textAlignment w:val="baseline"/>
        <w:rPr>
          <w:rFonts w:ascii="Times New Roman" w:hAnsi="Times New Roman"/>
          <w:color w:val="000000"/>
          <w:szCs w:val="24"/>
        </w:rPr>
      </w:pPr>
      <w:r>
        <w:rPr>
          <w:rFonts w:ascii="Times New Roman" w:hAnsi="Times New Roman" w:cs="宋体" w:hint="eastAsia"/>
          <w:b/>
          <w:bCs/>
          <w:color w:val="000000"/>
          <w:kern w:val="0"/>
          <w:sz w:val="24"/>
          <w:szCs w:val="24"/>
        </w:rPr>
        <w:t xml:space="preserve">8.1.5 </w:t>
      </w:r>
      <w:r>
        <w:rPr>
          <w:rFonts w:ascii="Times New Roman" w:hAnsi="Times New Roman" w:cs="宋体"/>
          <w:b/>
          <w:bCs/>
          <w:color w:val="000000"/>
          <w:kern w:val="0"/>
          <w:sz w:val="24"/>
          <w:szCs w:val="24"/>
        </w:rPr>
        <w:t xml:space="preserve"> </w:t>
      </w:r>
      <w:r>
        <w:rPr>
          <w:rFonts w:ascii="Times New Roman" w:hAnsi="Times New Roman" w:hint="eastAsia"/>
          <w:color w:val="000000"/>
          <w:szCs w:val="24"/>
        </w:rPr>
        <w:t>建筑部品部件生产检验合格后，生产企业应提供出厂产品质量检验合格证</w:t>
      </w:r>
      <w:r>
        <w:rPr>
          <w:rFonts w:ascii="Times New Roman" w:hAnsi="Times New Roman" w:hint="eastAsia"/>
          <w:color w:val="000000"/>
          <w:szCs w:val="24"/>
        </w:rPr>
        <w:t xml:space="preserve"> </w:t>
      </w:r>
      <w:r>
        <w:rPr>
          <w:rFonts w:ascii="Times New Roman" w:hAnsi="Times New Roman" w:hint="eastAsia"/>
          <w:color w:val="000000"/>
          <w:szCs w:val="24"/>
        </w:rPr>
        <w:t>、执行产品标准的说明、</w:t>
      </w:r>
      <w:r>
        <w:rPr>
          <w:rFonts w:ascii="Times New Roman" w:hAnsi="Times New Roman" w:hint="eastAsia"/>
          <w:color w:val="000000"/>
          <w:szCs w:val="24"/>
        </w:rPr>
        <w:t xml:space="preserve"> </w:t>
      </w:r>
      <w:r>
        <w:rPr>
          <w:rFonts w:ascii="Times New Roman" w:hAnsi="Times New Roman" w:hint="eastAsia"/>
          <w:color w:val="000000"/>
          <w:szCs w:val="24"/>
        </w:rPr>
        <w:t>使用说明书，标准产品宜提供型式检验报告或出厂检验报告。</w:t>
      </w:r>
    </w:p>
    <w:p w:rsidR="006F4E30" w:rsidRDefault="00BD2349">
      <w:pPr>
        <w:widowControl/>
        <w:shd w:val="clear" w:color="auto" w:fill="FFFFFF"/>
        <w:wordWrap w:val="0"/>
        <w:adjustRightInd w:val="0"/>
        <w:snapToGrid w:val="0"/>
        <w:spacing w:before="0" w:beforeAutospacing="0" w:after="0" w:afterAutospacing="0" w:line="440" w:lineRule="exact"/>
        <w:jc w:val="left"/>
        <w:textAlignment w:val="baseline"/>
        <w:rPr>
          <w:rFonts w:ascii="Times New Roman" w:hAnsi="Times New Roman"/>
          <w:color w:val="000000"/>
          <w:szCs w:val="24"/>
        </w:rPr>
      </w:pPr>
      <w:r>
        <w:rPr>
          <w:rFonts w:ascii="Times New Roman" w:hAnsi="Times New Roman" w:cs="宋体" w:hint="eastAsia"/>
          <w:b/>
          <w:bCs/>
          <w:color w:val="000000"/>
          <w:kern w:val="0"/>
          <w:sz w:val="24"/>
          <w:szCs w:val="24"/>
        </w:rPr>
        <w:t xml:space="preserve">8.1.6 </w:t>
      </w:r>
      <w:r>
        <w:rPr>
          <w:rFonts w:ascii="Times New Roman" w:hAnsi="Times New Roman" w:cs="宋体"/>
          <w:b/>
          <w:bCs/>
          <w:color w:val="000000"/>
          <w:kern w:val="0"/>
          <w:sz w:val="24"/>
          <w:szCs w:val="24"/>
        </w:rPr>
        <w:t xml:space="preserve"> </w:t>
      </w:r>
      <w:r>
        <w:rPr>
          <w:rFonts w:ascii="Times New Roman" w:hAnsi="Times New Roman" w:hint="eastAsia"/>
          <w:color w:val="000000"/>
          <w:szCs w:val="24"/>
        </w:rPr>
        <w:t>生产单位宜建立质量可追溯的信息化管理系统和编码标识系统。</w:t>
      </w:r>
    </w:p>
    <w:p w:rsidR="006F4E30" w:rsidRDefault="00BD2349">
      <w:pPr>
        <w:widowControl/>
        <w:shd w:val="clear" w:color="auto" w:fill="FFFFFF"/>
        <w:wordWrap w:val="0"/>
        <w:adjustRightInd w:val="0"/>
        <w:snapToGrid w:val="0"/>
        <w:spacing w:before="0" w:beforeAutospacing="0" w:after="0" w:afterAutospacing="0" w:line="440" w:lineRule="exact"/>
        <w:jc w:val="left"/>
        <w:textAlignment w:val="baseline"/>
        <w:rPr>
          <w:rFonts w:ascii="宋体" w:cs="宋体"/>
          <w:color w:val="000000"/>
          <w:kern w:val="0"/>
          <w:sz w:val="24"/>
          <w:szCs w:val="24"/>
        </w:rPr>
      </w:pPr>
      <w:r>
        <w:rPr>
          <w:rFonts w:ascii="Times New Roman" w:hAnsi="Times New Roman" w:cs="宋体" w:hint="eastAsia"/>
          <w:b/>
          <w:bCs/>
          <w:color w:val="000000"/>
          <w:kern w:val="0"/>
          <w:sz w:val="24"/>
          <w:szCs w:val="24"/>
        </w:rPr>
        <w:t xml:space="preserve">8.1.7 </w:t>
      </w:r>
      <w:r>
        <w:rPr>
          <w:rFonts w:ascii="Times New Roman" w:hAnsi="Times New Roman" w:cs="宋体"/>
          <w:b/>
          <w:bCs/>
          <w:color w:val="000000"/>
          <w:kern w:val="0"/>
          <w:sz w:val="24"/>
          <w:szCs w:val="24"/>
        </w:rPr>
        <w:t xml:space="preserve"> </w:t>
      </w:r>
      <w:r>
        <w:rPr>
          <w:rFonts w:ascii="Times New Roman" w:hAnsi="Times New Roman" w:hint="eastAsia"/>
          <w:color w:val="000000"/>
          <w:szCs w:val="24"/>
        </w:rPr>
        <w:t>钢构件的生产应符合现行国家标准《钢结构工程施工质量验收规范》</w:t>
      </w:r>
      <w:r>
        <w:rPr>
          <w:rFonts w:ascii="Times New Roman" w:hAnsi="Times New Roman" w:hint="eastAsia"/>
          <w:color w:val="000000"/>
          <w:szCs w:val="24"/>
        </w:rPr>
        <w:t>GB50205</w:t>
      </w:r>
      <w:r>
        <w:rPr>
          <w:rFonts w:ascii="Times New Roman" w:hAnsi="Times New Roman" w:hint="eastAsia"/>
          <w:color w:val="000000"/>
          <w:szCs w:val="24"/>
        </w:rPr>
        <w:t>的规定。</w:t>
      </w:r>
      <w:r>
        <w:rPr>
          <w:rFonts w:ascii="Times New Roman" w:hAnsi="Times New Roman" w:hint="eastAsia"/>
          <w:color w:val="000000"/>
          <w:szCs w:val="24"/>
        </w:rPr>
        <w:t xml:space="preserve"> </w:t>
      </w:r>
      <w:r>
        <w:rPr>
          <w:rFonts w:ascii="Times New Roman" w:hAnsi="Times New Roman" w:hint="eastAsia"/>
          <w:color w:val="000000"/>
          <w:szCs w:val="24"/>
        </w:rPr>
        <w:t>劲性柱预制应符合现行国家标准《混凝土结构工程施工质量验收规范》</w:t>
      </w:r>
      <w:r>
        <w:rPr>
          <w:rFonts w:ascii="Times New Roman" w:hAnsi="Times New Roman" w:hint="eastAsia"/>
          <w:color w:val="000000"/>
          <w:szCs w:val="24"/>
        </w:rPr>
        <w:t>GB 50204</w:t>
      </w:r>
      <w:r>
        <w:rPr>
          <w:rFonts w:ascii="Times New Roman" w:hAnsi="Times New Roman" w:hint="eastAsia"/>
          <w:color w:val="000000"/>
          <w:szCs w:val="24"/>
        </w:rPr>
        <w:t>以</w:t>
      </w:r>
      <w:r>
        <w:rPr>
          <w:rFonts w:ascii="Times New Roman" w:hAnsi="Times New Roman" w:hint="eastAsia"/>
          <w:color w:val="000000"/>
          <w:szCs w:val="24"/>
        </w:rPr>
        <w:t>及《装配式混凝土结构技术规程》</w:t>
      </w:r>
      <w:r>
        <w:rPr>
          <w:rFonts w:ascii="Times New Roman" w:hAnsi="Times New Roman" w:hint="eastAsia"/>
          <w:color w:val="000000"/>
          <w:szCs w:val="24"/>
        </w:rPr>
        <w:t>JGJ 1</w:t>
      </w:r>
      <w:r>
        <w:rPr>
          <w:rFonts w:ascii="Times New Roman" w:hAnsi="Times New Roman" w:hint="eastAsia"/>
          <w:color w:val="000000"/>
          <w:szCs w:val="24"/>
        </w:rPr>
        <w:t>的规定。叠合板及钢承板的生产应符合相关的产品标准的规定。</w:t>
      </w:r>
    </w:p>
    <w:p w:rsidR="006F4E30" w:rsidRDefault="00BD2349">
      <w:pPr>
        <w:widowControl/>
        <w:shd w:val="clear" w:color="auto" w:fill="FFFFFF"/>
        <w:adjustRightInd w:val="0"/>
        <w:snapToGrid w:val="0"/>
        <w:spacing w:before="0" w:beforeAutospacing="0" w:after="0" w:afterAutospacing="0" w:line="440" w:lineRule="exact"/>
        <w:jc w:val="center"/>
        <w:rPr>
          <w:rFonts w:ascii="黑体" w:eastAsiaTheme="majorEastAsia" w:hAnsi="黑体" w:cstheme="majorBidi"/>
          <w:b/>
          <w:bCs/>
          <w:szCs w:val="21"/>
        </w:rPr>
      </w:pPr>
      <w:r>
        <w:rPr>
          <w:rFonts w:ascii="黑体" w:eastAsiaTheme="majorEastAsia" w:hAnsi="黑体" w:cstheme="majorBidi" w:hint="eastAsia"/>
          <w:b/>
          <w:bCs/>
          <w:szCs w:val="21"/>
        </w:rPr>
        <w:t xml:space="preserve">  8</w:t>
      </w:r>
      <w:r>
        <w:rPr>
          <w:rFonts w:ascii="黑体" w:hAnsi="黑体" w:hint="eastAsia"/>
          <w:b/>
          <w:bCs/>
          <w:szCs w:val="21"/>
        </w:rPr>
        <w:t xml:space="preserve">.2 </w:t>
      </w:r>
      <w:r>
        <w:rPr>
          <w:rFonts w:ascii="黑体" w:eastAsiaTheme="majorEastAsia" w:hAnsi="黑体" w:cstheme="majorBidi" w:hint="eastAsia"/>
          <w:b/>
          <w:bCs/>
          <w:szCs w:val="21"/>
        </w:rPr>
        <w:t>包装、运输与堆放</w:t>
      </w:r>
    </w:p>
    <w:p w:rsidR="006F4E30" w:rsidRDefault="00BD2349">
      <w:pPr>
        <w:widowControl/>
        <w:shd w:val="clear" w:color="auto" w:fill="FFFFFF"/>
        <w:wordWrap w:val="0"/>
        <w:adjustRightInd w:val="0"/>
        <w:snapToGrid w:val="0"/>
        <w:spacing w:before="0" w:beforeAutospacing="0" w:after="0" w:afterAutospacing="0" w:line="440" w:lineRule="exact"/>
        <w:jc w:val="left"/>
        <w:textAlignment w:val="baseline"/>
        <w:rPr>
          <w:rFonts w:ascii="Times New Roman" w:hAnsi="Times New Roman"/>
          <w:color w:val="000000"/>
          <w:szCs w:val="24"/>
        </w:rPr>
      </w:pPr>
      <w:r>
        <w:rPr>
          <w:rFonts w:ascii="Times New Roman" w:hAnsi="Times New Roman" w:cs="宋体" w:hint="eastAsia"/>
          <w:b/>
          <w:bCs/>
          <w:color w:val="000000"/>
          <w:kern w:val="0"/>
          <w:sz w:val="24"/>
          <w:szCs w:val="24"/>
        </w:rPr>
        <w:t xml:space="preserve">8.2.1 </w:t>
      </w:r>
      <w:r>
        <w:rPr>
          <w:rFonts w:ascii="Times New Roman" w:hAnsi="Times New Roman" w:cs="宋体"/>
          <w:b/>
          <w:bCs/>
          <w:color w:val="000000"/>
          <w:kern w:val="0"/>
          <w:sz w:val="24"/>
          <w:szCs w:val="24"/>
        </w:rPr>
        <w:t xml:space="preserve"> </w:t>
      </w:r>
      <w:r>
        <w:rPr>
          <w:rFonts w:ascii="Times New Roman" w:hAnsi="Times New Roman" w:hint="eastAsia"/>
          <w:color w:val="000000"/>
          <w:szCs w:val="24"/>
        </w:rPr>
        <w:t>部品部件出厂前应按深化设计图纸进行编号及包装，保障部品部件在运输、堆放及安装过程中不混淆。</w:t>
      </w:r>
    </w:p>
    <w:p w:rsidR="006F4E30" w:rsidRDefault="00BD2349">
      <w:pPr>
        <w:widowControl/>
        <w:shd w:val="clear" w:color="auto" w:fill="FFFFFF"/>
        <w:wordWrap w:val="0"/>
        <w:adjustRightInd w:val="0"/>
        <w:snapToGrid w:val="0"/>
        <w:spacing w:before="0" w:beforeAutospacing="0" w:after="0" w:afterAutospacing="0" w:line="440" w:lineRule="exact"/>
        <w:jc w:val="left"/>
        <w:textAlignment w:val="baseline"/>
        <w:rPr>
          <w:rFonts w:ascii="Times New Roman" w:hAnsi="Times New Roman"/>
          <w:color w:val="000000"/>
          <w:szCs w:val="24"/>
        </w:rPr>
      </w:pPr>
      <w:r>
        <w:rPr>
          <w:rFonts w:ascii="Times New Roman" w:hAnsi="Times New Roman" w:cs="宋体" w:hint="eastAsia"/>
          <w:b/>
          <w:bCs/>
          <w:color w:val="000000"/>
          <w:kern w:val="0"/>
          <w:sz w:val="24"/>
          <w:szCs w:val="24"/>
        </w:rPr>
        <w:t xml:space="preserve">8.2.2 </w:t>
      </w:r>
      <w:r>
        <w:rPr>
          <w:rFonts w:ascii="Times New Roman" w:hAnsi="Times New Roman" w:cs="宋体"/>
          <w:b/>
          <w:bCs/>
          <w:color w:val="000000"/>
          <w:kern w:val="0"/>
          <w:sz w:val="24"/>
          <w:szCs w:val="24"/>
        </w:rPr>
        <w:t xml:space="preserve"> </w:t>
      </w:r>
      <w:r>
        <w:rPr>
          <w:rFonts w:ascii="Times New Roman" w:hAnsi="Times New Roman" w:hint="eastAsia"/>
          <w:color w:val="000000"/>
          <w:szCs w:val="24"/>
        </w:rPr>
        <w:t>运输时应采取防止部品部件损坏的措施，对构件边角部或链索接触处宜设置保护衬垫。</w:t>
      </w:r>
      <w:r>
        <w:rPr>
          <w:rFonts w:ascii="Times New Roman" w:hAnsi="Times New Roman" w:hint="eastAsia"/>
          <w:color w:val="000000"/>
          <w:szCs w:val="24"/>
        </w:rPr>
        <w:t xml:space="preserve"> </w:t>
      </w:r>
    </w:p>
    <w:p w:rsidR="006F4E30" w:rsidRDefault="00BD2349">
      <w:pPr>
        <w:widowControl/>
        <w:shd w:val="clear" w:color="auto" w:fill="FFFFFF"/>
        <w:wordWrap w:val="0"/>
        <w:adjustRightInd w:val="0"/>
        <w:snapToGrid w:val="0"/>
        <w:spacing w:before="0" w:beforeAutospacing="0" w:after="0" w:afterAutospacing="0" w:line="440" w:lineRule="exact"/>
        <w:jc w:val="left"/>
        <w:textAlignment w:val="baseline"/>
        <w:rPr>
          <w:rFonts w:ascii="Times New Roman" w:hAnsi="Times New Roman"/>
          <w:color w:val="000000"/>
          <w:szCs w:val="24"/>
        </w:rPr>
      </w:pPr>
      <w:r>
        <w:rPr>
          <w:rFonts w:ascii="Times New Roman" w:hAnsi="Times New Roman" w:cs="宋体" w:hint="eastAsia"/>
          <w:b/>
          <w:bCs/>
          <w:color w:val="000000"/>
          <w:kern w:val="0"/>
          <w:sz w:val="24"/>
          <w:szCs w:val="24"/>
        </w:rPr>
        <w:t>8.2.3</w:t>
      </w:r>
      <w:r>
        <w:rPr>
          <w:rFonts w:ascii="Times New Roman" w:hAnsi="Times New Roman" w:cs="宋体"/>
          <w:b/>
          <w:bCs/>
          <w:color w:val="000000"/>
          <w:kern w:val="0"/>
          <w:sz w:val="24"/>
          <w:szCs w:val="24"/>
        </w:rPr>
        <w:t xml:space="preserve">  </w:t>
      </w:r>
      <w:r>
        <w:rPr>
          <w:rFonts w:ascii="Times New Roman" w:hAnsi="Times New Roman" w:hint="eastAsia"/>
          <w:color w:val="000000"/>
          <w:szCs w:val="24"/>
        </w:rPr>
        <w:t>堆放场地应平整、坚实，并按部品部件的保管技术要求采用相应的防雨、防潮、防暴晒、防污染和排水等措施。构件支垫应坚实，垫块在构件下的位置宜与脱模、吊装时的起吊位置一致。重叠堆</w:t>
      </w:r>
      <w:r>
        <w:rPr>
          <w:rFonts w:ascii="Times New Roman" w:hAnsi="Times New Roman" w:hint="eastAsia"/>
          <w:color w:val="000000"/>
          <w:szCs w:val="24"/>
        </w:rPr>
        <w:t>放构件时，每层构件间的垫块应上下对齐，堆垛层数应根据构件、垫块的承载力确定，并应根据需要采取防止堆垛倾覆的措施。</w:t>
      </w:r>
    </w:p>
    <w:p w:rsidR="006F4E30" w:rsidRDefault="006F4E30">
      <w:pPr>
        <w:widowControl/>
        <w:shd w:val="clear" w:color="auto" w:fill="FFFFFF"/>
        <w:adjustRightInd w:val="0"/>
        <w:snapToGrid w:val="0"/>
        <w:spacing w:before="0" w:beforeAutospacing="0" w:after="0" w:afterAutospacing="0" w:line="440" w:lineRule="exact"/>
        <w:rPr>
          <w:rStyle w:val="afffa"/>
          <w:rFonts w:ascii="黑体" w:eastAsia="黑体" w:hAnsi="黑体" w:cs="黑体"/>
          <w:kern w:val="0"/>
          <w:szCs w:val="21"/>
        </w:rPr>
      </w:pPr>
    </w:p>
    <w:p w:rsidR="006F4E30" w:rsidRDefault="006F4E30">
      <w:pPr>
        <w:widowControl/>
        <w:shd w:val="clear" w:color="auto" w:fill="FFFFFF"/>
        <w:adjustRightInd w:val="0"/>
        <w:snapToGrid w:val="0"/>
        <w:spacing w:before="0" w:beforeAutospacing="0" w:after="0" w:afterAutospacing="0" w:line="440" w:lineRule="exact"/>
        <w:jc w:val="center"/>
        <w:rPr>
          <w:rFonts w:ascii="黑体" w:eastAsiaTheme="majorEastAsia" w:hAnsi="黑体" w:cstheme="majorBidi"/>
          <w:b/>
          <w:bCs/>
          <w:szCs w:val="21"/>
        </w:rPr>
      </w:pPr>
    </w:p>
    <w:p w:rsidR="006F4E30" w:rsidRDefault="006F4E30">
      <w:pPr>
        <w:widowControl/>
        <w:shd w:val="clear" w:color="auto" w:fill="FFFFFF"/>
        <w:adjustRightInd w:val="0"/>
        <w:snapToGrid w:val="0"/>
        <w:spacing w:before="0" w:beforeAutospacing="0" w:after="0" w:afterAutospacing="0" w:line="440" w:lineRule="exact"/>
        <w:jc w:val="center"/>
        <w:rPr>
          <w:rFonts w:ascii="黑体" w:eastAsiaTheme="majorEastAsia" w:hAnsi="黑体" w:cstheme="majorBidi"/>
          <w:b/>
          <w:bCs/>
          <w:szCs w:val="21"/>
        </w:rPr>
      </w:pPr>
    </w:p>
    <w:p w:rsidR="006F4E30" w:rsidRDefault="006F4E30">
      <w:pPr>
        <w:widowControl/>
        <w:shd w:val="clear" w:color="auto" w:fill="FFFFFF"/>
        <w:adjustRightInd w:val="0"/>
        <w:snapToGrid w:val="0"/>
        <w:spacing w:before="0" w:beforeAutospacing="0" w:after="0" w:afterAutospacing="0" w:line="440" w:lineRule="exact"/>
        <w:jc w:val="center"/>
        <w:rPr>
          <w:rFonts w:ascii="黑体" w:eastAsiaTheme="majorEastAsia" w:hAnsi="黑体" w:cstheme="majorBidi"/>
          <w:b/>
          <w:bCs/>
          <w:szCs w:val="21"/>
        </w:rPr>
      </w:pPr>
    </w:p>
    <w:p w:rsidR="006F4E30" w:rsidRDefault="00BD2349">
      <w:pPr>
        <w:widowControl/>
        <w:shd w:val="clear" w:color="auto" w:fill="FFFFFF"/>
        <w:adjustRightInd w:val="0"/>
        <w:snapToGrid w:val="0"/>
        <w:spacing w:before="0" w:beforeAutospacing="0" w:after="0" w:afterAutospacing="0" w:line="440" w:lineRule="exact"/>
        <w:jc w:val="center"/>
        <w:rPr>
          <w:rFonts w:ascii="黑体" w:eastAsiaTheme="majorEastAsia" w:hAnsi="黑体" w:cstheme="majorBidi"/>
          <w:b/>
          <w:bCs/>
          <w:szCs w:val="21"/>
        </w:rPr>
      </w:pPr>
      <w:r>
        <w:rPr>
          <w:rFonts w:ascii="黑体" w:eastAsiaTheme="majorEastAsia" w:hAnsi="黑体" w:cstheme="majorBidi" w:hint="eastAsia"/>
          <w:b/>
          <w:bCs/>
          <w:szCs w:val="21"/>
        </w:rPr>
        <w:lastRenderedPageBreak/>
        <w:t xml:space="preserve">  8</w:t>
      </w:r>
      <w:r>
        <w:rPr>
          <w:rFonts w:ascii="黑体" w:hAnsi="黑体" w:hint="eastAsia"/>
          <w:b/>
          <w:bCs/>
          <w:szCs w:val="21"/>
        </w:rPr>
        <w:t xml:space="preserve">.3 </w:t>
      </w:r>
      <w:r>
        <w:rPr>
          <w:rFonts w:ascii="黑体" w:eastAsiaTheme="majorEastAsia" w:hAnsi="黑体" w:cstheme="majorBidi" w:hint="eastAsia"/>
          <w:b/>
          <w:bCs/>
          <w:szCs w:val="21"/>
        </w:rPr>
        <w:t>施工安装</w:t>
      </w:r>
    </w:p>
    <w:p w:rsidR="006F4E30" w:rsidRDefault="00BD2349">
      <w:pPr>
        <w:widowControl/>
        <w:shd w:val="clear" w:color="auto" w:fill="FFFFFF"/>
        <w:wordWrap w:val="0"/>
        <w:adjustRightInd w:val="0"/>
        <w:snapToGrid w:val="0"/>
        <w:spacing w:before="0" w:beforeAutospacing="0" w:after="0" w:afterAutospacing="0" w:line="440" w:lineRule="exact"/>
        <w:jc w:val="left"/>
        <w:textAlignment w:val="baseline"/>
        <w:rPr>
          <w:rFonts w:ascii="Times New Roman" w:hAnsi="Times New Roman"/>
          <w:color w:val="000000"/>
          <w:szCs w:val="24"/>
        </w:rPr>
      </w:pPr>
      <w:r>
        <w:rPr>
          <w:rFonts w:ascii="Times New Roman" w:hAnsi="Times New Roman" w:cs="宋体" w:hint="eastAsia"/>
          <w:b/>
          <w:bCs/>
          <w:color w:val="000000"/>
          <w:kern w:val="0"/>
          <w:sz w:val="24"/>
          <w:szCs w:val="24"/>
        </w:rPr>
        <w:t>8.3.1</w:t>
      </w:r>
      <w:r>
        <w:rPr>
          <w:rFonts w:ascii="Times New Roman" w:hAnsi="Times New Roman" w:hint="eastAsia"/>
          <w:color w:val="000000"/>
          <w:szCs w:val="24"/>
        </w:rPr>
        <w:t xml:space="preserve"> </w:t>
      </w:r>
      <w:r>
        <w:rPr>
          <w:rFonts w:ascii="Times New Roman" w:hAnsi="Times New Roman"/>
          <w:color w:val="000000"/>
          <w:szCs w:val="24"/>
        </w:rPr>
        <w:t xml:space="preserve"> </w:t>
      </w:r>
      <w:r>
        <w:rPr>
          <w:rFonts w:ascii="Times New Roman" w:hAnsi="Times New Roman" w:hint="eastAsia"/>
          <w:color w:val="000000"/>
          <w:szCs w:val="24"/>
        </w:rPr>
        <w:t>装配式劲性柱</w:t>
      </w:r>
      <w:r>
        <w:rPr>
          <w:rFonts w:ascii="Times New Roman" w:hAnsi="Times New Roman" w:hint="eastAsia"/>
          <w:color w:val="000000"/>
          <w:szCs w:val="24"/>
        </w:rPr>
        <w:t>-</w:t>
      </w:r>
      <w:r>
        <w:rPr>
          <w:rFonts w:ascii="Times New Roman" w:hAnsi="Times New Roman" w:hint="eastAsia"/>
          <w:color w:val="000000"/>
          <w:szCs w:val="24"/>
        </w:rPr>
        <w:t>钢梁框架结构施工应符合现行国家标准《钢结构工程施工规范》</w:t>
      </w:r>
      <w:r>
        <w:rPr>
          <w:rFonts w:ascii="Times New Roman" w:hAnsi="Times New Roman" w:hint="eastAsia"/>
          <w:color w:val="000000"/>
          <w:szCs w:val="24"/>
        </w:rPr>
        <w:t>GB 50755</w:t>
      </w:r>
      <w:r>
        <w:rPr>
          <w:rFonts w:ascii="Times New Roman" w:hAnsi="Times New Roman" w:hint="eastAsia"/>
          <w:color w:val="000000"/>
          <w:szCs w:val="24"/>
        </w:rPr>
        <w:t>、《钢结构工程施工质量验收规范》</w:t>
      </w:r>
      <w:r>
        <w:rPr>
          <w:rFonts w:ascii="Times New Roman" w:hAnsi="Times New Roman" w:hint="eastAsia"/>
          <w:color w:val="000000"/>
          <w:szCs w:val="24"/>
        </w:rPr>
        <w:t>GB 50205</w:t>
      </w:r>
      <w:r>
        <w:rPr>
          <w:rFonts w:ascii="Times New Roman" w:hAnsi="Times New Roman" w:hint="eastAsia"/>
          <w:color w:val="000000"/>
          <w:szCs w:val="24"/>
        </w:rPr>
        <w:t>以及《钢</w:t>
      </w:r>
      <w:r>
        <w:rPr>
          <w:rFonts w:ascii="Times New Roman" w:hAnsi="Times New Roman" w:hint="eastAsia"/>
          <w:color w:val="000000"/>
          <w:szCs w:val="24"/>
        </w:rPr>
        <w:t>-</w:t>
      </w:r>
      <w:r>
        <w:rPr>
          <w:rFonts w:ascii="Times New Roman" w:hAnsi="Times New Roman" w:hint="eastAsia"/>
          <w:color w:val="000000"/>
          <w:szCs w:val="24"/>
        </w:rPr>
        <w:t>混凝土组合结构施工规范》</w:t>
      </w:r>
      <w:r>
        <w:rPr>
          <w:rFonts w:ascii="Times New Roman" w:hAnsi="Times New Roman" w:hint="eastAsia"/>
          <w:color w:val="000000"/>
          <w:szCs w:val="24"/>
        </w:rPr>
        <w:t>GB50901</w:t>
      </w:r>
      <w:r>
        <w:rPr>
          <w:rFonts w:ascii="Times New Roman" w:hAnsi="Times New Roman" w:hint="eastAsia"/>
          <w:color w:val="000000"/>
          <w:szCs w:val="24"/>
        </w:rPr>
        <w:t>的相关规定。</w:t>
      </w:r>
    </w:p>
    <w:p w:rsidR="006F4E30" w:rsidRDefault="00BD2349">
      <w:pPr>
        <w:widowControl/>
        <w:shd w:val="clear" w:color="auto" w:fill="FFFFFF"/>
        <w:wordWrap w:val="0"/>
        <w:adjustRightInd w:val="0"/>
        <w:snapToGrid w:val="0"/>
        <w:spacing w:before="0" w:beforeAutospacing="0" w:after="0" w:afterAutospacing="0" w:line="440" w:lineRule="exact"/>
        <w:jc w:val="left"/>
        <w:textAlignment w:val="baseline"/>
        <w:rPr>
          <w:rFonts w:ascii="Times New Roman" w:hAnsi="Times New Roman"/>
          <w:color w:val="000000"/>
          <w:szCs w:val="24"/>
        </w:rPr>
      </w:pPr>
      <w:r>
        <w:rPr>
          <w:rFonts w:ascii="Times New Roman" w:hAnsi="Times New Roman" w:cs="宋体" w:hint="eastAsia"/>
          <w:b/>
          <w:bCs/>
          <w:color w:val="000000"/>
          <w:kern w:val="0"/>
          <w:sz w:val="24"/>
          <w:szCs w:val="24"/>
        </w:rPr>
        <w:t>8.3.2</w:t>
      </w:r>
      <w:r>
        <w:rPr>
          <w:rFonts w:ascii="Times New Roman" w:hAnsi="Times New Roman" w:cs="宋体"/>
          <w:b/>
          <w:bCs/>
          <w:color w:val="000000"/>
          <w:kern w:val="0"/>
          <w:sz w:val="24"/>
          <w:szCs w:val="24"/>
        </w:rPr>
        <w:t xml:space="preserve">  </w:t>
      </w:r>
      <w:r>
        <w:rPr>
          <w:rFonts w:ascii="Times New Roman" w:hAnsi="Times New Roman" w:hint="eastAsia"/>
          <w:color w:val="000000"/>
          <w:szCs w:val="24"/>
        </w:rPr>
        <w:t>施工前，施工单位应编制施工组织设计及配套的专项施工方案，选择合适的吊装方式及吊装机械，制定安全保障措施，并按规定进行审批和论证。</w:t>
      </w:r>
    </w:p>
    <w:p w:rsidR="006F4E30" w:rsidRDefault="00BD2349">
      <w:pPr>
        <w:widowControl/>
        <w:shd w:val="clear" w:color="auto" w:fill="FFFFFF"/>
        <w:wordWrap w:val="0"/>
        <w:adjustRightInd w:val="0"/>
        <w:snapToGrid w:val="0"/>
        <w:spacing w:before="0" w:beforeAutospacing="0" w:after="0" w:afterAutospacing="0" w:line="440" w:lineRule="exact"/>
        <w:jc w:val="left"/>
        <w:textAlignment w:val="baseline"/>
        <w:rPr>
          <w:rFonts w:ascii="Times New Roman" w:hAnsi="Times New Roman"/>
          <w:color w:val="000000"/>
          <w:szCs w:val="24"/>
        </w:rPr>
      </w:pPr>
      <w:r>
        <w:rPr>
          <w:rFonts w:ascii="Times New Roman" w:hAnsi="Times New Roman" w:cs="宋体" w:hint="eastAsia"/>
          <w:b/>
          <w:bCs/>
          <w:color w:val="000000"/>
          <w:kern w:val="0"/>
          <w:sz w:val="24"/>
          <w:szCs w:val="24"/>
        </w:rPr>
        <w:t>8.3.3</w:t>
      </w:r>
      <w:r>
        <w:rPr>
          <w:rFonts w:ascii="Times New Roman" w:hAnsi="Times New Roman" w:cs="宋体"/>
          <w:b/>
          <w:bCs/>
          <w:color w:val="000000"/>
          <w:kern w:val="0"/>
          <w:sz w:val="24"/>
          <w:szCs w:val="24"/>
        </w:rPr>
        <w:t xml:space="preserve">  </w:t>
      </w:r>
      <w:r>
        <w:rPr>
          <w:rFonts w:ascii="Times New Roman" w:hAnsi="Times New Roman" w:hint="eastAsia"/>
          <w:color w:val="000000"/>
          <w:szCs w:val="24"/>
        </w:rPr>
        <w:t>施工前，施工单位应检查吊机、吊具等吊装及施工机械器具的安全性及时效期限。</w:t>
      </w:r>
    </w:p>
    <w:p w:rsidR="006F4E30" w:rsidRDefault="00BD2349">
      <w:pPr>
        <w:widowControl/>
        <w:shd w:val="clear" w:color="auto" w:fill="FFFFFF"/>
        <w:wordWrap w:val="0"/>
        <w:adjustRightInd w:val="0"/>
        <w:snapToGrid w:val="0"/>
        <w:spacing w:before="0" w:beforeAutospacing="0" w:after="0" w:afterAutospacing="0" w:line="440" w:lineRule="exact"/>
        <w:jc w:val="left"/>
        <w:textAlignment w:val="baseline"/>
        <w:rPr>
          <w:rFonts w:ascii="Times New Roman" w:hAnsi="Times New Roman"/>
          <w:color w:val="000000"/>
          <w:szCs w:val="24"/>
        </w:rPr>
      </w:pPr>
      <w:r>
        <w:rPr>
          <w:rFonts w:ascii="Times New Roman" w:hAnsi="Times New Roman" w:cs="宋体" w:hint="eastAsia"/>
          <w:b/>
          <w:bCs/>
          <w:color w:val="000000"/>
          <w:kern w:val="0"/>
          <w:sz w:val="24"/>
          <w:szCs w:val="24"/>
        </w:rPr>
        <w:t>8.3.4</w:t>
      </w:r>
      <w:r>
        <w:rPr>
          <w:rFonts w:ascii="Times New Roman" w:hAnsi="Times New Roman" w:cs="宋体"/>
          <w:b/>
          <w:bCs/>
          <w:color w:val="000000"/>
          <w:kern w:val="0"/>
          <w:sz w:val="24"/>
          <w:szCs w:val="24"/>
        </w:rPr>
        <w:t xml:space="preserve">  </w:t>
      </w:r>
      <w:r>
        <w:rPr>
          <w:rFonts w:ascii="Times New Roman" w:hAnsi="Times New Roman" w:hint="eastAsia"/>
          <w:color w:val="000000"/>
          <w:szCs w:val="24"/>
        </w:rPr>
        <w:t>施工前，施工单位应实地勘察施工场地是否满足吊装条件，特别是场地是否满足吊车及运货卡车的需要。</w:t>
      </w:r>
    </w:p>
    <w:p w:rsidR="006F4E30" w:rsidRDefault="00BD2349">
      <w:pPr>
        <w:widowControl/>
        <w:shd w:val="clear" w:color="auto" w:fill="FFFFFF"/>
        <w:wordWrap w:val="0"/>
        <w:adjustRightInd w:val="0"/>
        <w:snapToGrid w:val="0"/>
        <w:spacing w:before="0" w:beforeAutospacing="0" w:after="0" w:afterAutospacing="0" w:line="440" w:lineRule="exact"/>
        <w:jc w:val="left"/>
        <w:textAlignment w:val="baseline"/>
        <w:rPr>
          <w:rFonts w:ascii="Times New Roman" w:hAnsi="Times New Roman"/>
          <w:color w:val="000000"/>
          <w:szCs w:val="24"/>
        </w:rPr>
      </w:pPr>
      <w:r>
        <w:rPr>
          <w:rFonts w:ascii="Times New Roman" w:hAnsi="Times New Roman" w:cs="宋体" w:hint="eastAsia"/>
          <w:b/>
          <w:bCs/>
          <w:color w:val="000000"/>
          <w:kern w:val="0"/>
          <w:sz w:val="24"/>
          <w:szCs w:val="24"/>
        </w:rPr>
        <w:t xml:space="preserve">8.3.5 </w:t>
      </w:r>
      <w:r>
        <w:rPr>
          <w:rFonts w:ascii="Times New Roman" w:hAnsi="Times New Roman" w:cs="宋体"/>
          <w:b/>
          <w:bCs/>
          <w:color w:val="000000"/>
          <w:kern w:val="0"/>
          <w:sz w:val="24"/>
          <w:szCs w:val="24"/>
        </w:rPr>
        <w:t xml:space="preserve"> </w:t>
      </w:r>
      <w:r>
        <w:rPr>
          <w:rFonts w:ascii="Times New Roman" w:hAnsi="Times New Roman" w:hint="eastAsia"/>
          <w:color w:val="000000"/>
          <w:szCs w:val="24"/>
        </w:rPr>
        <w:t>施工单位应对现场施工人员进行相应专业的培训。</w:t>
      </w:r>
    </w:p>
    <w:p w:rsidR="006F4E30" w:rsidRDefault="00BD2349">
      <w:pPr>
        <w:widowControl/>
        <w:shd w:val="clear" w:color="auto" w:fill="FFFFFF"/>
        <w:wordWrap w:val="0"/>
        <w:adjustRightInd w:val="0"/>
        <w:snapToGrid w:val="0"/>
        <w:spacing w:before="0" w:beforeAutospacing="0" w:after="0" w:afterAutospacing="0" w:line="440" w:lineRule="exact"/>
        <w:jc w:val="left"/>
        <w:textAlignment w:val="baseline"/>
        <w:rPr>
          <w:rFonts w:ascii="Times New Roman" w:hAnsi="Times New Roman"/>
          <w:color w:val="000000"/>
          <w:szCs w:val="24"/>
        </w:rPr>
      </w:pPr>
      <w:r>
        <w:rPr>
          <w:rFonts w:ascii="Times New Roman" w:hAnsi="Times New Roman" w:cs="宋体" w:hint="eastAsia"/>
          <w:b/>
          <w:bCs/>
          <w:color w:val="000000"/>
          <w:kern w:val="0"/>
          <w:sz w:val="24"/>
          <w:szCs w:val="24"/>
        </w:rPr>
        <w:t>8.3.6</w:t>
      </w:r>
      <w:r>
        <w:rPr>
          <w:rFonts w:ascii="Times New Roman" w:hAnsi="Times New Roman" w:cs="宋体"/>
          <w:b/>
          <w:bCs/>
          <w:color w:val="000000"/>
          <w:kern w:val="0"/>
          <w:sz w:val="24"/>
          <w:szCs w:val="24"/>
        </w:rPr>
        <w:t xml:space="preserve">  </w:t>
      </w:r>
      <w:r>
        <w:rPr>
          <w:rFonts w:ascii="Times New Roman" w:hAnsi="Times New Roman" w:hint="eastAsia"/>
          <w:color w:val="000000"/>
          <w:szCs w:val="24"/>
        </w:rPr>
        <w:t>施工单位应对进场的部品部件进行检查，核对无误后方可吊装。</w:t>
      </w:r>
    </w:p>
    <w:p w:rsidR="006F4E30" w:rsidRDefault="00BD2349">
      <w:pPr>
        <w:widowControl/>
        <w:shd w:val="clear" w:color="auto" w:fill="FFFFFF"/>
        <w:wordWrap w:val="0"/>
        <w:adjustRightInd w:val="0"/>
        <w:snapToGrid w:val="0"/>
        <w:spacing w:before="0" w:beforeAutospacing="0" w:after="0" w:afterAutospacing="0" w:line="440" w:lineRule="exact"/>
        <w:jc w:val="left"/>
        <w:textAlignment w:val="baseline"/>
        <w:rPr>
          <w:rFonts w:ascii="Times New Roman" w:hAnsi="Times New Roman"/>
          <w:color w:val="000000"/>
          <w:szCs w:val="24"/>
        </w:rPr>
      </w:pPr>
      <w:r>
        <w:rPr>
          <w:rFonts w:ascii="Times New Roman" w:hAnsi="Times New Roman" w:cs="宋体" w:hint="eastAsia"/>
          <w:b/>
          <w:bCs/>
          <w:color w:val="000000"/>
          <w:kern w:val="0"/>
          <w:sz w:val="24"/>
          <w:szCs w:val="24"/>
        </w:rPr>
        <w:t>8.3.7</w:t>
      </w:r>
      <w:r>
        <w:rPr>
          <w:rFonts w:ascii="Times New Roman" w:hAnsi="Times New Roman" w:cs="宋体"/>
          <w:b/>
          <w:bCs/>
          <w:color w:val="000000"/>
          <w:kern w:val="0"/>
          <w:sz w:val="24"/>
          <w:szCs w:val="24"/>
        </w:rPr>
        <w:t xml:space="preserve">  </w:t>
      </w:r>
      <w:r>
        <w:rPr>
          <w:rFonts w:ascii="Times New Roman" w:hAnsi="Times New Roman" w:hint="eastAsia"/>
          <w:color w:val="000000"/>
          <w:szCs w:val="24"/>
        </w:rPr>
        <w:t>装配式劲性柱</w:t>
      </w:r>
      <w:r>
        <w:rPr>
          <w:rFonts w:ascii="Times New Roman" w:hAnsi="Times New Roman" w:hint="eastAsia"/>
          <w:color w:val="000000"/>
          <w:szCs w:val="24"/>
        </w:rPr>
        <w:t>-</w:t>
      </w:r>
      <w:r>
        <w:rPr>
          <w:rFonts w:ascii="Times New Roman" w:hAnsi="Times New Roman" w:hint="eastAsia"/>
          <w:color w:val="000000"/>
          <w:szCs w:val="24"/>
        </w:rPr>
        <w:t>钢梁框架结构宜自下到上，每</w:t>
      </w:r>
      <w:r>
        <w:rPr>
          <w:rFonts w:ascii="Times New Roman" w:hAnsi="Times New Roman" w:hint="eastAsia"/>
          <w:color w:val="000000"/>
          <w:szCs w:val="24"/>
        </w:rPr>
        <w:t>层按柱、梁、板的顺序分层吊装，楼面混凝土宜最后浇筑。</w:t>
      </w:r>
      <w:r>
        <w:rPr>
          <w:rFonts w:ascii="Times New Roman" w:hAnsi="Times New Roman" w:hint="eastAsia"/>
          <w:color w:val="000000"/>
          <w:szCs w:val="24"/>
        </w:rPr>
        <w:t xml:space="preserve"> </w:t>
      </w:r>
    </w:p>
    <w:p w:rsidR="006F4E30" w:rsidRDefault="00BD2349">
      <w:pPr>
        <w:widowControl/>
        <w:shd w:val="clear" w:color="auto" w:fill="FFFFFF"/>
        <w:adjustRightInd w:val="0"/>
        <w:snapToGrid w:val="0"/>
        <w:spacing w:before="0" w:beforeAutospacing="0" w:after="0" w:afterAutospacing="0" w:line="440" w:lineRule="exact"/>
        <w:jc w:val="center"/>
        <w:rPr>
          <w:rFonts w:ascii="黑体" w:eastAsiaTheme="majorEastAsia" w:hAnsi="黑体" w:cstheme="majorBidi"/>
          <w:b/>
          <w:bCs/>
          <w:szCs w:val="21"/>
        </w:rPr>
      </w:pPr>
      <w:r>
        <w:rPr>
          <w:rFonts w:ascii="黑体" w:eastAsiaTheme="majorEastAsia" w:hAnsi="黑体" w:cstheme="majorBidi" w:hint="eastAsia"/>
          <w:b/>
          <w:bCs/>
          <w:szCs w:val="21"/>
        </w:rPr>
        <w:t xml:space="preserve">   </w:t>
      </w:r>
      <w:r>
        <w:rPr>
          <w:rFonts w:ascii="黑体" w:hAnsi="黑体" w:hint="eastAsia"/>
          <w:b/>
          <w:bCs/>
          <w:szCs w:val="21"/>
        </w:rPr>
        <w:t>8.4</w:t>
      </w:r>
      <w:r>
        <w:rPr>
          <w:rFonts w:ascii="黑体" w:eastAsiaTheme="majorEastAsia" w:hAnsi="黑体" w:cstheme="majorBidi" w:hint="eastAsia"/>
          <w:b/>
          <w:bCs/>
          <w:szCs w:val="21"/>
        </w:rPr>
        <w:t>主体及竣工验收</w:t>
      </w:r>
    </w:p>
    <w:p w:rsidR="006F4E30" w:rsidRDefault="00BD2349">
      <w:pPr>
        <w:widowControl/>
        <w:shd w:val="clear" w:color="auto" w:fill="FFFFFF"/>
        <w:wordWrap w:val="0"/>
        <w:adjustRightInd w:val="0"/>
        <w:snapToGrid w:val="0"/>
        <w:spacing w:before="0" w:beforeAutospacing="0" w:after="0" w:afterAutospacing="0" w:line="440" w:lineRule="exact"/>
        <w:jc w:val="left"/>
        <w:textAlignment w:val="baseline"/>
        <w:rPr>
          <w:rFonts w:ascii="Times New Roman" w:hAnsi="Times New Roman"/>
          <w:color w:val="000000"/>
          <w:szCs w:val="24"/>
        </w:rPr>
      </w:pPr>
      <w:r>
        <w:rPr>
          <w:rFonts w:ascii="Times New Roman" w:hAnsi="Times New Roman" w:cs="宋体" w:hint="eastAsia"/>
          <w:b/>
          <w:bCs/>
          <w:color w:val="000000"/>
          <w:kern w:val="0"/>
          <w:sz w:val="24"/>
          <w:szCs w:val="24"/>
        </w:rPr>
        <w:t>8</w:t>
      </w:r>
      <w:r>
        <w:rPr>
          <w:rFonts w:ascii="Times New Roman" w:hAnsi="Times New Roman" w:cs="宋体"/>
          <w:b/>
          <w:bCs/>
          <w:color w:val="000000"/>
          <w:kern w:val="0"/>
          <w:sz w:val="24"/>
          <w:szCs w:val="24"/>
        </w:rPr>
        <w:t>.</w:t>
      </w:r>
      <w:r>
        <w:rPr>
          <w:rFonts w:ascii="Times New Roman" w:hAnsi="Times New Roman" w:cs="宋体" w:hint="eastAsia"/>
          <w:b/>
          <w:bCs/>
          <w:color w:val="000000"/>
          <w:kern w:val="0"/>
          <w:sz w:val="24"/>
          <w:szCs w:val="24"/>
        </w:rPr>
        <w:t>4</w:t>
      </w:r>
      <w:r>
        <w:rPr>
          <w:rFonts w:ascii="Times New Roman" w:hAnsi="Times New Roman" w:cs="宋体"/>
          <w:b/>
          <w:bCs/>
          <w:color w:val="000000"/>
          <w:kern w:val="0"/>
          <w:sz w:val="24"/>
          <w:szCs w:val="24"/>
        </w:rPr>
        <w:t>.</w:t>
      </w:r>
      <w:r>
        <w:rPr>
          <w:rFonts w:ascii="Times New Roman" w:hAnsi="Times New Roman" w:cs="宋体" w:hint="eastAsia"/>
          <w:b/>
          <w:bCs/>
          <w:color w:val="000000"/>
          <w:kern w:val="0"/>
          <w:sz w:val="24"/>
          <w:szCs w:val="24"/>
        </w:rPr>
        <w:t xml:space="preserve">1 </w:t>
      </w:r>
      <w:r>
        <w:rPr>
          <w:rFonts w:ascii="Times New Roman" w:hAnsi="Times New Roman" w:cs="宋体"/>
          <w:b/>
          <w:bCs/>
          <w:color w:val="000000"/>
          <w:kern w:val="0"/>
          <w:sz w:val="24"/>
          <w:szCs w:val="24"/>
        </w:rPr>
        <w:t xml:space="preserve"> </w:t>
      </w:r>
      <w:r>
        <w:rPr>
          <w:rFonts w:ascii="Times New Roman" w:hAnsi="Times New Roman" w:hint="eastAsia"/>
          <w:color w:val="000000"/>
          <w:szCs w:val="24"/>
        </w:rPr>
        <w:t>装配式劲性柱</w:t>
      </w:r>
      <w:r>
        <w:rPr>
          <w:rFonts w:ascii="Times New Roman" w:hAnsi="Times New Roman" w:hint="eastAsia"/>
          <w:color w:val="000000"/>
          <w:szCs w:val="24"/>
        </w:rPr>
        <w:t>-</w:t>
      </w:r>
      <w:r>
        <w:rPr>
          <w:rFonts w:ascii="Times New Roman" w:hAnsi="Times New Roman" w:hint="eastAsia"/>
          <w:color w:val="000000"/>
          <w:szCs w:val="24"/>
        </w:rPr>
        <w:t>钢梁框架结构主体验收标准应按现行国家标准《钢结构工程施工质量验收规范》</w:t>
      </w:r>
      <w:r>
        <w:rPr>
          <w:rFonts w:ascii="Times New Roman" w:hAnsi="Times New Roman" w:hint="eastAsia"/>
          <w:color w:val="000000"/>
          <w:szCs w:val="24"/>
        </w:rPr>
        <w:t>GB 50205</w:t>
      </w:r>
      <w:r>
        <w:rPr>
          <w:rFonts w:ascii="Times New Roman" w:hAnsi="Times New Roman" w:hint="eastAsia"/>
          <w:color w:val="000000"/>
          <w:szCs w:val="24"/>
        </w:rPr>
        <w:t>、</w:t>
      </w:r>
      <w:r>
        <w:rPr>
          <w:rFonts w:ascii="Times New Roman" w:hAnsi="Times New Roman" w:hint="eastAsia"/>
          <w:color w:val="000000"/>
          <w:szCs w:val="24"/>
        </w:rPr>
        <w:t xml:space="preserve"> </w:t>
      </w:r>
      <w:r>
        <w:rPr>
          <w:rFonts w:ascii="Times New Roman" w:hAnsi="Times New Roman" w:hint="eastAsia"/>
          <w:color w:val="000000"/>
          <w:szCs w:val="24"/>
        </w:rPr>
        <w:t>《混凝土结构工程施工质量验收规范》</w:t>
      </w:r>
      <w:r>
        <w:rPr>
          <w:rFonts w:ascii="Times New Roman" w:hAnsi="Times New Roman" w:hint="eastAsia"/>
          <w:color w:val="000000"/>
          <w:szCs w:val="24"/>
        </w:rPr>
        <w:t>GB 50204</w:t>
      </w:r>
      <w:r>
        <w:rPr>
          <w:rFonts w:ascii="Times New Roman" w:hAnsi="Times New Roman" w:hint="eastAsia"/>
          <w:color w:val="000000"/>
          <w:szCs w:val="24"/>
        </w:rPr>
        <w:t>的有关规定执行。</w:t>
      </w:r>
    </w:p>
    <w:p w:rsidR="006F4E30" w:rsidRDefault="00BD2349">
      <w:pPr>
        <w:widowControl/>
        <w:shd w:val="clear" w:color="auto" w:fill="FFFFFF"/>
        <w:wordWrap w:val="0"/>
        <w:adjustRightInd w:val="0"/>
        <w:snapToGrid w:val="0"/>
        <w:spacing w:before="0" w:beforeAutospacing="0" w:after="0" w:afterAutospacing="0" w:line="440" w:lineRule="exact"/>
        <w:jc w:val="left"/>
        <w:textAlignment w:val="baseline"/>
        <w:rPr>
          <w:rFonts w:ascii="Times New Roman" w:hAnsi="Times New Roman"/>
          <w:color w:val="000000"/>
          <w:szCs w:val="24"/>
        </w:rPr>
      </w:pPr>
      <w:r>
        <w:rPr>
          <w:rFonts w:ascii="Times New Roman" w:hAnsi="Times New Roman" w:cs="宋体" w:hint="eastAsia"/>
          <w:b/>
          <w:bCs/>
          <w:color w:val="000000"/>
          <w:kern w:val="0"/>
          <w:sz w:val="24"/>
          <w:szCs w:val="24"/>
        </w:rPr>
        <w:t>8</w:t>
      </w:r>
      <w:r>
        <w:rPr>
          <w:rFonts w:ascii="Times New Roman" w:hAnsi="Times New Roman" w:cs="宋体"/>
          <w:b/>
          <w:bCs/>
          <w:color w:val="000000"/>
          <w:kern w:val="0"/>
          <w:sz w:val="24"/>
          <w:szCs w:val="24"/>
        </w:rPr>
        <w:t>.</w:t>
      </w:r>
      <w:r>
        <w:rPr>
          <w:rFonts w:ascii="Times New Roman" w:hAnsi="Times New Roman" w:cs="宋体" w:hint="eastAsia"/>
          <w:b/>
          <w:bCs/>
          <w:color w:val="000000"/>
          <w:kern w:val="0"/>
          <w:sz w:val="24"/>
          <w:szCs w:val="24"/>
        </w:rPr>
        <w:t>4</w:t>
      </w:r>
      <w:r>
        <w:rPr>
          <w:rFonts w:ascii="Times New Roman" w:hAnsi="Times New Roman" w:cs="宋体"/>
          <w:b/>
          <w:bCs/>
          <w:color w:val="000000"/>
          <w:kern w:val="0"/>
          <w:sz w:val="24"/>
          <w:szCs w:val="24"/>
        </w:rPr>
        <w:t>.</w:t>
      </w:r>
      <w:r>
        <w:rPr>
          <w:rFonts w:ascii="Times New Roman" w:hAnsi="Times New Roman" w:cs="宋体" w:hint="eastAsia"/>
          <w:b/>
          <w:bCs/>
          <w:color w:val="000000"/>
          <w:kern w:val="0"/>
          <w:sz w:val="24"/>
          <w:szCs w:val="24"/>
        </w:rPr>
        <w:t xml:space="preserve">2 </w:t>
      </w:r>
      <w:r>
        <w:rPr>
          <w:rFonts w:ascii="Times New Roman" w:hAnsi="Times New Roman" w:cs="宋体"/>
          <w:b/>
          <w:bCs/>
          <w:color w:val="000000"/>
          <w:kern w:val="0"/>
          <w:sz w:val="24"/>
          <w:szCs w:val="24"/>
        </w:rPr>
        <w:t xml:space="preserve"> </w:t>
      </w:r>
      <w:r>
        <w:rPr>
          <w:rFonts w:ascii="Times New Roman" w:hAnsi="Times New Roman" w:hint="eastAsia"/>
          <w:color w:val="000000"/>
          <w:szCs w:val="24"/>
        </w:rPr>
        <w:t>装配式劲性柱</w:t>
      </w:r>
      <w:r>
        <w:rPr>
          <w:rFonts w:ascii="Times New Roman" w:hAnsi="Times New Roman" w:hint="eastAsia"/>
          <w:color w:val="000000"/>
          <w:szCs w:val="24"/>
        </w:rPr>
        <w:t>-</w:t>
      </w:r>
      <w:r>
        <w:rPr>
          <w:rFonts w:ascii="Times New Roman" w:hAnsi="Times New Roman" w:hint="eastAsia"/>
          <w:color w:val="000000"/>
          <w:szCs w:val="24"/>
        </w:rPr>
        <w:t>钢梁框架结构主体验收可按楼层划分为若干个检验批。</w:t>
      </w:r>
      <w:r>
        <w:rPr>
          <w:rFonts w:ascii="Times New Roman" w:hAnsi="Times New Roman" w:hint="eastAsia"/>
          <w:color w:val="000000"/>
          <w:szCs w:val="24"/>
        </w:rPr>
        <w:t xml:space="preserve"> </w:t>
      </w:r>
      <w:r>
        <w:rPr>
          <w:rFonts w:ascii="Times New Roman" w:hAnsi="Times New Roman" w:hint="eastAsia"/>
          <w:color w:val="000000"/>
          <w:szCs w:val="24"/>
        </w:rPr>
        <w:t>钢结构安装检验批应在进场验收和焊接连接、紧固件连接、制作等分项工程验收合格的基础上进行验收。</w:t>
      </w:r>
    </w:p>
    <w:p w:rsidR="006F4E30" w:rsidRDefault="00BD2349">
      <w:pPr>
        <w:widowControl/>
        <w:shd w:val="clear" w:color="auto" w:fill="FFFFFF"/>
        <w:wordWrap w:val="0"/>
        <w:adjustRightInd w:val="0"/>
        <w:snapToGrid w:val="0"/>
        <w:spacing w:before="0" w:beforeAutospacing="0" w:after="0" w:afterAutospacing="0" w:line="440" w:lineRule="exact"/>
        <w:jc w:val="left"/>
        <w:textAlignment w:val="baseline"/>
        <w:rPr>
          <w:rFonts w:ascii="Times New Roman" w:hAnsi="Times New Roman"/>
          <w:color w:val="000000"/>
          <w:szCs w:val="24"/>
        </w:rPr>
      </w:pPr>
      <w:r>
        <w:rPr>
          <w:rFonts w:ascii="Times New Roman" w:hAnsi="Times New Roman" w:cs="宋体" w:hint="eastAsia"/>
          <w:b/>
          <w:bCs/>
          <w:color w:val="000000"/>
          <w:kern w:val="0"/>
          <w:sz w:val="24"/>
          <w:szCs w:val="24"/>
        </w:rPr>
        <w:t>8</w:t>
      </w:r>
      <w:r>
        <w:rPr>
          <w:rFonts w:ascii="Times New Roman" w:hAnsi="Times New Roman" w:cs="宋体"/>
          <w:b/>
          <w:bCs/>
          <w:color w:val="000000"/>
          <w:kern w:val="0"/>
          <w:sz w:val="24"/>
          <w:szCs w:val="24"/>
        </w:rPr>
        <w:t>.</w:t>
      </w:r>
      <w:r>
        <w:rPr>
          <w:rFonts w:ascii="Times New Roman" w:hAnsi="Times New Roman" w:cs="宋体" w:hint="eastAsia"/>
          <w:b/>
          <w:bCs/>
          <w:color w:val="000000"/>
          <w:kern w:val="0"/>
          <w:sz w:val="24"/>
          <w:szCs w:val="24"/>
        </w:rPr>
        <w:t>4</w:t>
      </w:r>
      <w:r>
        <w:rPr>
          <w:rFonts w:ascii="Times New Roman" w:hAnsi="Times New Roman" w:cs="宋体"/>
          <w:b/>
          <w:bCs/>
          <w:color w:val="000000"/>
          <w:kern w:val="0"/>
          <w:sz w:val="24"/>
          <w:szCs w:val="24"/>
        </w:rPr>
        <w:t>.</w:t>
      </w:r>
      <w:r>
        <w:rPr>
          <w:rFonts w:ascii="Times New Roman" w:hAnsi="Times New Roman" w:cs="宋体" w:hint="eastAsia"/>
          <w:b/>
          <w:bCs/>
          <w:color w:val="000000"/>
          <w:kern w:val="0"/>
          <w:sz w:val="24"/>
          <w:szCs w:val="24"/>
        </w:rPr>
        <w:t xml:space="preserve">3 </w:t>
      </w:r>
      <w:r>
        <w:rPr>
          <w:rFonts w:ascii="Times New Roman" w:hAnsi="Times New Roman" w:cs="宋体"/>
          <w:b/>
          <w:bCs/>
          <w:color w:val="000000"/>
          <w:kern w:val="0"/>
          <w:sz w:val="24"/>
          <w:szCs w:val="24"/>
        </w:rPr>
        <w:t xml:space="preserve"> </w:t>
      </w:r>
      <w:r>
        <w:rPr>
          <w:rFonts w:ascii="Times New Roman" w:hAnsi="Times New Roman" w:hint="eastAsia"/>
          <w:color w:val="000000"/>
          <w:szCs w:val="24"/>
        </w:rPr>
        <w:t>装配式劲性柱</w:t>
      </w:r>
      <w:r>
        <w:rPr>
          <w:rFonts w:ascii="Times New Roman" w:hAnsi="Times New Roman" w:hint="eastAsia"/>
          <w:color w:val="000000"/>
          <w:szCs w:val="24"/>
        </w:rPr>
        <w:t>-</w:t>
      </w:r>
      <w:r>
        <w:rPr>
          <w:rFonts w:ascii="Times New Roman" w:hAnsi="Times New Roman" w:hint="eastAsia"/>
          <w:color w:val="000000"/>
          <w:szCs w:val="24"/>
        </w:rPr>
        <w:t>钢梁框架结构应在主体验收通过后</w:t>
      </w:r>
      <w:r>
        <w:rPr>
          <w:rFonts w:ascii="Times New Roman" w:hAnsi="Times New Roman" w:hint="eastAsia"/>
          <w:color w:val="000000"/>
          <w:szCs w:val="24"/>
        </w:rPr>
        <w:t xml:space="preserve"> , </w:t>
      </w:r>
      <w:r>
        <w:rPr>
          <w:rFonts w:ascii="Times New Roman" w:hAnsi="Times New Roman" w:hint="eastAsia"/>
          <w:color w:val="000000"/>
          <w:szCs w:val="24"/>
        </w:rPr>
        <w:t>会同其他分部分项工作，统一进行竣工验收，资料归并归档，完成工程移交手续。</w:t>
      </w:r>
    </w:p>
    <w:p w:rsidR="006F4E30" w:rsidRDefault="006F4E30">
      <w:pPr>
        <w:pStyle w:val="afff6"/>
        <w:shd w:val="clear" w:color="auto" w:fill="FFFFFF"/>
        <w:spacing w:line="264" w:lineRule="atLeast"/>
        <w:rPr>
          <w:rFonts w:ascii="微软雅黑" w:eastAsia="微软雅黑" w:hAnsi="微软雅黑"/>
          <w:b/>
          <w:bCs/>
          <w:color w:val="990000"/>
          <w:sz w:val="22"/>
          <w:szCs w:val="22"/>
        </w:rPr>
      </w:pPr>
    </w:p>
    <w:p w:rsidR="006F4E30" w:rsidRDefault="006F4E30">
      <w:pPr>
        <w:widowControl/>
        <w:spacing w:before="0" w:beforeAutospacing="0" w:after="0" w:afterAutospacing="0" w:line="240" w:lineRule="auto"/>
        <w:jc w:val="left"/>
        <w:rPr>
          <w:rFonts w:ascii="宋体" w:cs="宋体"/>
          <w:kern w:val="0"/>
          <w:sz w:val="24"/>
          <w:szCs w:val="24"/>
        </w:rPr>
      </w:pPr>
    </w:p>
    <w:p w:rsidR="006F4E30" w:rsidRDefault="006F4E30">
      <w:pPr>
        <w:pStyle w:val="afff6"/>
        <w:shd w:val="clear" w:color="auto" w:fill="FFFFFF"/>
        <w:spacing w:line="264" w:lineRule="atLeast"/>
        <w:jc w:val="center"/>
        <w:rPr>
          <w:rStyle w:val="10"/>
          <w:rFonts w:asciiTheme="majorEastAsia" w:eastAsiaTheme="majorEastAsia" w:hAnsiTheme="majorEastAsia" w:cstheme="majorEastAsia"/>
          <w:sz w:val="32"/>
          <w:szCs w:val="32"/>
        </w:rPr>
      </w:pPr>
    </w:p>
    <w:p w:rsidR="006F4E30" w:rsidRDefault="006F4E30">
      <w:pPr>
        <w:pStyle w:val="afff6"/>
        <w:shd w:val="clear" w:color="auto" w:fill="FFFFFF"/>
        <w:spacing w:line="264" w:lineRule="atLeast"/>
        <w:jc w:val="center"/>
        <w:rPr>
          <w:rStyle w:val="10"/>
          <w:rFonts w:asciiTheme="majorEastAsia" w:eastAsiaTheme="majorEastAsia" w:hAnsiTheme="majorEastAsia" w:cstheme="majorEastAsia"/>
          <w:sz w:val="32"/>
          <w:szCs w:val="32"/>
        </w:rPr>
      </w:pPr>
    </w:p>
    <w:p w:rsidR="006F4E30" w:rsidRDefault="006F4E30">
      <w:pPr>
        <w:pStyle w:val="afff6"/>
        <w:shd w:val="clear" w:color="auto" w:fill="FFFFFF"/>
        <w:spacing w:line="264" w:lineRule="atLeast"/>
        <w:jc w:val="center"/>
        <w:rPr>
          <w:rStyle w:val="10"/>
          <w:rFonts w:asciiTheme="majorEastAsia" w:eastAsiaTheme="majorEastAsia" w:hAnsiTheme="majorEastAsia" w:cstheme="majorEastAsia"/>
          <w:sz w:val="32"/>
          <w:szCs w:val="32"/>
        </w:rPr>
      </w:pPr>
    </w:p>
    <w:p w:rsidR="006F4E30" w:rsidRDefault="006F4E30">
      <w:pPr>
        <w:pStyle w:val="afff6"/>
        <w:shd w:val="clear" w:color="auto" w:fill="FFFFFF"/>
        <w:spacing w:line="264" w:lineRule="atLeast"/>
        <w:jc w:val="center"/>
        <w:rPr>
          <w:rStyle w:val="10"/>
          <w:rFonts w:asciiTheme="majorEastAsia" w:eastAsiaTheme="majorEastAsia" w:hAnsiTheme="majorEastAsia" w:cstheme="majorEastAsia"/>
          <w:sz w:val="32"/>
          <w:szCs w:val="32"/>
        </w:rPr>
      </w:pPr>
    </w:p>
    <w:p w:rsidR="006F4E30" w:rsidRDefault="00BD2349">
      <w:pPr>
        <w:pStyle w:val="afff6"/>
        <w:shd w:val="clear" w:color="auto" w:fill="FFFFFF"/>
        <w:spacing w:line="264" w:lineRule="atLeast"/>
        <w:jc w:val="center"/>
        <w:outlineLvl w:val="0"/>
        <w:rPr>
          <w:rStyle w:val="10"/>
          <w:rFonts w:asciiTheme="majorEastAsia" w:eastAsiaTheme="majorEastAsia" w:hAnsiTheme="majorEastAsia" w:cstheme="majorEastAsia"/>
          <w:sz w:val="32"/>
          <w:szCs w:val="32"/>
        </w:rPr>
      </w:pPr>
      <w:bookmarkStart w:id="58" w:name="_Toc10449"/>
      <w:bookmarkStart w:id="59" w:name="_Toc6569"/>
      <w:bookmarkStart w:id="60" w:name="_Toc20658"/>
      <w:r>
        <w:rPr>
          <w:rStyle w:val="10"/>
          <w:rFonts w:asciiTheme="majorEastAsia" w:eastAsiaTheme="majorEastAsia" w:hAnsiTheme="majorEastAsia" w:cstheme="majorEastAsia" w:hint="eastAsia"/>
          <w:sz w:val="32"/>
          <w:szCs w:val="32"/>
        </w:rPr>
        <w:lastRenderedPageBreak/>
        <w:t>附录</w:t>
      </w:r>
      <w:r>
        <w:rPr>
          <w:rStyle w:val="10"/>
          <w:rFonts w:asciiTheme="majorEastAsia" w:eastAsiaTheme="majorEastAsia" w:hAnsiTheme="majorEastAsia" w:cstheme="majorEastAsia" w:hint="eastAsia"/>
          <w:sz w:val="32"/>
          <w:szCs w:val="32"/>
        </w:rPr>
        <w:t xml:space="preserve">A    </w:t>
      </w:r>
      <w:r>
        <w:rPr>
          <w:rStyle w:val="10"/>
          <w:rFonts w:asciiTheme="majorEastAsia" w:eastAsiaTheme="majorEastAsia" w:hAnsiTheme="majorEastAsia" w:cstheme="majorEastAsia" w:hint="eastAsia"/>
          <w:sz w:val="32"/>
          <w:szCs w:val="32"/>
        </w:rPr>
        <w:t>预制劲性柱标准截面型号及参数</w:t>
      </w:r>
      <w:bookmarkEnd w:id="58"/>
      <w:bookmarkEnd w:id="59"/>
      <w:bookmarkEnd w:id="60"/>
    </w:p>
    <w:p w:rsidR="006F4E30" w:rsidRDefault="00BD2349">
      <w:pPr>
        <w:widowControl/>
        <w:shd w:val="clear" w:color="auto" w:fill="FFFFFF"/>
        <w:wordWrap w:val="0"/>
        <w:adjustRightInd w:val="0"/>
        <w:snapToGrid w:val="0"/>
        <w:spacing w:before="0" w:beforeAutospacing="0" w:after="0" w:afterAutospacing="0" w:line="440" w:lineRule="exact"/>
        <w:jc w:val="left"/>
        <w:textAlignment w:val="baseline"/>
        <w:rPr>
          <w:rFonts w:ascii="Times New Roman" w:hAnsi="Times New Roman"/>
          <w:color w:val="000000"/>
          <w:szCs w:val="24"/>
        </w:rPr>
      </w:pPr>
      <w:r>
        <w:rPr>
          <w:rFonts w:ascii="Times New Roman" w:hAnsi="Times New Roman" w:cs="宋体" w:hint="eastAsia"/>
          <w:b/>
          <w:bCs/>
          <w:color w:val="000000"/>
          <w:kern w:val="0"/>
          <w:sz w:val="24"/>
          <w:szCs w:val="24"/>
        </w:rPr>
        <w:t xml:space="preserve">A.1 </w:t>
      </w:r>
      <w:r>
        <w:rPr>
          <w:rFonts w:ascii="Times New Roman" w:hAnsi="Times New Roman" w:hint="eastAsia"/>
          <w:color w:val="000000"/>
          <w:szCs w:val="24"/>
        </w:rPr>
        <w:t>为方便预制劲性柱的生产，设计时宜按表</w:t>
      </w:r>
      <w:r>
        <w:rPr>
          <w:rFonts w:ascii="Times New Roman" w:hAnsi="Times New Roman" w:hint="eastAsia"/>
          <w:color w:val="000000"/>
          <w:szCs w:val="24"/>
        </w:rPr>
        <w:t>A</w:t>
      </w:r>
      <w:r>
        <w:rPr>
          <w:rFonts w:ascii="Times New Roman" w:hAnsi="Times New Roman" w:hint="eastAsia"/>
          <w:color w:val="000000"/>
          <w:szCs w:val="24"/>
        </w:rPr>
        <w:t>．</w:t>
      </w:r>
      <w:r>
        <w:rPr>
          <w:rFonts w:ascii="Times New Roman" w:hAnsi="Times New Roman" w:hint="eastAsia"/>
          <w:color w:val="000000"/>
          <w:szCs w:val="24"/>
        </w:rPr>
        <w:t>1</w:t>
      </w:r>
      <w:r>
        <w:rPr>
          <w:rFonts w:ascii="Times New Roman" w:hAnsi="Times New Roman" w:hint="eastAsia"/>
          <w:color w:val="000000"/>
          <w:szCs w:val="24"/>
        </w:rPr>
        <w:t>采用标准化截面，标准热轧</w:t>
      </w:r>
      <w:r>
        <w:rPr>
          <w:rFonts w:ascii="Times New Roman" w:hAnsi="Times New Roman" w:hint="eastAsia"/>
          <w:color w:val="000000"/>
          <w:szCs w:val="24"/>
        </w:rPr>
        <w:t>H</w:t>
      </w:r>
      <w:r>
        <w:rPr>
          <w:rFonts w:ascii="Times New Roman" w:hAnsi="Times New Roman" w:hint="eastAsia"/>
          <w:color w:val="000000"/>
          <w:szCs w:val="24"/>
        </w:rPr>
        <w:t>型钢。标准截面为正方形（图</w:t>
      </w:r>
      <w:r>
        <w:rPr>
          <w:rFonts w:ascii="Times New Roman" w:hAnsi="Times New Roman" w:hint="eastAsia"/>
          <w:color w:val="000000"/>
          <w:szCs w:val="24"/>
        </w:rPr>
        <w:t>A.1</w:t>
      </w:r>
      <w:r>
        <w:rPr>
          <w:rFonts w:ascii="Times New Roman" w:hAnsi="Times New Roman" w:hint="eastAsia"/>
          <w:color w:val="000000"/>
          <w:szCs w:val="24"/>
        </w:rPr>
        <w:t>），边长从</w:t>
      </w:r>
      <w:r>
        <w:rPr>
          <w:rFonts w:ascii="Times New Roman" w:hAnsi="Times New Roman" w:hint="eastAsia"/>
          <w:color w:val="000000"/>
          <w:szCs w:val="24"/>
        </w:rPr>
        <w:t>450mm</w:t>
      </w:r>
      <w:r>
        <w:rPr>
          <w:rFonts w:ascii="Times New Roman" w:hAnsi="Times New Roman" w:hint="eastAsia"/>
          <w:color w:val="000000"/>
          <w:szCs w:val="24"/>
        </w:rPr>
        <w:t>到</w:t>
      </w:r>
      <w:r>
        <w:rPr>
          <w:rFonts w:ascii="Times New Roman" w:hAnsi="Times New Roman" w:hint="eastAsia"/>
          <w:color w:val="000000"/>
          <w:szCs w:val="24"/>
        </w:rPr>
        <w:t>700mm</w:t>
      </w:r>
      <w:r>
        <w:rPr>
          <w:rFonts w:ascii="Times New Roman" w:hAnsi="Times New Roman" w:hint="eastAsia"/>
          <w:color w:val="000000"/>
          <w:szCs w:val="24"/>
        </w:rPr>
        <w:t>，每间隔</w:t>
      </w:r>
      <w:r>
        <w:rPr>
          <w:rFonts w:ascii="Times New Roman" w:hAnsi="Times New Roman" w:hint="eastAsia"/>
          <w:color w:val="000000"/>
          <w:szCs w:val="24"/>
        </w:rPr>
        <w:t>50mm</w:t>
      </w:r>
      <w:r>
        <w:rPr>
          <w:rFonts w:ascii="Times New Roman" w:hAnsi="Times New Roman" w:hint="eastAsia"/>
          <w:color w:val="000000"/>
          <w:szCs w:val="24"/>
        </w:rPr>
        <w:t>为一个等级。配套的加劲钢管管壁厚度为按本规程</w:t>
      </w:r>
      <w:r>
        <w:rPr>
          <w:rFonts w:ascii="Times New Roman" w:hAnsi="Times New Roman" w:hint="eastAsia"/>
          <w:color w:val="000000"/>
          <w:szCs w:val="24"/>
        </w:rPr>
        <w:t>6.2</w:t>
      </w:r>
      <w:r>
        <w:rPr>
          <w:rFonts w:ascii="Times New Roman" w:hAnsi="Times New Roman" w:hint="eastAsia"/>
          <w:color w:val="000000"/>
          <w:szCs w:val="24"/>
        </w:rPr>
        <w:t>节有关条款计算所得。</w:t>
      </w:r>
    </w:p>
    <w:p w:rsidR="006F4E30" w:rsidRDefault="00BD2349">
      <w:pPr>
        <w:rPr>
          <w:rFonts w:ascii="宋体" w:cs="宋体"/>
          <w:kern w:val="0"/>
          <w:sz w:val="24"/>
          <w:szCs w:val="24"/>
        </w:rPr>
      </w:pPr>
      <w:r>
        <w:rPr>
          <w:rFonts w:ascii="宋体" w:cs="宋体"/>
          <w:noProof/>
          <w:kern w:val="0"/>
          <w:sz w:val="24"/>
          <w:szCs w:val="24"/>
        </w:rPr>
        <w:drawing>
          <wp:inline distT="0" distB="0" distL="0" distR="0">
            <wp:extent cx="2369820" cy="2171700"/>
            <wp:effectExtent l="1905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noChangeArrowheads="1"/>
                    </pic:cNvPicPr>
                  </pic:nvPicPr>
                  <pic:blipFill>
                    <a:blip r:embed="rId59"/>
                    <a:srcRect/>
                    <a:stretch>
                      <a:fillRect/>
                    </a:stretch>
                  </pic:blipFill>
                  <pic:spPr>
                    <a:xfrm>
                      <a:off x="0" y="0"/>
                      <a:ext cx="2369820" cy="2171700"/>
                    </a:xfrm>
                    <a:prstGeom prst="rect">
                      <a:avLst/>
                    </a:prstGeom>
                    <a:noFill/>
                    <a:ln w="9525">
                      <a:noFill/>
                      <a:miter lim="800000"/>
                      <a:headEnd/>
                      <a:tailEnd/>
                    </a:ln>
                  </pic:spPr>
                </pic:pic>
              </a:graphicData>
            </a:graphic>
          </wp:inline>
        </w:drawing>
      </w:r>
      <w:r>
        <w:rPr>
          <w:rFonts w:ascii="宋体" w:cs="宋体"/>
          <w:noProof/>
          <w:kern w:val="0"/>
          <w:sz w:val="24"/>
          <w:szCs w:val="24"/>
        </w:rPr>
        <w:drawing>
          <wp:inline distT="0" distB="0" distL="0" distR="0">
            <wp:extent cx="2331720" cy="2141220"/>
            <wp:effectExtent l="1905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60"/>
                    <a:srcRect/>
                    <a:stretch>
                      <a:fillRect/>
                    </a:stretch>
                  </pic:blipFill>
                  <pic:spPr>
                    <a:xfrm>
                      <a:off x="0" y="0"/>
                      <a:ext cx="2331720" cy="2141220"/>
                    </a:xfrm>
                    <a:prstGeom prst="rect">
                      <a:avLst/>
                    </a:prstGeom>
                    <a:noFill/>
                    <a:ln w="9525">
                      <a:noFill/>
                      <a:miter lim="800000"/>
                      <a:headEnd/>
                      <a:tailEnd/>
                    </a:ln>
                  </pic:spPr>
                </pic:pic>
              </a:graphicData>
            </a:graphic>
          </wp:inline>
        </w:drawing>
      </w:r>
    </w:p>
    <w:p w:rsidR="006F4E30" w:rsidRDefault="00BD2349">
      <w:pPr>
        <w:widowControl/>
        <w:spacing w:before="0" w:beforeAutospacing="0" w:after="0" w:afterAutospacing="0" w:line="240" w:lineRule="auto"/>
        <w:ind w:firstLineChars="400" w:firstLine="840"/>
        <w:jc w:val="left"/>
        <w:rPr>
          <w:rFonts w:ascii="宋体" w:hAnsi="宋体" w:cs="宋体"/>
          <w:kern w:val="0"/>
          <w:szCs w:val="21"/>
        </w:rPr>
      </w:pPr>
      <w:r>
        <w:rPr>
          <w:rFonts w:ascii="宋体" w:hAnsi="宋体" w:cs="宋体" w:hint="eastAsia"/>
          <w:kern w:val="0"/>
          <w:szCs w:val="21"/>
        </w:rPr>
        <w:t>图</w:t>
      </w:r>
      <w:r>
        <w:rPr>
          <w:rFonts w:ascii="宋体" w:hAnsi="宋体" w:cs="宋体" w:hint="eastAsia"/>
          <w:kern w:val="0"/>
          <w:szCs w:val="21"/>
        </w:rPr>
        <w:t xml:space="preserve"> A.1   </w:t>
      </w:r>
      <w:r>
        <w:rPr>
          <w:rFonts w:ascii="宋体" w:hAnsi="宋体" w:cs="宋体" w:hint="eastAsia"/>
          <w:kern w:val="0"/>
          <w:szCs w:val="21"/>
        </w:rPr>
        <w:t>预制劲性柱标准断面及相对应的</w:t>
      </w:r>
      <w:r>
        <w:rPr>
          <w:rFonts w:ascii="宋体" w:hAnsi="宋体" w:cs="宋体" w:hint="eastAsia"/>
          <w:kern w:val="0"/>
          <w:szCs w:val="21"/>
        </w:rPr>
        <w:t xml:space="preserve"> </w:t>
      </w:r>
      <w:r>
        <w:rPr>
          <w:rFonts w:ascii="宋体" w:hAnsi="宋体" w:cs="宋体" w:hint="eastAsia"/>
          <w:kern w:val="0"/>
          <w:szCs w:val="21"/>
        </w:rPr>
        <w:t>加劲钢管标准断面</w:t>
      </w:r>
      <w:r>
        <w:rPr>
          <w:rFonts w:ascii="宋体" w:hAnsi="宋体" w:cs="宋体" w:hint="eastAsia"/>
          <w:kern w:val="0"/>
          <w:szCs w:val="21"/>
        </w:rPr>
        <w:t xml:space="preserve"> </w:t>
      </w:r>
    </w:p>
    <w:p w:rsidR="006F4E30" w:rsidRDefault="006F4E30">
      <w:pPr>
        <w:widowControl/>
        <w:spacing w:before="0" w:beforeAutospacing="0" w:after="0" w:afterAutospacing="0" w:line="240" w:lineRule="auto"/>
        <w:ind w:firstLineChars="400" w:firstLine="840"/>
        <w:jc w:val="left"/>
        <w:rPr>
          <w:rFonts w:ascii="宋体" w:hAnsi="宋体" w:cs="宋体"/>
          <w:kern w:val="0"/>
          <w:szCs w:val="21"/>
        </w:rPr>
      </w:pPr>
    </w:p>
    <w:p w:rsidR="006F4E30" w:rsidRDefault="006F4E30">
      <w:pPr>
        <w:widowControl/>
        <w:spacing w:before="0" w:beforeAutospacing="0" w:after="0" w:afterAutospacing="0" w:line="240" w:lineRule="auto"/>
        <w:jc w:val="left"/>
        <w:rPr>
          <w:rFonts w:ascii="宋体" w:hAnsi="宋体" w:cs="宋体"/>
          <w:kern w:val="0"/>
          <w:szCs w:val="21"/>
        </w:rPr>
      </w:pPr>
    </w:p>
    <w:p w:rsidR="006F4E30" w:rsidRDefault="00BD2349">
      <w:pPr>
        <w:adjustRightInd w:val="0"/>
        <w:spacing w:before="0" w:beforeAutospacing="0" w:after="0" w:afterAutospacing="0"/>
        <w:ind w:firstLineChars="1200" w:firstLine="2520"/>
        <w:rPr>
          <w:rFonts w:ascii="微软雅黑" w:eastAsia="微软雅黑" w:hAnsi="微软雅黑"/>
          <w:b/>
          <w:color w:val="000000"/>
          <w:sz w:val="22"/>
        </w:rPr>
      </w:pPr>
      <w:r>
        <w:rPr>
          <w:rFonts w:ascii="黑体" w:eastAsia="黑体" w:hAnsi="黑体" w:cs="黑体" w:hint="eastAsia"/>
          <w:bCs/>
          <w:color w:val="000000"/>
          <w:szCs w:val="21"/>
        </w:rPr>
        <w:t>表</w:t>
      </w:r>
      <w:r>
        <w:rPr>
          <w:rFonts w:ascii="黑体" w:eastAsia="黑体" w:hAnsi="黑体" w:cs="黑体" w:hint="eastAsia"/>
          <w:bCs/>
          <w:color w:val="000000"/>
          <w:szCs w:val="21"/>
        </w:rPr>
        <w:t xml:space="preserve"> A1 </w:t>
      </w:r>
      <w:r>
        <w:rPr>
          <w:rFonts w:ascii="黑体" w:eastAsia="黑体" w:hAnsi="黑体" w:cs="黑体" w:hint="eastAsia"/>
          <w:bCs/>
          <w:color w:val="000000"/>
          <w:szCs w:val="21"/>
        </w:rPr>
        <w:t>预制劲性柱标准断面</w:t>
      </w:r>
      <w:r>
        <w:rPr>
          <w:rFonts w:ascii="黑体" w:eastAsia="黑体" w:hAnsi="黑体" w:cs="黑体" w:hint="eastAsia"/>
          <w:bCs/>
          <w:color w:val="000000"/>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1290"/>
        <w:gridCol w:w="1490"/>
        <w:gridCol w:w="2150"/>
        <w:gridCol w:w="1887"/>
      </w:tblGrid>
      <w:tr w:rsidR="006F4E30">
        <w:tc>
          <w:tcPr>
            <w:tcW w:w="1541" w:type="dxa"/>
            <w:tcBorders>
              <w:top w:val="single" w:sz="12" w:space="0" w:color="auto"/>
              <w:left w:val="single" w:sz="12"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标准截面型号</w:t>
            </w:r>
          </w:p>
        </w:tc>
        <w:tc>
          <w:tcPr>
            <w:tcW w:w="1290" w:type="dxa"/>
            <w:tcBorders>
              <w:top w:val="single" w:sz="12"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边长</w:t>
            </w:r>
            <w:r>
              <w:rPr>
                <w:rFonts w:ascii="Times New Roman" w:hAnsi="Times New Roman" w:hint="eastAsia"/>
                <w:color w:val="000000"/>
              </w:rPr>
              <w:t>A(mm)</w:t>
            </w:r>
          </w:p>
        </w:tc>
        <w:tc>
          <w:tcPr>
            <w:tcW w:w="1490" w:type="dxa"/>
            <w:tcBorders>
              <w:top w:val="single" w:sz="12"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轧制型号型号</w:t>
            </w:r>
          </w:p>
        </w:tc>
        <w:tc>
          <w:tcPr>
            <w:tcW w:w="2150" w:type="dxa"/>
            <w:tcBorders>
              <w:top w:val="single" w:sz="12"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纵筋最小直径</w:t>
            </w:r>
            <w:r>
              <w:rPr>
                <w:rFonts w:ascii="Times New Roman" w:hAnsi="Times New Roman" w:hint="eastAsia"/>
                <w:color w:val="000000"/>
              </w:rPr>
              <w:t>d(mm)</w:t>
            </w:r>
          </w:p>
        </w:tc>
        <w:tc>
          <w:tcPr>
            <w:tcW w:w="1887" w:type="dxa"/>
            <w:tcBorders>
              <w:top w:val="single" w:sz="12" w:space="0" w:color="auto"/>
              <w:right w:val="single" w:sz="12"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加劲钢管壁厚</w:t>
            </w:r>
            <w:r>
              <w:rPr>
                <w:rFonts w:ascii="Times New Roman" w:hAnsi="Times New Roman" w:hint="eastAsia"/>
                <w:color w:val="000000"/>
              </w:rPr>
              <w:t>t(mm)</w:t>
            </w:r>
          </w:p>
        </w:tc>
      </w:tr>
      <w:tr w:rsidR="006F4E30">
        <w:tc>
          <w:tcPr>
            <w:tcW w:w="1541" w:type="dxa"/>
            <w:tcBorders>
              <w:left w:val="single" w:sz="12"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JXZ</w:t>
            </w:r>
            <w:r>
              <w:rPr>
                <w:rFonts w:ascii="Times New Roman" w:hAnsi="Times New Roman" w:hint="eastAsia"/>
                <w:color w:val="000000"/>
                <w:vertAlign w:val="subscript"/>
              </w:rPr>
              <w:t>450</w:t>
            </w:r>
          </w:p>
        </w:tc>
        <w:tc>
          <w:tcPr>
            <w:tcW w:w="1290" w:type="dxa"/>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450</w:t>
            </w:r>
          </w:p>
        </w:tc>
        <w:tc>
          <w:tcPr>
            <w:tcW w:w="1490" w:type="dxa"/>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HW150*150</w:t>
            </w:r>
          </w:p>
        </w:tc>
        <w:tc>
          <w:tcPr>
            <w:tcW w:w="2150" w:type="dxa"/>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14</w:t>
            </w:r>
          </w:p>
        </w:tc>
        <w:tc>
          <w:tcPr>
            <w:tcW w:w="1887" w:type="dxa"/>
            <w:tcBorders>
              <w:right w:val="single" w:sz="12"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12</w:t>
            </w:r>
          </w:p>
        </w:tc>
      </w:tr>
      <w:tr w:rsidR="006F4E30">
        <w:tc>
          <w:tcPr>
            <w:tcW w:w="1541" w:type="dxa"/>
            <w:tcBorders>
              <w:left w:val="single" w:sz="12"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JXZ</w:t>
            </w:r>
            <w:r>
              <w:rPr>
                <w:rFonts w:ascii="Times New Roman" w:hAnsi="Times New Roman" w:hint="eastAsia"/>
                <w:color w:val="000000"/>
                <w:vertAlign w:val="subscript"/>
              </w:rPr>
              <w:t>500</w:t>
            </w:r>
          </w:p>
        </w:tc>
        <w:tc>
          <w:tcPr>
            <w:tcW w:w="1290" w:type="dxa"/>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500</w:t>
            </w:r>
          </w:p>
        </w:tc>
        <w:tc>
          <w:tcPr>
            <w:tcW w:w="1490" w:type="dxa"/>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HW200*200</w:t>
            </w:r>
          </w:p>
        </w:tc>
        <w:tc>
          <w:tcPr>
            <w:tcW w:w="2150" w:type="dxa"/>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16</w:t>
            </w:r>
          </w:p>
        </w:tc>
        <w:tc>
          <w:tcPr>
            <w:tcW w:w="1887" w:type="dxa"/>
            <w:tcBorders>
              <w:right w:val="single" w:sz="12"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14</w:t>
            </w:r>
          </w:p>
        </w:tc>
      </w:tr>
      <w:tr w:rsidR="006F4E30">
        <w:tc>
          <w:tcPr>
            <w:tcW w:w="1541" w:type="dxa"/>
            <w:tcBorders>
              <w:left w:val="single" w:sz="12"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JXZ</w:t>
            </w:r>
            <w:r>
              <w:rPr>
                <w:rFonts w:ascii="Times New Roman" w:hAnsi="Times New Roman" w:hint="eastAsia"/>
                <w:color w:val="000000"/>
                <w:vertAlign w:val="subscript"/>
              </w:rPr>
              <w:t>550</w:t>
            </w:r>
          </w:p>
        </w:tc>
        <w:tc>
          <w:tcPr>
            <w:tcW w:w="1290" w:type="dxa"/>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550</w:t>
            </w:r>
          </w:p>
        </w:tc>
        <w:tc>
          <w:tcPr>
            <w:tcW w:w="1490" w:type="dxa"/>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HW250*250</w:t>
            </w:r>
          </w:p>
        </w:tc>
        <w:tc>
          <w:tcPr>
            <w:tcW w:w="2150" w:type="dxa"/>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16</w:t>
            </w:r>
          </w:p>
        </w:tc>
        <w:tc>
          <w:tcPr>
            <w:tcW w:w="1887" w:type="dxa"/>
            <w:tcBorders>
              <w:right w:val="single" w:sz="12"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16</w:t>
            </w:r>
          </w:p>
        </w:tc>
      </w:tr>
      <w:tr w:rsidR="006F4E30">
        <w:tc>
          <w:tcPr>
            <w:tcW w:w="1541" w:type="dxa"/>
            <w:tcBorders>
              <w:left w:val="single" w:sz="12"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JXZ</w:t>
            </w:r>
            <w:r>
              <w:rPr>
                <w:rFonts w:ascii="Times New Roman" w:hAnsi="Times New Roman" w:hint="eastAsia"/>
                <w:color w:val="000000"/>
                <w:vertAlign w:val="subscript"/>
              </w:rPr>
              <w:t>600</w:t>
            </w:r>
          </w:p>
        </w:tc>
        <w:tc>
          <w:tcPr>
            <w:tcW w:w="1290" w:type="dxa"/>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600</w:t>
            </w:r>
          </w:p>
        </w:tc>
        <w:tc>
          <w:tcPr>
            <w:tcW w:w="1490" w:type="dxa"/>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HW300*300</w:t>
            </w:r>
          </w:p>
        </w:tc>
        <w:tc>
          <w:tcPr>
            <w:tcW w:w="2150" w:type="dxa"/>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18</w:t>
            </w:r>
          </w:p>
        </w:tc>
        <w:tc>
          <w:tcPr>
            <w:tcW w:w="1887" w:type="dxa"/>
            <w:tcBorders>
              <w:right w:val="single" w:sz="12"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18</w:t>
            </w:r>
          </w:p>
        </w:tc>
      </w:tr>
      <w:tr w:rsidR="006F4E30">
        <w:tc>
          <w:tcPr>
            <w:tcW w:w="1541" w:type="dxa"/>
            <w:tcBorders>
              <w:left w:val="single" w:sz="12"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JXZ</w:t>
            </w:r>
            <w:r>
              <w:rPr>
                <w:rFonts w:ascii="Times New Roman" w:hAnsi="Times New Roman" w:hint="eastAsia"/>
                <w:color w:val="000000"/>
                <w:vertAlign w:val="subscript"/>
              </w:rPr>
              <w:t>650</w:t>
            </w:r>
          </w:p>
        </w:tc>
        <w:tc>
          <w:tcPr>
            <w:tcW w:w="1290" w:type="dxa"/>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650</w:t>
            </w:r>
          </w:p>
        </w:tc>
        <w:tc>
          <w:tcPr>
            <w:tcW w:w="1490" w:type="dxa"/>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HW350*350</w:t>
            </w:r>
          </w:p>
        </w:tc>
        <w:tc>
          <w:tcPr>
            <w:tcW w:w="2150" w:type="dxa"/>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18</w:t>
            </w:r>
          </w:p>
        </w:tc>
        <w:tc>
          <w:tcPr>
            <w:tcW w:w="1887" w:type="dxa"/>
            <w:tcBorders>
              <w:right w:val="single" w:sz="12"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20</w:t>
            </w:r>
          </w:p>
        </w:tc>
      </w:tr>
      <w:tr w:rsidR="006F4E30">
        <w:tc>
          <w:tcPr>
            <w:tcW w:w="1541" w:type="dxa"/>
            <w:tcBorders>
              <w:left w:val="single" w:sz="12" w:space="0" w:color="auto"/>
              <w:bottom w:val="single" w:sz="12"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JXZ</w:t>
            </w:r>
            <w:r>
              <w:rPr>
                <w:rFonts w:ascii="Times New Roman" w:hAnsi="Times New Roman" w:hint="eastAsia"/>
                <w:color w:val="000000"/>
                <w:vertAlign w:val="subscript"/>
              </w:rPr>
              <w:t>700</w:t>
            </w:r>
          </w:p>
        </w:tc>
        <w:tc>
          <w:tcPr>
            <w:tcW w:w="1290" w:type="dxa"/>
            <w:tcBorders>
              <w:bottom w:val="single" w:sz="12"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700</w:t>
            </w:r>
          </w:p>
        </w:tc>
        <w:tc>
          <w:tcPr>
            <w:tcW w:w="1490" w:type="dxa"/>
            <w:tcBorders>
              <w:bottom w:val="single" w:sz="12"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HW400*400</w:t>
            </w:r>
          </w:p>
        </w:tc>
        <w:tc>
          <w:tcPr>
            <w:tcW w:w="2150" w:type="dxa"/>
            <w:tcBorders>
              <w:bottom w:val="single" w:sz="12"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20</w:t>
            </w:r>
          </w:p>
        </w:tc>
        <w:tc>
          <w:tcPr>
            <w:tcW w:w="1887" w:type="dxa"/>
            <w:tcBorders>
              <w:bottom w:val="single" w:sz="12" w:space="0" w:color="auto"/>
              <w:right w:val="single" w:sz="12"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22</w:t>
            </w:r>
          </w:p>
        </w:tc>
      </w:tr>
    </w:tbl>
    <w:p w:rsidR="006F4E30" w:rsidRDefault="006F4E30">
      <w:pPr>
        <w:pStyle w:val="afff6"/>
        <w:shd w:val="clear" w:color="auto" w:fill="FFFFFF"/>
        <w:spacing w:line="264" w:lineRule="atLeast"/>
        <w:ind w:firstLineChars="950" w:firstLine="1717"/>
        <w:rPr>
          <w:rStyle w:val="affff9"/>
          <w:rFonts w:cs="宋体"/>
          <w:color w:val="000000"/>
          <w:sz w:val="18"/>
          <w:szCs w:val="18"/>
        </w:rPr>
      </w:pPr>
    </w:p>
    <w:p w:rsidR="006F4E30" w:rsidRDefault="006F4E30">
      <w:pPr>
        <w:widowControl/>
        <w:spacing w:before="0" w:beforeAutospacing="0" w:after="0" w:afterAutospacing="0" w:line="240" w:lineRule="auto"/>
        <w:jc w:val="left"/>
        <w:rPr>
          <w:rFonts w:ascii="微软雅黑" w:eastAsia="微软雅黑" w:hAnsi="微软雅黑"/>
          <w:color w:val="000000"/>
          <w:sz w:val="22"/>
        </w:rPr>
      </w:pPr>
    </w:p>
    <w:p w:rsidR="006F4E30" w:rsidRDefault="006F4E30">
      <w:pPr>
        <w:pStyle w:val="afff6"/>
        <w:shd w:val="clear" w:color="auto" w:fill="FFFFFF"/>
        <w:spacing w:line="264" w:lineRule="atLeast"/>
        <w:jc w:val="both"/>
        <w:outlineLvl w:val="0"/>
        <w:rPr>
          <w:rStyle w:val="10"/>
          <w:rFonts w:asciiTheme="majorEastAsia" w:eastAsiaTheme="majorEastAsia" w:hAnsiTheme="majorEastAsia" w:cstheme="majorEastAsia"/>
          <w:sz w:val="32"/>
          <w:szCs w:val="32"/>
        </w:rPr>
      </w:pPr>
      <w:bookmarkStart w:id="61" w:name="_Toc30806"/>
      <w:bookmarkStart w:id="62" w:name="_Toc24013"/>
    </w:p>
    <w:p w:rsidR="006F4E30" w:rsidRDefault="00BD2349">
      <w:pPr>
        <w:pStyle w:val="afff6"/>
        <w:shd w:val="clear" w:color="auto" w:fill="FFFFFF"/>
        <w:spacing w:line="264" w:lineRule="atLeast"/>
        <w:jc w:val="center"/>
        <w:outlineLvl w:val="0"/>
        <w:rPr>
          <w:rStyle w:val="10"/>
          <w:rFonts w:asciiTheme="majorEastAsia" w:eastAsiaTheme="majorEastAsia" w:hAnsiTheme="majorEastAsia" w:cstheme="majorEastAsia"/>
          <w:sz w:val="32"/>
          <w:szCs w:val="32"/>
        </w:rPr>
      </w:pPr>
      <w:bookmarkStart w:id="63" w:name="_Toc13"/>
      <w:r>
        <w:rPr>
          <w:rStyle w:val="10"/>
          <w:rFonts w:asciiTheme="majorEastAsia" w:eastAsiaTheme="majorEastAsia" w:hAnsiTheme="majorEastAsia" w:cstheme="majorEastAsia" w:hint="eastAsia"/>
          <w:sz w:val="32"/>
          <w:szCs w:val="32"/>
        </w:rPr>
        <w:lastRenderedPageBreak/>
        <w:t>附录</w:t>
      </w:r>
      <w:r>
        <w:rPr>
          <w:rStyle w:val="10"/>
          <w:rFonts w:asciiTheme="majorEastAsia" w:eastAsiaTheme="majorEastAsia" w:hAnsiTheme="majorEastAsia" w:cstheme="majorEastAsia" w:hint="eastAsia"/>
          <w:sz w:val="32"/>
          <w:szCs w:val="32"/>
        </w:rPr>
        <w:t>B  YLB</w:t>
      </w:r>
      <w:r>
        <w:rPr>
          <w:rStyle w:val="10"/>
          <w:rFonts w:asciiTheme="majorEastAsia" w:eastAsiaTheme="majorEastAsia" w:hAnsiTheme="majorEastAsia" w:cstheme="majorEastAsia" w:hint="eastAsia"/>
          <w:sz w:val="32"/>
          <w:szCs w:val="32"/>
        </w:rPr>
        <w:t>装配式楼板的型号及参数</w:t>
      </w:r>
      <w:bookmarkEnd w:id="61"/>
      <w:bookmarkEnd w:id="62"/>
      <w:bookmarkEnd w:id="63"/>
    </w:p>
    <w:p w:rsidR="006F4E30" w:rsidRDefault="00BD2349">
      <w:pPr>
        <w:pStyle w:val="afff6"/>
        <w:shd w:val="clear" w:color="auto" w:fill="FFFFFF"/>
        <w:spacing w:line="440" w:lineRule="exact"/>
        <w:rPr>
          <w:rFonts w:ascii="Times New Roman" w:hAnsi="Times New Roman" w:cs="Times New Roman"/>
          <w:color w:val="000000"/>
          <w:kern w:val="2"/>
          <w:sz w:val="21"/>
        </w:rPr>
      </w:pPr>
      <w:r>
        <w:rPr>
          <w:rFonts w:ascii="Times New Roman" w:hAnsi="Times New Roman" w:hint="eastAsia"/>
          <w:b/>
          <w:bCs/>
          <w:color w:val="000000"/>
        </w:rPr>
        <w:t xml:space="preserve">B.1  </w:t>
      </w:r>
      <w:r>
        <w:rPr>
          <w:rFonts w:ascii="Times New Roman" w:hAnsi="Times New Roman" w:cs="Times New Roman" w:hint="eastAsia"/>
          <w:color w:val="000000"/>
          <w:kern w:val="2"/>
          <w:sz w:val="21"/>
        </w:rPr>
        <w:t>YLB</w:t>
      </w:r>
      <w:r>
        <w:rPr>
          <w:rFonts w:ascii="Times New Roman" w:hAnsi="Times New Roman" w:cs="Times New Roman" w:hint="eastAsia"/>
          <w:color w:val="000000"/>
          <w:kern w:val="2"/>
          <w:sz w:val="21"/>
        </w:rPr>
        <w:t>轻质叠合板</w:t>
      </w:r>
      <w:r>
        <w:rPr>
          <w:rFonts w:ascii="Times New Roman" w:hAnsi="Times New Roman" w:cs="Times New Roman" w:hint="eastAsia"/>
          <w:color w:val="000000"/>
          <w:kern w:val="2"/>
          <w:sz w:val="21"/>
        </w:rPr>
        <w:t xml:space="preserve"> (</w:t>
      </w:r>
      <w:r>
        <w:rPr>
          <w:rFonts w:ascii="Times New Roman" w:hAnsi="Times New Roman" w:cs="Times New Roman" w:hint="eastAsia"/>
          <w:color w:val="000000"/>
          <w:kern w:val="2"/>
          <w:sz w:val="21"/>
        </w:rPr>
        <w:t>图</w:t>
      </w:r>
      <w:r>
        <w:rPr>
          <w:rFonts w:ascii="Times New Roman" w:hAnsi="Times New Roman" w:cs="Times New Roman" w:hint="eastAsia"/>
          <w:color w:val="000000"/>
          <w:kern w:val="2"/>
          <w:sz w:val="21"/>
        </w:rPr>
        <w:t xml:space="preserve">B.1) </w:t>
      </w:r>
      <w:r>
        <w:rPr>
          <w:rFonts w:ascii="Times New Roman" w:hAnsi="Times New Roman" w:cs="Times New Roman" w:hint="eastAsia"/>
          <w:color w:val="000000"/>
          <w:kern w:val="2"/>
          <w:sz w:val="21"/>
        </w:rPr>
        <w:t>为一种大跨度免支撑免模板的自隔音叠合板，适合于公共建筑，设计时按表</w:t>
      </w:r>
      <w:r>
        <w:rPr>
          <w:rFonts w:ascii="Times New Roman" w:hAnsi="Times New Roman" w:cs="Times New Roman" w:hint="eastAsia"/>
          <w:color w:val="000000"/>
          <w:kern w:val="2"/>
          <w:sz w:val="21"/>
        </w:rPr>
        <w:t xml:space="preserve">B.1 </w:t>
      </w:r>
      <w:r>
        <w:rPr>
          <w:rFonts w:ascii="Times New Roman" w:hAnsi="Times New Roman" w:cs="Times New Roman" w:hint="eastAsia"/>
          <w:color w:val="000000"/>
          <w:kern w:val="2"/>
          <w:sz w:val="21"/>
        </w:rPr>
        <w:t>相关参数采用。</w:t>
      </w:r>
      <w:r>
        <w:rPr>
          <w:rFonts w:ascii="Times New Roman" w:hAnsi="Times New Roman" w:cs="Times New Roman" w:hint="eastAsia"/>
          <w:color w:val="000000"/>
          <w:kern w:val="2"/>
          <w:sz w:val="21"/>
        </w:rPr>
        <w:t xml:space="preserve"> </w:t>
      </w:r>
    </w:p>
    <w:p w:rsidR="006F4E30" w:rsidRDefault="00BD2349">
      <w:pPr>
        <w:pStyle w:val="afff6"/>
        <w:shd w:val="clear" w:color="auto" w:fill="FFFFFF"/>
        <w:spacing w:line="264" w:lineRule="atLeast"/>
        <w:jc w:val="center"/>
        <w:rPr>
          <w:rStyle w:val="affff9"/>
          <w:rFonts w:cs="宋体"/>
        </w:rPr>
      </w:pPr>
      <w:r>
        <w:rPr>
          <w:rFonts w:cs="Times New Roman"/>
          <w:bCs/>
          <w:noProof/>
        </w:rPr>
        <w:drawing>
          <wp:inline distT="0" distB="0" distL="0" distR="0">
            <wp:extent cx="2697480" cy="655320"/>
            <wp:effectExtent l="19050" t="0" r="762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noChangeArrowheads="1"/>
                    </pic:cNvPicPr>
                  </pic:nvPicPr>
                  <pic:blipFill>
                    <a:blip r:embed="rId57"/>
                    <a:srcRect/>
                    <a:stretch>
                      <a:fillRect/>
                    </a:stretch>
                  </pic:blipFill>
                  <pic:spPr>
                    <a:xfrm>
                      <a:off x="0" y="0"/>
                      <a:ext cx="2697480" cy="655320"/>
                    </a:xfrm>
                    <a:prstGeom prst="rect">
                      <a:avLst/>
                    </a:prstGeom>
                    <a:noFill/>
                    <a:ln w="9525">
                      <a:noFill/>
                      <a:miter lim="800000"/>
                      <a:headEnd/>
                      <a:tailEnd/>
                    </a:ln>
                  </pic:spPr>
                </pic:pic>
              </a:graphicData>
            </a:graphic>
          </wp:inline>
        </w:drawing>
      </w:r>
    </w:p>
    <w:p w:rsidR="006F4E30" w:rsidRDefault="00BD2349">
      <w:pPr>
        <w:pStyle w:val="afff6"/>
        <w:shd w:val="clear" w:color="auto" w:fill="FFFFFF"/>
        <w:spacing w:line="264" w:lineRule="atLeast"/>
        <w:rPr>
          <w:rStyle w:val="affff9"/>
          <w:rFonts w:ascii="微软雅黑" w:eastAsia="微软雅黑" w:hAnsi="微软雅黑" w:cs="宋体"/>
          <w:color w:val="000000"/>
          <w:sz w:val="22"/>
        </w:rPr>
      </w:pPr>
      <w:r>
        <w:rPr>
          <w:rStyle w:val="affff9"/>
          <w:rFonts w:ascii="微软雅黑" w:eastAsia="微软雅黑" w:hAnsi="微软雅黑" w:cs="宋体"/>
          <w:color w:val="000000"/>
          <w:sz w:val="22"/>
        </w:rPr>
        <w:t xml:space="preserve">                       </w:t>
      </w:r>
      <w:r>
        <w:rPr>
          <w:rFonts w:hint="eastAsia"/>
          <w:sz w:val="21"/>
          <w:szCs w:val="21"/>
        </w:rPr>
        <w:t xml:space="preserve">    </w:t>
      </w:r>
      <w:r>
        <w:rPr>
          <w:rFonts w:hint="eastAsia"/>
          <w:sz w:val="21"/>
          <w:szCs w:val="21"/>
        </w:rPr>
        <w:t>图</w:t>
      </w:r>
      <w:r>
        <w:rPr>
          <w:rFonts w:hint="eastAsia"/>
          <w:sz w:val="21"/>
          <w:szCs w:val="21"/>
        </w:rPr>
        <w:t xml:space="preserve"> B.1   YLB</w:t>
      </w:r>
      <w:r>
        <w:rPr>
          <w:rFonts w:hint="eastAsia"/>
          <w:sz w:val="21"/>
          <w:szCs w:val="21"/>
        </w:rPr>
        <w:t>轻质叠合板</w:t>
      </w:r>
      <w:r>
        <w:rPr>
          <w:rFonts w:hint="eastAsia"/>
          <w:sz w:val="21"/>
          <w:szCs w:val="21"/>
        </w:rPr>
        <w:t xml:space="preserve">   </w:t>
      </w:r>
    </w:p>
    <w:p w:rsidR="006F4E30" w:rsidRDefault="00BD2349">
      <w:pPr>
        <w:pStyle w:val="afff6"/>
        <w:shd w:val="clear" w:color="auto" w:fill="FFFFFF"/>
        <w:spacing w:before="0" w:beforeAutospacing="0" w:after="0" w:afterAutospacing="0" w:line="264" w:lineRule="atLeast"/>
        <w:rPr>
          <w:rFonts w:ascii="微软雅黑" w:eastAsia="微软雅黑" w:hAnsi="微软雅黑"/>
          <w:b/>
          <w:bCs/>
          <w:color w:val="990000"/>
          <w:sz w:val="22"/>
          <w:szCs w:val="22"/>
        </w:rPr>
      </w:pPr>
      <w:r>
        <w:rPr>
          <w:rStyle w:val="affff9"/>
          <w:rFonts w:ascii="微软雅黑" w:eastAsia="微软雅黑" w:hAnsi="微软雅黑" w:cs="宋体"/>
          <w:color w:val="000000"/>
          <w:sz w:val="22"/>
        </w:rPr>
        <w:t xml:space="preserve">              </w:t>
      </w:r>
      <w:r>
        <w:rPr>
          <w:rFonts w:hint="eastAsia"/>
          <w:sz w:val="21"/>
          <w:szCs w:val="21"/>
        </w:rPr>
        <w:t xml:space="preserve">   </w:t>
      </w:r>
      <w:r>
        <w:rPr>
          <w:rFonts w:ascii="黑体" w:eastAsia="黑体" w:hAnsi="黑体" w:cs="黑体" w:hint="eastAsia"/>
          <w:sz w:val="21"/>
          <w:szCs w:val="21"/>
        </w:rPr>
        <w:t>表</w:t>
      </w:r>
      <w:r>
        <w:rPr>
          <w:rFonts w:ascii="黑体" w:eastAsia="黑体" w:hAnsi="黑体" w:cs="黑体" w:hint="eastAsia"/>
          <w:sz w:val="21"/>
          <w:szCs w:val="21"/>
        </w:rPr>
        <w:t xml:space="preserve"> B.1   YLB</w:t>
      </w:r>
      <w:r>
        <w:rPr>
          <w:rFonts w:ascii="黑体" w:eastAsia="黑体" w:hAnsi="黑体" w:cs="黑体" w:hint="eastAsia"/>
          <w:sz w:val="21"/>
          <w:szCs w:val="21"/>
        </w:rPr>
        <w:t>轻质叠合板相关参数（以产品手册为准）</w:t>
      </w:r>
      <w:r>
        <w:rPr>
          <w:rFonts w:hint="eastAsia"/>
          <w:sz w:val="21"/>
          <w:szCs w:val="21"/>
        </w:rPr>
        <w:t xml:space="preserve">  </w:t>
      </w:r>
    </w:p>
    <w:tbl>
      <w:tblPr>
        <w:tblW w:w="900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0"/>
        <w:gridCol w:w="980"/>
        <w:gridCol w:w="930"/>
        <w:gridCol w:w="1040"/>
        <w:gridCol w:w="1000"/>
        <w:gridCol w:w="900"/>
        <w:gridCol w:w="1240"/>
        <w:gridCol w:w="1140"/>
      </w:tblGrid>
      <w:tr w:rsidR="006F4E30">
        <w:trPr>
          <w:trHeight w:val="794"/>
        </w:trPr>
        <w:tc>
          <w:tcPr>
            <w:tcW w:w="1770" w:type="dxa"/>
            <w:tcBorders>
              <w:top w:val="single" w:sz="12" w:space="0" w:color="auto"/>
              <w:left w:val="single" w:sz="12"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名称</w:t>
            </w:r>
          </w:p>
        </w:tc>
        <w:tc>
          <w:tcPr>
            <w:tcW w:w="980" w:type="dxa"/>
            <w:tcBorders>
              <w:top w:val="single" w:sz="12"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标识</w:t>
            </w:r>
          </w:p>
        </w:tc>
        <w:tc>
          <w:tcPr>
            <w:tcW w:w="930" w:type="dxa"/>
            <w:tcBorders>
              <w:top w:val="single" w:sz="12"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基板厚度（</w:t>
            </w:r>
            <w:r>
              <w:rPr>
                <w:rFonts w:ascii="Times New Roman" w:hAnsi="Times New Roman" w:hint="eastAsia"/>
                <w:color w:val="000000"/>
              </w:rPr>
              <w:t>mm)</w:t>
            </w:r>
          </w:p>
        </w:tc>
        <w:tc>
          <w:tcPr>
            <w:tcW w:w="1040" w:type="dxa"/>
            <w:tcBorders>
              <w:top w:val="single" w:sz="12"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底板厚度（</w:t>
            </w:r>
            <w:r>
              <w:rPr>
                <w:rFonts w:ascii="Times New Roman" w:hAnsi="Times New Roman" w:hint="eastAsia"/>
                <w:color w:val="000000"/>
              </w:rPr>
              <w:t>mm)</w:t>
            </w:r>
          </w:p>
        </w:tc>
        <w:tc>
          <w:tcPr>
            <w:tcW w:w="1000" w:type="dxa"/>
            <w:tcBorders>
              <w:top w:val="single" w:sz="12" w:space="0" w:color="auto"/>
              <w:right w:val="single" w:sz="4"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标准宽度（</w:t>
            </w:r>
            <w:r>
              <w:rPr>
                <w:rFonts w:ascii="Times New Roman" w:hAnsi="Times New Roman" w:hint="eastAsia"/>
                <w:color w:val="000000"/>
              </w:rPr>
              <w:t>mm)</w:t>
            </w:r>
          </w:p>
        </w:tc>
        <w:tc>
          <w:tcPr>
            <w:tcW w:w="900" w:type="dxa"/>
            <w:tcBorders>
              <w:top w:val="single" w:sz="12" w:space="0" w:color="auto"/>
              <w:right w:val="single" w:sz="4"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钢筋桁架数量</w:t>
            </w:r>
          </w:p>
        </w:tc>
        <w:tc>
          <w:tcPr>
            <w:tcW w:w="1240" w:type="dxa"/>
            <w:tcBorders>
              <w:top w:val="single" w:sz="12" w:space="0" w:color="auto"/>
              <w:right w:val="single" w:sz="4"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楼板总厚度（</w:t>
            </w:r>
            <w:r>
              <w:rPr>
                <w:rFonts w:ascii="Times New Roman" w:hAnsi="Times New Roman" w:hint="eastAsia"/>
                <w:color w:val="000000"/>
              </w:rPr>
              <w:t>mm)</w:t>
            </w:r>
          </w:p>
        </w:tc>
        <w:tc>
          <w:tcPr>
            <w:tcW w:w="1140" w:type="dxa"/>
            <w:tcBorders>
              <w:top w:val="single" w:sz="12" w:space="0" w:color="auto"/>
              <w:right w:val="single" w:sz="12"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适用长度（</w:t>
            </w:r>
            <w:r>
              <w:rPr>
                <w:rFonts w:ascii="Times New Roman" w:hAnsi="Times New Roman" w:hint="eastAsia"/>
                <w:color w:val="000000"/>
              </w:rPr>
              <w:t>mm)</w:t>
            </w:r>
          </w:p>
        </w:tc>
      </w:tr>
      <w:tr w:rsidR="006F4E30">
        <w:trPr>
          <w:trHeight w:val="426"/>
        </w:trPr>
        <w:tc>
          <w:tcPr>
            <w:tcW w:w="1770" w:type="dxa"/>
            <w:tcBorders>
              <w:left w:val="single" w:sz="12"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YLB</w:t>
            </w:r>
            <w:r>
              <w:rPr>
                <w:rFonts w:ascii="Times New Roman" w:hAnsi="Times New Roman" w:hint="eastAsia"/>
                <w:color w:val="000000"/>
              </w:rPr>
              <w:t>轻质叠合板</w:t>
            </w:r>
          </w:p>
        </w:tc>
        <w:tc>
          <w:tcPr>
            <w:tcW w:w="980" w:type="dxa"/>
            <w:vAlign w:val="center"/>
          </w:tcPr>
          <w:p w:rsidR="006F4E30" w:rsidRDefault="00BD2349">
            <w:pPr>
              <w:pStyle w:val="a7"/>
              <w:ind w:leftChars="0" w:left="0"/>
            </w:pPr>
            <w:r>
              <w:rPr>
                <w:rFonts w:hint="eastAsia"/>
              </w:rPr>
              <w:t>YLB</w:t>
            </w:r>
            <w:r>
              <w:rPr>
                <w:rFonts w:hint="eastAsia"/>
                <w:vertAlign w:val="subscript"/>
              </w:rPr>
              <w:t>d08</w:t>
            </w:r>
            <w:r>
              <w:rPr>
                <w:rFonts w:hint="eastAsia"/>
                <w:vertAlign w:val="subscript"/>
              </w:rPr>
              <w:fldChar w:fldCharType="begin"/>
            </w:r>
            <w:r>
              <w:rPr>
                <w:rFonts w:hint="eastAsia"/>
                <w:vertAlign w:val="subscript"/>
              </w:rPr>
              <w:instrText xml:space="preserve"> = 1 \* ROMAN \* MERGEFORMAT </w:instrText>
            </w:r>
            <w:r>
              <w:rPr>
                <w:rFonts w:hint="eastAsia"/>
                <w:vertAlign w:val="subscript"/>
              </w:rPr>
              <w:fldChar w:fldCharType="separate"/>
            </w:r>
            <w:r>
              <w:rPr>
                <w:vertAlign w:val="subscript"/>
              </w:rPr>
              <w:t>I</w:t>
            </w:r>
            <w:r>
              <w:rPr>
                <w:rFonts w:hint="eastAsia"/>
                <w:vertAlign w:val="subscript"/>
              </w:rPr>
              <w:fldChar w:fldCharType="end"/>
            </w:r>
          </w:p>
        </w:tc>
        <w:tc>
          <w:tcPr>
            <w:tcW w:w="930" w:type="dxa"/>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80</w:t>
            </w:r>
          </w:p>
        </w:tc>
        <w:tc>
          <w:tcPr>
            <w:tcW w:w="1040" w:type="dxa"/>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0.5</w:t>
            </w:r>
          </w:p>
        </w:tc>
        <w:tc>
          <w:tcPr>
            <w:tcW w:w="1000" w:type="dxa"/>
            <w:tcBorders>
              <w:right w:val="single" w:sz="4"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1500</w:t>
            </w:r>
          </w:p>
        </w:tc>
        <w:tc>
          <w:tcPr>
            <w:tcW w:w="900" w:type="dxa"/>
            <w:tcBorders>
              <w:right w:val="single" w:sz="4"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4</w:t>
            </w:r>
          </w:p>
        </w:tc>
        <w:tc>
          <w:tcPr>
            <w:tcW w:w="1240" w:type="dxa"/>
            <w:tcBorders>
              <w:right w:val="single" w:sz="4" w:space="0" w:color="auto"/>
            </w:tcBorders>
            <w:vAlign w:val="center"/>
          </w:tcPr>
          <w:p w:rsidR="006F4E30" w:rsidRDefault="00BD2349">
            <w:pPr>
              <w:spacing w:line="360" w:lineRule="auto"/>
              <w:jc w:val="center"/>
              <w:rPr>
                <w:rFonts w:ascii="Times New Roman" w:hAnsi="Times New Roman"/>
                <w:color w:val="000000"/>
              </w:rPr>
            </w:pPr>
            <w:r>
              <w:rPr>
                <w:rFonts w:ascii="宋体" w:hAnsi="宋体" w:cs="宋体" w:hint="eastAsia"/>
                <w:color w:val="000000"/>
              </w:rPr>
              <w:t>≧</w:t>
            </w:r>
            <w:r>
              <w:rPr>
                <w:rFonts w:ascii="Times New Roman" w:hAnsi="Times New Roman" w:hint="eastAsia"/>
                <w:color w:val="000000"/>
              </w:rPr>
              <w:t>140</w:t>
            </w:r>
          </w:p>
        </w:tc>
        <w:tc>
          <w:tcPr>
            <w:tcW w:w="1140" w:type="dxa"/>
            <w:tcBorders>
              <w:right w:val="single" w:sz="12" w:space="0" w:color="auto"/>
            </w:tcBorders>
            <w:vAlign w:val="center"/>
          </w:tcPr>
          <w:p w:rsidR="006F4E30" w:rsidRDefault="00BD2349">
            <w:pPr>
              <w:spacing w:line="360" w:lineRule="auto"/>
              <w:jc w:val="center"/>
              <w:rPr>
                <w:rFonts w:ascii="Times New Roman" w:hAnsi="Times New Roman"/>
                <w:color w:val="000000"/>
              </w:rPr>
            </w:pPr>
            <w:r>
              <w:rPr>
                <w:rFonts w:ascii="宋体" w:hAnsi="宋体" w:cs="宋体" w:hint="eastAsia"/>
                <w:color w:val="000000"/>
              </w:rPr>
              <w:t>≦</w:t>
            </w:r>
            <w:r>
              <w:rPr>
                <w:rFonts w:ascii="Times New Roman" w:hAnsi="Times New Roman" w:hint="eastAsia"/>
                <w:color w:val="000000"/>
              </w:rPr>
              <w:t>4000</w:t>
            </w:r>
          </w:p>
        </w:tc>
      </w:tr>
      <w:tr w:rsidR="006F4E30">
        <w:tc>
          <w:tcPr>
            <w:tcW w:w="1770" w:type="dxa"/>
            <w:tcBorders>
              <w:left w:val="single" w:sz="12"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YLB</w:t>
            </w:r>
            <w:r>
              <w:rPr>
                <w:rFonts w:ascii="Times New Roman" w:hAnsi="Times New Roman" w:hint="eastAsia"/>
                <w:color w:val="000000"/>
              </w:rPr>
              <w:t>轻质叠合板</w:t>
            </w:r>
          </w:p>
        </w:tc>
        <w:tc>
          <w:tcPr>
            <w:tcW w:w="980" w:type="dxa"/>
            <w:vAlign w:val="center"/>
          </w:tcPr>
          <w:p w:rsidR="006F4E30" w:rsidRDefault="00BD2349">
            <w:pPr>
              <w:pStyle w:val="a7"/>
              <w:ind w:leftChars="0" w:left="0"/>
            </w:pPr>
            <w:r>
              <w:rPr>
                <w:rFonts w:hint="eastAsia"/>
              </w:rPr>
              <w:t>YLB</w:t>
            </w:r>
            <w:r>
              <w:rPr>
                <w:rFonts w:hint="eastAsia"/>
                <w:vertAlign w:val="subscript"/>
              </w:rPr>
              <w:t>d10</w:t>
            </w:r>
            <w:r>
              <w:rPr>
                <w:rFonts w:hint="eastAsia"/>
                <w:vertAlign w:val="subscript"/>
              </w:rPr>
              <w:fldChar w:fldCharType="begin"/>
            </w:r>
            <w:r>
              <w:rPr>
                <w:rFonts w:hint="eastAsia"/>
                <w:vertAlign w:val="subscript"/>
              </w:rPr>
              <w:instrText xml:space="preserve"> = 1 \* ROMAN \* MERGEFORMAT </w:instrText>
            </w:r>
            <w:r>
              <w:rPr>
                <w:rFonts w:hint="eastAsia"/>
                <w:vertAlign w:val="subscript"/>
              </w:rPr>
              <w:fldChar w:fldCharType="separate"/>
            </w:r>
            <w:r>
              <w:rPr>
                <w:vertAlign w:val="subscript"/>
              </w:rPr>
              <w:t>I</w:t>
            </w:r>
            <w:r>
              <w:rPr>
                <w:rFonts w:hint="eastAsia"/>
                <w:vertAlign w:val="subscript"/>
              </w:rPr>
              <w:fldChar w:fldCharType="end"/>
            </w:r>
          </w:p>
        </w:tc>
        <w:tc>
          <w:tcPr>
            <w:tcW w:w="930" w:type="dxa"/>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100</w:t>
            </w:r>
          </w:p>
        </w:tc>
        <w:tc>
          <w:tcPr>
            <w:tcW w:w="1040" w:type="dxa"/>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0.5</w:t>
            </w:r>
          </w:p>
        </w:tc>
        <w:tc>
          <w:tcPr>
            <w:tcW w:w="1000" w:type="dxa"/>
            <w:tcBorders>
              <w:right w:val="single" w:sz="4"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1500</w:t>
            </w:r>
          </w:p>
        </w:tc>
        <w:tc>
          <w:tcPr>
            <w:tcW w:w="900" w:type="dxa"/>
            <w:tcBorders>
              <w:right w:val="single" w:sz="4"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4</w:t>
            </w:r>
          </w:p>
        </w:tc>
        <w:tc>
          <w:tcPr>
            <w:tcW w:w="1240" w:type="dxa"/>
            <w:tcBorders>
              <w:right w:val="single" w:sz="4" w:space="0" w:color="auto"/>
            </w:tcBorders>
            <w:vAlign w:val="center"/>
          </w:tcPr>
          <w:p w:rsidR="006F4E30" w:rsidRDefault="00BD2349">
            <w:pPr>
              <w:spacing w:line="360" w:lineRule="auto"/>
              <w:jc w:val="center"/>
              <w:rPr>
                <w:rFonts w:ascii="Times New Roman" w:hAnsi="Times New Roman"/>
                <w:color w:val="000000"/>
              </w:rPr>
            </w:pPr>
            <w:r>
              <w:rPr>
                <w:rFonts w:ascii="宋体" w:hAnsi="宋体" w:cs="宋体" w:hint="eastAsia"/>
                <w:color w:val="000000"/>
              </w:rPr>
              <w:t>≧</w:t>
            </w:r>
            <w:r>
              <w:rPr>
                <w:rFonts w:ascii="Times New Roman" w:hAnsi="Times New Roman" w:hint="eastAsia"/>
                <w:color w:val="000000"/>
              </w:rPr>
              <w:t>160</w:t>
            </w:r>
          </w:p>
        </w:tc>
        <w:tc>
          <w:tcPr>
            <w:tcW w:w="1140" w:type="dxa"/>
            <w:tcBorders>
              <w:right w:val="single" w:sz="12" w:space="0" w:color="auto"/>
            </w:tcBorders>
            <w:vAlign w:val="center"/>
          </w:tcPr>
          <w:p w:rsidR="006F4E30" w:rsidRDefault="00BD2349">
            <w:pPr>
              <w:spacing w:line="360" w:lineRule="auto"/>
              <w:jc w:val="center"/>
              <w:rPr>
                <w:rFonts w:ascii="Times New Roman" w:hAnsi="Times New Roman"/>
                <w:color w:val="000000"/>
              </w:rPr>
            </w:pPr>
            <w:r>
              <w:rPr>
                <w:rFonts w:ascii="宋体" w:hAnsi="宋体" w:cs="宋体" w:hint="eastAsia"/>
                <w:color w:val="000000"/>
              </w:rPr>
              <w:t>≦</w:t>
            </w:r>
            <w:r>
              <w:rPr>
                <w:rFonts w:ascii="Times New Roman" w:hAnsi="Times New Roman" w:hint="eastAsia"/>
                <w:color w:val="000000"/>
              </w:rPr>
              <w:t>5000</w:t>
            </w:r>
          </w:p>
        </w:tc>
      </w:tr>
      <w:tr w:rsidR="006F4E30">
        <w:tc>
          <w:tcPr>
            <w:tcW w:w="1770" w:type="dxa"/>
            <w:tcBorders>
              <w:left w:val="single" w:sz="12" w:space="0" w:color="auto"/>
              <w:bottom w:val="single" w:sz="12"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YLB</w:t>
            </w:r>
            <w:r>
              <w:rPr>
                <w:rFonts w:ascii="Times New Roman" w:hAnsi="Times New Roman" w:hint="eastAsia"/>
                <w:color w:val="000000"/>
              </w:rPr>
              <w:t>轻质叠合板</w:t>
            </w:r>
          </w:p>
        </w:tc>
        <w:tc>
          <w:tcPr>
            <w:tcW w:w="980" w:type="dxa"/>
            <w:tcBorders>
              <w:bottom w:val="single" w:sz="12" w:space="0" w:color="auto"/>
            </w:tcBorders>
            <w:vAlign w:val="center"/>
          </w:tcPr>
          <w:p w:rsidR="006F4E30" w:rsidRDefault="00BD2349">
            <w:pPr>
              <w:pStyle w:val="a7"/>
              <w:ind w:leftChars="0" w:left="0"/>
            </w:pPr>
            <w:r>
              <w:rPr>
                <w:rFonts w:hint="eastAsia"/>
              </w:rPr>
              <w:t>YLB</w:t>
            </w:r>
            <w:r>
              <w:rPr>
                <w:rFonts w:hint="eastAsia"/>
                <w:vertAlign w:val="subscript"/>
              </w:rPr>
              <w:t>d12</w:t>
            </w:r>
            <w:r>
              <w:rPr>
                <w:rFonts w:hint="eastAsia"/>
                <w:vertAlign w:val="subscript"/>
              </w:rPr>
              <w:fldChar w:fldCharType="begin"/>
            </w:r>
            <w:r>
              <w:rPr>
                <w:rFonts w:hint="eastAsia"/>
                <w:vertAlign w:val="subscript"/>
              </w:rPr>
              <w:instrText xml:space="preserve"> = 1 \* ROMAN \* MERGEFORMAT </w:instrText>
            </w:r>
            <w:r>
              <w:rPr>
                <w:rFonts w:hint="eastAsia"/>
                <w:vertAlign w:val="subscript"/>
              </w:rPr>
              <w:fldChar w:fldCharType="separate"/>
            </w:r>
            <w:r>
              <w:rPr>
                <w:vertAlign w:val="subscript"/>
              </w:rPr>
              <w:t>I</w:t>
            </w:r>
            <w:r>
              <w:rPr>
                <w:rFonts w:hint="eastAsia"/>
                <w:vertAlign w:val="subscript"/>
              </w:rPr>
              <w:fldChar w:fldCharType="end"/>
            </w:r>
          </w:p>
        </w:tc>
        <w:tc>
          <w:tcPr>
            <w:tcW w:w="930" w:type="dxa"/>
            <w:tcBorders>
              <w:bottom w:val="single" w:sz="12"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120</w:t>
            </w:r>
          </w:p>
        </w:tc>
        <w:tc>
          <w:tcPr>
            <w:tcW w:w="1040" w:type="dxa"/>
            <w:tcBorders>
              <w:bottom w:val="single" w:sz="12"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0.5</w:t>
            </w:r>
          </w:p>
        </w:tc>
        <w:tc>
          <w:tcPr>
            <w:tcW w:w="1000" w:type="dxa"/>
            <w:tcBorders>
              <w:bottom w:val="single" w:sz="12" w:space="0" w:color="auto"/>
              <w:right w:val="single" w:sz="4"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1500</w:t>
            </w:r>
          </w:p>
        </w:tc>
        <w:tc>
          <w:tcPr>
            <w:tcW w:w="900" w:type="dxa"/>
            <w:tcBorders>
              <w:bottom w:val="single" w:sz="12" w:space="0" w:color="auto"/>
              <w:right w:val="single" w:sz="4"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6</w:t>
            </w:r>
          </w:p>
        </w:tc>
        <w:tc>
          <w:tcPr>
            <w:tcW w:w="1240" w:type="dxa"/>
            <w:tcBorders>
              <w:bottom w:val="single" w:sz="12" w:space="0" w:color="auto"/>
              <w:right w:val="single" w:sz="4" w:space="0" w:color="auto"/>
            </w:tcBorders>
            <w:vAlign w:val="center"/>
          </w:tcPr>
          <w:p w:rsidR="006F4E30" w:rsidRDefault="00BD2349">
            <w:pPr>
              <w:spacing w:line="360" w:lineRule="auto"/>
              <w:jc w:val="center"/>
              <w:rPr>
                <w:rFonts w:ascii="Times New Roman" w:hAnsi="Times New Roman"/>
                <w:color w:val="000000"/>
              </w:rPr>
            </w:pPr>
            <w:r>
              <w:rPr>
                <w:rFonts w:ascii="宋体" w:hAnsi="宋体" w:cs="宋体" w:hint="eastAsia"/>
                <w:color w:val="000000"/>
              </w:rPr>
              <w:t>≧</w:t>
            </w:r>
            <w:r>
              <w:rPr>
                <w:rFonts w:ascii="Times New Roman" w:hAnsi="Times New Roman" w:hint="eastAsia"/>
                <w:color w:val="000000"/>
              </w:rPr>
              <w:t>180</w:t>
            </w:r>
          </w:p>
        </w:tc>
        <w:tc>
          <w:tcPr>
            <w:tcW w:w="1140" w:type="dxa"/>
            <w:tcBorders>
              <w:bottom w:val="single" w:sz="12" w:space="0" w:color="auto"/>
              <w:right w:val="single" w:sz="12" w:space="0" w:color="auto"/>
            </w:tcBorders>
            <w:vAlign w:val="center"/>
          </w:tcPr>
          <w:p w:rsidR="006F4E30" w:rsidRDefault="00BD2349">
            <w:pPr>
              <w:spacing w:line="360" w:lineRule="auto"/>
              <w:jc w:val="center"/>
              <w:rPr>
                <w:rFonts w:ascii="Times New Roman" w:hAnsi="Times New Roman"/>
                <w:color w:val="000000"/>
              </w:rPr>
            </w:pPr>
            <w:r>
              <w:rPr>
                <w:rFonts w:ascii="宋体" w:hAnsi="宋体" w:cs="宋体" w:hint="eastAsia"/>
                <w:color w:val="000000"/>
              </w:rPr>
              <w:t>≦</w:t>
            </w:r>
            <w:r>
              <w:rPr>
                <w:rFonts w:ascii="Times New Roman" w:hAnsi="Times New Roman" w:hint="eastAsia"/>
                <w:color w:val="000000"/>
              </w:rPr>
              <w:t>6000</w:t>
            </w:r>
          </w:p>
        </w:tc>
      </w:tr>
    </w:tbl>
    <w:p w:rsidR="006F4E30" w:rsidRDefault="006F4E30">
      <w:pPr>
        <w:widowControl/>
        <w:spacing w:before="0" w:beforeAutospacing="0" w:after="0" w:afterAutospacing="0" w:line="240" w:lineRule="auto"/>
        <w:jc w:val="left"/>
        <w:rPr>
          <w:rFonts w:ascii="宋体" w:cs="宋体"/>
          <w:kern w:val="0"/>
          <w:sz w:val="24"/>
          <w:szCs w:val="24"/>
        </w:rPr>
      </w:pPr>
    </w:p>
    <w:p w:rsidR="006F4E30" w:rsidRDefault="00BD2349">
      <w:pPr>
        <w:pStyle w:val="afff6"/>
        <w:shd w:val="clear" w:color="auto" w:fill="FFFFFF"/>
        <w:spacing w:line="440" w:lineRule="exact"/>
        <w:rPr>
          <w:rFonts w:ascii="Times New Roman" w:hAnsi="Times New Roman"/>
          <w:b/>
          <w:bCs/>
          <w:color w:val="000000"/>
        </w:rPr>
      </w:pPr>
      <w:r>
        <w:rPr>
          <w:rFonts w:ascii="Times New Roman" w:hAnsi="Times New Roman" w:hint="eastAsia"/>
          <w:b/>
          <w:bCs/>
          <w:color w:val="000000"/>
        </w:rPr>
        <w:t xml:space="preserve">B.2 </w:t>
      </w:r>
      <w:r>
        <w:rPr>
          <w:rFonts w:ascii="Times New Roman" w:hAnsi="Times New Roman" w:cs="Times New Roman" w:hint="eastAsia"/>
          <w:color w:val="000000"/>
          <w:kern w:val="2"/>
          <w:sz w:val="21"/>
        </w:rPr>
        <w:t xml:space="preserve"> YLB</w:t>
      </w:r>
      <w:r>
        <w:rPr>
          <w:rFonts w:ascii="Times New Roman" w:hAnsi="Times New Roman" w:cs="Times New Roman" w:hint="eastAsia"/>
          <w:color w:val="000000"/>
          <w:kern w:val="2"/>
          <w:sz w:val="21"/>
        </w:rPr>
        <w:t>钢承板</w:t>
      </w:r>
      <w:r>
        <w:rPr>
          <w:rFonts w:ascii="Times New Roman" w:hAnsi="Times New Roman" w:cs="Times New Roman" w:hint="eastAsia"/>
          <w:color w:val="000000"/>
          <w:kern w:val="2"/>
          <w:sz w:val="21"/>
        </w:rPr>
        <w:t xml:space="preserve"> (</w:t>
      </w:r>
      <w:r>
        <w:rPr>
          <w:rFonts w:ascii="Times New Roman" w:hAnsi="Times New Roman" w:cs="Times New Roman" w:hint="eastAsia"/>
          <w:color w:val="000000"/>
          <w:kern w:val="2"/>
          <w:sz w:val="21"/>
        </w:rPr>
        <w:t>图</w:t>
      </w:r>
      <w:r>
        <w:rPr>
          <w:rFonts w:ascii="Times New Roman" w:hAnsi="Times New Roman" w:cs="Times New Roman" w:hint="eastAsia"/>
          <w:color w:val="000000"/>
          <w:kern w:val="2"/>
          <w:sz w:val="21"/>
        </w:rPr>
        <w:t xml:space="preserve">B.2) </w:t>
      </w:r>
      <w:r>
        <w:rPr>
          <w:rFonts w:ascii="Times New Roman" w:hAnsi="Times New Roman" w:cs="Times New Roman" w:hint="eastAsia"/>
          <w:color w:val="000000"/>
          <w:kern w:val="2"/>
          <w:sz w:val="21"/>
        </w:rPr>
        <w:t>为一种大跨度免支撑免模板的钢筋桁架楼承板，适合于工业建筑，设计时按表</w:t>
      </w:r>
      <w:r>
        <w:rPr>
          <w:rFonts w:ascii="Times New Roman" w:hAnsi="Times New Roman" w:cs="Times New Roman" w:hint="eastAsia"/>
          <w:color w:val="000000"/>
          <w:kern w:val="2"/>
          <w:sz w:val="21"/>
        </w:rPr>
        <w:t xml:space="preserve">B.2 </w:t>
      </w:r>
      <w:r>
        <w:rPr>
          <w:rFonts w:ascii="Times New Roman" w:hAnsi="Times New Roman" w:cs="Times New Roman" w:hint="eastAsia"/>
          <w:color w:val="000000"/>
          <w:kern w:val="2"/>
          <w:sz w:val="21"/>
        </w:rPr>
        <w:t>相关参数采用。</w:t>
      </w:r>
      <w:r>
        <w:rPr>
          <w:rFonts w:ascii="Times New Roman" w:hAnsi="Times New Roman" w:cs="Times New Roman" w:hint="eastAsia"/>
          <w:color w:val="000000"/>
          <w:kern w:val="2"/>
          <w:sz w:val="21"/>
        </w:rPr>
        <w:t xml:space="preserve"> </w:t>
      </w:r>
    </w:p>
    <w:p w:rsidR="006F4E30" w:rsidRDefault="00BD2349">
      <w:pPr>
        <w:widowControl/>
        <w:spacing w:before="0" w:beforeAutospacing="0" w:after="0" w:afterAutospacing="0" w:line="240" w:lineRule="auto"/>
        <w:jc w:val="left"/>
        <w:rPr>
          <w:rFonts w:ascii="宋体" w:cs="宋体"/>
          <w:kern w:val="0"/>
          <w:sz w:val="24"/>
          <w:szCs w:val="24"/>
        </w:rPr>
      </w:pPr>
      <w:r>
        <w:rPr>
          <w:rFonts w:ascii="宋体" w:hAnsi="宋体" w:cs="宋体"/>
          <w:kern w:val="0"/>
          <w:sz w:val="24"/>
          <w:szCs w:val="24"/>
        </w:rPr>
        <w:t xml:space="preserve">                  </w:t>
      </w:r>
      <w:r>
        <w:rPr>
          <w:rFonts w:ascii="宋体" w:cs="宋体"/>
          <w:noProof/>
          <w:kern w:val="0"/>
          <w:sz w:val="24"/>
          <w:szCs w:val="24"/>
        </w:rPr>
        <w:drawing>
          <wp:inline distT="0" distB="0" distL="0" distR="0">
            <wp:extent cx="2118360" cy="739140"/>
            <wp:effectExtent l="1905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noChangeArrowheads="1"/>
                    </pic:cNvPicPr>
                  </pic:nvPicPr>
                  <pic:blipFill>
                    <a:blip r:embed="rId58"/>
                    <a:srcRect/>
                    <a:stretch>
                      <a:fillRect/>
                    </a:stretch>
                  </pic:blipFill>
                  <pic:spPr>
                    <a:xfrm>
                      <a:off x="0" y="0"/>
                      <a:ext cx="2118360" cy="739140"/>
                    </a:xfrm>
                    <a:prstGeom prst="rect">
                      <a:avLst/>
                    </a:prstGeom>
                    <a:noFill/>
                    <a:ln w="9525">
                      <a:noFill/>
                      <a:miter lim="800000"/>
                      <a:headEnd/>
                      <a:tailEnd/>
                    </a:ln>
                  </pic:spPr>
                </pic:pic>
              </a:graphicData>
            </a:graphic>
          </wp:inline>
        </w:drawing>
      </w:r>
      <w:r>
        <w:rPr>
          <w:rFonts w:ascii="宋体" w:hAnsi="宋体" w:cs="宋体"/>
          <w:kern w:val="0"/>
          <w:sz w:val="24"/>
          <w:szCs w:val="24"/>
        </w:rPr>
        <w:t xml:space="preserve">                       </w:t>
      </w:r>
    </w:p>
    <w:p w:rsidR="006F4E30" w:rsidRDefault="00BD2349">
      <w:pPr>
        <w:pStyle w:val="afff6"/>
        <w:shd w:val="clear" w:color="auto" w:fill="FFFFFF"/>
        <w:spacing w:line="264" w:lineRule="atLeast"/>
        <w:rPr>
          <w:rStyle w:val="affff9"/>
          <w:rFonts w:ascii="微软雅黑" w:eastAsia="微软雅黑" w:hAnsi="微软雅黑" w:cs="宋体"/>
          <w:color w:val="000000"/>
          <w:sz w:val="22"/>
        </w:rPr>
      </w:pPr>
      <w:r>
        <w:rPr>
          <w:rStyle w:val="affff9"/>
          <w:rFonts w:ascii="微软雅黑" w:eastAsia="微软雅黑" w:hAnsi="微软雅黑" w:cs="宋体"/>
          <w:color w:val="000000"/>
          <w:sz w:val="22"/>
        </w:rPr>
        <w:t xml:space="preserve">                         </w:t>
      </w:r>
      <w:r>
        <w:rPr>
          <w:rFonts w:hint="eastAsia"/>
          <w:sz w:val="21"/>
          <w:szCs w:val="21"/>
        </w:rPr>
        <w:t xml:space="preserve"> </w:t>
      </w:r>
      <w:r>
        <w:rPr>
          <w:rFonts w:hint="eastAsia"/>
          <w:sz w:val="21"/>
          <w:szCs w:val="21"/>
        </w:rPr>
        <w:t>图</w:t>
      </w:r>
      <w:r>
        <w:rPr>
          <w:rFonts w:hint="eastAsia"/>
          <w:sz w:val="21"/>
          <w:szCs w:val="21"/>
        </w:rPr>
        <w:t xml:space="preserve"> B.2  YLB</w:t>
      </w:r>
      <w:r>
        <w:rPr>
          <w:rFonts w:hint="eastAsia"/>
          <w:sz w:val="21"/>
          <w:szCs w:val="21"/>
        </w:rPr>
        <w:t>钢承板</w:t>
      </w:r>
    </w:p>
    <w:p w:rsidR="006F4E30" w:rsidRDefault="00BD2349">
      <w:pPr>
        <w:pStyle w:val="afff6"/>
        <w:shd w:val="clear" w:color="auto" w:fill="FFFFFF"/>
        <w:spacing w:line="264" w:lineRule="atLeast"/>
        <w:rPr>
          <w:rFonts w:ascii="黑体" w:eastAsia="黑体" w:hAnsi="黑体" w:cs="黑体"/>
          <w:sz w:val="21"/>
          <w:szCs w:val="21"/>
        </w:rPr>
      </w:pPr>
      <w:r>
        <w:rPr>
          <w:rStyle w:val="affff9"/>
          <w:rFonts w:ascii="微软雅黑" w:eastAsia="微软雅黑" w:hAnsi="微软雅黑" w:cs="宋体"/>
          <w:color w:val="000000"/>
          <w:sz w:val="22"/>
        </w:rPr>
        <w:t xml:space="preserve">        </w:t>
      </w:r>
      <w:r>
        <w:rPr>
          <w:rFonts w:ascii="黑体" w:eastAsia="黑体" w:hAnsi="黑体" w:cs="黑体" w:hint="eastAsia"/>
          <w:sz w:val="21"/>
          <w:szCs w:val="21"/>
        </w:rPr>
        <w:t xml:space="preserve">        </w:t>
      </w:r>
      <w:r>
        <w:rPr>
          <w:rFonts w:ascii="黑体" w:eastAsia="黑体" w:hAnsi="黑体" w:cs="黑体" w:hint="eastAsia"/>
          <w:sz w:val="21"/>
          <w:szCs w:val="21"/>
        </w:rPr>
        <w:t>表</w:t>
      </w:r>
      <w:r>
        <w:rPr>
          <w:rFonts w:ascii="黑体" w:eastAsia="黑体" w:hAnsi="黑体" w:cs="黑体" w:hint="eastAsia"/>
          <w:sz w:val="21"/>
          <w:szCs w:val="21"/>
        </w:rPr>
        <w:t xml:space="preserve"> B.2   YLB</w:t>
      </w:r>
      <w:r>
        <w:rPr>
          <w:rFonts w:ascii="黑体" w:eastAsia="黑体" w:hAnsi="黑体" w:cs="黑体" w:hint="eastAsia"/>
          <w:sz w:val="21"/>
          <w:szCs w:val="21"/>
        </w:rPr>
        <w:t>钢承板相关参数</w:t>
      </w:r>
      <w:r>
        <w:rPr>
          <w:rFonts w:ascii="黑体" w:eastAsia="黑体" w:hAnsi="黑体" w:cs="黑体" w:hint="eastAsia"/>
          <w:sz w:val="21"/>
          <w:szCs w:val="21"/>
        </w:rPr>
        <w:t xml:space="preserve"> </w:t>
      </w:r>
      <w:r>
        <w:rPr>
          <w:rFonts w:ascii="黑体" w:eastAsia="黑体" w:hAnsi="黑体" w:cs="黑体" w:hint="eastAsia"/>
          <w:sz w:val="21"/>
          <w:szCs w:val="21"/>
        </w:rPr>
        <w:t>（以产品手册为准）</w:t>
      </w:r>
    </w:p>
    <w:tbl>
      <w:tblPr>
        <w:tblW w:w="900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0"/>
        <w:gridCol w:w="980"/>
        <w:gridCol w:w="930"/>
        <w:gridCol w:w="1040"/>
        <w:gridCol w:w="1000"/>
        <w:gridCol w:w="900"/>
        <w:gridCol w:w="1240"/>
        <w:gridCol w:w="1140"/>
      </w:tblGrid>
      <w:tr w:rsidR="006F4E30">
        <w:trPr>
          <w:trHeight w:val="794"/>
        </w:trPr>
        <w:tc>
          <w:tcPr>
            <w:tcW w:w="1770" w:type="dxa"/>
            <w:tcBorders>
              <w:top w:val="single" w:sz="12" w:space="0" w:color="auto"/>
              <w:left w:val="single" w:sz="12"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名称</w:t>
            </w:r>
          </w:p>
        </w:tc>
        <w:tc>
          <w:tcPr>
            <w:tcW w:w="980" w:type="dxa"/>
            <w:tcBorders>
              <w:top w:val="single" w:sz="12"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标识</w:t>
            </w:r>
          </w:p>
        </w:tc>
        <w:tc>
          <w:tcPr>
            <w:tcW w:w="930" w:type="dxa"/>
            <w:tcBorders>
              <w:top w:val="single" w:sz="12"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基板厚度（</w:t>
            </w:r>
            <w:r>
              <w:rPr>
                <w:rFonts w:ascii="Times New Roman" w:hAnsi="Times New Roman" w:hint="eastAsia"/>
                <w:color w:val="000000"/>
              </w:rPr>
              <w:t>mm)</w:t>
            </w:r>
          </w:p>
        </w:tc>
        <w:tc>
          <w:tcPr>
            <w:tcW w:w="1040" w:type="dxa"/>
            <w:tcBorders>
              <w:top w:val="single" w:sz="12"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底板厚度（</w:t>
            </w:r>
            <w:r>
              <w:rPr>
                <w:rFonts w:ascii="Times New Roman" w:hAnsi="Times New Roman" w:hint="eastAsia"/>
                <w:color w:val="000000"/>
              </w:rPr>
              <w:t>mm)</w:t>
            </w:r>
          </w:p>
        </w:tc>
        <w:tc>
          <w:tcPr>
            <w:tcW w:w="1000" w:type="dxa"/>
            <w:tcBorders>
              <w:top w:val="single" w:sz="12" w:space="0" w:color="auto"/>
              <w:right w:val="single" w:sz="4"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标准宽度（</w:t>
            </w:r>
            <w:r>
              <w:rPr>
                <w:rFonts w:ascii="Times New Roman" w:hAnsi="Times New Roman" w:hint="eastAsia"/>
                <w:color w:val="000000"/>
              </w:rPr>
              <w:t>mm)</w:t>
            </w:r>
          </w:p>
        </w:tc>
        <w:tc>
          <w:tcPr>
            <w:tcW w:w="900" w:type="dxa"/>
            <w:tcBorders>
              <w:top w:val="single" w:sz="12" w:space="0" w:color="auto"/>
              <w:right w:val="single" w:sz="4"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钢筋桁架数量</w:t>
            </w:r>
          </w:p>
        </w:tc>
        <w:tc>
          <w:tcPr>
            <w:tcW w:w="1240" w:type="dxa"/>
            <w:tcBorders>
              <w:top w:val="single" w:sz="12" w:space="0" w:color="auto"/>
              <w:right w:val="single" w:sz="4"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楼板总厚度（</w:t>
            </w:r>
            <w:r>
              <w:rPr>
                <w:rFonts w:ascii="Times New Roman" w:hAnsi="Times New Roman" w:hint="eastAsia"/>
                <w:color w:val="000000"/>
              </w:rPr>
              <w:t>mm)</w:t>
            </w:r>
          </w:p>
        </w:tc>
        <w:tc>
          <w:tcPr>
            <w:tcW w:w="1140" w:type="dxa"/>
            <w:tcBorders>
              <w:top w:val="single" w:sz="12" w:space="0" w:color="auto"/>
              <w:right w:val="single" w:sz="12"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适用长度（</w:t>
            </w:r>
            <w:r>
              <w:rPr>
                <w:rFonts w:ascii="Times New Roman" w:hAnsi="Times New Roman" w:hint="eastAsia"/>
                <w:color w:val="000000"/>
              </w:rPr>
              <w:t>mm)</w:t>
            </w:r>
          </w:p>
        </w:tc>
      </w:tr>
      <w:tr w:rsidR="006F4E30">
        <w:trPr>
          <w:trHeight w:val="426"/>
        </w:trPr>
        <w:tc>
          <w:tcPr>
            <w:tcW w:w="1770" w:type="dxa"/>
            <w:tcBorders>
              <w:left w:val="single" w:sz="12"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YLB</w:t>
            </w:r>
            <w:r>
              <w:rPr>
                <w:rFonts w:ascii="Times New Roman" w:hAnsi="Times New Roman" w:hint="eastAsia"/>
                <w:color w:val="000000"/>
              </w:rPr>
              <w:t>钢承版</w:t>
            </w:r>
          </w:p>
        </w:tc>
        <w:tc>
          <w:tcPr>
            <w:tcW w:w="980" w:type="dxa"/>
            <w:vAlign w:val="center"/>
          </w:tcPr>
          <w:p w:rsidR="006F4E30" w:rsidRDefault="00BD2349">
            <w:pPr>
              <w:pStyle w:val="a7"/>
              <w:ind w:leftChars="0" w:left="0"/>
            </w:pPr>
            <w:r>
              <w:rPr>
                <w:rFonts w:hint="eastAsia"/>
              </w:rPr>
              <w:t>YLB</w:t>
            </w:r>
            <w:r>
              <w:rPr>
                <w:rFonts w:hint="eastAsia"/>
                <w:vertAlign w:val="subscript"/>
              </w:rPr>
              <w:t>d05</w:t>
            </w:r>
            <w:r>
              <w:rPr>
                <w:rFonts w:hint="eastAsia"/>
                <w:vertAlign w:val="subscript"/>
              </w:rPr>
              <w:fldChar w:fldCharType="begin"/>
            </w:r>
            <w:r>
              <w:rPr>
                <w:rFonts w:hint="eastAsia"/>
                <w:vertAlign w:val="subscript"/>
              </w:rPr>
              <w:instrText xml:space="preserve"> = 2 \* ROMAN \* MERGEFORMAT </w:instrText>
            </w:r>
            <w:r>
              <w:rPr>
                <w:rFonts w:hint="eastAsia"/>
                <w:vertAlign w:val="subscript"/>
              </w:rPr>
              <w:fldChar w:fldCharType="separate"/>
            </w:r>
            <w:r>
              <w:rPr>
                <w:vertAlign w:val="subscript"/>
              </w:rPr>
              <w:t>II</w:t>
            </w:r>
            <w:r>
              <w:rPr>
                <w:rFonts w:hint="eastAsia"/>
                <w:vertAlign w:val="subscript"/>
              </w:rPr>
              <w:fldChar w:fldCharType="end"/>
            </w:r>
          </w:p>
        </w:tc>
        <w:tc>
          <w:tcPr>
            <w:tcW w:w="930" w:type="dxa"/>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50</w:t>
            </w:r>
          </w:p>
        </w:tc>
        <w:tc>
          <w:tcPr>
            <w:tcW w:w="1040" w:type="dxa"/>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0.75</w:t>
            </w:r>
          </w:p>
        </w:tc>
        <w:tc>
          <w:tcPr>
            <w:tcW w:w="1000" w:type="dxa"/>
            <w:tcBorders>
              <w:right w:val="single" w:sz="4"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900</w:t>
            </w:r>
          </w:p>
        </w:tc>
        <w:tc>
          <w:tcPr>
            <w:tcW w:w="900" w:type="dxa"/>
            <w:tcBorders>
              <w:right w:val="single" w:sz="4"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3</w:t>
            </w:r>
          </w:p>
        </w:tc>
        <w:tc>
          <w:tcPr>
            <w:tcW w:w="1240" w:type="dxa"/>
            <w:tcBorders>
              <w:right w:val="single" w:sz="4" w:space="0" w:color="auto"/>
            </w:tcBorders>
            <w:vAlign w:val="center"/>
          </w:tcPr>
          <w:p w:rsidR="006F4E30" w:rsidRDefault="00BD2349">
            <w:pPr>
              <w:spacing w:line="360" w:lineRule="auto"/>
              <w:jc w:val="center"/>
              <w:rPr>
                <w:rFonts w:ascii="Times New Roman" w:hAnsi="Times New Roman"/>
                <w:color w:val="000000"/>
              </w:rPr>
            </w:pPr>
            <w:r>
              <w:rPr>
                <w:rFonts w:ascii="宋体" w:hAnsi="宋体" w:cs="宋体" w:hint="eastAsia"/>
                <w:color w:val="000000"/>
              </w:rPr>
              <w:t>≧</w:t>
            </w:r>
            <w:r>
              <w:rPr>
                <w:rFonts w:ascii="Times New Roman" w:hAnsi="Times New Roman" w:hint="eastAsia"/>
                <w:color w:val="000000"/>
              </w:rPr>
              <w:t>110</w:t>
            </w:r>
          </w:p>
        </w:tc>
        <w:tc>
          <w:tcPr>
            <w:tcW w:w="1140" w:type="dxa"/>
            <w:tcBorders>
              <w:right w:val="single" w:sz="12" w:space="0" w:color="auto"/>
            </w:tcBorders>
            <w:vAlign w:val="center"/>
          </w:tcPr>
          <w:p w:rsidR="006F4E30" w:rsidRDefault="00BD2349">
            <w:pPr>
              <w:spacing w:line="360" w:lineRule="auto"/>
              <w:jc w:val="center"/>
              <w:rPr>
                <w:rFonts w:ascii="Times New Roman" w:hAnsi="Times New Roman"/>
                <w:color w:val="000000"/>
              </w:rPr>
            </w:pPr>
            <w:r>
              <w:rPr>
                <w:rFonts w:ascii="宋体" w:hAnsi="宋体" w:cs="宋体" w:hint="eastAsia"/>
                <w:color w:val="000000"/>
              </w:rPr>
              <w:t>≦</w:t>
            </w:r>
            <w:r>
              <w:rPr>
                <w:rFonts w:ascii="Times New Roman" w:hAnsi="Times New Roman" w:hint="eastAsia"/>
                <w:color w:val="000000"/>
              </w:rPr>
              <w:t>4000</w:t>
            </w:r>
          </w:p>
        </w:tc>
      </w:tr>
      <w:tr w:rsidR="006F4E30">
        <w:tc>
          <w:tcPr>
            <w:tcW w:w="1770" w:type="dxa"/>
            <w:tcBorders>
              <w:left w:val="single" w:sz="12"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YLB</w:t>
            </w:r>
            <w:r>
              <w:rPr>
                <w:rFonts w:ascii="Times New Roman" w:hAnsi="Times New Roman" w:hint="eastAsia"/>
                <w:color w:val="000000"/>
              </w:rPr>
              <w:t>钢承版</w:t>
            </w:r>
          </w:p>
        </w:tc>
        <w:tc>
          <w:tcPr>
            <w:tcW w:w="980" w:type="dxa"/>
            <w:vAlign w:val="center"/>
          </w:tcPr>
          <w:p w:rsidR="006F4E30" w:rsidRDefault="00BD2349">
            <w:pPr>
              <w:pStyle w:val="a7"/>
              <w:ind w:leftChars="0" w:left="0"/>
            </w:pPr>
            <w:r>
              <w:rPr>
                <w:rFonts w:hint="eastAsia"/>
              </w:rPr>
              <w:t>YLB</w:t>
            </w:r>
            <w:r>
              <w:rPr>
                <w:rFonts w:hint="eastAsia"/>
                <w:vertAlign w:val="subscript"/>
              </w:rPr>
              <w:t>d08</w:t>
            </w:r>
            <w:r>
              <w:rPr>
                <w:rFonts w:hint="eastAsia"/>
                <w:vertAlign w:val="subscript"/>
              </w:rPr>
              <w:fldChar w:fldCharType="begin"/>
            </w:r>
            <w:r>
              <w:rPr>
                <w:rFonts w:hint="eastAsia"/>
                <w:vertAlign w:val="subscript"/>
              </w:rPr>
              <w:instrText xml:space="preserve"> = 2 \* ROMAN \* MERGEFORMAT </w:instrText>
            </w:r>
            <w:r>
              <w:rPr>
                <w:rFonts w:hint="eastAsia"/>
                <w:vertAlign w:val="subscript"/>
              </w:rPr>
              <w:fldChar w:fldCharType="separate"/>
            </w:r>
            <w:r>
              <w:rPr>
                <w:vertAlign w:val="subscript"/>
              </w:rPr>
              <w:t>II</w:t>
            </w:r>
            <w:r>
              <w:rPr>
                <w:rFonts w:hint="eastAsia"/>
                <w:vertAlign w:val="subscript"/>
              </w:rPr>
              <w:fldChar w:fldCharType="end"/>
            </w:r>
          </w:p>
        </w:tc>
        <w:tc>
          <w:tcPr>
            <w:tcW w:w="930" w:type="dxa"/>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80</w:t>
            </w:r>
          </w:p>
        </w:tc>
        <w:tc>
          <w:tcPr>
            <w:tcW w:w="1040" w:type="dxa"/>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0.75</w:t>
            </w:r>
          </w:p>
        </w:tc>
        <w:tc>
          <w:tcPr>
            <w:tcW w:w="1000" w:type="dxa"/>
            <w:tcBorders>
              <w:right w:val="single" w:sz="4"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900</w:t>
            </w:r>
          </w:p>
        </w:tc>
        <w:tc>
          <w:tcPr>
            <w:tcW w:w="900" w:type="dxa"/>
            <w:tcBorders>
              <w:right w:val="single" w:sz="4"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3</w:t>
            </w:r>
          </w:p>
        </w:tc>
        <w:tc>
          <w:tcPr>
            <w:tcW w:w="1240" w:type="dxa"/>
            <w:tcBorders>
              <w:right w:val="single" w:sz="4" w:space="0" w:color="auto"/>
            </w:tcBorders>
            <w:vAlign w:val="center"/>
          </w:tcPr>
          <w:p w:rsidR="006F4E30" w:rsidRDefault="00BD2349">
            <w:pPr>
              <w:spacing w:line="360" w:lineRule="auto"/>
              <w:jc w:val="center"/>
              <w:rPr>
                <w:rFonts w:ascii="Times New Roman" w:hAnsi="Times New Roman"/>
                <w:color w:val="000000"/>
              </w:rPr>
            </w:pPr>
            <w:r>
              <w:rPr>
                <w:rFonts w:ascii="宋体" w:hAnsi="宋体" w:cs="宋体" w:hint="eastAsia"/>
                <w:color w:val="000000"/>
              </w:rPr>
              <w:t>≧</w:t>
            </w:r>
            <w:r>
              <w:rPr>
                <w:rFonts w:ascii="Times New Roman" w:hAnsi="Times New Roman" w:hint="eastAsia"/>
                <w:color w:val="000000"/>
              </w:rPr>
              <w:t>140</w:t>
            </w:r>
          </w:p>
        </w:tc>
        <w:tc>
          <w:tcPr>
            <w:tcW w:w="1140" w:type="dxa"/>
            <w:tcBorders>
              <w:right w:val="single" w:sz="12" w:space="0" w:color="auto"/>
            </w:tcBorders>
            <w:vAlign w:val="center"/>
          </w:tcPr>
          <w:p w:rsidR="006F4E30" w:rsidRDefault="00BD2349">
            <w:pPr>
              <w:spacing w:line="360" w:lineRule="auto"/>
              <w:jc w:val="center"/>
              <w:rPr>
                <w:rFonts w:ascii="Times New Roman" w:hAnsi="Times New Roman"/>
                <w:color w:val="000000"/>
              </w:rPr>
            </w:pPr>
            <w:r>
              <w:rPr>
                <w:rFonts w:ascii="宋体" w:hAnsi="宋体" w:cs="宋体" w:hint="eastAsia"/>
                <w:color w:val="000000"/>
              </w:rPr>
              <w:t>≦</w:t>
            </w:r>
            <w:r>
              <w:rPr>
                <w:rFonts w:ascii="Times New Roman" w:hAnsi="Times New Roman" w:hint="eastAsia"/>
                <w:color w:val="000000"/>
              </w:rPr>
              <w:t>6000</w:t>
            </w:r>
          </w:p>
        </w:tc>
      </w:tr>
      <w:tr w:rsidR="006F4E30">
        <w:tc>
          <w:tcPr>
            <w:tcW w:w="1770" w:type="dxa"/>
            <w:tcBorders>
              <w:left w:val="single" w:sz="12" w:space="0" w:color="auto"/>
              <w:bottom w:val="single" w:sz="12"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YLB</w:t>
            </w:r>
            <w:r>
              <w:rPr>
                <w:rFonts w:ascii="Times New Roman" w:hAnsi="Times New Roman" w:hint="eastAsia"/>
                <w:color w:val="000000"/>
              </w:rPr>
              <w:t>钢承版</w:t>
            </w:r>
          </w:p>
        </w:tc>
        <w:tc>
          <w:tcPr>
            <w:tcW w:w="980" w:type="dxa"/>
            <w:tcBorders>
              <w:bottom w:val="single" w:sz="12" w:space="0" w:color="auto"/>
            </w:tcBorders>
            <w:vAlign w:val="center"/>
          </w:tcPr>
          <w:p w:rsidR="006F4E30" w:rsidRDefault="00BD2349">
            <w:pPr>
              <w:pStyle w:val="a7"/>
              <w:ind w:leftChars="0" w:left="0"/>
            </w:pPr>
            <w:r>
              <w:rPr>
                <w:rFonts w:hint="eastAsia"/>
              </w:rPr>
              <w:t>YLB</w:t>
            </w:r>
            <w:r>
              <w:rPr>
                <w:rFonts w:hint="eastAsia"/>
                <w:vertAlign w:val="subscript"/>
              </w:rPr>
              <w:t>d10</w:t>
            </w:r>
            <w:r>
              <w:rPr>
                <w:rFonts w:hint="eastAsia"/>
                <w:vertAlign w:val="subscript"/>
              </w:rPr>
              <w:fldChar w:fldCharType="begin"/>
            </w:r>
            <w:r>
              <w:rPr>
                <w:rFonts w:hint="eastAsia"/>
                <w:vertAlign w:val="subscript"/>
              </w:rPr>
              <w:instrText xml:space="preserve"> = 2 \* ROMAN \* MERGEFORMAT </w:instrText>
            </w:r>
            <w:r>
              <w:rPr>
                <w:rFonts w:hint="eastAsia"/>
                <w:vertAlign w:val="subscript"/>
              </w:rPr>
              <w:fldChar w:fldCharType="separate"/>
            </w:r>
            <w:r>
              <w:rPr>
                <w:vertAlign w:val="subscript"/>
              </w:rPr>
              <w:t>II</w:t>
            </w:r>
            <w:r>
              <w:rPr>
                <w:rFonts w:hint="eastAsia"/>
                <w:vertAlign w:val="subscript"/>
              </w:rPr>
              <w:fldChar w:fldCharType="end"/>
            </w:r>
          </w:p>
        </w:tc>
        <w:tc>
          <w:tcPr>
            <w:tcW w:w="930" w:type="dxa"/>
            <w:tcBorders>
              <w:bottom w:val="single" w:sz="12"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100</w:t>
            </w:r>
          </w:p>
        </w:tc>
        <w:tc>
          <w:tcPr>
            <w:tcW w:w="1040" w:type="dxa"/>
            <w:tcBorders>
              <w:bottom w:val="single" w:sz="12"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0.75</w:t>
            </w:r>
          </w:p>
        </w:tc>
        <w:tc>
          <w:tcPr>
            <w:tcW w:w="1000" w:type="dxa"/>
            <w:tcBorders>
              <w:bottom w:val="single" w:sz="12" w:space="0" w:color="auto"/>
              <w:right w:val="single" w:sz="4"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900</w:t>
            </w:r>
          </w:p>
        </w:tc>
        <w:tc>
          <w:tcPr>
            <w:tcW w:w="900" w:type="dxa"/>
            <w:tcBorders>
              <w:bottom w:val="single" w:sz="12" w:space="0" w:color="auto"/>
              <w:right w:val="single" w:sz="4" w:space="0" w:color="auto"/>
            </w:tcBorders>
            <w:vAlign w:val="center"/>
          </w:tcPr>
          <w:p w:rsidR="006F4E30" w:rsidRDefault="00BD2349">
            <w:pPr>
              <w:spacing w:line="360" w:lineRule="auto"/>
              <w:jc w:val="center"/>
              <w:rPr>
                <w:rFonts w:ascii="Times New Roman" w:hAnsi="Times New Roman"/>
                <w:color w:val="000000"/>
              </w:rPr>
            </w:pPr>
            <w:r>
              <w:rPr>
                <w:rFonts w:ascii="Times New Roman" w:hAnsi="Times New Roman" w:hint="eastAsia"/>
                <w:color w:val="000000"/>
              </w:rPr>
              <w:t>3</w:t>
            </w:r>
          </w:p>
        </w:tc>
        <w:tc>
          <w:tcPr>
            <w:tcW w:w="1240" w:type="dxa"/>
            <w:tcBorders>
              <w:bottom w:val="single" w:sz="12" w:space="0" w:color="auto"/>
              <w:right w:val="single" w:sz="4" w:space="0" w:color="auto"/>
            </w:tcBorders>
            <w:vAlign w:val="center"/>
          </w:tcPr>
          <w:p w:rsidR="006F4E30" w:rsidRDefault="00BD2349">
            <w:pPr>
              <w:spacing w:line="360" w:lineRule="auto"/>
              <w:jc w:val="center"/>
              <w:rPr>
                <w:rFonts w:ascii="Times New Roman" w:hAnsi="Times New Roman"/>
                <w:color w:val="000000"/>
              </w:rPr>
            </w:pPr>
            <w:r>
              <w:rPr>
                <w:rFonts w:ascii="宋体" w:hAnsi="宋体" w:cs="宋体" w:hint="eastAsia"/>
                <w:color w:val="000000"/>
              </w:rPr>
              <w:t>≧</w:t>
            </w:r>
            <w:r>
              <w:rPr>
                <w:rFonts w:ascii="Times New Roman" w:hAnsi="Times New Roman" w:hint="eastAsia"/>
                <w:color w:val="000000"/>
              </w:rPr>
              <w:t>160</w:t>
            </w:r>
          </w:p>
        </w:tc>
        <w:tc>
          <w:tcPr>
            <w:tcW w:w="1140" w:type="dxa"/>
            <w:tcBorders>
              <w:bottom w:val="single" w:sz="12" w:space="0" w:color="auto"/>
              <w:right w:val="single" w:sz="12" w:space="0" w:color="auto"/>
            </w:tcBorders>
            <w:vAlign w:val="center"/>
          </w:tcPr>
          <w:p w:rsidR="006F4E30" w:rsidRDefault="00BD2349">
            <w:pPr>
              <w:spacing w:line="360" w:lineRule="auto"/>
              <w:jc w:val="center"/>
              <w:rPr>
                <w:rFonts w:ascii="Times New Roman" w:hAnsi="Times New Roman"/>
                <w:color w:val="000000"/>
              </w:rPr>
            </w:pPr>
            <w:r>
              <w:rPr>
                <w:rFonts w:ascii="宋体" w:hAnsi="宋体" w:cs="宋体" w:hint="eastAsia"/>
                <w:color w:val="000000"/>
              </w:rPr>
              <w:t>≦</w:t>
            </w:r>
            <w:r>
              <w:rPr>
                <w:rFonts w:ascii="Times New Roman" w:hAnsi="Times New Roman" w:hint="eastAsia"/>
                <w:color w:val="000000"/>
              </w:rPr>
              <w:t>7500</w:t>
            </w:r>
          </w:p>
        </w:tc>
      </w:tr>
    </w:tbl>
    <w:p w:rsidR="006F4E30" w:rsidRDefault="006F4E30">
      <w:pPr>
        <w:widowControl/>
        <w:spacing w:before="0" w:beforeAutospacing="0" w:after="0" w:afterAutospacing="0" w:line="240" w:lineRule="auto"/>
        <w:jc w:val="left"/>
        <w:rPr>
          <w:rFonts w:ascii="宋体" w:cs="宋体"/>
          <w:kern w:val="0"/>
          <w:sz w:val="24"/>
          <w:szCs w:val="24"/>
        </w:rPr>
      </w:pPr>
    </w:p>
    <w:p w:rsidR="006F4E30" w:rsidRDefault="00BD2349">
      <w:pPr>
        <w:pStyle w:val="afff6"/>
        <w:shd w:val="clear" w:color="auto" w:fill="FFFFFF"/>
        <w:spacing w:line="264" w:lineRule="atLeast"/>
        <w:jc w:val="center"/>
        <w:rPr>
          <w:rStyle w:val="10"/>
          <w:rFonts w:asciiTheme="majorEastAsia" w:eastAsiaTheme="majorEastAsia" w:hAnsiTheme="majorEastAsia" w:cstheme="majorEastAsia"/>
          <w:sz w:val="32"/>
          <w:szCs w:val="32"/>
        </w:rPr>
      </w:pPr>
      <w:bookmarkStart w:id="64" w:name="_Toc24851"/>
      <w:bookmarkStart w:id="65" w:name="_Toc32118"/>
      <w:bookmarkStart w:id="66" w:name="_Toc21849"/>
      <w:r>
        <w:rPr>
          <w:rStyle w:val="10"/>
          <w:rFonts w:asciiTheme="majorEastAsia" w:eastAsiaTheme="majorEastAsia" w:hAnsiTheme="majorEastAsia" w:cstheme="majorEastAsia" w:hint="eastAsia"/>
          <w:sz w:val="32"/>
          <w:szCs w:val="32"/>
        </w:rPr>
        <w:t>本规程用词说明</w:t>
      </w:r>
    </w:p>
    <w:bookmarkEnd w:id="64"/>
    <w:bookmarkEnd w:id="65"/>
    <w:bookmarkEnd w:id="66"/>
    <w:p w:rsidR="006F4E30" w:rsidRDefault="00BD2349">
      <w:pPr>
        <w:pStyle w:val="afff6"/>
        <w:shd w:val="clear" w:color="auto" w:fill="FFFFFF"/>
        <w:spacing w:line="440" w:lineRule="exact"/>
        <w:rPr>
          <w:rFonts w:ascii="Times New Roman" w:hAnsi="Times New Roman" w:cs="Times New Roman"/>
          <w:color w:val="000000"/>
          <w:kern w:val="2"/>
          <w:sz w:val="21"/>
        </w:rPr>
      </w:pPr>
      <w:r>
        <w:rPr>
          <w:rFonts w:ascii="Times New Roman" w:hAnsi="Times New Roman" w:cs="Times New Roman" w:hint="eastAsia"/>
          <w:color w:val="000000"/>
          <w:kern w:val="2"/>
          <w:sz w:val="21"/>
        </w:rPr>
        <w:t xml:space="preserve">1 </w:t>
      </w:r>
      <w:r>
        <w:rPr>
          <w:rFonts w:ascii="Times New Roman" w:hAnsi="Times New Roman" w:cs="Times New Roman" w:hint="eastAsia"/>
          <w:color w:val="000000"/>
          <w:kern w:val="2"/>
          <w:sz w:val="21"/>
        </w:rPr>
        <w:t>为便于在执行本规程条文时区别对待，对要求严格程度不同的用词说明如下：</w:t>
      </w:r>
      <w:r>
        <w:rPr>
          <w:rFonts w:ascii="Times New Roman" w:hAnsi="Times New Roman" w:cs="Times New Roman" w:hint="eastAsia"/>
          <w:color w:val="000000"/>
          <w:kern w:val="2"/>
          <w:sz w:val="21"/>
        </w:rPr>
        <w:br/>
        <w:t>    1)</w:t>
      </w:r>
      <w:r>
        <w:rPr>
          <w:rFonts w:ascii="Times New Roman" w:hAnsi="Times New Roman" w:cs="Times New Roman"/>
          <w:color w:val="000000"/>
          <w:kern w:val="2"/>
          <w:sz w:val="21"/>
        </w:rPr>
        <w:t xml:space="preserve"> </w:t>
      </w:r>
      <w:r>
        <w:rPr>
          <w:rFonts w:ascii="Times New Roman" w:hAnsi="Times New Roman" w:cs="Times New Roman" w:hint="eastAsia"/>
          <w:color w:val="000000"/>
          <w:kern w:val="2"/>
          <w:sz w:val="21"/>
        </w:rPr>
        <w:t>表示很严格，非这样做不可的：</w:t>
      </w:r>
      <w:r>
        <w:rPr>
          <w:rFonts w:ascii="Times New Roman" w:hAnsi="Times New Roman" w:cs="Times New Roman" w:hint="eastAsia"/>
          <w:color w:val="000000"/>
          <w:kern w:val="2"/>
          <w:sz w:val="21"/>
        </w:rPr>
        <w:br/>
        <w:t>      </w:t>
      </w:r>
      <w:r>
        <w:rPr>
          <w:rFonts w:ascii="Times New Roman" w:hAnsi="Times New Roman" w:cs="Times New Roman"/>
          <w:color w:val="000000"/>
          <w:kern w:val="2"/>
          <w:sz w:val="21"/>
        </w:rPr>
        <w:t xml:space="preserve"> </w:t>
      </w:r>
      <w:r>
        <w:rPr>
          <w:rFonts w:ascii="Times New Roman" w:hAnsi="Times New Roman" w:cs="Times New Roman" w:hint="eastAsia"/>
          <w:color w:val="000000"/>
          <w:kern w:val="2"/>
          <w:sz w:val="21"/>
        </w:rPr>
        <w:t>正面词采用“必须”，反面词采用“严禁”；</w:t>
      </w:r>
      <w:r>
        <w:rPr>
          <w:rFonts w:ascii="Times New Roman" w:hAnsi="Times New Roman" w:cs="Times New Roman" w:hint="eastAsia"/>
          <w:color w:val="000000"/>
          <w:kern w:val="2"/>
          <w:sz w:val="21"/>
        </w:rPr>
        <w:br/>
        <w:t>    2)</w:t>
      </w:r>
      <w:r>
        <w:rPr>
          <w:rFonts w:ascii="Times New Roman" w:hAnsi="Times New Roman" w:cs="Times New Roman"/>
          <w:color w:val="000000"/>
          <w:kern w:val="2"/>
          <w:sz w:val="21"/>
        </w:rPr>
        <w:t xml:space="preserve"> </w:t>
      </w:r>
      <w:r>
        <w:rPr>
          <w:rFonts w:ascii="Times New Roman" w:hAnsi="Times New Roman" w:cs="Times New Roman" w:hint="eastAsia"/>
          <w:color w:val="000000"/>
          <w:kern w:val="2"/>
          <w:sz w:val="21"/>
        </w:rPr>
        <w:t>表示严格，在正常情况均应这样做的：</w:t>
      </w:r>
      <w:r>
        <w:rPr>
          <w:rFonts w:ascii="Times New Roman" w:hAnsi="Times New Roman" w:cs="Times New Roman" w:hint="eastAsia"/>
          <w:color w:val="000000"/>
          <w:kern w:val="2"/>
          <w:sz w:val="21"/>
        </w:rPr>
        <w:br/>
        <w:t>     </w:t>
      </w:r>
      <w:r>
        <w:rPr>
          <w:rFonts w:ascii="Times New Roman" w:hAnsi="Times New Roman" w:cs="Times New Roman"/>
          <w:color w:val="000000"/>
          <w:kern w:val="2"/>
          <w:sz w:val="21"/>
        </w:rPr>
        <w:t xml:space="preserve"> </w:t>
      </w:r>
      <w:r>
        <w:rPr>
          <w:rFonts w:ascii="Times New Roman" w:hAnsi="Times New Roman" w:cs="Times New Roman" w:hint="eastAsia"/>
          <w:color w:val="000000"/>
          <w:kern w:val="2"/>
          <w:sz w:val="21"/>
        </w:rPr>
        <w:t> </w:t>
      </w:r>
      <w:r>
        <w:rPr>
          <w:rFonts w:ascii="Times New Roman" w:hAnsi="Times New Roman" w:cs="Times New Roman" w:hint="eastAsia"/>
          <w:color w:val="000000"/>
          <w:kern w:val="2"/>
          <w:sz w:val="21"/>
        </w:rPr>
        <w:t>正面词采用“应”，反面词采用“不应”或“不得”；</w:t>
      </w:r>
      <w:r>
        <w:rPr>
          <w:rFonts w:ascii="Times New Roman" w:hAnsi="Times New Roman" w:cs="Times New Roman" w:hint="eastAsia"/>
          <w:color w:val="000000"/>
          <w:kern w:val="2"/>
          <w:sz w:val="21"/>
        </w:rPr>
        <w:br/>
        <w:t>    3)</w:t>
      </w:r>
      <w:r>
        <w:rPr>
          <w:rFonts w:ascii="Times New Roman" w:hAnsi="Times New Roman" w:cs="Times New Roman"/>
          <w:color w:val="000000"/>
          <w:kern w:val="2"/>
          <w:sz w:val="21"/>
        </w:rPr>
        <w:t xml:space="preserve"> </w:t>
      </w:r>
      <w:r>
        <w:rPr>
          <w:rFonts w:ascii="Times New Roman" w:hAnsi="Times New Roman" w:cs="Times New Roman" w:hint="eastAsia"/>
          <w:color w:val="000000"/>
          <w:kern w:val="2"/>
          <w:sz w:val="21"/>
        </w:rPr>
        <w:t>表示允许稍有选择，在条件许可时首先应这样做的：</w:t>
      </w:r>
      <w:r>
        <w:rPr>
          <w:rFonts w:ascii="Times New Roman" w:hAnsi="Times New Roman" w:cs="Times New Roman" w:hint="eastAsia"/>
          <w:color w:val="000000"/>
          <w:kern w:val="2"/>
          <w:sz w:val="21"/>
        </w:rPr>
        <w:br/>
        <w:t>      </w:t>
      </w:r>
      <w:r>
        <w:rPr>
          <w:rFonts w:ascii="Times New Roman" w:hAnsi="Times New Roman" w:cs="Times New Roman"/>
          <w:color w:val="000000"/>
          <w:kern w:val="2"/>
          <w:sz w:val="21"/>
        </w:rPr>
        <w:t xml:space="preserve"> </w:t>
      </w:r>
      <w:r>
        <w:rPr>
          <w:rFonts w:ascii="Times New Roman" w:hAnsi="Times New Roman" w:cs="Times New Roman" w:hint="eastAsia"/>
          <w:color w:val="000000"/>
          <w:kern w:val="2"/>
          <w:sz w:val="21"/>
        </w:rPr>
        <w:t>正面词采用“宜”，反面词采用“不宜”；</w:t>
      </w:r>
      <w:r>
        <w:rPr>
          <w:rFonts w:ascii="Times New Roman" w:hAnsi="Times New Roman" w:cs="Times New Roman" w:hint="eastAsia"/>
          <w:color w:val="000000"/>
          <w:kern w:val="2"/>
          <w:sz w:val="21"/>
        </w:rPr>
        <w:br/>
        <w:t>    4)</w:t>
      </w:r>
      <w:r>
        <w:rPr>
          <w:rFonts w:ascii="Times New Roman" w:hAnsi="Times New Roman" w:cs="Times New Roman"/>
          <w:color w:val="000000"/>
          <w:kern w:val="2"/>
          <w:sz w:val="21"/>
        </w:rPr>
        <w:t xml:space="preserve"> </w:t>
      </w:r>
      <w:r>
        <w:rPr>
          <w:rFonts w:ascii="Times New Roman" w:hAnsi="Times New Roman" w:cs="Times New Roman" w:hint="eastAsia"/>
          <w:color w:val="000000"/>
          <w:kern w:val="2"/>
          <w:sz w:val="21"/>
        </w:rPr>
        <w:t>表示有选择，在一定条件下可这样做的，采用“可”。</w:t>
      </w:r>
      <w:r>
        <w:rPr>
          <w:rFonts w:ascii="Times New Roman" w:hAnsi="Times New Roman" w:cs="Times New Roman" w:hint="eastAsia"/>
          <w:color w:val="000000"/>
          <w:kern w:val="2"/>
          <w:sz w:val="21"/>
        </w:rPr>
        <w:br/>
        <w:t xml:space="preserve">2 </w:t>
      </w:r>
      <w:r>
        <w:rPr>
          <w:rFonts w:ascii="Times New Roman" w:hAnsi="Times New Roman" w:cs="Times New Roman"/>
          <w:color w:val="000000"/>
          <w:kern w:val="2"/>
          <w:sz w:val="21"/>
        </w:rPr>
        <w:t xml:space="preserve"> </w:t>
      </w:r>
      <w:r>
        <w:rPr>
          <w:rFonts w:ascii="Times New Roman" w:hAnsi="Times New Roman" w:cs="Times New Roman" w:hint="eastAsia"/>
          <w:color w:val="000000"/>
          <w:kern w:val="2"/>
          <w:sz w:val="21"/>
        </w:rPr>
        <w:t>条文中指明应按其他有关标准执行的写法为：“</w:t>
      </w:r>
      <w:r>
        <w:rPr>
          <w:rFonts w:ascii="Times New Roman" w:hAnsi="Times New Roman" w:cs="Times New Roman" w:hint="eastAsia"/>
          <w:color w:val="000000"/>
          <w:kern w:val="2"/>
          <w:sz w:val="21"/>
        </w:rPr>
        <w:t>应符合……规定”或“应按……执行”。</w:t>
      </w:r>
    </w:p>
    <w:p w:rsidR="006F4E30" w:rsidRDefault="006F4E30">
      <w:pPr>
        <w:pStyle w:val="afff6"/>
        <w:shd w:val="clear" w:color="auto" w:fill="FFFFFF"/>
        <w:spacing w:line="264" w:lineRule="atLeast"/>
        <w:jc w:val="center"/>
        <w:rPr>
          <w:rFonts w:ascii="微软雅黑" w:eastAsia="微软雅黑" w:hAnsi="微软雅黑"/>
          <w:b/>
          <w:bCs/>
          <w:color w:val="990000"/>
          <w:sz w:val="22"/>
          <w:szCs w:val="22"/>
        </w:rPr>
      </w:pPr>
    </w:p>
    <w:p w:rsidR="006F4E30" w:rsidRDefault="006F4E30">
      <w:pPr>
        <w:pStyle w:val="afff6"/>
        <w:shd w:val="clear" w:color="auto" w:fill="FFFFFF"/>
        <w:spacing w:line="264" w:lineRule="atLeast"/>
        <w:jc w:val="center"/>
        <w:rPr>
          <w:rFonts w:ascii="微软雅黑" w:eastAsia="微软雅黑" w:hAnsi="微软雅黑"/>
          <w:b/>
          <w:bCs/>
          <w:color w:val="990000"/>
          <w:sz w:val="22"/>
          <w:szCs w:val="22"/>
        </w:rPr>
      </w:pPr>
    </w:p>
    <w:p w:rsidR="006F4E30" w:rsidRDefault="006F4E30">
      <w:pPr>
        <w:pStyle w:val="afff6"/>
        <w:shd w:val="clear" w:color="auto" w:fill="FFFFFF"/>
        <w:spacing w:line="264" w:lineRule="atLeast"/>
        <w:jc w:val="both"/>
        <w:rPr>
          <w:rStyle w:val="10"/>
          <w:rFonts w:asciiTheme="majorEastAsia" w:eastAsiaTheme="majorEastAsia" w:hAnsiTheme="majorEastAsia" w:cstheme="majorEastAsia"/>
          <w:sz w:val="32"/>
          <w:szCs w:val="32"/>
        </w:rPr>
      </w:pPr>
    </w:p>
    <w:p w:rsidR="006F4E30" w:rsidRDefault="006F4E30">
      <w:pPr>
        <w:pStyle w:val="afff6"/>
        <w:shd w:val="clear" w:color="auto" w:fill="FFFFFF"/>
        <w:spacing w:line="264" w:lineRule="atLeast"/>
        <w:jc w:val="center"/>
        <w:rPr>
          <w:rStyle w:val="10"/>
          <w:rFonts w:asciiTheme="majorEastAsia" w:eastAsiaTheme="majorEastAsia" w:hAnsiTheme="majorEastAsia" w:cstheme="majorEastAsia"/>
          <w:sz w:val="32"/>
          <w:szCs w:val="32"/>
        </w:rPr>
      </w:pPr>
      <w:bookmarkStart w:id="67" w:name="_Toc8987"/>
      <w:bookmarkStart w:id="68" w:name="_Toc27796"/>
    </w:p>
    <w:p w:rsidR="006F4E30" w:rsidRDefault="006F4E30">
      <w:pPr>
        <w:pStyle w:val="afff6"/>
        <w:shd w:val="clear" w:color="auto" w:fill="FFFFFF"/>
        <w:spacing w:line="264" w:lineRule="atLeast"/>
        <w:jc w:val="center"/>
        <w:rPr>
          <w:rStyle w:val="10"/>
          <w:rFonts w:asciiTheme="majorEastAsia" w:eastAsiaTheme="majorEastAsia" w:hAnsiTheme="majorEastAsia" w:cstheme="majorEastAsia"/>
          <w:sz w:val="32"/>
          <w:szCs w:val="32"/>
        </w:rPr>
      </w:pPr>
    </w:p>
    <w:p w:rsidR="006F4E30" w:rsidRDefault="006F4E30">
      <w:pPr>
        <w:pStyle w:val="afff6"/>
        <w:shd w:val="clear" w:color="auto" w:fill="FFFFFF"/>
        <w:spacing w:line="264" w:lineRule="atLeast"/>
        <w:jc w:val="center"/>
        <w:rPr>
          <w:rStyle w:val="10"/>
          <w:rFonts w:asciiTheme="majorEastAsia" w:eastAsiaTheme="majorEastAsia" w:hAnsiTheme="majorEastAsia" w:cstheme="majorEastAsia"/>
          <w:sz w:val="32"/>
          <w:szCs w:val="32"/>
        </w:rPr>
      </w:pPr>
    </w:p>
    <w:p w:rsidR="006F4E30" w:rsidRDefault="006F4E30">
      <w:pPr>
        <w:pStyle w:val="afff6"/>
        <w:shd w:val="clear" w:color="auto" w:fill="FFFFFF"/>
        <w:spacing w:line="264" w:lineRule="atLeast"/>
        <w:jc w:val="center"/>
        <w:rPr>
          <w:rStyle w:val="10"/>
          <w:rFonts w:asciiTheme="majorEastAsia" w:eastAsiaTheme="majorEastAsia" w:hAnsiTheme="majorEastAsia" w:cstheme="majorEastAsia"/>
          <w:sz w:val="32"/>
          <w:szCs w:val="32"/>
        </w:rPr>
      </w:pPr>
    </w:p>
    <w:p w:rsidR="006F4E30" w:rsidRDefault="006F4E30">
      <w:pPr>
        <w:pStyle w:val="afff6"/>
        <w:shd w:val="clear" w:color="auto" w:fill="FFFFFF"/>
        <w:spacing w:line="264" w:lineRule="atLeast"/>
        <w:jc w:val="center"/>
        <w:rPr>
          <w:rStyle w:val="10"/>
          <w:rFonts w:asciiTheme="majorEastAsia" w:eastAsiaTheme="majorEastAsia" w:hAnsiTheme="majorEastAsia" w:cstheme="majorEastAsia"/>
          <w:sz w:val="32"/>
          <w:szCs w:val="32"/>
        </w:rPr>
      </w:pPr>
    </w:p>
    <w:p w:rsidR="006F4E30" w:rsidRDefault="006F4E30">
      <w:pPr>
        <w:pStyle w:val="afff6"/>
        <w:shd w:val="clear" w:color="auto" w:fill="FFFFFF"/>
        <w:spacing w:line="264" w:lineRule="atLeast"/>
        <w:jc w:val="center"/>
        <w:rPr>
          <w:rStyle w:val="10"/>
          <w:rFonts w:asciiTheme="majorEastAsia" w:eastAsiaTheme="majorEastAsia" w:hAnsiTheme="majorEastAsia" w:cstheme="majorEastAsia"/>
          <w:sz w:val="32"/>
          <w:szCs w:val="32"/>
        </w:rPr>
      </w:pPr>
    </w:p>
    <w:p w:rsidR="006F4E30" w:rsidRDefault="006F4E30">
      <w:pPr>
        <w:pStyle w:val="afff6"/>
        <w:shd w:val="clear" w:color="auto" w:fill="FFFFFF"/>
        <w:spacing w:line="264" w:lineRule="atLeast"/>
        <w:jc w:val="center"/>
        <w:rPr>
          <w:rStyle w:val="10"/>
          <w:rFonts w:asciiTheme="majorEastAsia" w:eastAsiaTheme="majorEastAsia" w:hAnsiTheme="majorEastAsia" w:cstheme="majorEastAsia"/>
          <w:sz w:val="32"/>
          <w:szCs w:val="32"/>
        </w:rPr>
      </w:pPr>
    </w:p>
    <w:p w:rsidR="006F4E30" w:rsidRDefault="00BD2349">
      <w:pPr>
        <w:pStyle w:val="afff6"/>
        <w:shd w:val="clear" w:color="auto" w:fill="FFFFFF"/>
        <w:spacing w:line="264" w:lineRule="atLeast"/>
        <w:jc w:val="center"/>
        <w:rPr>
          <w:rStyle w:val="10"/>
          <w:rFonts w:asciiTheme="majorEastAsia" w:eastAsiaTheme="majorEastAsia" w:hAnsiTheme="majorEastAsia" w:cstheme="majorEastAsia"/>
          <w:sz w:val="32"/>
          <w:szCs w:val="32"/>
        </w:rPr>
      </w:pPr>
      <w:bookmarkStart w:id="69" w:name="_Toc15869"/>
      <w:bookmarkStart w:id="70" w:name="_Toc25101"/>
      <w:r>
        <w:rPr>
          <w:rStyle w:val="10"/>
          <w:rFonts w:asciiTheme="majorEastAsia" w:eastAsiaTheme="majorEastAsia" w:hAnsiTheme="majorEastAsia" w:cstheme="majorEastAsia" w:hint="eastAsia"/>
          <w:sz w:val="32"/>
          <w:szCs w:val="32"/>
        </w:rPr>
        <w:t>引用标准名录</w:t>
      </w:r>
    </w:p>
    <w:bookmarkEnd w:id="67"/>
    <w:bookmarkEnd w:id="68"/>
    <w:bookmarkEnd w:id="69"/>
    <w:bookmarkEnd w:id="70"/>
    <w:p w:rsidR="006F4E30" w:rsidRDefault="00BD2349">
      <w:pPr>
        <w:pStyle w:val="afff6"/>
        <w:shd w:val="clear" w:color="auto" w:fill="FFFFFF"/>
        <w:spacing w:before="0" w:beforeAutospacing="0" w:after="0" w:afterAutospacing="0" w:line="440" w:lineRule="exact"/>
        <w:ind w:firstLineChars="50" w:firstLine="105"/>
        <w:rPr>
          <w:rFonts w:ascii="Times New Roman" w:hAnsi="Times New Roman" w:cs="Times New Roman"/>
          <w:color w:val="000000"/>
          <w:kern w:val="2"/>
          <w:sz w:val="21"/>
        </w:rPr>
      </w:pPr>
      <w:r>
        <w:rPr>
          <w:rFonts w:ascii="Times New Roman" w:hAnsi="Times New Roman" w:cs="Times New Roman" w:hint="eastAsia"/>
          <w:color w:val="000000"/>
          <w:kern w:val="2"/>
          <w:sz w:val="21"/>
        </w:rPr>
        <w:t xml:space="preserve"> 1 </w:t>
      </w:r>
      <w:r>
        <w:rPr>
          <w:rFonts w:ascii="Times New Roman" w:hAnsi="Times New Roman" w:cs="Times New Roman" w:hint="eastAsia"/>
          <w:color w:val="000000"/>
          <w:kern w:val="2"/>
          <w:sz w:val="21"/>
        </w:rPr>
        <w:t>《建筑结构荷载规范》</w:t>
      </w:r>
      <w:r>
        <w:rPr>
          <w:rFonts w:ascii="Times New Roman" w:hAnsi="Times New Roman" w:cs="Times New Roman" w:hint="eastAsia"/>
          <w:color w:val="000000"/>
          <w:kern w:val="2"/>
          <w:sz w:val="21"/>
        </w:rPr>
        <w:t>GB 50009</w:t>
      </w:r>
      <w:r>
        <w:rPr>
          <w:rFonts w:ascii="Times New Roman" w:hAnsi="Times New Roman" w:cs="Times New Roman" w:hint="eastAsia"/>
          <w:color w:val="000000"/>
          <w:kern w:val="2"/>
          <w:sz w:val="21"/>
        </w:rPr>
        <w:br/>
        <w:t xml:space="preserve">    2 </w:t>
      </w:r>
      <w:r>
        <w:rPr>
          <w:rFonts w:ascii="Times New Roman" w:hAnsi="Times New Roman" w:cs="Times New Roman" w:hint="eastAsia"/>
          <w:color w:val="000000"/>
          <w:kern w:val="2"/>
          <w:sz w:val="21"/>
        </w:rPr>
        <w:t>《混凝土结构设计规范》</w:t>
      </w:r>
      <w:r>
        <w:rPr>
          <w:rFonts w:ascii="Times New Roman" w:hAnsi="Times New Roman" w:cs="Times New Roman" w:hint="eastAsia"/>
          <w:color w:val="000000"/>
          <w:kern w:val="2"/>
          <w:sz w:val="21"/>
        </w:rPr>
        <w:t>GB 50010</w:t>
      </w:r>
      <w:r>
        <w:rPr>
          <w:rFonts w:ascii="Times New Roman" w:hAnsi="Times New Roman" w:cs="Times New Roman" w:hint="eastAsia"/>
          <w:color w:val="000000"/>
          <w:kern w:val="2"/>
          <w:sz w:val="21"/>
        </w:rPr>
        <w:br/>
        <w:t xml:space="preserve">    3 </w:t>
      </w:r>
      <w:r>
        <w:rPr>
          <w:rFonts w:ascii="Times New Roman" w:hAnsi="Times New Roman" w:cs="Times New Roman" w:hint="eastAsia"/>
          <w:color w:val="000000"/>
          <w:kern w:val="2"/>
          <w:sz w:val="21"/>
        </w:rPr>
        <w:t>《建筑抗震设计规范》</w:t>
      </w:r>
      <w:r>
        <w:rPr>
          <w:rFonts w:ascii="Times New Roman" w:hAnsi="Times New Roman" w:cs="Times New Roman" w:hint="eastAsia"/>
          <w:color w:val="000000"/>
          <w:kern w:val="2"/>
          <w:sz w:val="21"/>
        </w:rPr>
        <w:t>GB 50011</w:t>
      </w:r>
      <w:r>
        <w:rPr>
          <w:rFonts w:ascii="Times New Roman" w:hAnsi="Times New Roman" w:cs="Times New Roman" w:hint="eastAsia"/>
          <w:color w:val="000000"/>
          <w:kern w:val="2"/>
          <w:sz w:val="21"/>
        </w:rPr>
        <w:br/>
        <w:t xml:space="preserve">    4 </w:t>
      </w:r>
      <w:r>
        <w:rPr>
          <w:rFonts w:ascii="Times New Roman" w:hAnsi="Times New Roman" w:cs="Times New Roman" w:hint="eastAsia"/>
          <w:color w:val="000000"/>
          <w:kern w:val="2"/>
          <w:sz w:val="21"/>
        </w:rPr>
        <w:t>《钢结构设计标准》</w:t>
      </w:r>
      <w:r>
        <w:rPr>
          <w:rFonts w:ascii="Times New Roman" w:hAnsi="Times New Roman" w:cs="Times New Roman" w:hint="eastAsia"/>
          <w:color w:val="000000"/>
          <w:kern w:val="2"/>
          <w:sz w:val="21"/>
        </w:rPr>
        <w:t>GB 50017</w:t>
      </w:r>
      <w:r>
        <w:rPr>
          <w:rFonts w:ascii="Times New Roman" w:hAnsi="Times New Roman" w:cs="Times New Roman" w:hint="eastAsia"/>
          <w:color w:val="000000"/>
          <w:kern w:val="2"/>
          <w:sz w:val="21"/>
        </w:rPr>
        <w:br/>
        <w:t xml:space="preserve">    5 </w:t>
      </w:r>
      <w:r>
        <w:rPr>
          <w:rFonts w:ascii="Times New Roman" w:hAnsi="Times New Roman" w:cs="Times New Roman" w:hint="eastAsia"/>
          <w:color w:val="000000"/>
          <w:kern w:val="2"/>
          <w:sz w:val="21"/>
        </w:rPr>
        <w:t>《冷弯薄壁型钢结构技术规范》</w:t>
      </w:r>
      <w:r>
        <w:rPr>
          <w:rFonts w:ascii="Times New Roman" w:hAnsi="Times New Roman" w:cs="Times New Roman" w:hint="eastAsia"/>
          <w:color w:val="000000"/>
          <w:kern w:val="2"/>
          <w:sz w:val="21"/>
        </w:rPr>
        <w:t>GB 50018</w:t>
      </w:r>
      <w:r>
        <w:rPr>
          <w:rFonts w:ascii="Times New Roman" w:hAnsi="Times New Roman" w:cs="Times New Roman" w:hint="eastAsia"/>
          <w:color w:val="000000"/>
          <w:kern w:val="2"/>
          <w:sz w:val="21"/>
        </w:rPr>
        <w:br/>
        <w:t xml:space="preserve">    6 </w:t>
      </w:r>
      <w:r>
        <w:rPr>
          <w:rFonts w:ascii="Times New Roman" w:hAnsi="Times New Roman" w:cs="Times New Roman" w:hint="eastAsia"/>
          <w:color w:val="000000"/>
          <w:kern w:val="2"/>
          <w:sz w:val="21"/>
        </w:rPr>
        <w:t>《钢结构工程施工质量验收规范》</w:t>
      </w:r>
      <w:r>
        <w:rPr>
          <w:rFonts w:ascii="Times New Roman" w:hAnsi="Times New Roman" w:cs="Times New Roman" w:hint="eastAsia"/>
          <w:color w:val="000000"/>
          <w:kern w:val="2"/>
          <w:sz w:val="21"/>
        </w:rPr>
        <w:t>GB 50205</w:t>
      </w:r>
      <w:r>
        <w:rPr>
          <w:rFonts w:ascii="Times New Roman" w:hAnsi="Times New Roman" w:cs="Times New Roman" w:hint="eastAsia"/>
          <w:color w:val="000000"/>
          <w:kern w:val="2"/>
          <w:sz w:val="21"/>
        </w:rPr>
        <w:br/>
        <w:t xml:space="preserve">    7 </w:t>
      </w:r>
      <w:r>
        <w:rPr>
          <w:rFonts w:ascii="Times New Roman" w:hAnsi="Times New Roman" w:cs="Times New Roman" w:hint="eastAsia"/>
          <w:color w:val="000000"/>
          <w:kern w:val="2"/>
          <w:sz w:val="21"/>
        </w:rPr>
        <w:t>《钢结构焊接规范》</w:t>
      </w:r>
      <w:r>
        <w:rPr>
          <w:rFonts w:ascii="Times New Roman" w:hAnsi="Times New Roman" w:cs="Times New Roman" w:hint="eastAsia"/>
          <w:color w:val="000000"/>
          <w:kern w:val="2"/>
          <w:sz w:val="21"/>
        </w:rPr>
        <w:t>GB 50661</w:t>
      </w:r>
      <w:r>
        <w:rPr>
          <w:rFonts w:ascii="Times New Roman" w:hAnsi="Times New Roman" w:cs="Times New Roman" w:hint="eastAsia"/>
          <w:color w:val="000000"/>
          <w:kern w:val="2"/>
          <w:sz w:val="21"/>
        </w:rPr>
        <w:br/>
        <w:t xml:space="preserve">    8 </w:t>
      </w:r>
      <w:r>
        <w:rPr>
          <w:rFonts w:ascii="Times New Roman" w:hAnsi="Times New Roman" w:cs="Times New Roman" w:hint="eastAsia"/>
          <w:color w:val="000000"/>
          <w:kern w:val="2"/>
          <w:sz w:val="21"/>
        </w:rPr>
        <w:t>《碳素结构钢》</w:t>
      </w:r>
      <w:r>
        <w:rPr>
          <w:rFonts w:ascii="Times New Roman" w:hAnsi="Times New Roman" w:cs="Times New Roman" w:hint="eastAsia"/>
          <w:color w:val="000000"/>
          <w:kern w:val="2"/>
          <w:sz w:val="21"/>
        </w:rPr>
        <w:t>GB</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T 700</w:t>
      </w:r>
      <w:r>
        <w:rPr>
          <w:rFonts w:ascii="Times New Roman" w:hAnsi="Times New Roman" w:cs="Times New Roman" w:hint="eastAsia"/>
          <w:color w:val="000000"/>
          <w:kern w:val="2"/>
          <w:sz w:val="21"/>
        </w:rPr>
        <w:br/>
        <w:t xml:space="preserve">    9 </w:t>
      </w:r>
      <w:r>
        <w:rPr>
          <w:rFonts w:ascii="Times New Roman" w:hAnsi="Times New Roman" w:cs="Times New Roman" w:hint="eastAsia"/>
          <w:color w:val="000000"/>
          <w:kern w:val="2"/>
          <w:sz w:val="21"/>
        </w:rPr>
        <w:t>《气焊、焊条电弧焊、气体</w:t>
      </w:r>
      <w:r>
        <w:rPr>
          <w:rFonts w:ascii="Times New Roman" w:hAnsi="Times New Roman" w:cs="Times New Roman" w:hint="eastAsia"/>
          <w:color w:val="000000"/>
          <w:kern w:val="2"/>
          <w:sz w:val="21"/>
        </w:rPr>
        <w:t>保护焊和高能束焊的推荐坡口》</w:t>
      </w:r>
      <w:r>
        <w:rPr>
          <w:rFonts w:ascii="Times New Roman" w:hAnsi="Times New Roman" w:cs="Times New Roman" w:hint="eastAsia"/>
          <w:color w:val="000000"/>
          <w:kern w:val="2"/>
          <w:sz w:val="21"/>
        </w:rPr>
        <w:t>GB</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T 985</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1</w:t>
      </w:r>
      <w:r>
        <w:rPr>
          <w:rFonts w:ascii="Times New Roman" w:hAnsi="Times New Roman" w:cs="Times New Roman" w:hint="eastAsia"/>
          <w:color w:val="000000"/>
          <w:kern w:val="2"/>
          <w:sz w:val="21"/>
        </w:rPr>
        <w:br/>
        <w:t xml:space="preserve">    10 </w:t>
      </w:r>
      <w:r>
        <w:rPr>
          <w:rFonts w:ascii="Times New Roman" w:hAnsi="Times New Roman" w:cs="Times New Roman" w:hint="eastAsia"/>
          <w:color w:val="000000"/>
          <w:kern w:val="2"/>
          <w:sz w:val="21"/>
        </w:rPr>
        <w:t>《埋弧焊的推荐坡口》</w:t>
      </w:r>
      <w:r>
        <w:rPr>
          <w:rFonts w:ascii="Times New Roman" w:hAnsi="Times New Roman" w:cs="Times New Roman" w:hint="eastAsia"/>
          <w:color w:val="000000"/>
          <w:kern w:val="2"/>
          <w:sz w:val="21"/>
        </w:rPr>
        <w:t>GB</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T 985</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2</w:t>
      </w:r>
      <w:r>
        <w:rPr>
          <w:rFonts w:ascii="Times New Roman" w:hAnsi="Times New Roman" w:cs="Times New Roman" w:hint="eastAsia"/>
          <w:color w:val="000000"/>
          <w:kern w:val="2"/>
          <w:sz w:val="21"/>
        </w:rPr>
        <w:br/>
        <w:t xml:space="preserve">    11 </w:t>
      </w:r>
      <w:r>
        <w:rPr>
          <w:rFonts w:ascii="Times New Roman" w:hAnsi="Times New Roman" w:cs="Times New Roman" w:hint="eastAsia"/>
          <w:color w:val="000000"/>
          <w:kern w:val="2"/>
          <w:sz w:val="21"/>
        </w:rPr>
        <w:t>《钢结构用高强度大六角头螺栓》</w:t>
      </w:r>
      <w:r>
        <w:rPr>
          <w:rFonts w:ascii="Times New Roman" w:hAnsi="Times New Roman" w:cs="Times New Roman" w:hint="eastAsia"/>
          <w:color w:val="000000"/>
          <w:kern w:val="2"/>
          <w:sz w:val="21"/>
        </w:rPr>
        <w:t>GB</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T 1228</w:t>
      </w:r>
      <w:r>
        <w:rPr>
          <w:rFonts w:ascii="Times New Roman" w:hAnsi="Times New Roman" w:cs="Times New Roman" w:hint="eastAsia"/>
          <w:color w:val="000000"/>
          <w:kern w:val="2"/>
          <w:sz w:val="21"/>
        </w:rPr>
        <w:br/>
        <w:t xml:space="preserve">    12 </w:t>
      </w:r>
      <w:r>
        <w:rPr>
          <w:rFonts w:ascii="Times New Roman" w:hAnsi="Times New Roman" w:cs="Times New Roman" w:hint="eastAsia"/>
          <w:color w:val="000000"/>
          <w:kern w:val="2"/>
          <w:sz w:val="21"/>
        </w:rPr>
        <w:t>《钢结构用高强度大六角头螺母》</w:t>
      </w:r>
      <w:r>
        <w:rPr>
          <w:rFonts w:ascii="Times New Roman" w:hAnsi="Times New Roman" w:cs="Times New Roman" w:hint="eastAsia"/>
          <w:color w:val="000000"/>
          <w:kern w:val="2"/>
          <w:sz w:val="21"/>
        </w:rPr>
        <w:t>GB</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T 1229</w:t>
      </w:r>
      <w:r>
        <w:rPr>
          <w:rFonts w:ascii="Times New Roman" w:hAnsi="Times New Roman" w:cs="Times New Roman" w:hint="eastAsia"/>
          <w:color w:val="000000"/>
          <w:kern w:val="2"/>
          <w:sz w:val="21"/>
        </w:rPr>
        <w:br/>
        <w:t xml:space="preserve">    13 </w:t>
      </w:r>
      <w:r>
        <w:rPr>
          <w:rFonts w:ascii="Times New Roman" w:hAnsi="Times New Roman" w:cs="Times New Roman" w:hint="eastAsia"/>
          <w:color w:val="000000"/>
          <w:kern w:val="2"/>
          <w:sz w:val="21"/>
        </w:rPr>
        <w:t>《钢结构用高强度垫圈》</w:t>
      </w:r>
      <w:r>
        <w:rPr>
          <w:rFonts w:ascii="Times New Roman" w:hAnsi="Times New Roman" w:cs="Times New Roman" w:hint="eastAsia"/>
          <w:color w:val="000000"/>
          <w:kern w:val="2"/>
          <w:sz w:val="21"/>
        </w:rPr>
        <w:t>GB</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T 1230</w:t>
      </w:r>
      <w:r>
        <w:rPr>
          <w:rFonts w:ascii="Times New Roman" w:hAnsi="Times New Roman" w:cs="Times New Roman" w:hint="eastAsia"/>
          <w:color w:val="000000"/>
          <w:kern w:val="2"/>
          <w:sz w:val="21"/>
        </w:rPr>
        <w:br/>
        <w:t xml:space="preserve">    14 </w:t>
      </w:r>
      <w:r>
        <w:rPr>
          <w:rFonts w:ascii="Times New Roman" w:hAnsi="Times New Roman" w:cs="Times New Roman" w:hint="eastAsia"/>
          <w:color w:val="000000"/>
          <w:kern w:val="2"/>
          <w:sz w:val="21"/>
        </w:rPr>
        <w:t>《钢结构用高强度大六角头螺栓、大六角螺母、垫圈技术条件》</w:t>
      </w:r>
      <w:r>
        <w:rPr>
          <w:rFonts w:ascii="Times New Roman" w:hAnsi="Times New Roman" w:cs="Times New Roman" w:hint="eastAsia"/>
          <w:color w:val="000000"/>
          <w:kern w:val="2"/>
          <w:sz w:val="21"/>
        </w:rPr>
        <w:t>GB</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T 1231</w:t>
      </w:r>
      <w:r>
        <w:rPr>
          <w:rFonts w:ascii="Times New Roman" w:hAnsi="Times New Roman" w:cs="Times New Roman" w:hint="eastAsia"/>
          <w:color w:val="000000"/>
          <w:kern w:val="2"/>
          <w:sz w:val="21"/>
        </w:rPr>
        <w:br/>
        <w:t xml:space="preserve">    15 </w:t>
      </w:r>
      <w:r>
        <w:rPr>
          <w:rFonts w:ascii="Times New Roman" w:hAnsi="Times New Roman" w:cs="Times New Roman" w:hint="eastAsia"/>
          <w:color w:val="000000"/>
          <w:kern w:val="2"/>
          <w:sz w:val="21"/>
        </w:rPr>
        <w:t>《低合金高强度结构钢》</w:t>
      </w:r>
      <w:r>
        <w:rPr>
          <w:rFonts w:ascii="Times New Roman" w:hAnsi="Times New Roman" w:cs="Times New Roman" w:hint="eastAsia"/>
          <w:color w:val="000000"/>
          <w:kern w:val="2"/>
          <w:sz w:val="21"/>
        </w:rPr>
        <w:t>GB</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T 1591</w:t>
      </w:r>
      <w:r>
        <w:rPr>
          <w:rFonts w:ascii="Times New Roman" w:hAnsi="Times New Roman" w:cs="Times New Roman" w:hint="eastAsia"/>
          <w:color w:val="000000"/>
          <w:kern w:val="2"/>
          <w:sz w:val="21"/>
        </w:rPr>
        <w:br/>
        <w:t xml:space="preserve">    16 </w:t>
      </w:r>
      <w:r>
        <w:rPr>
          <w:rFonts w:ascii="Times New Roman" w:hAnsi="Times New Roman" w:cs="Times New Roman" w:hint="eastAsia"/>
          <w:color w:val="000000"/>
          <w:kern w:val="2"/>
          <w:sz w:val="21"/>
        </w:rPr>
        <w:t>《连续热镀锌薄钢板及钢带》</w:t>
      </w:r>
      <w:r>
        <w:rPr>
          <w:rFonts w:ascii="Times New Roman" w:hAnsi="Times New Roman" w:cs="Times New Roman" w:hint="eastAsia"/>
          <w:color w:val="000000"/>
          <w:kern w:val="2"/>
          <w:sz w:val="21"/>
        </w:rPr>
        <w:t>GB</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T 2518</w:t>
      </w:r>
      <w:r>
        <w:rPr>
          <w:rFonts w:ascii="Times New Roman" w:hAnsi="Times New Roman" w:cs="Times New Roman" w:hint="eastAsia"/>
          <w:color w:val="000000"/>
          <w:kern w:val="2"/>
          <w:sz w:val="21"/>
        </w:rPr>
        <w:br/>
        <w:t xml:space="preserve">    17 </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钢结构用扭剪型高强度螺栓连接副》</w:t>
      </w:r>
      <w:r>
        <w:rPr>
          <w:rFonts w:ascii="Times New Roman" w:hAnsi="Times New Roman" w:cs="Times New Roman" w:hint="eastAsia"/>
          <w:color w:val="000000"/>
          <w:kern w:val="2"/>
          <w:sz w:val="21"/>
        </w:rPr>
        <w:t>GB</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T 3632</w:t>
      </w:r>
      <w:r>
        <w:rPr>
          <w:rFonts w:ascii="Times New Roman" w:hAnsi="Times New Roman" w:cs="Times New Roman" w:hint="eastAsia"/>
          <w:color w:val="000000"/>
          <w:kern w:val="2"/>
          <w:sz w:val="21"/>
        </w:rPr>
        <w:br/>
        <w:t xml:space="preserve">    18 </w:t>
      </w:r>
      <w:r>
        <w:rPr>
          <w:rFonts w:ascii="Times New Roman" w:hAnsi="Times New Roman" w:cs="Times New Roman" w:hint="eastAsia"/>
          <w:color w:val="000000"/>
          <w:kern w:val="2"/>
          <w:sz w:val="21"/>
        </w:rPr>
        <w:t>《非合金钢及细晶粒钢焊条》</w:t>
      </w:r>
      <w:r>
        <w:rPr>
          <w:rFonts w:ascii="Times New Roman" w:hAnsi="Times New Roman" w:cs="Times New Roman" w:hint="eastAsia"/>
          <w:color w:val="000000"/>
          <w:kern w:val="2"/>
          <w:sz w:val="21"/>
        </w:rPr>
        <w:t>GB</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T 5117</w:t>
      </w:r>
      <w:r>
        <w:rPr>
          <w:rFonts w:ascii="Times New Roman" w:hAnsi="Times New Roman" w:cs="Times New Roman" w:hint="eastAsia"/>
          <w:color w:val="000000"/>
          <w:kern w:val="2"/>
          <w:sz w:val="21"/>
        </w:rPr>
        <w:br/>
        <w:t xml:space="preserve">    19 </w:t>
      </w:r>
      <w:r>
        <w:rPr>
          <w:rFonts w:ascii="Times New Roman" w:hAnsi="Times New Roman" w:cs="Times New Roman" w:hint="eastAsia"/>
          <w:color w:val="000000"/>
          <w:kern w:val="2"/>
          <w:sz w:val="21"/>
        </w:rPr>
        <w:t>《热强钢焊条》</w:t>
      </w:r>
      <w:r>
        <w:rPr>
          <w:rFonts w:ascii="Times New Roman" w:hAnsi="Times New Roman" w:cs="Times New Roman" w:hint="eastAsia"/>
          <w:color w:val="000000"/>
          <w:kern w:val="2"/>
          <w:sz w:val="21"/>
        </w:rPr>
        <w:t>GB</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T 5118</w:t>
      </w:r>
      <w:r>
        <w:rPr>
          <w:rFonts w:ascii="Times New Roman" w:hAnsi="Times New Roman" w:cs="Times New Roman" w:hint="eastAsia"/>
          <w:color w:val="000000"/>
          <w:kern w:val="2"/>
          <w:sz w:val="21"/>
        </w:rPr>
        <w:br/>
        <w:t xml:space="preserve">    20 </w:t>
      </w:r>
      <w:r>
        <w:rPr>
          <w:rFonts w:ascii="Times New Roman" w:hAnsi="Times New Roman" w:cs="Times New Roman" w:hint="eastAsia"/>
          <w:color w:val="000000"/>
          <w:kern w:val="2"/>
          <w:sz w:val="21"/>
        </w:rPr>
        <w:t>《埋弧焊用碳钢焊丝和焊剂》</w:t>
      </w:r>
      <w:r>
        <w:rPr>
          <w:rFonts w:ascii="Times New Roman" w:hAnsi="Times New Roman" w:cs="Times New Roman" w:hint="eastAsia"/>
          <w:color w:val="000000"/>
          <w:kern w:val="2"/>
          <w:sz w:val="21"/>
        </w:rPr>
        <w:t>GB</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T 5293</w:t>
      </w:r>
      <w:r>
        <w:rPr>
          <w:rFonts w:ascii="Times New Roman" w:hAnsi="Times New Roman" w:cs="Times New Roman" w:hint="eastAsia"/>
          <w:color w:val="000000"/>
          <w:kern w:val="2"/>
          <w:sz w:val="21"/>
        </w:rPr>
        <w:br/>
        <w:t xml:space="preserve">    21 </w:t>
      </w:r>
      <w:r>
        <w:rPr>
          <w:rFonts w:ascii="Times New Roman" w:hAnsi="Times New Roman" w:cs="Times New Roman" w:hint="eastAsia"/>
          <w:color w:val="000000"/>
          <w:kern w:val="2"/>
          <w:sz w:val="21"/>
        </w:rPr>
        <w:t>《厚度方向性能钢板》</w:t>
      </w:r>
      <w:r>
        <w:rPr>
          <w:rFonts w:ascii="Times New Roman" w:hAnsi="Times New Roman" w:cs="Times New Roman" w:hint="eastAsia"/>
          <w:color w:val="000000"/>
          <w:kern w:val="2"/>
          <w:sz w:val="21"/>
        </w:rPr>
        <w:t>GB</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T 5313</w:t>
      </w:r>
      <w:r>
        <w:rPr>
          <w:rFonts w:ascii="Times New Roman" w:hAnsi="Times New Roman" w:cs="Times New Roman" w:hint="eastAsia"/>
          <w:color w:val="000000"/>
          <w:kern w:val="2"/>
          <w:sz w:val="21"/>
        </w:rPr>
        <w:br/>
        <w:t xml:space="preserve">    22 </w:t>
      </w:r>
      <w:r>
        <w:rPr>
          <w:rFonts w:ascii="Times New Roman" w:hAnsi="Times New Roman" w:cs="Times New Roman" w:hint="eastAsia"/>
          <w:color w:val="000000"/>
          <w:kern w:val="2"/>
          <w:sz w:val="21"/>
        </w:rPr>
        <w:t>《六角头螺栓</w:t>
      </w:r>
      <w:r>
        <w:rPr>
          <w:rFonts w:ascii="Times New Roman" w:hAnsi="Times New Roman" w:cs="Times New Roman" w:hint="eastAsia"/>
          <w:color w:val="000000"/>
          <w:kern w:val="2"/>
          <w:sz w:val="21"/>
        </w:rPr>
        <w:t>-C</w:t>
      </w:r>
      <w:r>
        <w:rPr>
          <w:rFonts w:ascii="Times New Roman" w:hAnsi="Times New Roman" w:cs="Times New Roman" w:hint="eastAsia"/>
          <w:color w:val="000000"/>
          <w:kern w:val="2"/>
          <w:sz w:val="21"/>
        </w:rPr>
        <w:t>级》</w:t>
      </w:r>
      <w:r>
        <w:rPr>
          <w:rFonts w:ascii="Times New Roman" w:hAnsi="Times New Roman" w:cs="Times New Roman" w:hint="eastAsia"/>
          <w:color w:val="000000"/>
          <w:kern w:val="2"/>
          <w:sz w:val="21"/>
        </w:rPr>
        <w:t>GB</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T 5780</w:t>
      </w:r>
      <w:r>
        <w:rPr>
          <w:rFonts w:ascii="Times New Roman" w:hAnsi="Times New Roman" w:cs="Times New Roman" w:hint="eastAsia"/>
          <w:color w:val="000000"/>
          <w:kern w:val="2"/>
          <w:sz w:val="21"/>
        </w:rPr>
        <w:br/>
        <w:t xml:space="preserve">    23 </w:t>
      </w:r>
      <w:r>
        <w:rPr>
          <w:rFonts w:ascii="Times New Roman" w:hAnsi="Times New Roman" w:cs="Times New Roman" w:hint="eastAsia"/>
          <w:color w:val="000000"/>
          <w:kern w:val="2"/>
          <w:sz w:val="21"/>
        </w:rPr>
        <w:t>《六角头螺栓》</w:t>
      </w:r>
      <w:r>
        <w:rPr>
          <w:rFonts w:ascii="Times New Roman" w:hAnsi="Times New Roman" w:cs="Times New Roman" w:hint="eastAsia"/>
          <w:color w:val="000000"/>
          <w:kern w:val="2"/>
          <w:sz w:val="21"/>
        </w:rPr>
        <w:t>GB</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T 5782</w:t>
      </w:r>
      <w:r>
        <w:rPr>
          <w:rFonts w:ascii="Times New Roman" w:hAnsi="Times New Roman" w:cs="Times New Roman" w:hint="eastAsia"/>
          <w:color w:val="000000"/>
          <w:kern w:val="2"/>
          <w:sz w:val="21"/>
        </w:rPr>
        <w:br/>
        <w:t xml:space="preserve">    24 </w:t>
      </w:r>
      <w:r>
        <w:rPr>
          <w:rFonts w:ascii="Times New Roman" w:hAnsi="Times New Roman" w:cs="Times New Roman" w:hint="eastAsia"/>
          <w:color w:val="000000"/>
          <w:kern w:val="2"/>
          <w:sz w:val="21"/>
        </w:rPr>
        <w:t>《气体保护电弧焊用碳钢、低合金钢焊丝》</w:t>
      </w:r>
      <w:r>
        <w:rPr>
          <w:rFonts w:ascii="Times New Roman" w:hAnsi="Times New Roman" w:cs="Times New Roman" w:hint="eastAsia"/>
          <w:color w:val="000000"/>
          <w:kern w:val="2"/>
          <w:sz w:val="21"/>
        </w:rPr>
        <w:t>GB</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T 8110</w:t>
      </w:r>
      <w:r>
        <w:rPr>
          <w:rFonts w:ascii="Times New Roman" w:hAnsi="Times New Roman" w:cs="Times New Roman" w:hint="eastAsia"/>
          <w:color w:val="000000"/>
          <w:kern w:val="2"/>
          <w:sz w:val="21"/>
        </w:rPr>
        <w:br/>
        <w:t xml:space="preserve">    25 </w:t>
      </w:r>
      <w:r>
        <w:rPr>
          <w:rFonts w:ascii="Times New Roman" w:hAnsi="Times New Roman" w:cs="Times New Roman" w:hint="eastAsia"/>
          <w:color w:val="000000"/>
          <w:kern w:val="2"/>
          <w:sz w:val="21"/>
        </w:rPr>
        <w:t>《电弧螺柱焊用圆柱头焊钉》</w:t>
      </w:r>
      <w:r>
        <w:rPr>
          <w:rFonts w:ascii="Times New Roman" w:hAnsi="Times New Roman" w:cs="Times New Roman" w:hint="eastAsia"/>
          <w:color w:val="000000"/>
          <w:kern w:val="2"/>
          <w:sz w:val="21"/>
        </w:rPr>
        <w:t>GB</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T 10433</w:t>
      </w:r>
      <w:r>
        <w:rPr>
          <w:rFonts w:ascii="Times New Roman" w:hAnsi="Times New Roman" w:cs="Times New Roman" w:hint="eastAsia"/>
          <w:color w:val="000000"/>
          <w:kern w:val="2"/>
          <w:sz w:val="21"/>
        </w:rPr>
        <w:br/>
        <w:t> </w:t>
      </w:r>
      <w:r>
        <w:rPr>
          <w:rFonts w:ascii="Times New Roman" w:hAnsi="Times New Roman" w:cs="Times New Roman" w:hint="eastAsia"/>
          <w:color w:val="000000"/>
          <w:kern w:val="2"/>
          <w:sz w:val="21"/>
        </w:rPr>
        <w:t xml:space="preserve">   26 </w:t>
      </w:r>
      <w:r>
        <w:rPr>
          <w:rFonts w:ascii="Times New Roman" w:hAnsi="Times New Roman" w:cs="Times New Roman" w:hint="eastAsia"/>
          <w:color w:val="000000"/>
          <w:kern w:val="2"/>
          <w:sz w:val="21"/>
        </w:rPr>
        <w:t>《埋弧焊用低合金钢焊丝和焊剂》</w:t>
      </w:r>
      <w:r>
        <w:rPr>
          <w:rFonts w:ascii="Times New Roman" w:hAnsi="Times New Roman" w:cs="Times New Roman" w:hint="eastAsia"/>
          <w:color w:val="000000"/>
          <w:kern w:val="2"/>
          <w:sz w:val="21"/>
        </w:rPr>
        <w:t>GB</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T 12470</w:t>
      </w:r>
      <w:r>
        <w:rPr>
          <w:rFonts w:ascii="Times New Roman" w:hAnsi="Times New Roman" w:cs="Times New Roman" w:hint="eastAsia"/>
          <w:color w:val="000000"/>
          <w:kern w:val="2"/>
          <w:sz w:val="21"/>
        </w:rPr>
        <w:br/>
        <w:t xml:space="preserve">    27 </w:t>
      </w:r>
      <w:r>
        <w:rPr>
          <w:rFonts w:ascii="Times New Roman" w:hAnsi="Times New Roman" w:cs="Times New Roman" w:hint="eastAsia"/>
          <w:color w:val="000000"/>
          <w:kern w:val="2"/>
          <w:sz w:val="21"/>
        </w:rPr>
        <w:t>《建筑用压型钢板》</w:t>
      </w:r>
      <w:r>
        <w:rPr>
          <w:rFonts w:ascii="Times New Roman" w:hAnsi="Times New Roman" w:cs="Times New Roman" w:hint="eastAsia"/>
          <w:color w:val="000000"/>
          <w:kern w:val="2"/>
          <w:sz w:val="21"/>
        </w:rPr>
        <w:t>GB</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T 12755</w:t>
      </w:r>
      <w:r>
        <w:rPr>
          <w:rFonts w:ascii="Times New Roman" w:hAnsi="Times New Roman" w:cs="Times New Roman" w:hint="eastAsia"/>
          <w:color w:val="000000"/>
          <w:kern w:val="2"/>
          <w:sz w:val="21"/>
        </w:rPr>
        <w:br/>
      </w:r>
      <w:r>
        <w:rPr>
          <w:rFonts w:ascii="Times New Roman" w:hAnsi="Times New Roman" w:cs="Times New Roman" w:hint="eastAsia"/>
          <w:color w:val="000000"/>
          <w:kern w:val="2"/>
          <w:sz w:val="21"/>
        </w:rPr>
        <w:lastRenderedPageBreak/>
        <w:t xml:space="preserve">    28 </w:t>
      </w:r>
      <w:r>
        <w:rPr>
          <w:rFonts w:ascii="Times New Roman" w:hAnsi="Times New Roman" w:cs="Times New Roman" w:hint="eastAsia"/>
          <w:color w:val="000000"/>
          <w:kern w:val="2"/>
          <w:sz w:val="21"/>
        </w:rPr>
        <w:t>《建筑结构用钢板》</w:t>
      </w:r>
      <w:r>
        <w:rPr>
          <w:rFonts w:ascii="Times New Roman" w:hAnsi="Times New Roman" w:cs="Times New Roman" w:hint="eastAsia"/>
          <w:color w:val="000000"/>
          <w:kern w:val="2"/>
          <w:sz w:val="21"/>
        </w:rPr>
        <w:t>GB</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T 19879</w:t>
      </w:r>
      <w:r>
        <w:rPr>
          <w:color w:val="000000"/>
          <w:kern w:val="2"/>
        </w:rPr>
        <w:br/>
      </w:r>
      <w:r>
        <w:rPr>
          <w:rFonts w:ascii="Times New Roman" w:hAnsi="Times New Roman" w:cs="Times New Roman" w:hint="eastAsia"/>
          <w:color w:val="000000"/>
          <w:kern w:val="2"/>
          <w:sz w:val="21"/>
        </w:rPr>
        <w:t xml:space="preserve">    29 </w:t>
      </w:r>
      <w:r>
        <w:rPr>
          <w:rFonts w:ascii="Times New Roman" w:hAnsi="Times New Roman" w:cs="Times New Roman" w:hint="eastAsia"/>
          <w:color w:val="000000"/>
          <w:kern w:val="2"/>
          <w:sz w:val="21"/>
        </w:rPr>
        <w:t>《高层建筑混凝土结构技术规程》</w:t>
      </w:r>
      <w:r>
        <w:rPr>
          <w:rFonts w:ascii="Times New Roman" w:hAnsi="Times New Roman" w:cs="Times New Roman" w:hint="eastAsia"/>
          <w:color w:val="000000"/>
          <w:kern w:val="2"/>
          <w:sz w:val="21"/>
        </w:rPr>
        <w:t>JGJ 3</w:t>
      </w:r>
      <w:r>
        <w:rPr>
          <w:rFonts w:ascii="Times New Roman" w:hAnsi="Times New Roman" w:cs="Times New Roman" w:hint="eastAsia"/>
          <w:color w:val="000000"/>
          <w:kern w:val="2"/>
          <w:sz w:val="21"/>
        </w:rPr>
        <w:br/>
        <w:t xml:space="preserve">    30 </w:t>
      </w:r>
      <w:r>
        <w:rPr>
          <w:rFonts w:ascii="Times New Roman" w:hAnsi="Times New Roman" w:cs="Times New Roman" w:hint="eastAsia"/>
          <w:color w:val="000000"/>
          <w:kern w:val="2"/>
          <w:sz w:val="21"/>
        </w:rPr>
        <w:t>《高层民用建筑钢结构技术规程》</w:t>
      </w:r>
      <w:r>
        <w:rPr>
          <w:rFonts w:ascii="Times New Roman" w:hAnsi="Times New Roman" w:cs="Times New Roman" w:hint="eastAsia"/>
          <w:color w:val="000000"/>
          <w:kern w:val="2"/>
          <w:sz w:val="21"/>
        </w:rPr>
        <w:t>JGJ 99</w:t>
      </w:r>
      <w:r>
        <w:rPr>
          <w:rFonts w:ascii="Times New Roman" w:hAnsi="Times New Roman" w:cs="Times New Roman" w:hint="eastAsia"/>
          <w:color w:val="000000"/>
          <w:kern w:val="2"/>
          <w:sz w:val="21"/>
        </w:rPr>
        <w:br/>
        <w:t xml:space="preserve">    31 </w:t>
      </w:r>
      <w:r>
        <w:rPr>
          <w:rFonts w:ascii="Times New Roman" w:hAnsi="Times New Roman" w:cs="Times New Roman" w:hint="eastAsia"/>
          <w:color w:val="000000"/>
          <w:kern w:val="2"/>
          <w:sz w:val="21"/>
        </w:rPr>
        <w:t>《钢筋机械连接技术规程》</w:t>
      </w:r>
      <w:r>
        <w:rPr>
          <w:rFonts w:ascii="Times New Roman" w:hAnsi="Times New Roman" w:cs="Times New Roman" w:hint="eastAsia"/>
          <w:color w:val="000000"/>
          <w:kern w:val="2"/>
          <w:sz w:val="21"/>
        </w:rPr>
        <w:t>JGJ 107</w:t>
      </w:r>
      <w:r>
        <w:rPr>
          <w:rFonts w:ascii="Times New Roman" w:hAnsi="Times New Roman" w:cs="Times New Roman" w:hint="eastAsia"/>
          <w:color w:val="000000"/>
          <w:kern w:val="2"/>
          <w:sz w:val="21"/>
        </w:rPr>
        <w:br/>
        <w:t xml:space="preserve">    32 </w:t>
      </w:r>
      <w:r>
        <w:rPr>
          <w:rFonts w:ascii="Times New Roman" w:hAnsi="Times New Roman" w:cs="Times New Roman" w:hint="eastAsia"/>
          <w:color w:val="000000"/>
          <w:kern w:val="2"/>
          <w:sz w:val="21"/>
        </w:rPr>
        <w:t>《钢筋机械连接用套筒》</w:t>
      </w:r>
      <w:r>
        <w:rPr>
          <w:rFonts w:ascii="Times New Roman" w:hAnsi="Times New Roman" w:cs="Times New Roman" w:hint="eastAsia"/>
          <w:color w:val="000000"/>
          <w:kern w:val="2"/>
          <w:sz w:val="21"/>
        </w:rPr>
        <w:t>JG</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T 163</w:t>
      </w:r>
    </w:p>
    <w:p w:rsidR="006F4E30" w:rsidRDefault="00BD2349">
      <w:pPr>
        <w:pStyle w:val="afff6"/>
        <w:shd w:val="clear" w:color="auto" w:fill="FFFFFF"/>
        <w:spacing w:before="0" w:beforeAutospacing="0" w:after="0" w:afterAutospacing="0" w:line="440" w:lineRule="exact"/>
        <w:ind w:firstLineChars="50" w:firstLine="105"/>
        <w:rPr>
          <w:rFonts w:ascii="Times New Roman" w:hAnsi="Times New Roman" w:cs="Times New Roman"/>
          <w:color w:val="000000"/>
          <w:kern w:val="2"/>
          <w:sz w:val="21"/>
        </w:rPr>
      </w:pPr>
      <w:r>
        <w:rPr>
          <w:rFonts w:ascii="Times New Roman" w:hAnsi="Times New Roman" w:cs="Times New Roman" w:hint="eastAsia"/>
          <w:color w:val="000000"/>
          <w:kern w:val="2"/>
          <w:sz w:val="21"/>
        </w:rPr>
        <w:t xml:space="preserve"> 33 </w:t>
      </w:r>
      <w:r>
        <w:rPr>
          <w:rFonts w:ascii="Times New Roman" w:hAnsi="Times New Roman" w:cs="Times New Roman" w:hint="eastAsia"/>
          <w:color w:val="000000"/>
          <w:kern w:val="2"/>
          <w:sz w:val="21"/>
        </w:rPr>
        <w:t>《组合结构设计规范》</w:t>
      </w:r>
      <w:r>
        <w:rPr>
          <w:rFonts w:ascii="Times New Roman" w:hAnsi="Times New Roman" w:cs="Times New Roman" w:hint="eastAsia"/>
          <w:color w:val="000000"/>
          <w:kern w:val="2"/>
          <w:sz w:val="21"/>
        </w:rPr>
        <w:t xml:space="preserve">JGJ 138 </w:t>
      </w:r>
    </w:p>
    <w:p w:rsidR="006F4E30" w:rsidRDefault="00BD2349">
      <w:pPr>
        <w:pStyle w:val="afff6"/>
        <w:shd w:val="clear" w:color="auto" w:fill="FFFFFF"/>
        <w:spacing w:before="0" w:beforeAutospacing="0" w:after="0" w:afterAutospacing="0" w:line="440" w:lineRule="exact"/>
        <w:ind w:firstLineChars="50" w:firstLine="105"/>
        <w:rPr>
          <w:rFonts w:ascii="Times New Roman" w:hAnsi="Times New Roman" w:cs="Times New Roman"/>
          <w:color w:val="000000"/>
          <w:kern w:val="2"/>
          <w:sz w:val="21"/>
        </w:rPr>
      </w:pPr>
      <w:r>
        <w:rPr>
          <w:rFonts w:ascii="Times New Roman" w:hAnsi="Times New Roman" w:cs="Times New Roman" w:hint="eastAsia"/>
          <w:color w:val="000000"/>
          <w:kern w:val="2"/>
          <w:sz w:val="21"/>
        </w:rPr>
        <w:t xml:space="preserve"> 34 </w:t>
      </w:r>
      <w:r>
        <w:rPr>
          <w:rFonts w:ascii="Times New Roman" w:hAnsi="Times New Roman" w:cs="Times New Roman" w:hint="eastAsia"/>
          <w:color w:val="000000"/>
          <w:kern w:val="2"/>
          <w:sz w:val="21"/>
        </w:rPr>
        <w:t>《装配式混凝土建筑结构技术标准》</w:t>
      </w:r>
      <w:r>
        <w:rPr>
          <w:rFonts w:ascii="Times New Roman" w:hAnsi="Times New Roman" w:cs="Times New Roman" w:hint="eastAsia"/>
          <w:color w:val="000000"/>
          <w:kern w:val="2"/>
          <w:sz w:val="21"/>
        </w:rPr>
        <w:t xml:space="preserve">GB/T 51231 </w:t>
      </w:r>
    </w:p>
    <w:p w:rsidR="006F4E30" w:rsidRDefault="00BD2349">
      <w:pPr>
        <w:pStyle w:val="afff6"/>
        <w:shd w:val="clear" w:color="auto" w:fill="FFFFFF"/>
        <w:spacing w:before="0" w:beforeAutospacing="0" w:after="0" w:afterAutospacing="0" w:line="440" w:lineRule="exact"/>
        <w:ind w:firstLineChars="50" w:firstLine="105"/>
        <w:rPr>
          <w:rFonts w:ascii="Times New Roman" w:hAnsi="Times New Roman" w:cs="Times New Roman"/>
          <w:color w:val="000000"/>
          <w:kern w:val="2"/>
          <w:sz w:val="21"/>
        </w:rPr>
      </w:pPr>
      <w:r>
        <w:rPr>
          <w:rFonts w:ascii="Times New Roman" w:hAnsi="Times New Roman" w:cs="Times New Roman" w:hint="eastAsia"/>
          <w:color w:val="000000"/>
          <w:kern w:val="2"/>
          <w:sz w:val="21"/>
        </w:rPr>
        <w:t xml:space="preserve"> 35 </w:t>
      </w:r>
      <w:r>
        <w:rPr>
          <w:rFonts w:ascii="Times New Roman" w:hAnsi="Times New Roman" w:cs="Times New Roman" w:hint="eastAsia"/>
          <w:color w:val="000000"/>
          <w:kern w:val="2"/>
          <w:sz w:val="21"/>
        </w:rPr>
        <w:t>《装配式混凝土结构技术规程》</w:t>
      </w:r>
      <w:r>
        <w:rPr>
          <w:rFonts w:ascii="Times New Roman" w:hAnsi="Times New Roman" w:cs="Times New Roman" w:hint="eastAsia"/>
          <w:color w:val="000000"/>
          <w:kern w:val="2"/>
          <w:sz w:val="21"/>
        </w:rPr>
        <w:t>JGJ 1</w:t>
      </w:r>
    </w:p>
    <w:p w:rsidR="006F4E30" w:rsidRDefault="00BD2349">
      <w:pPr>
        <w:pStyle w:val="afff6"/>
        <w:shd w:val="clear" w:color="auto" w:fill="FFFFFF"/>
        <w:spacing w:before="0" w:beforeAutospacing="0" w:after="0" w:afterAutospacing="0" w:line="440" w:lineRule="exact"/>
        <w:ind w:firstLineChars="50" w:firstLine="105"/>
        <w:rPr>
          <w:rFonts w:ascii="Times New Roman" w:hAnsi="Times New Roman" w:cs="Times New Roman"/>
          <w:color w:val="000000"/>
          <w:kern w:val="2"/>
          <w:sz w:val="21"/>
        </w:rPr>
      </w:pPr>
      <w:r>
        <w:rPr>
          <w:rFonts w:ascii="Times New Roman" w:hAnsi="Times New Roman" w:cs="Times New Roman" w:hint="eastAsia"/>
          <w:color w:val="000000"/>
          <w:kern w:val="2"/>
          <w:sz w:val="21"/>
        </w:rPr>
        <w:t xml:space="preserve"> 36 </w:t>
      </w:r>
      <w:r>
        <w:rPr>
          <w:rFonts w:ascii="Times New Roman" w:hAnsi="Times New Roman" w:cs="Times New Roman" w:hint="eastAsia"/>
          <w:color w:val="000000"/>
          <w:kern w:val="2"/>
          <w:sz w:val="21"/>
        </w:rPr>
        <w:t>《部分包裹钢</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混凝土组合结构技术规程》</w:t>
      </w:r>
      <w:r>
        <w:rPr>
          <w:rFonts w:ascii="Times New Roman" w:hAnsi="Times New Roman" w:cs="Times New Roman" w:hint="eastAsia"/>
          <w:color w:val="000000"/>
          <w:kern w:val="2"/>
          <w:sz w:val="21"/>
        </w:rPr>
        <w:t>T/CECS719</w:t>
      </w:r>
    </w:p>
    <w:p w:rsidR="006F4E30" w:rsidRDefault="006F4E30">
      <w:pPr>
        <w:pStyle w:val="afff6"/>
        <w:shd w:val="clear" w:color="auto" w:fill="FFFFFF"/>
        <w:spacing w:before="0" w:beforeAutospacing="0" w:after="0" w:afterAutospacing="0" w:line="264" w:lineRule="atLeast"/>
        <w:ind w:firstLine="249"/>
        <w:rPr>
          <w:rFonts w:ascii="微软雅黑" w:eastAsia="微软雅黑" w:hAnsi="微软雅黑"/>
          <w:color w:val="000000"/>
          <w:sz w:val="22"/>
          <w:szCs w:val="22"/>
        </w:rPr>
      </w:pPr>
    </w:p>
    <w:p w:rsidR="006F4E30" w:rsidRDefault="006F4E30">
      <w:pPr>
        <w:pStyle w:val="afff6"/>
        <w:shd w:val="clear" w:color="auto" w:fill="FFFFFF"/>
        <w:spacing w:before="0" w:beforeAutospacing="0" w:after="0" w:afterAutospacing="0" w:line="264" w:lineRule="atLeast"/>
        <w:ind w:firstLine="249"/>
        <w:rPr>
          <w:rFonts w:ascii="微软雅黑" w:eastAsia="微软雅黑" w:hAnsi="微软雅黑"/>
          <w:color w:val="000000"/>
          <w:sz w:val="22"/>
          <w:szCs w:val="22"/>
        </w:rPr>
      </w:pPr>
    </w:p>
    <w:p w:rsidR="006F4E30" w:rsidRDefault="006F4E30">
      <w:pPr>
        <w:pStyle w:val="afff6"/>
        <w:shd w:val="clear" w:color="auto" w:fill="FFFFFF"/>
        <w:spacing w:before="0" w:beforeAutospacing="0" w:after="0" w:afterAutospacing="0" w:line="264" w:lineRule="atLeast"/>
        <w:ind w:firstLine="249"/>
        <w:rPr>
          <w:rFonts w:ascii="微软雅黑" w:eastAsia="微软雅黑" w:hAnsi="微软雅黑"/>
          <w:color w:val="000000"/>
          <w:sz w:val="22"/>
          <w:szCs w:val="22"/>
        </w:rPr>
      </w:pPr>
    </w:p>
    <w:p w:rsidR="006F4E30" w:rsidRDefault="006F4E30">
      <w:pPr>
        <w:pStyle w:val="afff6"/>
        <w:shd w:val="clear" w:color="auto" w:fill="FFFFFF"/>
        <w:spacing w:before="0" w:beforeAutospacing="0" w:after="0" w:afterAutospacing="0" w:line="264" w:lineRule="atLeast"/>
        <w:ind w:firstLine="249"/>
        <w:rPr>
          <w:rFonts w:ascii="微软雅黑" w:eastAsia="微软雅黑" w:hAnsi="微软雅黑"/>
          <w:color w:val="000000"/>
          <w:sz w:val="22"/>
          <w:szCs w:val="22"/>
        </w:rPr>
      </w:pPr>
    </w:p>
    <w:p w:rsidR="006F4E30" w:rsidRDefault="006F4E30">
      <w:pPr>
        <w:pStyle w:val="afff6"/>
        <w:shd w:val="clear" w:color="auto" w:fill="FFFFFF"/>
        <w:spacing w:before="0" w:beforeAutospacing="0" w:after="0" w:afterAutospacing="0" w:line="264" w:lineRule="atLeast"/>
        <w:ind w:firstLine="249"/>
        <w:rPr>
          <w:rFonts w:ascii="微软雅黑" w:eastAsia="微软雅黑" w:hAnsi="微软雅黑"/>
          <w:color w:val="000000"/>
          <w:sz w:val="22"/>
          <w:szCs w:val="22"/>
        </w:rPr>
      </w:pPr>
    </w:p>
    <w:p w:rsidR="006F4E30" w:rsidRDefault="006F4E30">
      <w:pPr>
        <w:pStyle w:val="afff6"/>
        <w:shd w:val="clear" w:color="auto" w:fill="FFFFFF"/>
        <w:spacing w:before="0" w:beforeAutospacing="0" w:after="0" w:afterAutospacing="0" w:line="264" w:lineRule="atLeast"/>
        <w:ind w:firstLine="249"/>
        <w:rPr>
          <w:rFonts w:ascii="微软雅黑" w:eastAsia="微软雅黑" w:hAnsi="微软雅黑"/>
          <w:color w:val="000000"/>
          <w:sz w:val="22"/>
          <w:szCs w:val="22"/>
        </w:rPr>
      </w:pPr>
    </w:p>
    <w:p w:rsidR="006F4E30" w:rsidRDefault="006F4E30">
      <w:pPr>
        <w:rPr>
          <w:rFonts w:ascii="宋体" w:hAnsi="宋体"/>
        </w:rPr>
      </w:pPr>
    </w:p>
    <w:p w:rsidR="006F4E30" w:rsidRDefault="006F4E30">
      <w:pPr>
        <w:rPr>
          <w:rFonts w:ascii="宋体" w:hAnsi="宋体"/>
        </w:rPr>
      </w:pPr>
    </w:p>
    <w:p w:rsidR="006F4E30" w:rsidRDefault="006F4E30">
      <w:pPr>
        <w:rPr>
          <w:rFonts w:ascii="宋体" w:hAnsi="宋体"/>
        </w:rPr>
      </w:pPr>
    </w:p>
    <w:p w:rsidR="006F4E30" w:rsidRDefault="006F4E30">
      <w:pPr>
        <w:rPr>
          <w:rFonts w:ascii="宋体" w:hAnsi="宋体"/>
        </w:rPr>
      </w:pPr>
    </w:p>
    <w:p w:rsidR="006F4E30" w:rsidRDefault="006F4E30">
      <w:pPr>
        <w:rPr>
          <w:rFonts w:ascii="宋体" w:hAnsi="宋体"/>
        </w:rPr>
      </w:pPr>
    </w:p>
    <w:p w:rsidR="006F4E30" w:rsidRDefault="006F4E30">
      <w:pPr>
        <w:rPr>
          <w:rFonts w:ascii="宋体" w:hAnsi="宋体"/>
        </w:rPr>
      </w:pPr>
    </w:p>
    <w:p w:rsidR="006F4E30" w:rsidRDefault="006F4E30">
      <w:pPr>
        <w:rPr>
          <w:rFonts w:ascii="宋体" w:hAnsi="宋体"/>
        </w:rPr>
      </w:pPr>
    </w:p>
    <w:p w:rsidR="006F4E30" w:rsidRDefault="006F4E30">
      <w:pPr>
        <w:rPr>
          <w:rFonts w:ascii="宋体" w:hAnsi="宋体"/>
        </w:rPr>
      </w:pPr>
    </w:p>
    <w:p w:rsidR="006F4E30" w:rsidRDefault="006F4E30">
      <w:pPr>
        <w:rPr>
          <w:rFonts w:ascii="宋体" w:hAnsi="宋体"/>
        </w:rPr>
      </w:pPr>
    </w:p>
    <w:p w:rsidR="006F4E30" w:rsidRDefault="006F4E30">
      <w:pPr>
        <w:rPr>
          <w:rFonts w:ascii="宋体" w:hAnsi="宋体"/>
        </w:rPr>
      </w:pPr>
    </w:p>
    <w:p w:rsidR="006F4E30" w:rsidRDefault="006F4E30">
      <w:pPr>
        <w:rPr>
          <w:rFonts w:ascii="宋体" w:hAnsi="宋体"/>
        </w:rPr>
      </w:pPr>
    </w:p>
    <w:p w:rsidR="006F4E30" w:rsidRDefault="006F4E30">
      <w:pPr>
        <w:jc w:val="center"/>
        <w:rPr>
          <w:rFonts w:ascii="黑体" w:eastAsia="黑体" w:hAnsi="黑体"/>
          <w:b/>
          <w:sz w:val="32"/>
          <w:szCs w:val="32"/>
        </w:rPr>
      </w:pPr>
    </w:p>
    <w:p w:rsidR="006F4E30" w:rsidRDefault="006F4E30">
      <w:pPr>
        <w:jc w:val="center"/>
        <w:rPr>
          <w:rFonts w:ascii="黑体" w:eastAsia="黑体" w:hAnsi="黑体"/>
          <w:b/>
          <w:sz w:val="32"/>
          <w:szCs w:val="32"/>
        </w:rPr>
      </w:pPr>
    </w:p>
    <w:p w:rsidR="006F4E30" w:rsidRDefault="00BD2349">
      <w:pPr>
        <w:jc w:val="center"/>
        <w:rPr>
          <w:rFonts w:ascii="黑体" w:eastAsia="黑体" w:hAnsi="黑体"/>
          <w:b/>
          <w:sz w:val="32"/>
          <w:szCs w:val="32"/>
        </w:rPr>
      </w:pPr>
      <w:r>
        <w:rPr>
          <w:rFonts w:ascii="黑体" w:eastAsia="黑体" w:hAnsi="黑体" w:hint="eastAsia"/>
          <w:b/>
          <w:sz w:val="32"/>
          <w:szCs w:val="32"/>
        </w:rPr>
        <w:t>江苏省土木建筑学会标准</w:t>
      </w:r>
    </w:p>
    <w:p w:rsidR="006F4E30" w:rsidRDefault="006F4E30">
      <w:pPr>
        <w:rPr>
          <w:rFonts w:ascii="宋体" w:hAnsi="宋体"/>
        </w:rPr>
      </w:pPr>
    </w:p>
    <w:p w:rsidR="006F4E30" w:rsidRDefault="006F4E30">
      <w:pPr>
        <w:rPr>
          <w:rFonts w:ascii="宋体" w:hAnsi="宋体"/>
        </w:rPr>
      </w:pPr>
    </w:p>
    <w:p w:rsidR="006F4E30" w:rsidRDefault="006F4E30">
      <w:pPr>
        <w:rPr>
          <w:rFonts w:ascii="宋体" w:hAnsi="宋体"/>
        </w:rPr>
      </w:pPr>
    </w:p>
    <w:p w:rsidR="006F4E30" w:rsidRDefault="00BD2349">
      <w:pPr>
        <w:pStyle w:val="afff6"/>
        <w:shd w:val="clear" w:color="auto" w:fill="FFFFFF"/>
        <w:spacing w:line="264" w:lineRule="atLeast"/>
        <w:jc w:val="center"/>
        <w:rPr>
          <w:rStyle w:val="affff9"/>
          <w:rFonts w:cs="宋体"/>
          <w:color w:val="000000"/>
          <w:sz w:val="36"/>
          <w:szCs w:val="36"/>
        </w:rPr>
      </w:pPr>
      <w:r>
        <w:rPr>
          <w:rStyle w:val="affff9"/>
          <w:rFonts w:cs="宋体" w:hint="eastAsia"/>
          <w:color w:val="000000"/>
          <w:sz w:val="36"/>
          <w:szCs w:val="36"/>
        </w:rPr>
        <w:t>装配式劲性柱</w:t>
      </w:r>
      <w:r>
        <w:rPr>
          <w:rStyle w:val="affff9"/>
          <w:rFonts w:cs="宋体"/>
          <w:color w:val="000000"/>
          <w:sz w:val="36"/>
          <w:szCs w:val="36"/>
        </w:rPr>
        <w:t>-</w:t>
      </w:r>
      <w:r>
        <w:rPr>
          <w:rStyle w:val="affff9"/>
          <w:rFonts w:cs="宋体" w:hint="eastAsia"/>
          <w:color w:val="000000"/>
          <w:sz w:val="36"/>
          <w:szCs w:val="36"/>
        </w:rPr>
        <w:t>钢梁框架结构</w:t>
      </w:r>
    </w:p>
    <w:p w:rsidR="006F4E30" w:rsidRDefault="00BD2349">
      <w:pPr>
        <w:jc w:val="center"/>
        <w:rPr>
          <w:rFonts w:ascii="Times New Roman" w:hAnsi="Times New Roman"/>
          <w:b/>
          <w:szCs w:val="21"/>
        </w:rPr>
      </w:pPr>
      <w:r>
        <w:rPr>
          <w:rFonts w:ascii="宋体" w:hAnsi="宋体" w:hint="eastAsia"/>
          <w:sz w:val="36"/>
          <w:szCs w:val="36"/>
        </w:rPr>
        <w:t>设计规程</w:t>
      </w:r>
    </w:p>
    <w:p w:rsidR="006F4E30" w:rsidRDefault="00BD2349">
      <w:pPr>
        <w:jc w:val="center"/>
        <w:rPr>
          <w:rFonts w:ascii="Times New Roman" w:hAnsi="Times New Roman"/>
          <w:b/>
          <w:szCs w:val="21"/>
          <w:highlight w:val="yellow"/>
        </w:rPr>
      </w:pPr>
      <w:r>
        <w:rPr>
          <w:rFonts w:ascii="Times New Roman" w:hAnsi="Times New Roman"/>
          <w:b/>
          <w:szCs w:val="21"/>
          <w:highlight w:val="yellow"/>
        </w:rPr>
        <w:t>T/JSTJXH X-202</w:t>
      </w:r>
      <w:r>
        <w:rPr>
          <w:rFonts w:ascii="Times New Roman" w:hAnsi="Times New Roman" w:hint="eastAsia"/>
          <w:b/>
          <w:szCs w:val="21"/>
          <w:highlight w:val="yellow"/>
        </w:rPr>
        <w:t>1</w:t>
      </w:r>
    </w:p>
    <w:p w:rsidR="006F4E30" w:rsidRDefault="006F4E30">
      <w:pPr>
        <w:jc w:val="center"/>
        <w:rPr>
          <w:rFonts w:ascii="Times New Roman" w:hAnsi="Times New Roman"/>
          <w:b/>
          <w:szCs w:val="21"/>
          <w:highlight w:val="yellow"/>
        </w:rPr>
      </w:pPr>
    </w:p>
    <w:p w:rsidR="006F4E30" w:rsidRDefault="00BD2349">
      <w:pPr>
        <w:pStyle w:val="1"/>
        <w:numPr>
          <w:ilvl w:val="0"/>
          <w:numId w:val="0"/>
        </w:numPr>
        <w:ind w:leftChars="1100" w:left="2310" w:firstLineChars="400" w:firstLine="1285"/>
        <w:rPr>
          <w:sz w:val="32"/>
          <w:szCs w:val="20"/>
        </w:rPr>
      </w:pPr>
      <w:bookmarkStart w:id="71" w:name="_Toc19430"/>
      <w:bookmarkStart w:id="72" w:name="_Toc43394972"/>
      <w:bookmarkStart w:id="73" w:name="_Toc2215"/>
      <w:bookmarkStart w:id="74" w:name="_Toc12829"/>
      <w:r>
        <w:rPr>
          <w:rFonts w:hint="eastAsia"/>
          <w:sz w:val="32"/>
          <w:szCs w:val="20"/>
        </w:rPr>
        <w:t>条文说明</w:t>
      </w:r>
      <w:bookmarkEnd w:id="71"/>
      <w:bookmarkEnd w:id="72"/>
      <w:bookmarkEnd w:id="73"/>
      <w:bookmarkEnd w:id="74"/>
    </w:p>
    <w:p w:rsidR="006F4E30" w:rsidRDefault="006F4E30">
      <w:pPr>
        <w:jc w:val="center"/>
        <w:rPr>
          <w:rFonts w:ascii="Times New Roman" w:hAnsi="Times New Roman"/>
          <w:b/>
          <w:szCs w:val="21"/>
          <w:highlight w:val="yellow"/>
        </w:rPr>
      </w:pPr>
    </w:p>
    <w:p w:rsidR="006F4E30" w:rsidRDefault="006F4E30">
      <w:pPr>
        <w:jc w:val="center"/>
        <w:rPr>
          <w:rFonts w:ascii="Times New Roman" w:hAnsi="Times New Roman"/>
          <w:b/>
          <w:szCs w:val="21"/>
          <w:highlight w:val="yellow"/>
        </w:rPr>
      </w:pPr>
    </w:p>
    <w:p w:rsidR="006F4E30" w:rsidRDefault="006F4E30">
      <w:pPr>
        <w:jc w:val="center"/>
        <w:rPr>
          <w:rFonts w:ascii="Times New Roman" w:hAnsi="Times New Roman"/>
          <w:b/>
          <w:szCs w:val="21"/>
          <w:highlight w:val="yellow"/>
        </w:rPr>
      </w:pPr>
    </w:p>
    <w:p w:rsidR="006F4E30" w:rsidRDefault="006F4E30">
      <w:pPr>
        <w:jc w:val="center"/>
        <w:rPr>
          <w:rFonts w:ascii="Times New Roman" w:hAnsi="Times New Roman"/>
          <w:b/>
          <w:szCs w:val="21"/>
          <w:highlight w:val="yellow"/>
        </w:rPr>
      </w:pPr>
    </w:p>
    <w:p w:rsidR="006F4E30" w:rsidRDefault="006F4E30">
      <w:pPr>
        <w:jc w:val="center"/>
        <w:rPr>
          <w:rFonts w:ascii="Times New Roman" w:hAnsi="Times New Roman"/>
          <w:b/>
          <w:szCs w:val="21"/>
          <w:highlight w:val="yellow"/>
        </w:rPr>
      </w:pPr>
    </w:p>
    <w:p w:rsidR="006F4E30" w:rsidRDefault="006F4E30">
      <w:pPr>
        <w:jc w:val="center"/>
        <w:rPr>
          <w:rFonts w:ascii="Times New Roman" w:hAnsi="Times New Roman"/>
          <w:b/>
          <w:szCs w:val="21"/>
          <w:highlight w:val="yellow"/>
        </w:rPr>
      </w:pPr>
    </w:p>
    <w:p w:rsidR="006F4E30" w:rsidRDefault="006F4E30">
      <w:pPr>
        <w:jc w:val="center"/>
        <w:rPr>
          <w:rFonts w:ascii="Times New Roman" w:hAnsi="Times New Roman"/>
          <w:b/>
          <w:szCs w:val="21"/>
          <w:highlight w:val="yellow"/>
        </w:rPr>
      </w:pPr>
    </w:p>
    <w:p w:rsidR="006F4E30" w:rsidRDefault="006F4E30">
      <w:pPr>
        <w:pStyle w:val="afff6"/>
        <w:shd w:val="clear" w:color="auto" w:fill="FFFFFF"/>
        <w:spacing w:line="264" w:lineRule="atLeast"/>
        <w:ind w:firstLineChars="1300" w:firstLine="3900"/>
        <w:jc w:val="both"/>
        <w:rPr>
          <w:rStyle w:val="affff9"/>
          <w:rFonts w:cs="宋体"/>
          <w:b w:val="0"/>
          <w:color w:val="000000"/>
          <w:sz w:val="30"/>
          <w:szCs w:val="30"/>
        </w:rPr>
      </w:pPr>
    </w:p>
    <w:p w:rsidR="006F4E30" w:rsidRDefault="00BD2349">
      <w:pPr>
        <w:pStyle w:val="afff6"/>
        <w:shd w:val="clear" w:color="auto" w:fill="FFFFFF"/>
        <w:spacing w:line="264" w:lineRule="atLeast"/>
        <w:ind w:firstLineChars="1300" w:firstLine="3900"/>
        <w:jc w:val="both"/>
        <w:rPr>
          <w:b/>
          <w:bCs/>
          <w:color w:val="990000"/>
        </w:rPr>
      </w:pPr>
      <w:r>
        <w:rPr>
          <w:rStyle w:val="affff9"/>
          <w:rFonts w:cs="宋体" w:hint="eastAsia"/>
          <w:b w:val="0"/>
          <w:color w:val="000000"/>
          <w:sz w:val="30"/>
          <w:szCs w:val="30"/>
        </w:rPr>
        <w:lastRenderedPageBreak/>
        <w:t>目</w:t>
      </w:r>
      <w:r>
        <w:rPr>
          <w:rStyle w:val="affff9"/>
          <w:rFonts w:cs="宋体"/>
          <w:b w:val="0"/>
          <w:color w:val="000000"/>
          <w:sz w:val="30"/>
          <w:szCs w:val="30"/>
        </w:rPr>
        <w:t xml:space="preserve">  </w:t>
      </w:r>
      <w:r>
        <w:rPr>
          <w:rStyle w:val="affff9"/>
          <w:rFonts w:cs="宋体" w:hint="eastAsia"/>
          <w:b w:val="0"/>
          <w:color w:val="000000"/>
          <w:sz w:val="30"/>
          <w:szCs w:val="30"/>
        </w:rPr>
        <w:t>次</w:t>
      </w:r>
    </w:p>
    <w:p w:rsidR="006F4E30" w:rsidRDefault="00BD2349">
      <w:pPr>
        <w:pStyle w:val="TOC1"/>
        <w:tabs>
          <w:tab w:val="right" w:leader="dot" w:pos="8306"/>
        </w:tabs>
        <w:spacing w:before="0" w:beforeAutospacing="0" w:after="0" w:afterAutospacing="0" w:line="420" w:lineRule="exact"/>
        <w:rPr>
          <w:rFonts w:ascii="宋体" w:hAnsi="宋体" w:cs="宋体"/>
        </w:rPr>
      </w:pPr>
      <w:r>
        <w:rPr>
          <w:rFonts w:ascii="宋体" w:hAnsi="宋体" w:cs="宋体" w:hint="eastAsia"/>
          <w:b/>
          <w:bCs/>
          <w:color w:val="990000"/>
        </w:rPr>
        <w:fldChar w:fldCharType="begin"/>
      </w:r>
      <w:r>
        <w:rPr>
          <w:rFonts w:ascii="宋体" w:hAnsi="宋体" w:cs="宋体" w:hint="eastAsia"/>
          <w:b/>
          <w:bCs/>
          <w:color w:val="990000"/>
        </w:rPr>
        <w:instrText>TOC \t "</w:instrText>
      </w:r>
      <w:r>
        <w:rPr>
          <w:rFonts w:ascii="宋体" w:hAnsi="宋体" w:cs="宋体" w:hint="eastAsia"/>
          <w:b/>
          <w:bCs/>
          <w:color w:val="990000"/>
        </w:rPr>
        <w:instrText>标题</w:instrText>
      </w:r>
      <w:r>
        <w:rPr>
          <w:rFonts w:ascii="宋体" w:hAnsi="宋体" w:cs="宋体" w:hint="eastAsia"/>
          <w:b/>
          <w:bCs/>
          <w:color w:val="990000"/>
        </w:rPr>
        <w:instrText xml:space="preserve"> 4,1,</w:instrText>
      </w:r>
      <w:r>
        <w:rPr>
          <w:rFonts w:ascii="宋体" w:hAnsi="宋体" w:cs="宋体" w:hint="eastAsia"/>
          <w:b/>
          <w:bCs/>
          <w:color w:val="990000"/>
        </w:rPr>
        <w:instrText>标题</w:instrText>
      </w:r>
      <w:r>
        <w:rPr>
          <w:rFonts w:ascii="宋体" w:hAnsi="宋体" w:cs="宋体" w:hint="eastAsia"/>
          <w:b/>
          <w:bCs/>
          <w:color w:val="990000"/>
        </w:rPr>
        <w:instrText xml:space="preserve"> 5,2" \h</w:instrText>
      </w:r>
      <w:r>
        <w:rPr>
          <w:rFonts w:ascii="宋体" w:hAnsi="宋体" w:cs="宋体" w:hint="eastAsia"/>
          <w:b/>
          <w:bCs/>
          <w:color w:val="990000"/>
        </w:rPr>
        <w:fldChar w:fldCharType="separate"/>
      </w:r>
      <w:hyperlink w:anchor="_Toc9558" w:history="1">
        <w:r>
          <w:rPr>
            <w:rFonts w:ascii="宋体" w:hAnsi="宋体" w:cs="宋体" w:hint="eastAsia"/>
          </w:rPr>
          <w:t>1</w:t>
        </w:r>
        <w:r>
          <w:rPr>
            <w:rFonts w:ascii="宋体" w:hAnsi="宋体" w:cs="宋体" w:hint="eastAsia"/>
          </w:rPr>
          <w:t xml:space="preserve"> </w:t>
        </w:r>
        <w:r>
          <w:rPr>
            <w:rFonts w:ascii="宋体" w:hAnsi="宋体" w:cs="宋体" w:hint="eastAsia"/>
          </w:rPr>
          <w:t>总</w:t>
        </w:r>
        <w:r>
          <w:rPr>
            <w:rFonts w:ascii="宋体" w:hAnsi="宋体" w:cs="宋体" w:hint="eastAsia"/>
          </w:rPr>
          <w:t xml:space="preserve"> </w:t>
        </w:r>
        <w:r>
          <w:rPr>
            <w:rFonts w:ascii="宋体" w:hAnsi="宋体" w:cs="宋体" w:hint="eastAsia"/>
          </w:rPr>
          <w:t>则</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_Toc9558 \h </w:instrText>
        </w:r>
        <w:r>
          <w:rPr>
            <w:rFonts w:ascii="宋体" w:hAnsi="宋体" w:cs="宋体" w:hint="eastAsia"/>
          </w:rPr>
        </w:r>
        <w:r>
          <w:rPr>
            <w:rFonts w:ascii="宋体" w:hAnsi="宋体" w:cs="宋体" w:hint="eastAsia"/>
          </w:rPr>
          <w:fldChar w:fldCharType="separate"/>
        </w:r>
        <w:r>
          <w:rPr>
            <w:rFonts w:ascii="宋体" w:hAnsi="宋体" w:cs="宋体" w:hint="eastAsia"/>
          </w:rPr>
          <w:t>34</w:t>
        </w:r>
        <w:r>
          <w:rPr>
            <w:rFonts w:ascii="宋体" w:hAnsi="宋体" w:cs="宋体" w:hint="eastAsia"/>
          </w:rPr>
          <w:fldChar w:fldCharType="end"/>
        </w:r>
      </w:hyperlink>
    </w:p>
    <w:p w:rsidR="006F4E30" w:rsidRDefault="00BD2349">
      <w:pPr>
        <w:pStyle w:val="TOC1"/>
        <w:tabs>
          <w:tab w:val="right" w:leader="dot" w:pos="8306"/>
        </w:tabs>
        <w:spacing w:before="0" w:beforeAutospacing="0" w:after="0" w:afterAutospacing="0" w:line="420" w:lineRule="exact"/>
        <w:rPr>
          <w:rFonts w:ascii="宋体" w:hAnsi="宋体" w:cs="宋体"/>
        </w:rPr>
      </w:pPr>
      <w:hyperlink w:anchor="_Toc28789" w:history="1">
        <w:r>
          <w:rPr>
            <w:rFonts w:ascii="宋体" w:hAnsi="宋体" w:cs="宋体" w:hint="eastAsia"/>
          </w:rPr>
          <w:t>2</w:t>
        </w:r>
        <w:r>
          <w:rPr>
            <w:rFonts w:ascii="宋体" w:hAnsi="宋体" w:cs="宋体" w:hint="eastAsia"/>
          </w:rPr>
          <w:t xml:space="preserve"> </w:t>
        </w:r>
        <w:r>
          <w:rPr>
            <w:rFonts w:ascii="宋体" w:hAnsi="宋体" w:cs="宋体" w:hint="eastAsia"/>
          </w:rPr>
          <w:t>术语和符号</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_Toc28789 \h </w:instrText>
        </w:r>
        <w:r>
          <w:rPr>
            <w:rFonts w:ascii="宋体" w:hAnsi="宋体" w:cs="宋体" w:hint="eastAsia"/>
          </w:rPr>
        </w:r>
        <w:r>
          <w:rPr>
            <w:rFonts w:ascii="宋体" w:hAnsi="宋体" w:cs="宋体" w:hint="eastAsia"/>
          </w:rPr>
          <w:fldChar w:fldCharType="separate"/>
        </w:r>
        <w:r>
          <w:rPr>
            <w:rFonts w:ascii="宋体" w:hAnsi="宋体" w:cs="宋体" w:hint="eastAsia"/>
          </w:rPr>
          <w:t>34</w:t>
        </w:r>
        <w:r>
          <w:rPr>
            <w:rFonts w:ascii="宋体" w:hAnsi="宋体" w:cs="宋体" w:hint="eastAsia"/>
          </w:rPr>
          <w:fldChar w:fldCharType="end"/>
        </w:r>
      </w:hyperlink>
    </w:p>
    <w:p w:rsidR="006F4E30" w:rsidRDefault="00BD2349">
      <w:pPr>
        <w:pStyle w:val="TOC2"/>
        <w:tabs>
          <w:tab w:val="right" w:leader="dot" w:pos="8306"/>
        </w:tabs>
        <w:spacing w:before="0" w:beforeAutospacing="0" w:after="0" w:afterAutospacing="0" w:line="420" w:lineRule="exact"/>
        <w:rPr>
          <w:rFonts w:ascii="宋体" w:hAnsi="宋体" w:cs="宋体"/>
        </w:rPr>
      </w:pPr>
      <w:hyperlink w:anchor="_Toc27763" w:history="1">
        <w:r>
          <w:rPr>
            <w:rFonts w:ascii="宋体" w:hAnsi="宋体" w:cs="宋体" w:hint="eastAsia"/>
            <w:szCs w:val="21"/>
          </w:rPr>
          <w:t>2</w:t>
        </w:r>
        <w:r>
          <w:rPr>
            <w:rFonts w:ascii="宋体" w:hAnsi="宋体" w:cs="宋体" w:hint="eastAsia"/>
            <w:szCs w:val="21"/>
          </w:rPr>
          <w:t>．</w:t>
        </w:r>
        <w:r>
          <w:rPr>
            <w:rFonts w:ascii="宋体" w:hAnsi="宋体" w:cs="宋体" w:hint="eastAsia"/>
            <w:szCs w:val="21"/>
          </w:rPr>
          <w:t xml:space="preserve">1 </w:t>
        </w:r>
        <w:r>
          <w:rPr>
            <w:rFonts w:ascii="宋体" w:hAnsi="宋体" w:cs="宋体" w:hint="eastAsia"/>
            <w:szCs w:val="21"/>
          </w:rPr>
          <w:t>术</w:t>
        </w:r>
        <w:r>
          <w:rPr>
            <w:rFonts w:ascii="宋体" w:hAnsi="宋体" w:cs="宋体" w:hint="eastAsia"/>
            <w:szCs w:val="21"/>
          </w:rPr>
          <w:t xml:space="preserve"> </w:t>
        </w:r>
        <w:r>
          <w:rPr>
            <w:rFonts w:ascii="宋体" w:hAnsi="宋体" w:cs="宋体" w:hint="eastAsia"/>
            <w:szCs w:val="21"/>
          </w:rPr>
          <w:t>语</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_Toc27763 \h </w:instrText>
        </w:r>
        <w:r>
          <w:rPr>
            <w:rFonts w:ascii="宋体" w:hAnsi="宋体" w:cs="宋体" w:hint="eastAsia"/>
          </w:rPr>
        </w:r>
        <w:r>
          <w:rPr>
            <w:rFonts w:ascii="宋体" w:hAnsi="宋体" w:cs="宋体" w:hint="eastAsia"/>
          </w:rPr>
          <w:fldChar w:fldCharType="separate"/>
        </w:r>
        <w:r>
          <w:rPr>
            <w:rFonts w:ascii="宋体" w:hAnsi="宋体" w:cs="宋体" w:hint="eastAsia"/>
          </w:rPr>
          <w:t>34</w:t>
        </w:r>
        <w:r>
          <w:rPr>
            <w:rFonts w:ascii="宋体" w:hAnsi="宋体" w:cs="宋体" w:hint="eastAsia"/>
          </w:rPr>
          <w:fldChar w:fldCharType="end"/>
        </w:r>
      </w:hyperlink>
    </w:p>
    <w:p w:rsidR="006F4E30" w:rsidRDefault="00BD2349">
      <w:pPr>
        <w:pStyle w:val="TOC2"/>
        <w:tabs>
          <w:tab w:val="right" w:leader="dot" w:pos="8306"/>
        </w:tabs>
        <w:spacing w:before="0" w:beforeAutospacing="0" w:after="0" w:afterAutospacing="0" w:line="420" w:lineRule="exact"/>
        <w:rPr>
          <w:rFonts w:ascii="宋体" w:hAnsi="宋体" w:cs="宋体"/>
        </w:rPr>
      </w:pPr>
      <w:hyperlink w:anchor="_Toc2517" w:history="1">
        <w:r>
          <w:rPr>
            <w:rFonts w:ascii="宋体" w:hAnsi="宋体" w:cs="宋体" w:hint="eastAsia"/>
            <w:szCs w:val="21"/>
          </w:rPr>
          <w:t>2</w:t>
        </w:r>
        <w:r>
          <w:rPr>
            <w:rFonts w:ascii="宋体" w:hAnsi="宋体" w:cs="宋体" w:hint="eastAsia"/>
            <w:szCs w:val="21"/>
          </w:rPr>
          <w:t>．</w:t>
        </w:r>
        <w:r>
          <w:rPr>
            <w:rFonts w:ascii="宋体" w:hAnsi="宋体" w:cs="宋体" w:hint="eastAsia"/>
            <w:szCs w:val="21"/>
          </w:rPr>
          <w:t xml:space="preserve">2 </w:t>
        </w:r>
        <w:r>
          <w:rPr>
            <w:rFonts w:ascii="宋体" w:hAnsi="宋体" w:cs="宋体" w:hint="eastAsia"/>
            <w:szCs w:val="21"/>
          </w:rPr>
          <w:t>符</w:t>
        </w:r>
        <w:r>
          <w:rPr>
            <w:rFonts w:ascii="宋体" w:hAnsi="宋体" w:cs="宋体" w:hint="eastAsia"/>
            <w:szCs w:val="21"/>
          </w:rPr>
          <w:t xml:space="preserve"> </w:t>
        </w:r>
        <w:r>
          <w:rPr>
            <w:rFonts w:ascii="宋体" w:hAnsi="宋体" w:cs="宋体" w:hint="eastAsia"/>
            <w:szCs w:val="21"/>
          </w:rPr>
          <w:t>号</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_Toc2517 \h </w:instrText>
        </w:r>
        <w:r>
          <w:rPr>
            <w:rFonts w:ascii="宋体" w:hAnsi="宋体" w:cs="宋体" w:hint="eastAsia"/>
          </w:rPr>
        </w:r>
        <w:r>
          <w:rPr>
            <w:rFonts w:ascii="宋体" w:hAnsi="宋体" w:cs="宋体" w:hint="eastAsia"/>
          </w:rPr>
          <w:fldChar w:fldCharType="separate"/>
        </w:r>
        <w:r>
          <w:rPr>
            <w:rFonts w:ascii="宋体" w:hAnsi="宋体" w:cs="宋体" w:hint="eastAsia"/>
          </w:rPr>
          <w:t>34</w:t>
        </w:r>
        <w:r>
          <w:rPr>
            <w:rFonts w:ascii="宋体" w:hAnsi="宋体" w:cs="宋体" w:hint="eastAsia"/>
          </w:rPr>
          <w:fldChar w:fldCharType="end"/>
        </w:r>
      </w:hyperlink>
    </w:p>
    <w:p w:rsidR="006F4E30" w:rsidRDefault="00BD2349">
      <w:pPr>
        <w:pStyle w:val="TOC1"/>
        <w:tabs>
          <w:tab w:val="right" w:leader="dot" w:pos="8306"/>
        </w:tabs>
        <w:spacing w:before="0" w:beforeAutospacing="0" w:after="0" w:afterAutospacing="0" w:line="420" w:lineRule="exact"/>
        <w:rPr>
          <w:rFonts w:ascii="宋体" w:hAnsi="宋体" w:cs="宋体"/>
        </w:rPr>
      </w:pPr>
      <w:hyperlink w:anchor="_Toc16713" w:history="1">
        <w:r>
          <w:rPr>
            <w:rFonts w:ascii="宋体" w:hAnsi="宋体" w:cs="宋体" w:hint="eastAsia"/>
          </w:rPr>
          <w:t xml:space="preserve">3 </w:t>
        </w:r>
        <w:r>
          <w:rPr>
            <w:rFonts w:ascii="宋体" w:hAnsi="宋体" w:cs="宋体" w:hint="eastAsia"/>
          </w:rPr>
          <w:t>材</w:t>
        </w:r>
        <w:r>
          <w:rPr>
            <w:rFonts w:ascii="宋体" w:hAnsi="宋体" w:cs="宋体" w:hint="eastAsia"/>
          </w:rPr>
          <w:t xml:space="preserve"> </w:t>
        </w:r>
        <w:r>
          <w:rPr>
            <w:rFonts w:ascii="宋体" w:hAnsi="宋体" w:cs="宋体" w:hint="eastAsia"/>
          </w:rPr>
          <w:t>料</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_Toc16713 \h </w:instrText>
        </w:r>
        <w:r>
          <w:rPr>
            <w:rFonts w:ascii="宋体" w:hAnsi="宋体" w:cs="宋体" w:hint="eastAsia"/>
          </w:rPr>
        </w:r>
        <w:r>
          <w:rPr>
            <w:rFonts w:ascii="宋体" w:hAnsi="宋体" w:cs="宋体" w:hint="eastAsia"/>
          </w:rPr>
          <w:fldChar w:fldCharType="separate"/>
        </w:r>
        <w:r>
          <w:rPr>
            <w:rFonts w:ascii="宋体" w:hAnsi="宋体" w:cs="宋体" w:hint="eastAsia"/>
          </w:rPr>
          <w:t>34</w:t>
        </w:r>
        <w:r>
          <w:rPr>
            <w:rFonts w:ascii="宋体" w:hAnsi="宋体" w:cs="宋体" w:hint="eastAsia"/>
          </w:rPr>
          <w:fldChar w:fldCharType="end"/>
        </w:r>
      </w:hyperlink>
    </w:p>
    <w:p w:rsidR="006F4E30" w:rsidRDefault="00BD2349">
      <w:pPr>
        <w:pStyle w:val="TOC2"/>
        <w:tabs>
          <w:tab w:val="right" w:leader="dot" w:pos="8306"/>
        </w:tabs>
        <w:spacing w:before="0" w:beforeAutospacing="0" w:after="0" w:afterAutospacing="0" w:line="420" w:lineRule="exact"/>
        <w:rPr>
          <w:rFonts w:ascii="宋体" w:hAnsi="宋体" w:cs="宋体"/>
        </w:rPr>
      </w:pPr>
      <w:hyperlink w:anchor="_Toc24853" w:history="1">
        <w:r>
          <w:rPr>
            <w:rFonts w:ascii="宋体" w:hAnsi="宋体" w:cs="宋体" w:hint="eastAsia"/>
            <w:kern w:val="0"/>
            <w:szCs w:val="21"/>
          </w:rPr>
          <w:t>3</w:t>
        </w:r>
        <w:r>
          <w:rPr>
            <w:rFonts w:ascii="宋体" w:hAnsi="宋体" w:cs="宋体" w:hint="eastAsia"/>
            <w:kern w:val="0"/>
            <w:szCs w:val="21"/>
          </w:rPr>
          <w:t>．</w:t>
        </w:r>
        <w:r>
          <w:rPr>
            <w:rFonts w:ascii="宋体" w:hAnsi="宋体" w:cs="宋体" w:hint="eastAsia"/>
            <w:kern w:val="0"/>
            <w:szCs w:val="21"/>
          </w:rPr>
          <w:t xml:space="preserve">2 </w:t>
        </w:r>
        <w:r>
          <w:rPr>
            <w:rFonts w:ascii="宋体" w:hAnsi="宋体" w:cs="宋体" w:hint="eastAsia"/>
            <w:kern w:val="0"/>
            <w:szCs w:val="21"/>
          </w:rPr>
          <w:t>钢</w:t>
        </w:r>
        <w:r>
          <w:rPr>
            <w:rFonts w:ascii="宋体" w:hAnsi="宋体" w:cs="宋体" w:hint="eastAsia"/>
            <w:kern w:val="0"/>
            <w:szCs w:val="21"/>
          </w:rPr>
          <w:t xml:space="preserve"> </w:t>
        </w:r>
        <w:r>
          <w:rPr>
            <w:rFonts w:ascii="宋体" w:hAnsi="宋体" w:cs="宋体" w:hint="eastAsia"/>
            <w:kern w:val="0"/>
            <w:szCs w:val="21"/>
          </w:rPr>
          <w:t>筋</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_Toc24853 \h </w:instrText>
        </w:r>
        <w:r>
          <w:rPr>
            <w:rFonts w:ascii="宋体" w:hAnsi="宋体" w:cs="宋体" w:hint="eastAsia"/>
          </w:rPr>
        </w:r>
        <w:r>
          <w:rPr>
            <w:rFonts w:ascii="宋体" w:hAnsi="宋体" w:cs="宋体" w:hint="eastAsia"/>
          </w:rPr>
          <w:fldChar w:fldCharType="separate"/>
        </w:r>
        <w:r>
          <w:rPr>
            <w:rFonts w:ascii="宋体" w:hAnsi="宋体" w:cs="宋体" w:hint="eastAsia"/>
          </w:rPr>
          <w:t>34</w:t>
        </w:r>
        <w:r>
          <w:rPr>
            <w:rFonts w:ascii="宋体" w:hAnsi="宋体" w:cs="宋体" w:hint="eastAsia"/>
          </w:rPr>
          <w:fldChar w:fldCharType="end"/>
        </w:r>
      </w:hyperlink>
    </w:p>
    <w:p w:rsidR="006F4E30" w:rsidRDefault="00BD2349">
      <w:pPr>
        <w:pStyle w:val="TOC2"/>
        <w:tabs>
          <w:tab w:val="right" w:leader="dot" w:pos="8306"/>
        </w:tabs>
        <w:spacing w:before="0" w:beforeAutospacing="0" w:after="0" w:afterAutospacing="0" w:line="420" w:lineRule="exact"/>
        <w:rPr>
          <w:rFonts w:ascii="宋体" w:hAnsi="宋体" w:cs="宋体"/>
        </w:rPr>
      </w:pPr>
      <w:hyperlink w:anchor="_Toc4204" w:history="1">
        <w:r>
          <w:rPr>
            <w:rFonts w:ascii="宋体" w:hAnsi="宋体" w:cs="宋体" w:hint="eastAsia"/>
            <w:kern w:val="0"/>
            <w:szCs w:val="21"/>
          </w:rPr>
          <w:t>3</w:t>
        </w:r>
        <w:r>
          <w:rPr>
            <w:rFonts w:ascii="宋体" w:hAnsi="宋体" w:cs="宋体" w:hint="eastAsia"/>
            <w:kern w:val="0"/>
            <w:szCs w:val="21"/>
          </w:rPr>
          <w:t>．</w:t>
        </w:r>
        <w:r>
          <w:rPr>
            <w:rFonts w:ascii="宋体" w:hAnsi="宋体" w:cs="宋体" w:hint="eastAsia"/>
            <w:kern w:val="0"/>
            <w:szCs w:val="21"/>
          </w:rPr>
          <w:t xml:space="preserve">3 </w:t>
        </w:r>
        <w:r>
          <w:rPr>
            <w:rFonts w:ascii="宋体" w:hAnsi="宋体" w:cs="宋体" w:hint="eastAsia"/>
            <w:kern w:val="0"/>
            <w:szCs w:val="21"/>
          </w:rPr>
          <w:t>混凝土</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_Toc4204 \h </w:instrText>
        </w:r>
        <w:r>
          <w:rPr>
            <w:rFonts w:ascii="宋体" w:hAnsi="宋体" w:cs="宋体" w:hint="eastAsia"/>
          </w:rPr>
        </w:r>
        <w:r>
          <w:rPr>
            <w:rFonts w:ascii="宋体" w:hAnsi="宋体" w:cs="宋体" w:hint="eastAsia"/>
          </w:rPr>
          <w:fldChar w:fldCharType="separate"/>
        </w:r>
        <w:r>
          <w:rPr>
            <w:rFonts w:ascii="宋体" w:hAnsi="宋体" w:cs="宋体" w:hint="eastAsia"/>
          </w:rPr>
          <w:t>34</w:t>
        </w:r>
        <w:r>
          <w:rPr>
            <w:rFonts w:ascii="宋体" w:hAnsi="宋体" w:cs="宋体" w:hint="eastAsia"/>
          </w:rPr>
          <w:fldChar w:fldCharType="end"/>
        </w:r>
      </w:hyperlink>
    </w:p>
    <w:p w:rsidR="006F4E30" w:rsidRDefault="00BD2349">
      <w:pPr>
        <w:pStyle w:val="TOC1"/>
        <w:tabs>
          <w:tab w:val="right" w:leader="dot" w:pos="8306"/>
        </w:tabs>
        <w:spacing w:before="0" w:beforeAutospacing="0" w:after="0" w:afterAutospacing="0" w:line="420" w:lineRule="exact"/>
        <w:rPr>
          <w:rFonts w:ascii="宋体" w:hAnsi="宋体" w:cs="宋体"/>
        </w:rPr>
      </w:pPr>
      <w:hyperlink w:anchor="_Toc29346" w:history="1">
        <w:r>
          <w:rPr>
            <w:rFonts w:ascii="宋体" w:hAnsi="宋体" w:cs="宋体" w:hint="eastAsia"/>
          </w:rPr>
          <w:t>4</w:t>
        </w:r>
        <w:r>
          <w:rPr>
            <w:rFonts w:ascii="宋体" w:hAnsi="宋体" w:cs="宋体" w:hint="eastAsia"/>
          </w:rPr>
          <w:t xml:space="preserve"> </w:t>
        </w:r>
        <w:r>
          <w:rPr>
            <w:rFonts w:ascii="宋体" w:hAnsi="宋体" w:cs="宋体" w:hint="eastAsia"/>
          </w:rPr>
          <w:t>结构设计基本规定</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_Toc29346 \h </w:instrText>
        </w:r>
        <w:r>
          <w:rPr>
            <w:rFonts w:ascii="宋体" w:hAnsi="宋体" w:cs="宋体" w:hint="eastAsia"/>
          </w:rPr>
        </w:r>
        <w:r>
          <w:rPr>
            <w:rFonts w:ascii="宋体" w:hAnsi="宋体" w:cs="宋体" w:hint="eastAsia"/>
          </w:rPr>
          <w:fldChar w:fldCharType="separate"/>
        </w:r>
        <w:r>
          <w:rPr>
            <w:rFonts w:ascii="宋体" w:hAnsi="宋体" w:cs="宋体" w:hint="eastAsia"/>
          </w:rPr>
          <w:t>35</w:t>
        </w:r>
        <w:r>
          <w:rPr>
            <w:rFonts w:ascii="宋体" w:hAnsi="宋体" w:cs="宋体" w:hint="eastAsia"/>
          </w:rPr>
          <w:fldChar w:fldCharType="end"/>
        </w:r>
      </w:hyperlink>
    </w:p>
    <w:p w:rsidR="006F4E30" w:rsidRDefault="00BD2349">
      <w:pPr>
        <w:pStyle w:val="TOC2"/>
        <w:tabs>
          <w:tab w:val="right" w:leader="dot" w:pos="8306"/>
        </w:tabs>
        <w:spacing w:before="0" w:beforeAutospacing="0" w:after="0" w:afterAutospacing="0" w:line="420" w:lineRule="exact"/>
        <w:ind w:leftChars="0" w:left="0" w:firstLineChars="200" w:firstLine="420"/>
        <w:rPr>
          <w:rFonts w:ascii="宋体" w:hAnsi="宋体" w:cs="宋体"/>
        </w:rPr>
      </w:pPr>
      <w:hyperlink w:anchor="_Toc26112" w:history="1">
        <w:r>
          <w:rPr>
            <w:rFonts w:ascii="宋体" w:hAnsi="宋体" w:cs="宋体" w:hint="eastAsia"/>
            <w:szCs w:val="21"/>
          </w:rPr>
          <w:t>4</w:t>
        </w:r>
        <w:r>
          <w:rPr>
            <w:rFonts w:ascii="宋体" w:hAnsi="宋体" w:cs="宋体" w:hint="eastAsia"/>
            <w:szCs w:val="21"/>
          </w:rPr>
          <w:t>．</w:t>
        </w:r>
        <w:r>
          <w:rPr>
            <w:rFonts w:ascii="宋体" w:hAnsi="宋体" w:cs="宋体" w:hint="eastAsia"/>
            <w:szCs w:val="21"/>
          </w:rPr>
          <w:t xml:space="preserve">1 </w:t>
        </w:r>
        <w:r>
          <w:rPr>
            <w:rFonts w:ascii="宋体" w:hAnsi="宋体" w:cs="宋体" w:hint="eastAsia"/>
            <w:szCs w:val="21"/>
          </w:rPr>
          <w:t>一般规定</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_Toc26112 \h </w:instrText>
        </w:r>
        <w:r>
          <w:rPr>
            <w:rFonts w:ascii="宋体" w:hAnsi="宋体" w:cs="宋体" w:hint="eastAsia"/>
          </w:rPr>
        </w:r>
        <w:r>
          <w:rPr>
            <w:rFonts w:ascii="宋体" w:hAnsi="宋体" w:cs="宋体" w:hint="eastAsia"/>
          </w:rPr>
          <w:fldChar w:fldCharType="separate"/>
        </w:r>
        <w:r>
          <w:rPr>
            <w:rFonts w:ascii="宋体" w:hAnsi="宋体" w:cs="宋体" w:hint="eastAsia"/>
          </w:rPr>
          <w:t>35</w:t>
        </w:r>
        <w:r>
          <w:rPr>
            <w:rFonts w:ascii="宋体" w:hAnsi="宋体" w:cs="宋体" w:hint="eastAsia"/>
          </w:rPr>
          <w:fldChar w:fldCharType="end"/>
        </w:r>
      </w:hyperlink>
    </w:p>
    <w:p w:rsidR="006F4E30" w:rsidRDefault="00BD2349">
      <w:pPr>
        <w:pStyle w:val="TOC2"/>
        <w:tabs>
          <w:tab w:val="right" w:leader="dot" w:pos="8306"/>
        </w:tabs>
        <w:spacing w:before="0" w:beforeAutospacing="0" w:after="0" w:afterAutospacing="0" w:line="420" w:lineRule="exact"/>
        <w:rPr>
          <w:rFonts w:ascii="宋体" w:hAnsi="宋体" w:cs="宋体"/>
        </w:rPr>
      </w:pPr>
      <w:hyperlink w:anchor="_Toc15831" w:history="1">
        <w:r>
          <w:rPr>
            <w:rFonts w:ascii="宋体" w:hAnsi="宋体" w:cs="宋体" w:hint="eastAsia"/>
            <w:kern w:val="0"/>
            <w:szCs w:val="21"/>
          </w:rPr>
          <w:t>4</w:t>
        </w:r>
        <w:r>
          <w:rPr>
            <w:rFonts w:ascii="宋体" w:hAnsi="宋体" w:cs="宋体" w:hint="eastAsia"/>
            <w:kern w:val="0"/>
            <w:szCs w:val="21"/>
          </w:rPr>
          <w:t>．</w:t>
        </w:r>
        <w:r>
          <w:rPr>
            <w:rFonts w:ascii="宋体" w:hAnsi="宋体" w:cs="宋体" w:hint="eastAsia"/>
            <w:kern w:val="0"/>
            <w:szCs w:val="21"/>
          </w:rPr>
          <w:t xml:space="preserve">2 </w:t>
        </w:r>
        <w:r>
          <w:rPr>
            <w:rFonts w:ascii="宋体" w:hAnsi="宋体" w:cs="宋体" w:hint="eastAsia"/>
            <w:kern w:val="0"/>
            <w:szCs w:val="21"/>
          </w:rPr>
          <w:t>设计计算原则</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_Toc15831 \h </w:instrText>
        </w:r>
        <w:r>
          <w:rPr>
            <w:rFonts w:ascii="宋体" w:hAnsi="宋体" w:cs="宋体" w:hint="eastAsia"/>
          </w:rPr>
        </w:r>
        <w:r>
          <w:rPr>
            <w:rFonts w:ascii="宋体" w:hAnsi="宋体" w:cs="宋体" w:hint="eastAsia"/>
          </w:rPr>
          <w:fldChar w:fldCharType="separate"/>
        </w:r>
        <w:r>
          <w:rPr>
            <w:rFonts w:ascii="宋体" w:hAnsi="宋体" w:cs="宋体" w:hint="eastAsia"/>
          </w:rPr>
          <w:t>35</w:t>
        </w:r>
        <w:r>
          <w:rPr>
            <w:rFonts w:ascii="宋体" w:hAnsi="宋体" w:cs="宋体" w:hint="eastAsia"/>
          </w:rPr>
          <w:fldChar w:fldCharType="end"/>
        </w:r>
      </w:hyperlink>
    </w:p>
    <w:p w:rsidR="006F4E30" w:rsidRDefault="00BD2349">
      <w:pPr>
        <w:pStyle w:val="TOC2"/>
        <w:tabs>
          <w:tab w:val="right" w:leader="dot" w:pos="8306"/>
        </w:tabs>
        <w:spacing w:before="0" w:beforeAutospacing="0" w:after="0" w:afterAutospacing="0" w:line="420" w:lineRule="exact"/>
        <w:rPr>
          <w:rFonts w:ascii="宋体" w:hAnsi="宋体" w:cs="宋体"/>
        </w:rPr>
      </w:pPr>
      <w:hyperlink w:anchor="_Toc24747" w:history="1">
        <w:r>
          <w:rPr>
            <w:rFonts w:ascii="宋体" w:hAnsi="宋体" w:cs="宋体" w:hint="eastAsia"/>
            <w:kern w:val="0"/>
            <w:szCs w:val="21"/>
          </w:rPr>
          <w:t>4</w:t>
        </w:r>
        <w:r>
          <w:rPr>
            <w:rFonts w:ascii="宋体" w:hAnsi="宋体" w:cs="宋体" w:hint="eastAsia"/>
            <w:kern w:val="0"/>
            <w:szCs w:val="21"/>
          </w:rPr>
          <w:t>．</w:t>
        </w:r>
        <w:r>
          <w:rPr>
            <w:rFonts w:ascii="宋体" w:hAnsi="宋体" w:cs="宋体" w:hint="eastAsia"/>
            <w:kern w:val="0"/>
            <w:szCs w:val="21"/>
          </w:rPr>
          <w:t xml:space="preserve">3 </w:t>
        </w:r>
        <w:r>
          <w:rPr>
            <w:rFonts w:ascii="宋体" w:hAnsi="宋体" w:cs="宋体" w:hint="eastAsia"/>
            <w:kern w:val="0"/>
            <w:szCs w:val="21"/>
          </w:rPr>
          <w:t>一般构造</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_Toc24747 \h </w:instrText>
        </w:r>
        <w:r>
          <w:rPr>
            <w:rFonts w:ascii="宋体" w:hAnsi="宋体" w:cs="宋体" w:hint="eastAsia"/>
          </w:rPr>
        </w:r>
        <w:r>
          <w:rPr>
            <w:rFonts w:ascii="宋体" w:hAnsi="宋体" w:cs="宋体" w:hint="eastAsia"/>
          </w:rPr>
          <w:fldChar w:fldCharType="separate"/>
        </w:r>
        <w:r>
          <w:rPr>
            <w:rFonts w:ascii="宋体" w:hAnsi="宋体" w:cs="宋体" w:hint="eastAsia"/>
          </w:rPr>
          <w:t>36</w:t>
        </w:r>
        <w:r>
          <w:rPr>
            <w:rFonts w:ascii="宋体" w:hAnsi="宋体" w:cs="宋体" w:hint="eastAsia"/>
          </w:rPr>
          <w:fldChar w:fldCharType="end"/>
        </w:r>
      </w:hyperlink>
    </w:p>
    <w:p w:rsidR="006F4E30" w:rsidRDefault="00BD2349">
      <w:pPr>
        <w:pStyle w:val="TOC1"/>
        <w:tabs>
          <w:tab w:val="right" w:leader="dot" w:pos="8306"/>
        </w:tabs>
        <w:spacing w:before="0" w:beforeAutospacing="0" w:after="0" w:afterAutospacing="0" w:line="420" w:lineRule="exact"/>
        <w:rPr>
          <w:rFonts w:ascii="宋体" w:hAnsi="宋体" w:cs="宋体"/>
        </w:rPr>
      </w:pPr>
      <w:hyperlink w:anchor="_Toc30869" w:history="1">
        <w:r>
          <w:rPr>
            <w:rFonts w:ascii="宋体" w:hAnsi="宋体" w:cs="宋体" w:hint="eastAsia"/>
          </w:rPr>
          <w:t xml:space="preserve">5 </w:t>
        </w:r>
        <w:r>
          <w:rPr>
            <w:rFonts w:ascii="宋体" w:hAnsi="宋体" w:cs="宋体" w:hint="eastAsia"/>
          </w:rPr>
          <w:t>预制劲性柱</w:t>
        </w:r>
        <w:r>
          <w:rPr>
            <w:rFonts w:ascii="宋体" w:hAnsi="宋体" w:cs="宋体" w:hint="eastAsia"/>
          </w:rPr>
          <w:t xml:space="preserve"> </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_Toc30869 \h </w:instrText>
        </w:r>
        <w:r>
          <w:rPr>
            <w:rFonts w:ascii="宋体" w:hAnsi="宋体" w:cs="宋体" w:hint="eastAsia"/>
          </w:rPr>
        </w:r>
        <w:r>
          <w:rPr>
            <w:rFonts w:ascii="宋体" w:hAnsi="宋体" w:cs="宋体" w:hint="eastAsia"/>
          </w:rPr>
          <w:fldChar w:fldCharType="separate"/>
        </w:r>
        <w:r>
          <w:rPr>
            <w:rFonts w:ascii="宋体" w:hAnsi="宋体" w:cs="宋体" w:hint="eastAsia"/>
          </w:rPr>
          <w:t>36</w:t>
        </w:r>
        <w:r>
          <w:rPr>
            <w:rFonts w:ascii="宋体" w:hAnsi="宋体" w:cs="宋体" w:hint="eastAsia"/>
          </w:rPr>
          <w:fldChar w:fldCharType="end"/>
        </w:r>
      </w:hyperlink>
    </w:p>
    <w:p w:rsidR="006F4E30" w:rsidRDefault="00BD2349">
      <w:pPr>
        <w:pStyle w:val="TOC2"/>
        <w:tabs>
          <w:tab w:val="right" w:leader="dot" w:pos="8306"/>
        </w:tabs>
        <w:spacing w:before="0" w:beforeAutospacing="0" w:after="0" w:afterAutospacing="0" w:line="420" w:lineRule="exact"/>
        <w:rPr>
          <w:rFonts w:ascii="宋体" w:hAnsi="宋体" w:cs="宋体"/>
        </w:rPr>
      </w:pPr>
      <w:hyperlink w:anchor="_Toc29017" w:history="1">
        <w:r>
          <w:rPr>
            <w:rFonts w:ascii="宋体" w:hAnsi="宋体" w:cs="宋体" w:hint="eastAsia"/>
            <w:kern w:val="0"/>
            <w:szCs w:val="21"/>
          </w:rPr>
          <w:t>5</w:t>
        </w:r>
        <w:r>
          <w:rPr>
            <w:rFonts w:ascii="宋体" w:hAnsi="宋体" w:cs="宋体" w:hint="eastAsia"/>
            <w:kern w:val="0"/>
            <w:szCs w:val="21"/>
          </w:rPr>
          <w:t>．</w:t>
        </w:r>
        <w:r>
          <w:rPr>
            <w:rFonts w:ascii="宋体" w:hAnsi="宋体" w:cs="宋体" w:hint="eastAsia"/>
            <w:kern w:val="0"/>
            <w:szCs w:val="21"/>
          </w:rPr>
          <w:t xml:space="preserve">1 </w:t>
        </w:r>
        <w:r>
          <w:rPr>
            <w:rFonts w:ascii="宋体" w:hAnsi="宋体" w:cs="宋体" w:hint="eastAsia"/>
            <w:kern w:val="0"/>
            <w:szCs w:val="21"/>
          </w:rPr>
          <w:t>一般规定</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_Toc29017 \h </w:instrText>
        </w:r>
        <w:r>
          <w:rPr>
            <w:rFonts w:ascii="宋体" w:hAnsi="宋体" w:cs="宋体" w:hint="eastAsia"/>
          </w:rPr>
        </w:r>
        <w:r>
          <w:rPr>
            <w:rFonts w:ascii="宋体" w:hAnsi="宋体" w:cs="宋体" w:hint="eastAsia"/>
          </w:rPr>
          <w:fldChar w:fldCharType="separate"/>
        </w:r>
        <w:r>
          <w:rPr>
            <w:rFonts w:ascii="宋体" w:hAnsi="宋体" w:cs="宋体" w:hint="eastAsia"/>
          </w:rPr>
          <w:t>36</w:t>
        </w:r>
        <w:r>
          <w:rPr>
            <w:rFonts w:ascii="宋体" w:hAnsi="宋体" w:cs="宋体" w:hint="eastAsia"/>
          </w:rPr>
          <w:fldChar w:fldCharType="end"/>
        </w:r>
      </w:hyperlink>
    </w:p>
    <w:p w:rsidR="006F4E30" w:rsidRDefault="00BD2349">
      <w:pPr>
        <w:pStyle w:val="TOC2"/>
        <w:tabs>
          <w:tab w:val="right" w:leader="dot" w:pos="8306"/>
        </w:tabs>
        <w:spacing w:before="0" w:beforeAutospacing="0" w:after="0" w:afterAutospacing="0" w:line="420" w:lineRule="exact"/>
        <w:rPr>
          <w:rFonts w:ascii="宋体" w:hAnsi="宋体" w:cs="宋体"/>
        </w:rPr>
      </w:pPr>
      <w:hyperlink w:anchor="_Toc16502" w:history="1">
        <w:r>
          <w:rPr>
            <w:rFonts w:ascii="宋体" w:hAnsi="宋体" w:cs="宋体" w:hint="eastAsia"/>
            <w:kern w:val="0"/>
            <w:szCs w:val="21"/>
          </w:rPr>
          <w:t>5</w:t>
        </w:r>
        <w:r>
          <w:rPr>
            <w:rFonts w:ascii="宋体" w:hAnsi="宋体" w:cs="宋体" w:hint="eastAsia"/>
            <w:kern w:val="0"/>
            <w:szCs w:val="21"/>
          </w:rPr>
          <w:t>．</w:t>
        </w:r>
        <w:r>
          <w:rPr>
            <w:rFonts w:ascii="宋体" w:hAnsi="宋体" w:cs="宋体" w:hint="eastAsia"/>
            <w:kern w:val="0"/>
            <w:szCs w:val="21"/>
          </w:rPr>
          <w:t xml:space="preserve">2 </w:t>
        </w:r>
        <w:r>
          <w:rPr>
            <w:rFonts w:ascii="宋体" w:hAnsi="宋体" w:cs="宋体" w:hint="eastAsia"/>
            <w:kern w:val="0"/>
            <w:szCs w:val="21"/>
          </w:rPr>
          <w:t>承载力计算</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_Toc16502 \h </w:instrText>
        </w:r>
        <w:r>
          <w:rPr>
            <w:rFonts w:ascii="宋体" w:hAnsi="宋体" w:cs="宋体" w:hint="eastAsia"/>
          </w:rPr>
        </w:r>
        <w:r>
          <w:rPr>
            <w:rFonts w:ascii="宋体" w:hAnsi="宋体" w:cs="宋体" w:hint="eastAsia"/>
          </w:rPr>
          <w:fldChar w:fldCharType="separate"/>
        </w:r>
        <w:r>
          <w:rPr>
            <w:rFonts w:ascii="宋体" w:hAnsi="宋体" w:cs="宋体" w:hint="eastAsia"/>
          </w:rPr>
          <w:t>37</w:t>
        </w:r>
        <w:r>
          <w:rPr>
            <w:rFonts w:ascii="宋体" w:hAnsi="宋体" w:cs="宋体" w:hint="eastAsia"/>
          </w:rPr>
          <w:fldChar w:fldCharType="end"/>
        </w:r>
      </w:hyperlink>
    </w:p>
    <w:p w:rsidR="006F4E30" w:rsidRDefault="00BD2349">
      <w:pPr>
        <w:pStyle w:val="TOC2"/>
        <w:tabs>
          <w:tab w:val="right" w:leader="dot" w:pos="8306"/>
        </w:tabs>
        <w:spacing w:before="0" w:beforeAutospacing="0" w:after="0" w:afterAutospacing="0" w:line="420" w:lineRule="exact"/>
        <w:ind w:leftChars="0" w:left="0" w:firstLineChars="200" w:firstLine="420"/>
        <w:rPr>
          <w:rFonts w:ascii="宋体" w:hAnsi="宋体" w:cs="宋体"/>
        </w:rPr>
      </w:pPr>
      <w:hyperlink w:anchor="_Toc30225" w:history="1">
        <w:r>
          <w:rPr>
            <w:rFonts w:ascii="宋体" w:hAnsi="宋体" w:cs="宋体" w:hint="eastAsia"/>
            <w:szCs w:val="21"/>
          </w:rPr>
          <w:t>5</w:t>
        </w:r>
        <w:r>
          <w:rPr>
            <w:rFonts w:ascii="宋体" w:hAnsi="宋体" w:cs="宋体" w:hint="eastAsia"/>
            <w:szCs w:val="21"/>
          </w:rPr>
          <w:t>．</w:t>
        </w:r>
        <w:r>
          <w:rPr>
            <w:rFonts w:ascii="宋体" w:hAnsi="宋体" w:cs="宋体" w:hint="eastAsia"/>
            <w:szCs w:val="21"/>
          </w:rPr>
          <w:t xml:space="preserve">3 </w:t>
        </w:r>
        <w:r>
          <w:rPr>
            <w:rFonts w:ascii="宋体" w:hAnsi="宋体" w:cs="宋体" w:hint="eastAsia"/>
            <w:szCs w:val="21"/>
          </w:rPr>
          <w:t>构造措施</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_Toc30225 \h </w:instrText>
        </w:r>
        <w:r>
          <w:rPr>
            <w:rFonts w:ascii="宋体" w:hAnsi="宋体" w:cs="宋体" w:hint="eastAsia"/>
          </w:rPr>
        </w:r>
        <w:r>
          <w:rPr>
            <w:rFonts w:ascii="宋体" w:hAnsi="宋体" w:cs="宋体" w:hint="eastAsia"/>
          </w:rPr>
          <w:fldChar w:fldCharType="separate"/>
        </w:r>
        <w:r>
          <w:rPr>
            <w:rFonts w:ascii="宋体" w:hAnsi="宋体" w:cs="宋体" w:hint="eastAsia"/>
          </w:rPr>
          <w:t>37</w:t>
        </w:r>
        <w:r>
          <w:rPr>
            <w:rFonts w:ascii="宋体" w:hAnsi="宋体" w:cs="宋体" w:hint="eastAsia"/>
          </w:rPr>
          <w:fldChar w:fldCharType="end"/>
        </w:r>
      </w:hyperlink>
    </w:p>
    <w:p w:rsidR="006F4E30" w:rsidRDefault="00BD2349">
      <w:pPr>
        <w:pStyle w:val="TOC2"/>
        <w:tabs>
          <w:tab w:val="right" w:leader="dot" w:pos="8306"/>
        </w:tabs>
        <w:spacing w:before="0" w:beforeAutospacing="0" w:after="0" w:afterAutospacing="0" w:line="420" w:lineRule="exact"/>
        <w:rPr>
          <w:rFonts w:ascii="宋体" w:hAnsi="宋体" w:cs="宋体"/>
        </w:rPr>
      </w:pPr>
      <w:hyperlink w:anchor="_Toc16091" w:history="1">
        <w:r>
          <w:rPr>
            <w:rFonts w:ascii="宋体" w:hAnsi="宋体" w:cs="宋体" w:hint="eastAsia"/>
            <w:szCs w:val="21"/>
          </w:rPr>
          <w:t>5</w:t>
        </w:r>
        <w:r>
          <w:rPr>
            <w:rFonts w:ascii="宋体" w:hAnsi="宋体" w:cs="宋体" w:hint="eastAsia"/>
            <w:szCs w:val="21"/>
          </w:rPr>
          <w:t>．</w:t>
        </w:r>
        <w:r>
          <w:rPr>
            <w:rFonts w:ascii="宋体" w:hAnsi="宋体" w:cs="宋体" w:hint="eastAsia"/>
            <w:szCs w:val="21"/>
          </w:rPr>
          <w:t xml:space="preserve">4 </w:t>
        </w:r>
        <w:r>
          <w:rPr>
            <w:rFonts w:ascii="宋体" w:hAnsi="宋体" w:cs="宋体" w:hint="eastAsia"/>
            <w:szCs w:val="21"/>
          </w:rPr>
          <w:t>柱脚设计及构造</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_Toc16091 \h </w:instrText>
        </w:r>
        <w:r>
          <w:rPr>
            <w:rFonts w:ascii="宋体" w:hAnsi="宋体" w:cs="宋体" w:hint="eastAsia"/>
          </w:rPr>
        </w:r>
        <w:r>
          <w:rPr>
            <w:rFonts w:ascii="宋体" w:hAnsi="宋体" w:cs="宋体" w:hint="eastAsia"/>
          </w:rPr>
          <w:fldChar w:fldCharType="separate"/>
        </w:r>
        <w:r>
          <w:rPr>
            <w:rFonts w:ascii="宋体" w:hAnsi="宋体" w:cs="宋体" w:hint="eastAsia"/>
          </w:rPr>
          <w:t>37</w:t>
        </w:r>
        <w:r>
          <w:rPr>
            <w:rFonts w:ascii="宋体" w:hAnsi="宋体" w:cs="宋体" w:hint="eastAsia"/>
          </w:rPr>
          <w:fldChar w:fldCharType="end"/>
        </w:r>
      </w:hyperlink>
    </w:p>
    <w:p w:rsidR="006F4E30" w:rsidRDefault="00BD2349">
      <w:pPr>
        <w:pStyle w:val="TOC1"/>
        <w:tabs>
          <w:tab w:val="right" w:leader="dot" w:pos="8306"/>
        </w:tabs>
        <w:spacing w:before="0" w:beforeAutospacing="0" w:after="0" w:afterAutospacing="0" w:line="420" w:lineRule="exact"/>
        <w:rPr>
          <w:rFonts w:ascii="宋体" w:hAnsi="宋体" w:cs="宋体"/>
        </w:rPr>
      </w:pPr>
      <w:hyperlink w:anchor="_Toc28766" w:history="1">
        <w:r>
          <w:rPr>
            <w:rFonts w:ascii="宋体" w:hAnsi="宋体" w:cs="宋体" w:hint="eastAsia"/>
          </w:rPr>
          <w:t xml:space="preserve">6 </w:t>
        </w:r>
        <w:r>
          <w:rPr>
            <w:rFonts w:ascii="宋体" w:hAnsi="宋体" w:cs="宋体" w:hint="eastAsia"/>
          </w:rPr>
          <w:t>连接构造</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_Toc28766 \h </w:instrText>
        </w:r>
        <w:r>
          <w:rPr>
            <w:rFonts w:ascii="宋体" w:hAnsi="宋体" w:cs="宋体" w:hint="eastAsia"/>
          </w:rPr>
        </w:r>
        <w:r>
          <w:rPr>
            <w:rFonts w:ascii="宋体" w:hAnsi="宋体" w:cs="宋体" w:hint="eastAsia"/>
          </w:rPr>
          <w:fldChar w:fldCharType="separate"/>
        </w:r>
        <w:r>
          <w:rPr>
            <w:rFonts w:ascii="宋体" w:hAnsi="宋体" w:cs="宋体" w:hint="eastAsia"/>
          </w:rPr>
          <w:t>38</w:t>
        </w:r>
        <w:r>
          <w:rPr>
            <w:rFonts w:ascii="宋体" w:hAnsi="宋体" w:cs="宋体" w:hint="eastAsia"/>
          </w:rPr>
          <w:fldChar w:fldCharType="end"/>
        </w:r>
      </w:hyperlink>
    </w:p>
    <w:p w:rsidR="006F4E30" w:rsidRDefault="00BD2349">
      <w:pPr>
        <w:pStyle w:val="TOC2"/>
        <w:tabs>
          <w:tab w:val="right" w:leader="dot" w:pos="8306"/>
        </w:tabs>
        <w:spacing w:before="0" w:beforeAutospacing="0" w:after="0" w:afterAutospacing="0" w:line="420" w:lineRule="exact"/>
        <w:rPr>
          <w:rFonts w:ascii="宋体" w:hAnsi="宋体" w:cs="宋体"/>
        </w:rPr>
      </w:pPr>
      <w:hyperlink w:anchor="_Toc7713" w:history="1">
        <w:r>
          <w:rPr>
            <w:rFonts w:ascii="宋体" w:hAnsi="宋体" w:cs="宋体" w:hint="eastAsia"/>
            <w:szCs w:val="21"/>
          </w:rPr>
          <w:t xml:space="preserve">6.1 </w:t>
        </w:r>
        <w:r>
          <w:rPr>
            <w:rFonts w:ascii="宋体" w:hAnsi="宋体" w:cs="宋体" w:hint="eastAsia"/>
            <w:szCs w:val="21"/>
          </w:rPr>
          <w:t>梁柱连接节点形式</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_Toc7713 \h </w:instrText>
        </w:r>
        <w:r>
          <w:rPr>
            <w:rFonts w:ascii="宋体" w:hAnsi="宋体" w:cs="宋体" w:hint="eastAsia"/>
          </w:rPr>
        </w:r>
        <w:r>
          <w:rPr>
            <w:rFonts w:ascii="宋体" w:hAnsi="宋体" w:cs="宋体" w:hint="eastAsia"/>
          </w:rPr>
          <w:fldChar w:fldCharType="separate"/>
        </w:r>
        <w:r>
          <w:rPr>
            <w:rFonts w:ascii="宋体" w:hAnsi="宋体" w:cs="宋体" w:hint="eastAsia"/>
          </w:rPr>
          <w:t>38</w:t>
        </w:r>
        <w:r>
          <w:rPr>
            <w:rFonts w:ascii="宋体" w:hAnsi="宋体" w:cs="宋体" w:hint="eastAsia"/>
          </w:rPr>
          <w:fldChar w:fldCharType="end"/>
        </w:r>
      </w:hyperlink>
    </w:p>
    <w:p w:rsidR="006F4E30" w:rsidRDefault="00BD2349">
      <w:pPr>
        <w:pStyle w:val="TOC2"/>
        <w:tabs>
          <w:tab w:val="right" w:leader="dot" w:pos="8306"/>
        </w:tabs>
        <w:spacing w:before="0" w:beforeAutospacing="0" w:after="0" w:afterAutospacing="0" w:line="420" w:lineRule="exact"/>
        <w:rPr>
          <w:rFonts w:ascii="宋体" w:hAnsi="宋体" w:cs="宋体"/>
        </w:rPr>
      </w:pPr>
      <w:hyperlink w:anchor="_Toc23584" w:history="1">
        <w:r>
          <w:rPr>
            <w:rFonts w:ascii="宋体" w:hAnsi="宋体" w:cs="宋体" w:hint="eastAsia"/>
            <w:szCs w:val="21"/>
          </w:rPr>
          <w:t xml:space="preserve">6.2 </w:t>
        </w:r>
        <w:r>
          <w:rPr>
            <w:rFonts w:ascii="宋体" w:hAnsi="宋体" w:cs="宋体" w:hint="eastAsia"/>
            <w:szCs w:val="21"/>
          </w:rPr>
          <w:t>节点承载力计算</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_Toc23584 \h </w:instrText>
        </w:r>
        <w:r>
          <w:rPr>
            <w:rFonts w:ascii="宋体" w:hAnsi="宋体" w:cs="宋体" w:hint="eastAsia"/>
          </w:rPr>
        </w:r>
        <w:r>
          <w:rPr>
            <w:rFonts w:ascii="宋体" w:hAnsi="宋体" w:cs="宋体" w:hint="eastAsia"/>
          </w:rPr>
          <w:fldChar w:fldCharType="separate"/>
        </w:r>
        <w:r>
          <w:rPr>
            <w:rFonts w:ascii="宋体" w:hAnsi="宋体" w:cs="宋体" w:hint="eastAsia"/>
          </w:rPr>
          <w:t>38</w:t>
        </w:r>
        <w:r>
          <w:rPr>
            <w:rFonts w:ascii="宋体" w:hAnsi="宋体" w:cs="宋体" w:hint="eastAsia"/>
          </w:rPr>
          <w:fldChar w:fldCharType="end"/>
        </w:r>
      </w:hyperlink>
    </w:p>
    <w:p w:rsidR="006F4E30" w:rsidRDefault="00BD2349">
      <w:pPr>
        <w:pStyle w:val="TOC1"/>
        <w:tabs>
          <w:tab w:val="right" w:leader="dot" w:pos="8306"/>
        </w:tabs>
        <w:spacing w:before="0" w:beforeAutospacing="0" w:after="0" w:afterAutospacing="0" w:line="420" w:lineRule="exact"/>
        <w:rPr>
          <w:rFonts w:ascii="宋体" w:hAnsi="宋体" w:cs="宋体"/>
        </w:rPr>
      </w:pPr>
      <w:hyperlink w:anchor="_Toc25023" w:history="1">
        <w:r>
          <w:rPr>
            <w:rFonts w:ascii="宋体" w:hAnsi="宋体" w:cs="宋体" w:hint="eastAsia"/>
          </w:rPr>
          <w:t xml:space="preserve">7 </w:t>
        </w:r>
        <w:r>
          <w:rPr>
            <w:rFonts w:ascii="宋体" w:hAnsi="宋体" w:cs="宋体" w:hint="eastAsia"/>
          </w:rPr>
          <w:t>装配式楼板</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w:instrText>
        </w:r>
        <w:r>
          <w:rPr>
            <w:rFonts w:ascii="宋体" w:hAnsi="宋体" w:cs="宋体" w:hint="eastAsia"/>
          </w:rPr>
          <w:instrText xml:space="preserve"> _Toc25023 \h </w:instrText>
        </w:r>
        <w:r>
          <w:rPr>
            <w:rFonts w:ascii="宋体" w:hAnsi="宋体" w:cs="宋体" w:hint="eastAsia"/>
          </w:rPr>
        </w:r>
        <w:r>
          <w:rPr>
            <w:rFonts w:ascii="宋体" w:hAnsi="宋体" w:cs="宋体" w:hint="eastAsia"/>
          </w:rPr>
          <w:fldChar w:fldCharType="separate"/>
        </w:r>
        <w:r>
          <w:rPr>
            <w:rFonts w:ascii="宋体" w:hAnsi="宋体" w:cs="宋体" w:hint="eastAsia"/>
          </w:rPr>
          <w:t>39</w:t>
        </w:r>
        <w:r>
          <w:rPr>
            <w:rFonts w:ascii="宋体" w:hAnsi="宋体" w:cs="宋体" w:hint="eastAsia"/>
          </w:rPr>
          <w:fldChar w:fldCharType="end"/>
        </w:r>
      </w:hyperlink>
    </w:p>
    <w:p w:rsidR="006F4E30" w:rsidRDefault="00BD2349">
      <w:pPr>
        <w:pStyle w:val="TOC2"/>
        <w:tabs>
          <w:tab w:val="right" w:leader="dot" w:pos="8306"/>
        </w:tabs>
        <w:spacing w:before="0" w:beforeAutospacing="0" w:after="0" w:afterAutospacing="0" w:line="420" w:lineRule="exact"/>
        <w:rPr>
          <w:rFonts w:ascii="宋体" w:hAnsi="宋体" w:cs="宋体"/>
        </w:rPr>
      </w:pPr>
      <w:hyperlink w:anchor="_Toc4541" w:history="1">
        <w:r>
          <w:rPr>
            <w:rFonts w:ascii="宋体" w:hAnsi="宋体" w:cs="宋体" w:hint="eastAsia"/>
            <w:szCs w:val="21"/>
          </w:rPr>
          <w:t xml:space="preserve">7.1 </w:t>
        </w:r>
        <w:r>
          <w:rPr>
            <w:rFonts w:ascii="宋体" w:hAnsi="宋体" w:cs="宋体" w:hint="eastAsia"/>
            <w:szCs w:val="21"/>
          </w:rPr>
          <w:t>一般规定</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_Toc4541 \h </w:instrText>
        </w:r>
        <w:r>
          <w:rPr>
            <w:rFonts w:ascii="宋体" w:hAnsi="宋体" w:cs="宋体" w:hint="eastAsia"/>
          </w:rPr>
        </w:r>
        <w:r>
          <w:rPr>
            <w:rFonts w:ascii="宋体" w:hAnsi="宋体" w:cs="宋体" w:hint="eastAsia"/>
          </w:rPr>
          <w:fldChar w:fldCharType="separate"/>
        </w:r>
        <w:r>
          <w:rPr>
            <w:rFonts w:ascii="宋体" w:hAnsi="宋体" w:cs="宋体" w:hint="eastAsia"/>
          </w:rPr>
          <w:t>39</w:t>
        </w:r>
        <w:r>
          <w:rPr>
            <w:rFonts w:ascii="宋体" w:hAnsi="宋体" w:cs="宋体" w:hint="eastAsia"/>
          </w:rPr>
          <w:fldChar w:fldCharType="end"/>
        </w:r>
      </w:hyperlink>
    </w:p>
    <w:p w:rsidR="006F4E30" w:rsidRDefault="00BD2349">
      <w:pPr>
        <w:pStyle w:val="TOC2"/>
        <w:tabs>
          <w:tab w:val="right" w:leader="dot" w:pos="8306"/>
        </w:tabs>
        <w:spacing w:before="0" w:beforeAutospacing="0" w:after="0" w:afterAutospacing="0" w:line="420" w:lineRule="exact"/>
        <w:rPr>
          <w:rFonts w:ascii="宋体" w:hAnsi="宋体" w:cs="宋体"/>
        </w:rPr>
      </w:pPr>
      <w:hyperlink w:anchor="_Toc33" w:history="1">
        <w:r>
          <w:rPr>
            <w:rFonts w:ascii="宋体" w:hAnsi="宋体" w:cs="宋体" w:hint="eastAsia"/>
            <w:szCs w:val="21"/>
          </w:rPr>
          <w:t xml:space="preserve">7.2 </w:t>
        </w:r>
        <w:r>
          <w:rPr>
            <w:rFonts w:ascii="宋体" w:hAnsi="宋体" w:cs="宋体" w:hint="eastAsia"/>
            <w:szCs w:val="21"/>
          </w:rPr>
          <w:t>结构计算</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_Toc33 \h </w:instrText>
        </w:r>
        <w:r>
          <w:rPr>
            <w:rFonts w:ascii="宋体" w:hAnsi="宋体" w:cs="宋体" w:hint="eastAsia"/>
          </w:rPr>
        </w:r>
        <w:r>
          <w:rPr>
            <w:rFonts w:ascii="宋体" w:hAnsi="宋体" w:cs="宋体" w:hint="eastAsia"/>
          </w:rPr>
          <w:fldChar w:fldCharType="separate"/>
        </w:r>
        <w:r>
          <w:rPr>
            <w:rFonts w:ascii="宋体" w:hAnsi="宋体" w:cs="宋体" w:hint="eastAsia"/>
          </w:rPr>
          <w:t>39</w:t>
        </w:r>
        <w:r>
          <w:rPr>
            <w:rFonts w:ascii="宋体" w:hAnsi="宋体" w:cs="宋体" w:hint="eastAsia"/>
          </w:rPr>
          <w:fldChar w:fldCharType="end"/>
        </w:r>
      </w:hyperlink>
    </w:p>
    <w:p w:rsidR="006F4E30" w:rsidRDefault="00BD2349">
      <w:pPr>
        <w:pStyle w:val="TOC1"/>
        <w:tabs>
          <w:tab w:val="right" w:leader="dot" w:pos="8306"/>
        </w:tabs>
        <w:spacing w:before="0" w:beforeAutospacing="0" w:after="0" w:afterAutospacing="0" w:line="420" w:lineRule="exact"/>
        <w:rPr>
          <w:rFonts w:ascii="宋体" w:hAnsi="宋体" w:cs="宋体"/>
        </w:rPr>
      </w:pPr>
      <w:hyperlink w:anchor="_Toc14093" w:history="1">
        <w:r>
          <w:rPr>
            <w:rFonts w:ascii="宋体" w:hAnsi="宋体" w:cs="宋体" w:hint="eastAsia"/>
          </w:rPr>
          <w:t xml:space="preserve">8 </w:t>
        </w:r>
        <w:r>
          <w:rPr>
            <w:rFonts w:ascii="宋体" w:hAnsi="宋体" w:cs="宋体" w:hint="eastAsia"/>
          </w:rPr>
          <w:t>生产、运输与安装</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_Toc14093 \h </w:instrText>
        </w:r>
        <w:r>
          <w:rPr>
            <w:rFonts w:ascii="宋体" w:hAnsi="宋体" w:cs="宋体" w:hint="eastAsia"/>
          </w:rPr>
        </w:r>
        <w:r>
          <w:rPr>
            <w:rFonts w:ascii="宋体" w:hAnsi="宋体" w:cs="宋体" w:hint="eastAsia"/>
          </w:rPr>
          <w:fldChar w:fldCharType="separate"/>
        </w:r>
        <w:r>
          <w:rPr>
            <w:rFonts w:ascii="宋体" w:hAnsi="宋体" w:cs="宋体" w:hint="eastAsia"/>
          </w:rPr>
          <w:t>40</w:t>
        </w:r>
        <w:r>
          <w:rPr>
            <w:rFonts w:ascii="宋体" w:hAnsi="宋体" w:cs="宋体" w:hint="eastAsia"/>
          </w:rPr>
          <w:fldChar w:fldCharType="end"/>
        </w:r>
      </w:hyperlink>
    </w:p>
    <w:p w:rsidR="006F4E30" w:rsidRDefault="00BD2349">
      <w:pPr>
        <w:pStyle w:val="TOC2"/>
        <w:tabs>
          <w:tab w:val="right" w:leader="dot" w:pos="8306"/>
        </w:tabs>
        <w:spacing w:before="0" w:beforeAutospacing="0" w:after="0" w:afterAutospacing="0" w:line="420" w:lineRule="exact"/>
        <w:rPr>
          <w:rFonts w:ascii="宋体" w:hAnsi="宋体" w:cs="宋体"/>
        </w:rPr>
      </w:pPr>
      <w:hyperlink w:anchor="_Toc21617" w:history="1">
        <w:r>
          <w:rPr>
            <w:rFonts w:ascii="宋体" w:hAnsi="宋体" w:cs="宋体" w:hint="eastAsia"/>
            <w:szCs w:val="21"/>
          </w:rPr>
          <w:t xml:space="preserve"> 8.1 </w:t>
        </w:r>
        <w:r>
          <w:rPr>
            <w:rFonts w:ascii="宋体" w:hAnsi="宋体" w:cs="宋体" w:hint="eastAsia"/>
            <w:szCs w:val="21"/>
          </w:rPr>
          <w:t>构件生产</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_Toc21617 \h </w:instrText>
        </w:r>
        <w:r>
          <w:rPr>
            <w:rFonts w:ascii="宋体" w:hAnsi="宋体" w:cs="宋体" w:hint="eastAsia"/>
          </w:rPr>
        </w:r>
        <w:r>
          <w:rPr>
            <w:rFonts w:ascii="宋体" w:hAnsi="宋体" w:cs="宋体" w:hint="eastAsia"/>
          </w:rPr>
          <w:fldChar w:fldCharType="separate"/>
        </w:r>
        <w:r>
          <w:rPr>
            <w:rFonts w:ascii="宋体" w:hAnsi="宋体" w:cs="宋体" w:hint="eastAsia"/>
          </w:rPr>
          <w:t>40</w:t>
        </w:r>
        <w:r>
          <w:rPr>
            <w:rFonts w:ascii="宋体" w:hAnsi="宋体" w:cs="宋体" w:hint="eastAsia"/>
          </w:rPr>
          <w:fldChar w:fldCharType="end"/>
        </w:r>
      </w:hyperlink>
    </w:p>
    <w:p w:rsidR="006F4E30" w:rsidRDefault="00BD2349">
      <w:pPr>
        <w:pStyle w:val="TOC2"/>
        <w:tabs>
          <w:tab w:val="right" w:leader="dot" w:pos="8306"/>
        </w:tabs>
        <w:spacing w:before="0" w:beforeAutospacing="0" w:after="0" w:afterAutospacing="0" w:line="420" w:lineRule="exact"/>
        <w:rPr>
          <w:rFonts w:ascii="宋体" w:hAnsi="宋体" w:cs="宋体"/>
        </w:rPr>
      </w:pPr>
      <w:hyperlink w:anchor="_Toc7289" w:history="1">
        <w:r>
          <w:rPr>
            <w:rFonts w:ascii="宋体" w:hAnsi="宋体" w:cs="宋体" w:hint="eastAsia"/>
            <w:szCs w:val="21"/>
          </w:rPr>
          <w:t xml:space="preserve"> 8.2 </w:t>
        </w:r>
        <w:r>
          <w:rPr>
            <w:rFonts w:ascii="宋体" w:hAnsi="宋体" w:cs="宋体" w:hint="eastAsia"/>
            <w:szCs w:val="21"/>
          </w:rPr>
          <w:t>包装、运输与堆放</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_Toc7289 \h </w:instrText>
        </w:r>
        <w:r>
          <w:rPr>
            <w:rFonts w:ascii="宋体" w:hAnsi="宋体" w:cs="宋体" w:hint="eastAsia"/>
          </w:rPr>
        </w:r>
        <w:r>
          <w:rPr>
            <w:rFonts w:ascii="宋体" w:hAnsi="宋体" w:cs="宋体" w:hint="eastAsia"/>
          </w:rPr>
          <w:fldChar w:fldCharType="separate"/>
        </w:r>
        <w:r>
          <w:rPr>
            <w:rFonts w:ascii="宋体" w:hAnsi="宋体" w:cs="宋体" w:hint="eastAsia"/>
          </w:rPr>
          <w:t>40</w:t>
        </w:r>
        <w:r>
          <w:rPr>
            <w:rFonts w:ascii="宋体" w:hAnsi="宋体" w:cs="宋体" w:hint="eastAsia"/>
          </w:rPr>
          <w:fldChar w:fldCharType="end"/>
        </w:r>
      </w:hyperlink>
    </w:p>
    <w:p w:rsidR="006F4E30" w:rsidRDefault="00BD2349">
      <w:pPr>
        <w:pStyle w:val="TOC2"/>
        <w:tabs>
          <w:tab w:val="right" w:leader="dot" w:pos="8306"/>
        </w:tabs>
        <w:spacing w:before="0" w:beforeAutospacing="0" w:after="0" w:afterAutospacing="0" w:line="420" w:lineRule="exact"/>
        <w:rPr>
          <w:rFonts w:ascii="宋体" w:hAnsi="宋体" w:cs="宋体"/>
        </w:rPr>
      </w:pPr>
      <w:hyperlink w:anchor="_Toc28603" w:history="1">
        <w:r>
          <w:rPr>
            <w:rFonts w:ascii="宋体" w:hAnsi="宋体" w:cs="宋体" w:hint="eastAsia"/>
            <w:szCs w:val="21"/>
          </w:rPr>
          <w:t xml:space="preserve"> 8.3 </w:t>
        </w:r>
        <w:r>
          <w:rPr>
            <w:rFonts w:ascii="宋体" w:hAnsi="宋体" w:cs="宋体" w:hint="eastAsia"/>
            <w:szCs w:val="21"/>
          </w:rPr>
          <w:t>施工安装</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_Toc28603 \h </w:instrText>
        </w:r>
        <w:r>
          <w:rPr>
            <w:rFonts w:ascii="宋体" w:hAnsi="宋体" w:cs="宋体" w:hint="eastAsia"/>
          </w:rPr>
        </w:r>
        <w:r>
          <w:rPr>
            <w:rFonts w:ascii="宋体" w:hAnsi="宋体" w:cs="宋体" w:hint="eastAsia"/>
          </w:rPr>
          <w:fldChar w:fldCharType="separate"/>
        </w:r>
        <w:r>
          <w:rPr>
            <w:rFonts w:ascii="宋体" w:hAnsi="宋体" w:cs="宋体" w:hint="eastAsia"/>
          </w:rPr>
          <w:t>40</w:t>
        </w:r>
        <w:r>
          <w:rPr>
            <w:rFonts w:ascii="宋体" w:hAnsi="宋体" w:cs="宋体" w:hint="eastAsia"/>
          </w:rPr>
          <w:fldChar w:fldCharType="end"/>
        </w:r>
      </w:hyperlink>
    </w:p>
    <w:p w:rsidR="006F4E30" w:rsidRDefault="00BD2349">
      <w:pPr>
        <w:pStyle w:val="TOC2"/>
        <w:tabs>
          <w:tab w:val="right" w:leader="dot" w:pos="8306"/>
        </w:tabs>
        <w:spacing w:before="0" w:beforeAutospacing="0" w:after="0" w:afterAutospacing="0" w:line="420" w:lineRule="exact"/>
        <w:rPr>
          <w:rFonts w:ascii="宋体" w:hAnsi="宋体" w:cs="宋体"/>
        </w:rPr>
      </w:pPr>
      <w:hyperlink w:anchor="_Toc4119" w:history="1">
        <w:r>
          <w:rPr>
            <w:rFonts w:ascii="宋体" w:hAnsi="宋体" w:cs="宋体" w:hint="eastAsia"/>
            <w:szCs w:val="21"/>
          </w:rPr>
          <w:t xml:space="preserve"> 8.4 </w:t>
        </w:r>
        <w:r>
          <w:rPr>
            <w:rFonts w:ascii="宋体" w:hAnsi="宋体" w:cs="宋体" w:hint="eastAsia"/>
            <w:szCs w:val="21"/>
          </w:rPr>
          <w:t>主体及竣工验收</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_Toc4119 \h </w:instrText>
        </w:r>
        <w:r>
          <w:rPr>
            <w:rFonts w:ascii="宋体" w:hAnsi="宋体" w:cs="宋体" w:hint="eastAsia"/>
          </w:rPr>
        </w:r>
        <w:r>
          <w:rPr>
            <w:rFonts w:ascii="宋体" w:hAnsi="宋体" w:cs="宋体" w:hint="eastAsia"/>
          </w:rPr>
          <w:fldChar w:fldCharType="separate"/>
        </w:r>
        <w:r>
          <w:rPr>
            <w:rFonts w:ascii="宋体" w:hAnsi="宋体" w:cs="宋体" w:hint="eastAsia"/>
          </w:rPr>
          <w:t>40</w:t>
        </w:r>
        <w:r>
          <w:rPr>
            <w:rFonts w:ascii="宋体" w:hAnsi="宋体" w:cs="宋体" w:hint="eastAsia"/>
          </w:rPr>
          <w:fldChar w:fldCharType="end"/>
        </w:r>
      </w:hyperlink>
    </w:p>
    <w:p w:rsidR="006F4E30" w:rsidRDefault="00BD2349">
      <w:pPr>
        <w:pStyle w:val="TOC1"/>
        <w:tabs>
          <w:tab w:val="right" w:leader="dot" w:pos="8306"/>
        </w:tabs>
        <w:spacing w:before="0" w:beforeAutospacing="0" w:after="0" w:afterAutospacing="0" w:line="420" w:lineRule="exact"/>
        <w:rPr>
          <w:rFonts w:ascii="宋体" w:hAnsi="宋体" w:cs="宋体"/>
        </w:rPr>
      </w:pPr>
      <w:hyperlink w:anchor="_Toc19462" w:history="1">
        <w:r>
          <w:rPr>
            <w:rFonts w:ascii="宋体" w:hAnsi="宋体" w:cs="宋体" w:hint="eastAsia"/>
            <w:bCs/>
          </w:rPr>
          <w:t xml:space="preserve"> </w:t>
        </w:r>
        <w:r>
          <w:rPr>
            <w:rFonts w:ascii="宋体" w:hAnsi="宋体" w:cs="宋体" w:hint="eastAsia"/>
          </w:rPr>
          <w:t>附录</w:t>
        </w:r>
        <w:r>
          <w:rPr>
            <w:rFonts w:ascii="宋体" w:hAnsi="宋体" w:cs="宋体" w:hint="eastAsia"/>
          </w:rPr>
          <w:t xml:space="preserve">A  </w:t>
        </w:r>
        <w:r>
          <w:rPr>
            <w:rFonts w:ascii="宋体" w:hAnsi="宋体" w:cs="宋体" w:hint="eastAsia"/>
          </w:rPr>
          <w:t>预制劲性柱标准截面型号及参数</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_Toc19462 \h </w:instrText>
        </w:r>
        <w:r>
          <w:rPr>
            <w:rFonts w:ascii="宋体" w:hAnsi="宋体" w:cs="宋体" w:hint="eastAsia"/>
          </w:rPr>
        </w:r>
        <w:r>
          <w:rPr>
            <w:rFonts w:ascii="宋体" w:hAnsi="宋体" w:cs="宋体" w:hint="eastAsia"/>
          </w:rPr>
          <w:fldChar w:fldCharType="separate"/>
        </w:r>
        <w:r>
          <w:rPr>
            <w:rFonts w:ascii="宋体" w:hAnsi="宋体" w:cs="宋体" w:hint="eastAsia"/>
          </w:rPr>
          <w:t>41</w:t>
        </w:r>
        <w:r>
          <w:rPr>
            <w:rFonts w:ascii="宋体" w:hAnsi="宋体" w:cs="宋体" w:hint="eastAsia"/>
          </w:rPr>
          <w:fldChar w:fldCharType="end"/>
        </w:r>
      </w:hyperlink>
    </w:p>
    <w:p w:rsidR="006F4E30" w:rsidRDefault="00BD2349">
      <w:pPr>
        <w:pStyle w:val="TOC1"/>
        <w:tabs>
          <w:tab w:val="right" w:leader="dot" w:pos="8306"/>
        </w:tabs>
        <w:spacing w:before="0" w:beforeAutospacing="0" w:after="0" w:afterAutospacing="0" w:line="420" w:lineRule="exact"/>
        <w:rPr>
          <w:rFonts w:ascii="宋体" w:hAnsi="宋体" w:cs="宋体"/>
        </w:rPr>
      </w:pPr>
      <w:hyperlink w:anchor="_Toc16094" w:history="1">
        <w:r>
          <w:rPr>
            <w:rFonts w:ascii="宋体" w:hAnsi="宋体" w:cs="宋体" w:hint="eastAsia"/>
          </w:rPr>
          <w:t xml:space="preserve"> </w:t>
        </w:r>
        <w:r>
          <w:rPr>
            <w:rFonts w:ascii="宋体" w:hAnsi="宋体" w:cs="宋体" w:hint="eastAsia"/>
          </w:rPr>
          <w:t>附录</w:t>
        </w:r>
        <w:r>
          <w:rPr>
            <w:rFonts w:ascii="宋体" w:hAnsi="宋体" w:cs="宋体" w:hint="eastAsia"/>
          </w:rPr>
          <w:t>B  YLB</w:t>
        </w:r>
        <w:r>
          <w:rPr>
            <w:rFonts w:ascii="宋体" w:hAnsi="宋体" w:cs="宋体" w:hint="eastAsia"/>
          </w:rPr>
          <w:t>装配式楼板的型号及参数</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w:instrText>
        </w:r>
        <w:r>
          <w:rPr>
            <w:rFonts w:ascii="宋体" w:hAnsi="宋体" w:cs="宋体" w:hint="eastAsia"/>
          </w:rPr>
          <w:instrText xml:space="preserve">oc16094 \h </w:instrText>
        </w:r>
        <w:r>
          <w:rPr>
            <w:rFonts w:ascii="宋体" w:hAnsi="宋体" w:cs="宋体" w:hint="eastAsia"/>
          </w:rPr>
        </w:r>
        <w:r>
          <w:rPr>
            <w:rFonts w:ascii="宋体" w:hAnsi="宋体" w:cs="宋体" w:hint="eastAsia"/>
          </w:rPr>
          <w:fldChar w:fldCharType="separate"/>
        </w:r>
        <w:r>
          <w:rPr>
            <w:rFonts w:ascii="宋体" w:hAnsi="宋体" w:cs="宋体" w:hint="eastAsia"/>
          </w:rPr>
          <w:t>41</w:t>
        </w:r>
        <w:r>
          <w:rPr>
            <w:rFonts w:ascii="宋体" w:hAnsi="宋体" w:cs="宋体" w:hint="eastAsia"/>
          </w:rPr>
          <w:fldChar w:fldCharType="end"/>
        </w:r>
      </w:hyperlink>
    </w:p>
    <w:p w:rsidR="006F4E30" w:rsidRDefault="00BD2349">
      <w:pPr>
        <w:pStyle w:val="afff6"/>
        <w:shd w:val="clear" w:color="auto" w:fill="FFFFFF"/>
        <w:adjustRightInd w:val="0"/>
        <w:snapToGrid w:val="0"/>
        <w:spacing w:before="0" w:beforeAutospacing="0" w:after="0" w:afterAutospacing="0" w:line="420" w:lineRule="exact"/>
        <w:rPr>
          <w:b/>
          <w:bCs/>
          <w:color w:val="990000"/>
        </w:rPr>
      </w:pPr>
      <w:r>
        <w:rPr>
          <w:rFonts w:hint="eastAsia"/>
          <w:bCs/>
          <w:color w:val="990000"/>
        </w:rPr>
        <w:fldChar w:fldCharType="end"/>
      </w:r>
    </w:p>
    <w:p w:rsidR="006F4E30" w:rsidRDefault="006F4E30">
      <w:pPr>
        <w:pStyle w:val="afff6"/>
        <w:shd w:val="clear" w:color="auto" w:fill="FFFFFF"/>
        <w:adjustRightInd w:val="0"/>
        <w:snapToGrid w:val="0"/>
        <w:spacing w:before="0" w:beforeAutospacing="0" w:after="0" w:afterAutospacing="0" w:line="264" w:lineRule="atLeast"/>
        <w:rPr>
          <w:b/>
          <w:bCs/>
          <w:color w:val="990000"/>
        </w:rPr>
      </w:pPr>
    </w:p>
    <w:p w:rsidR="006F4E30" w:rsidRDefault="00BD2349">
      <w:pPr>
        <w:pStyle w:val="afff6"/>
        <w:shd w:val="clear" w:color="auto" w:fill="FFFFFF"/>
        <w:spacing w:line="264" w:lineRule="atLeast"/>
        <w:ind w:firstLineChars="1200" w:firstLine="3600"/>
        <w:jc w:val="both"/>
        <w:rPr>
          <w:b/>
          <w:bCs/>
          <w:color w:val="990000"/>
        </w:rPr>
      </w:pPr>
      <w:r>
        <w:rPr>
          <w:rStyle w:val="affff9"/>
          <w:rFonts w:cs="宋体" w:hint="eastAsia"/>
          <w:b w:val="0"/>
          <w:color w:val="000000"/>
          <w:sz w:val="30"/>
          <w:szCs w:val="30"/>
        </w:rPr>
        <w:lastRenderedPageBreak/>
        <w:t xml:space="preserve">  </w:t>
      </w:r>
      <w:r>
        <w:rPr>
          <w:rStyle w:val="affff9"/>
          <w:rFonts w:cs="宋体" w:hint="eastAsia"/>
          <w:b w:val="0"/>
          <w:color w:val="000000"/>
          <w:sz w:val="30"/>
          <w:szCs w:val="30"/>
        </w:rPr>
        <w:t>Contents</w:t>
      </w:r>
    </w:p>
    <w:p w:rsidR="006F4E30" w:rsidRDefault="00BD2349">
      <w:pPr>
        <w:pStyle w:val="TOC1"/>
        <w:tabs>
          <w:tab w:val="right" w:leader="dot" w:pos="8306"/>
        </w:tabs>
        <w:spacing w:before="0" w:beforeAutospacing="0" w:after="0" w:afterAutospacing="0" w:line="440" w:lineRule="exact"/>
        <w:jc w:val="left"/>
        <w:rPr>
          <w:rFonts w:ascii="宋体" w:hAnsi="宋体" w:cs="宋体"/>
        </w:rPr>
      </w:pPr>
      <w:r>
        <w:rPr>
          <w:rFonts w:ascii="宋体" w:hAnsi="宋体" w:cs="宋体" w:hint="eastAsia"/>
          <w:b/>
          <w:bCs/>
          <w:color w:val="990000"/>
        </w:rPr>
        <w:fldChar w:fldCharType="begin"/>
      </w:r>
      <w:r>
        <w:rPr>
          <w:rFonts w:ascii="宋体" w:hAnsi="宋体" w:cs="宋体" w:hint="eastAsia"/>
          <w:b/>
          <w:bCs/>
          <w:color w:val="990000"/>
        </w:rPr>
        <w:instrText>TOC \t "</w:instrText>
      </w:r>
      <w:r>
        <w:rPr>
          <w:rFonts w:ascii="宋体" w:hAnsi="宋体" w:cs="宋体" w:hint="eastAsia"/>
          <w:b/>
          <w:bCs/>
          <w:color w:val="990000"/>
        </w:rPr>
        <w:instrText>标题</w:instrText>
      </w:r>
      <w:r>
        <w:rPr>
          <w:rFonts w:ascii="宋体" w:hAnsi="宋体" w:cs="宋体" w:hint="eastAsia"/>
          <w:b/>
          <w:bCs/>
          <w:color w:val="990000"/>
        </w:rPr>
        <w:instrText xml:space="preserve"> 4,1,</w:instrText>
      </w:r>
      <w:r>
        <w:rPr>
          <w:rFonts w:ascii="宋体" w:hAnsi="宋体" w:cs="宋体" w:hint="eastAsia"/>
          <w:b/>
          <w:bCs/>
          <w:color w:val="990000"/>
        </w:rPr>
        <w:instrText>标题</w:instrText>
      </w:r>
      <w:r>
        <w:rPr>
          <w:rFonts w:ascii="宋体" w:hAnsi="宋体" w:cs="宋体" w:hint="eastAsia"/>
          <w:b/>
          <w:bCs/>
          <w:color w:val="990000"/>
        </w:rPr>
        <w:instrText xml:space="preserve"> 5,2" \h</w:instrText>
      </w:r>
      <w:r>
        <w:rPr>
          <w:rFonts w:ascii="宋体" w:hAnsi="宋体" w:cs="宋体" w:hint="eastAsia"/>
          <w:b/>
          <w:bCs/>
          <w:color w:val="990000"/>
        </w:rPr>
        <w:fldChar w:fldCharType="separate"/>
      </w:r>
      <w:hyperlink w:anchor="_Toc9500" w:history="1">
        <w:r>
          <w:rPr>
            <w:rFonts w:ascii="宋体" w:hAnsi="宋体" w:cs="宋体" w:hint="eastAsia"/>
          </w:rPr>
          <w:t>1 General Provisions</w:t>
        </w:r>
        <w:r>
          <w:rPr>
            <w:rFonts w:ascii="宋体" w:hAnsi="宋体" w:cs="宋体" w:hint="eastAsia"/>
          </w:rPr>
          <w:tab/>
        </w:r>
      </w:hyperlink>
      <w:r>
        <w:rPr>
          <w:rFonts w:ascii="宋体" w:hAnsi="宋体" w:cs="宋体" w:hint="eastAsia"/>
        </w:rPr>
        <w:t>34</w:t>
      </w:r>
    </w:p>
    <w:p w:rsidR="006F4E30" w:rsidRDefault="00BD2349">
      <w:pPr>
        <w:pStyle w:val="TOC1"/>
        <w:tabs>
          <w:tab w:val="right" w:leader="dot" w:pos="8306"/>
        </w:tabs>
        <w:spacing w:before="0" w:beforeAutospacing="0" w:after="0" w:afterAutospacing="0" w:line="440" w:lineRule="exact"/>
        <w:jc w:val="left"/>
        <w:rPr>
          <w:rFonts w:ascii="宋体" w:hAnsi="宋体" w:cs="宋体"/>
        </w:rPr>
      </w:pPr>
      <w:hyperlink w:anchor="_Toc32601" w:history="1">
        <w:r>
          <w:rPr>
            <w:rFonts w:ascii="宋体" w:hAnsi="宋体" w:cs="宋体" w:hint="eastAsia"/>
          </w:rPr>
          <w:t>2 Terms and Symbols</w:t>
        </w:r>
        <w:r>
          <w:rPr>
            <w:rFonts w:ascii="宋体" w:hAnsi="宋体" w:cs="宋体" w:hint="eastAsia"/>
          </w:rPr>
          <w:tab/>
        </w:r>
      </w:hyperlink>
      <w:r>
        <w:rPr>
          <w:rFonts w:ascii="宋体" w:hAnsi="宋体" w:cs="宋体" w:hint="eastAsia"/>
        </w:rPr>
        <w:t>34</w:t>
      </w:r>
    </w:p>
    <w:p w:rsidR="006F4E30" w:rsidRDefault="00BD2349">
      <w:pPr>
        <w:pStyle w:val="TOC2"/>
        <w:tabs>
          <w:tab w:val="right" w:leader="dot" w:pos="8306"/>
        </w:tabs>
        <w:spacing w:before="0" w:beforeAutospacing="0" w:after="0" w:afterAutospacing="0" w:line="440" w:lineRule="exact"/>
        <w:ind w:leftChars="0" w:left="0"/>
        <w:jc w:val="left"/>
        <w:rPr>
          <w:rFonts w:ascii="宋体" w:hAnsi="宋体" w:cs="宋体"/>
        </w:rPr>
      </w:pPr>
      <w:hyperlink w:anchor="_Toc5862" w:history="1">
        <w:r>
          <w:rPr>
            <w:rFonts w:ascii="宋体" w:hAnsi="宋体" w:cs="宋体" w:hint="eastAsia"/>
            <w:szCs w:val="21"/>
          </w:rPr>
          <w:t xml:space="preserve">  2</w:t>
        </w:r>
        <w:r>
          <w:rPr>
            <w:rFonts w:ascii="宋体" w:hAnsi="宋体" w:cs="宋体" w:hint="eastAsia"/>
            <w:szCs w:val="21"/>
          </w:rPr>
          <w:t>．</w:t>
        </w:r>
        <w:r>
          <w:rPr>
            <w:rFonts w:ascii="宋体" w:hAnsi="宋体" w:cs="宋体" w:hint="eastAsia"/>
            <w:szCs w:val="21"/>
          </w:rPr>
          <w:t>1 Terms</w:t>
        </w:r>
        <w:r>
          <w:rPr>
            <w:rFonts w:ascii="宋体" w:hAnsi="宋体" w:cs="宋体" w:hint="eastAsia"/>
          </w:rPr>
          <w:tab/>
        </w:r>
      </w:hyperlink>
      <w:r>
        <w:rPr>
          <w:rFonts w:ascii="宋体" w:hAnsi="宋体" w:cs="宋体" w:hint="eastAsia"/>
        </w:rPr>
        <w:t>34</w:t>
      </w:r>
    </w:p>
    <w:p w:rsidR="006F4E30" w:rsidRDefault="00BD2349">
      <w:pPr>
        <w:pStyle w:val="TOC2"/>
        <w:tabs>
          <w:tab w:val="right" w:leader="dot" w:pos="8306"/>
        </w:tabs>
        <w:spacing w:before="0" w:beforeAutospacing="0" w:after="0" w:afterAutospacing="0" w:line="440" w:lineRule="exact"/>
        <w:ind w:leftChars="0" w:left="0" w:firstLineChars="100" w:firstLine="210"/>
        <w:jc w:val="left"/>
        <w:rPr>
          <w:rFonts w:ascii="宋体" w:hAnsi="宋体" w:cs="宋体"/>
        </w:rPr>
      </w:pPr>
      <w:hyperlink w:anchor="_Toc32735" w:history="1">
        <w:r>
          <w:rPr>
            <w:rFonts w:ascii="宋体" w:hAnsi="宋体" w:cs="宋体" w:hint="eastAsia"/>
            <w:szCs w:val="21"/>
          </w:rPr>
          <w:t>2</w:t>
        </w:r>
        <w:r>
          <w:rPr>
            <w:rFonts w:ascii="宋体" w:hAnsi="宋体" w:cs="宋体" w:hint="eastAsia"/>
            <w:szCs w:val="21"/>
          </w:rPr>
          <w:t>．</w:t>
        </w:r>
        <w:r>
          <w:rPr>
            <w:rFonts w:ascii="宋体" w:hAnsi="宋体" w:cs="宋体" w:hint="eastAsia"/>
            <w:szCs w:val="21"/>
          </w:rPr>
          <w:t>2 Symbols</w:t>
        </w:r>
        <w:r>
          <w:rPr>
            <w:rFonts w:ascii="宋体" w:hAnsi="宋体" w:cs="宋体" w:hint="eastAsia"/>
          </w:rPr>
          <w:tab/>
        </w:r>
      </w:hyperlink>
      <w:r>
        <w:rPr>
          <w:rFonts w:ascii="宋体" w:hAnsi="宋体" w:cs="宋体" w:hint="eastAsia"/>
        </w:rPr>
        <w:t>34</w:t>
      </w:r>
    </w:p>
    <w:p w:rsidR="006F4E30" w:rsidRDefault="00BD2349">
      <w:pPr>
        <w:pStyle w:val="TOC1"/>
        <w:tabs>
          <w:tab w:val="right" w:leader="dot" w:pos="8306"/>
        </w:tabs>
        <w:spacing w:before="0" w:beforeAutospacing="0" w:after="0" w:afterAutospacing="0" w:line="440" w:lineRule="exact"/>
        <w:jc w:val="left"/>
        <w:rPr>
          <w:rFonts w:ascii="宋体" w:hAnsi="宋体" w:cs="宋体"/>
        </w:rPr>
      </w:pPr>
      <w:hyperlink w:anchor="_Toc3786" w:history="1">
        <w:r>
          <w:rPr>
            <w:rFonts w:ascii="宋体" w:hAnsi="宋体" w:cs="宋体" w:hint="eastAsia"/>
          </w:rPr>
          <w:t>3 Materials</w:t>
        </w:r>
        <w:r>
          <w:rPr>
            <w:rFonts w:ascii="宋体" w:hAnsi="宋体" w:cs="宋体" w:hint="eastAsia"/>
          </w:rPr>
          <w:tab/>
        </w:r>
      </w:hyperlink>
      <w:r>
        <w:rPr>
          <w:rFonts w:ascii="宋体" w:hAnsi="宋体" w:cs="宋体" w:hint="eastAsia"/>
        </w:rPr>
        <w:t>34</w:t>
      </w:r>
    </w:p>
    <w:p w:rsidR="006F4E30" w:rsidRDefault="00BD2349">
      <w:pPr>
        <w:pStyle w:val="TOC2"/>
        <w:tabs>
          <w:tab w:val="right" w:leader="dot" w:pos="8306"/>
        </w:tabs>
        <w:spacing w:before="0" w:beforeAutospacing="0" w:after="0" w:afterAutospacing="0" w:line="440" w:lineRule="exact"/>
        <w:ind w:leftChars="0" w:left="0" w:firstLineChars="100" w:firstLine="210"/>
        <w:jc w:val="left"/>
        <w:rPr>
          <w:rFonts w:ascii="宋体" w:hAnsi="宋体" w:cs="宋体"/>
        </w:rPr>
      </w:pPr>
      <w:hyperlink w:anchor="_Toc14970" w:history="1">
        <w:r>
          <w:rPr>
            <w:rFonts w:ascii="宋体" w:hAnsi="宋体" w:cs="宋体" w:hint="eastAsia"/>
            <w:kern w:val="0"/>
            <w:szCs w:val="21"/>
          </w:rPr>
          <w:t>3</w:t>
        </w:r>
        <w:r>
          <w:rPr>
            <w:rFonts w:ascii="宋体" w:hAnsi="宋体" w:cs="宋体" w:hint="eastAsia"/>
            <w:kern w:val="0"/>
            <w:szCs w:val="21"/>
          </w:rPr>
          <w:t>．</w:t>
        </w:r>
        <w:r>
          <w:rPr>
            <w:rFonts w:ascii="宋体" w:hAnsi="宋体" w:cs="宋体" w:hint="eastAsia"/>
            <w:kern w:val="0"/>
            <w:szCs w:val="21"/>
          </w:rPr>
          <w:t>2 Reinforcement</w:t>
        </w:r>
        <w:r>
          <w:rPr>
            <w:rFonts w:ascii="宋体" w:hAnsi="宋体" w:cs="宋体" w:hint="eastAsia"/>
          </w:rPr>
          <w:tab/>
        </w:r>
      </w:hyperlink>
      <w:r>
        <w:rPr>
          <w:rFonts w:ascii="宋体" w:hAnsi="宋体" w:cs="宋体" w:hint="eastAsia"/>
        </w:rPr>
        <w:t>34</w:t>
      </w:r>
    </w:p>
    <w:p w:rsidR="006F4E30" w:rsidRDefault="00BD2349">
      <w:pPr>
        <w:pStyle w:val="TOC2"/>
        <w:tabs>
          <w:tab w:val="right" w:leader="dot" w:pos="8306"/>
        </w:tabs>
        <w:spacing w:before="0" w:beforeAutospacing="0" w:after="0" w:afterAutospacing="0" w:line="440" w:lineRule="exact"/>
        <w:ind w:leftChars="0" w:left="0" w:firstLineChars="100" w:firstLine="210"/>
        <w:jc w:val="left"/>
        <w:rPr>
          <w:rFonts w:ascii="宋体" w:hAnsi="宋体" w:cs="宋体"/>
        </w:rPr>
      </w:pPr>
      <w:hyperlink w:anchor="_Toc19522" w:history="1">
        <w:r>
          <w:rPr>
            <w:rFonts w:ascii="宋体" w:hAnsi="宋体" w:cs="宋体" w:hint="eastAsia"/>
            <w:kern w:val="0"/>
            <w:szCs w:val="21"/>
          </w:rPr>
          <w:t>3</w:t>
        </w:r>
        <w:r>
          <w:rPr>
            <w:rFonts w:ascii="宋体" w:hAnsi="宋体" w:cs="宋体" w:hint="eastAsia"/>
            <w:kern w:val="0"/>
            <w:szCs w:val="21"/>
          </w:rPr>
          <w:t>．</w:t>
        </w:r>
        <w:r>
          <w:rPr>
            <w:rFonts w:ascii="宋体" w:hAnsi="宋体" w:cs="宋体" w:hint="eastAsia"/>
            <w:kern w:val="0"/>
            <w:szCs w:val="21"/>
          </w:rPr>
          <w:t>3 Concrete</w:t>
        </w:r>
        <w:r>
          <w:rPr>
            <w:rFonts w:ascii="宋体" w:hAnsi="宋体" w:cs="宋体" w:hint="eastAsia"/>
          </w:rPr>
          <w:tab/>
        </w:r>
      </w:hyperlink>
      <w:r>
        <w:rPr>
          <w:rFonts w:ascii="宋体" w:hAnsi="宋体" w:cs="宋体" w:hint="eastAsia"/>
        </w:rPr>
        <w:t>34</w:t>
      </w:r>
    </w:p>
    <w:p w:rsidR="006F4E30" w:rsidRDefault="00BD2349">
      <w:pPr>
        <w:pStyle w:val="TOC1"/>
        <w:tabs>
          <w:tab w:val="right" w:leader="dot" w:pos="8306"/>
        </w:tabs>
        <w:spacing w:before="0" w:beforeAutospacing="0" w:after="0" w:afterAutospacing="0" w:line="440" w:lineRule="exact"/>
        <w:jc w:val="left"/>
        <w:rPr>
          <w:rFonts w:ascii="宋体" w:hAnsi="宋体" w:cs="宋体"/>
        </w:rPr>
      </w:pPr>
      <w:hyperlink w:anchor="_Toc15819" w:history="1">
        <w:r>
          <w:rPr>
            <w:rFonts w:ascii="宋体" w:hAnsi="宋体" w:cs="宋体" w:hint="eastAsia"/>
          </w:rPr>
          <w:t xml:space="preserve"> 4 Ba</w:t>
        </w:r>
        <w:r>
          <w:rPr>
            <w:rFonts w:ascii="宋体" w:hAnsi="宋体" w:cs="宋体" w:hint="eastAsia"/>
          </w:rPr>
          <w:t>sic Requirement of Structural Design</w:t>
        </w:r>
        <w:r>
          <w:rPr>
            <w:rFonts w:ascii="宋体" w:hAnsi="宋体" w:cs="宋体" w:hint="eastAsia"/>
          </w:rPr>
          <w:tab/>
        </w:r>
      </w:hyperlink>
      <w:r>
        <w:rPr>
          <w:rFonts w:ascii="宋体" w:hAnsi="宋体" w:cs="宋体" w:hint="eastAsia"/>
        </w:rPr>
        <w:t>35</w:t>
      </w:r>
    </w:p>
    <w:p w:rsidR="006F4E30" w:rsidRDefault="00BD2349">
      <w:pPr>
        <w:pStyle w:val="TOC2"/>
        <w:tabs>
          <w:tab w:val="right" w:leader="dot" w:pos="8306"/>
        </w:tabs>
        <w:spacing w:before="0" w:beforeAutospacing="0" w:after="0" w:afterAutospacing="0" w:line="440" w:lineRule="exact"/>
        <w:ind w:leftChars="0" w:left="0" w:firstLineChars="100" w:firstLine="210"/>
        <w:jc w:val="left"/>
        <w:rPr>
          <w:rFonts w:ascii="宋体" w:hAnsi="宋体" w:cs="宋体"/>
        </w:rPr>
      </w:pPr>
      <w:hyperlink w:anchor="_Toc1090" w:history="1">
        <w:r>
          <w:rPr>
            <w:rFonts w:ascii="宋体" w:hAnsi="宋体" w:cs="宋体" w:hint="eastAsia"/>
            <w:kern w:val="0"/>
            <w:szCs w:val="21"/>
          </w:rPr>
          <w:t>4</w:t>
        </w:r>
        <w:r>
          <w:rPr>
            <w:rFonts w:ascii="宋体" w:hAnsi="宋体" w:cs="宋体" w:hint="eastAsia"/>
            <w:kern w:val="0"/>
            <w:szCs w:val="21"/>
          </w:rPr>
          <w:t>．</w:t>
        </w:r>
        <w:r>
          <w:rPr>
            <w:rFonts w:ascii="宋体" w:hAnsi="宋体" w:cs="宋体" w:hint="eastAsia"/>
            <w:kern w:val="0"/>
            <w:szCs w:val="21"/>
          </w:rPr>
          <w:t>1 General Requirements</w:t>
        </w:r>
        <w:r>
          <w:rPr>
            <w:rFonts w:ascii="宋体" w:hAnsi="宋体" w:cs="宋体" w:hint="eastAsia"/>
          </w:rPr>
          <w:tab/>
        </w:r>
      </w:hyperlink>
      <w:r>
        <w:rPr>
          <w:rFonts w:ascii="宋体" w:hAnsi="宋体" w:cs="宋体" w:hint="eastAsia"/>
        </w:rPr>
        <w:t>35</w:t>
      </w:r>
    </w:p>
    <w:p w:rsidR="006F4E30" w:rsidRDefault="00BD2349">
      <w:pPr>
        <w:pStyle w:val="TOC2"/>
        <w:tabs>
          <w:tab w:val="right" w:leader="dot" w:pos="8306"/>
        </w:tabs>
        <w:spacing w:before="0" w:beforeAutospacing="0" w:after="0" w:afterAutospacing="0" w:line="440" w:lineRule="exact"/>
        <w:ind w:leftChars="0" w:left="0" w:firstLineChars="100" w:firstLine="210"/>
        <w:jc w:val="left"/>
        <w:rPr>
          <w:rFonts w:ascii="宋体" w:hAnsi="宋体" w:cs="宋体"/>
        </w:rPr>
      </w:pPr>
      <w:hyperlink w:anchor="_Toc28830" w:history="1">
        <w:r>
          <w:rPr>
            <w:rFonts w:ascii="宋体" w:hAnsi="宋体" w:cs="宋体" w:hint="eastAsia"/>
            <w:kern w:val="0"/>
            <w:szCs w:val="21"/>
          </w:rPr>
          <w:t>4</w:t>
        </w:r>
        <w:r>
          <w:rPr>
            <w:rFonts w:ascii="宋体" w:hAnsi="宋体" w:cs="宋体" w:hint="eastAsia"/>
            <w:kern w:val="0"/>
            <w:szCs w:val="21"/>
          </w:rPr>
          <w:t>．</w:t>
        </w:r>
        <w:r>
          <w:rPr>
            <w:rFonts w:ascii="宋体" w:hAnsi="宋体" w:cs="宋体" w:hint="eastAsia"/>
            <w:kern w:val="0"/>
            <w:szCs w:val="21"/>
          </w:rPr>
          <w:t>2  General Design and Requirements</w:t>
        </w:r>
        <w:r>
          <w:rPr>
            <w:rFonts w:ascii="宋体" w:hAnsi="宋体" w:cs="宋体" w:hint="eastAsia"/>
          </w:rPr>
          <w:tab/>
        </w:r>
      </w:hyperlink>
      <w:r>
        <w:rPr>
          <w:rFonts w:ascii="宋体" w:hAnsi="宋体" w:cs="宋体" w:hint="eastAsia"/>
        </w:rPr>
        <w:t>35</w:t>
      </w:r>
    </w:p>
    <w:p w:rsidR="006F4E30" w:rsidRDefault="00BD2349">
      <w:pPr>
        <w:pStyle w:val="TOC2"/>
        <w:tabs>
          <w:tab w:val="right" w:leader="dot" w:pos="8306"/>
        </w:tabs>
        <w:spacing w:before="0" w:beforeAutospacing="0" w:after="0" w:afterAutospacing="0" w:line="440" w:lineRule="exact"/>
        <w:ind w:leftChars="0" w:left="0" w:firstLineChars="100" w:firstLine="210"/>
        <w:jc w:val="left"/>
        <w:rPr>
          <w:rFonts w:ascii="宋体" w:hAnsi="宋体" w:cs="宋体"/>
        </w:rPr>
      </w:pPr>
      <w:hyperlink w:anchor="_Toc31092" w:history="1">
        <w:r>
          <w:rPr>
            <w:rFonts w:ascii="宋体" w:hAnsi="宋体" w:cs="宋体" w:hint="eastAsia"/>
            <w:kern w:val="0"/>
            <w:szCs w:val="21"/>
          </w:rPr>
          <w:t>4</w:t>
        </w:r>
        <w:r>
          <w:rPr>
            <w:rFonts w:ascii="宋体" w:hAnsi="宋体" w:cs="宋体" w:hint="eastAsia"/>
            <w:kern w:val="0"/>
            <w:szCs w:val="21"/>
          </w:rPr>
          <w:t>．</w:t>
        </w:r>
        <w:r>
          <w:rPr>
            <w:rFonts w:ascii="宋体" w:hAnsi="宋体" w:cs="宋体" w:hint="eastAsia"/>
            <w:kern w:val="0"/>
            <w:szCs w:val="21"/>
          </w:rPr>
          <w:t>3  General Detailing</w:t>
        </w:r>
        <w:r>
          <w:rPr>
            <w:rFonts w:ascii="宋体" w:hAnsi="宋体" w:cs="宋体" w:hint="eastAsia"/>
          </w:rPr>
          <w:tab/>
        </w:r>
      </w:hyperlink>
      <w:r>
        <w:rPr>
          <w:rFonts w:ascii="宋体" w:hAnsi="宋体" w:cs="宋体" w:hint="eastAsia"/>
        </w:rPr>
        <w:t>36</w:t>
      </w:r>
    </w:p>
    <w:p w:rsidR="006F4E30" w:rsidRDefault="00BD2349">
      <w:pPr>
        <w:pStyle w:val="TOC1"/>
        <w:tabs>
          <w:tab w:val="right" w:leader="dot" w:pos="8306"/>
        </w:tabs>
        <w:spacing w:before="0" w:beforeAutospacing="0" w:after="0" w:afterAutospacing="0" w:line="440" w:lineRule="exact"/>
        <w:jc w:val="left"/>
        <w:rPr>
          <w:rFonts w:ascii="宋体" w:hAnsi="宋体" w:cs="宋体"/>
        </w:rPr>
      </w:pPr>
      <w:hyperlink w:anchor="_Toc3488" w:history="1">
        <w:r>
          <w:rPr>
            <w:rFonts w:ascii="宋体" w:hAnsi="宋体" w:cs="宋体" w:hint="eastAsia"/>
          </w:rPr>
          <w:t xml:space="preserve">5  </w:t>
        </w:r>
        <w:r>
          <w:rPr>
            <w:rFonts w:ascii="宋体" w:hAnsi="宋体" w:cs="宋体" w:hint="eastAsia"/>
            <w:szCs w:val="21"/>
          </w:rPr>
          <w:t>Prefabricated Stiffness Column</w:t>
        </w:r>
        <w:r>
          <w:rPr>
            <w:rFonts w:ascii="宋体" w:hAnsi="宋体" w:cs="宋体" w:hint="eastAsia"/>
          </w:rPr>
          <w:tab/>
        </w:r>
      </w:hyperlink>
      <w:r>
        <w:rPr>
          <w:rFonts w:ascii="宋体" w:hAnsi="宋体" w:cs="宋体" w:hint="eastAsia"/>
        </w:rPr>
        <w:t>36</w:t>
      </w:r>
    </w:p>
    <w:p w:rsidR="006F4E30" w:rsidRDefault="00BD2349">
      <w:pPr>
        <w:pStyle w:val="TOC2"/>
        <w:tabs>
          <w:tab w:val="right" w:leader="dot" w:pos="8306"/>
        </w:tabs>
        <w:spacing w:before="0" w:beforeAutospacing="0" w:after="0" w:afterAutospacing="0" w:line="440" w:lineRule="exact"/>
        <w:ind w:leftChars="0" w:left="0" w:firstLineChars="100" w:firstLine="210"/>
        <w:jc w:val="left"/>
        <w:rPr>
          <w:rFonts w:ascii="宋体" w:hAnsi="宋体" w:cs="宋体"/>
        </w:rPr>
      </w:pPr>
      <w:hyperlink w:anchor="_Toc15299" w:history="1">
        <w:r>
          <w:rPr>
            <w:rFonts w:ascii="宋体" w:hAnsi="宋体" w:cs="宋体" w:hint="eastAsia"/>
            <w:kern w:val="0"/>
            <w:szCs w:val="21"/>
          </w:rPr>
          <w:t>5</w:t>
        </w:r>
        <w:r>
          <w:rPr>
            <w:rFonts w:ascii="宋体" w:hAnsi="宋体" w:cs="宋体" w:hint="eastAsia"/>
            <w:kern w:val="0"/>
            <w:szCs w:val="21"/>
          </w:rPr>
          <w:t>．</w:t>
        </w:r>
        <w:r>
          <w:rPr>
            <w:rFonts w:ascii="宋体" w:hAnsi="宋体" w:cs="宋体" w:hint="eastAsia"/>
            <w:kern w:val="0"/>
            <w:szCs w:val="21"/>
          </w:rPr>
          <w:t>1 General Requirements</w:t>
        </w:r>
        <w:r>
          <w:rPr>
            <w:rFonts w:ascii="宋体" w:hAnsi="宋体" w:cs="宋体" w:hint="eastAsia"/>
          </w:rPr>
          <w:tab/>
        </w:r>
      </w:hyperlink>
      <w:r>
        <w:rPr>
          <w:rFonts w:ascii="宋体" w:hAnsi="宋体" w:cs="宋体" w:hint="eastAsia"/>
        </w:rPr>
        <w:t>36</w:t>
      </w:r>
    </w:p>
    <w:p w:rsidR="006F4E30" w:rsidRDefault="00BD2349">
      <w:pPr>
        <w:pStyle w:val="TOC2"/>
        <w:tabs>
          <w:tab w:val="right" w:leader="dot" w:pos="8306"/>
        </w:tabs>
        <w:spacing w:before="0" w:beforeAutospacing="0" w:after="0" w:afterAutospacing="0" w:line="440" w:lineRule="exact"/>
        <w:ind w:leftChars="0" w:left="0" w:firstLineChars="100" w:firstLine="210"/>
        <w:jc w:val="left"/>
        <w:rPr>
          <w:rFonts w:ascii="宋体" w:hAnsi="宋体" w:cs="宋体"/>
        </w:rPr>
      </w:pPr>
      <w:hyperlink w:anchor="_Toc19798" w:history="1">
        <w:r>
          <w:rPr>
            <w:rFonts w:ascii="宋体" w:hAnsi="宋体" w:cs="宋体" w:hint="eastAsia"/>
            <w:kern w:val="0"/>
            <w:szCs w:val="21"/>
          </w:rPr>
          <w:t>5</w:t>
        </w:r>
        <w:r>
          <w:rPr>
            <w:rFonts w:ascii="宋体" w:hAnsi="宋体" w:cs="宋体" w:hint="eastAsia"/>
            <w:kern w:val="0"/>
            <w:szCs w:val="21"/>
          </w:rPr>
          <w:t>．</w:t>
        </w:r>
        <w:r>
          <w:rPr>
            <w:rFonts w:ascii="宋体" w:hAnsi="宋体" w:cs="宋体" w:hint="eastAsia"/>
            <w:kern w:val="0"/>
            <w:szCs w:val="21"/>
          </w:rPr>
          <w:t>2 Strength Analysis</w:t>
        </w:r>
        <w:r>
          <w:rPr>
            <w:rFonts w:ascii="宋体" w:hAnsi="宋体" w:cs="宋体" w:hint="eastAsia"/>
          </w:rPr>
          <w:tab/>
        </w:r>
      </w:hyperlink>
      <w:r>
        <w:rPr>
          <w:rFonts w:ascii="宋体" w:hAnsi="宋体" w:cs="宋体" w:hint="eastAsia"/>
        </w:rPr>
        <w:t>37</w:t>
      </w:r>
    </w:p>
    <w:p w:rsidR="006F4E30" w:rsidRDefault="00BD2349">
      <w:pPr>
        <w:pStyle w:val="TOC2"/>
        <w:tabs>
          <w:tab w:val="right" w:leader="dot" w:pos="8306"/>
        </w:tabs>
        <w:spacing w:before="0" w:beforeAutospacing="0" w:after="0" w:afterAutospacing="0" w:line="440" w:lineRule="exact"/>
        <w:ind w:leftChars="0" w:left="0" w:firstLineChars="100" w:firstLine="210"/>
        <w:jc w:val="left"/>
        <w:rPr>
          <w:rFonts w:ascii="宋体" w:hAnsi="宋体" w:cs="宋体"/>
        </w:rPr>
      </w:pPr>
      <w:hyperlink w:anchor="_Toc28885" w:history="1">
        <w:r>
          <w:rPr>
            <w:rFonts w:ascii="宋体" w:hAnsi="宋体" w:cs="宋体" w:hint="eastAsia"/>
            <w:kern w:val="0"/>
            <w:szCs w:val="21"/>
          </w:rPr>
          <w:t>5</w:t>
        </w:r>
        <w:r>
          <w:rPr>
            <w:rFonts w:ascii="宋体" w:hAnsi="宋体" w:cs="宋体" w:hint="eastAsia"/>
            <w:kern w:val="0"/>
            <w:szCs w:val="21"/>
          </w:rPr>
          <w:t>．</w:t>
        </w:r>
        <w:r>
          <w:rPr>
            <w:rFonts w:ascii="宋体" w:hAnsi="宋体" w:cs="宋体" w:hint="eastAsia"/>
            <w:kern w:val="0"/>
            <w:szCs w:val="21"/>
          </w:rPr>
          <w:t>3 Detailing Requirements</w:t>
        </w:r>
        <w:r>
          <w:rPr>
            <w:rFonts w:ascii="宋体" w:hAnsi="宋体" w:cs="宋体" w:hint="eastAsia"/>
          </w:rPr>
          <w:tab/>
        </w:r>
      </w:hyperlink>
      <w:r>
        <w:rPr>
          <w:rFonts w:ascii="宋体" w:hAnsi="宋体" w:cs="宋体" w:hint="eastAsia"/>
        </w:rPr>
        <w:t>37</w:t>
      </w:r>
    </w:p>
    <w:p w:rsidR="006F4E30" w:rsidRDefault="00BD2349">
      <w:pPr>
        <w:pStyle w:val="TOC2"/>
        <w:tabs>
          <w:tab w:val="right" w:leader="dot" w:pos="8306"/>
        </w:tabs>
        <w:spacing w:before="0" w:beforeAutospacing="0" w:after="0" w:afterAutospacing="0" w:line="440" w:lineRule="exact"/>
        <w:ind w:leftChars="0" w:left="0" w:firstLineChars="100" w:firstLine="210"/>
        <w:jc w:val="left"/>
        <w:rPr>
          <w:rFonts w:ascii="宋体" w:hAnsi="宋体" w:cs="宋体"/>
        </w:rPr>
      </w:pPr>
      <w:hyperlink w:anchor="_Toc14624" w:history="1">
        <w:r>
          <w:rPr>
            <w:rFonts w:ascii="宋体" w:hAnsi="宋体" w:cs="宋体" w:hint="eastAsia"/>
            <w:kern w:val="0"/>
            <w:szCs w:val="21"/>
          </w:rPr>
          <w:t>5</w:t>
        </w:r>
        <w:r>
          <w:rPr>
            <w:rFonts w:ascii="宋体" w:hAnsi="宋体" w:cs="宋体" w:hint="eastAsia"/>
            <w:kern w:val="0"/>
            <w:szCs w:val="21"/>
          </w:rPr>
          <w:t>．</w:t>
        </w:r>
        <w:r>
          <w:rPr>
            <w:rFonts w:ascii="宋体" w:hAnsi="宋体" w:cs="宋体" w:hint="eastAsia"/>
            <w:kern w:val="0"/>
            <w:szCs w:val="21"/>
          </w:rPr>
          <w:t>4 Column Basic Design and Detailings</w:t>
        </w:r>
        <w:r>
          <w:rPr>
            <w:rFonts w:ascii="宋体" w:hAnsi="宋体" w:cs="宋体" w:hint="eastAsia"/>
          </w:rPr>
          <w:tab/>
        </w:r>
      </w:hyperlink>
      <w:r>
        <w:rPr>
          <w:rFonts w:ascii="宋体" w:hAnsi="宋体" w:cs="宋体" w:hint="eastAsia"/>
        </w:rPr>
        <w:t>37</w:t>
      </w:r>
    </w:p>
    <w:p w:rsidR="006F4E30" w:rsidRDefault="00BD2349">
      <w:pPr>
        <w:pStyle w:val="TOC1"/>
        <w:tabs>
          <w:tab w:val="right" w:leader="dot" w:pos="8306"/>
        </w:tabs>
        <w:spacing w:before="0" w:beforeAutospacing="0" w:after="0" w:afterAutospacing="0" w:line="440" w:lineRule="exact"/>
        <w:jc w:val="left"/>
        <w:rPr>
          <w:rFonts w:ascii="宋体" w:hAnsi="宋体" w:cs="宋体"/>
        </w:rPr>
      </w:pPr>
      <w:hyperlink w:anchor="_Toc21912" w:history="1">
        <w:r>
          <w:rPr>
            <w:rFonts w:ascii="宋体" w:hAnsi="宋体" w:cs="宋体" w:hint="eastAsia"/>
          </w:rPr>
          <w:t>6 Detailings of Connections</w:t>
        </w:r>
        <w:r>
          <w:rPr>
            <w:rFonts w:ascii="宋体" w:hAnsi="宋体" w:cs="宋体" w:hint="eastAsia"/>
          </w:rPr>
          <w:tab/>
        </w:r>
      </w:hyperlink>
      <w:r>
        <w:rPr>
          <w:rFonts w:ascii="宋体" w:hAnsi="宋体" w:cs="宋体" w:hint="eastAsia"/>
        </w:rPr>
        <w:t>38</w:t>
      </w:r>
    </w:p>
    <w:p w:rsidR="006F4E30" w:rsidRDefault="00BD2349">
      <w:pPr>
        <w:pStyle w:val="TOC2"/>
        <w:tabs>
          <w:tab w:val="right" w:leader="dot" w:pos="8306"/>
        </w:tabs>
        <w:spacing w:before="0" w:beforeAutospacing="0" w:after="0" w:afterAutospacing="0" w:line="440" w:lineRule="exact"/>
        <w:ind w:leftChars="0" w:left="0" w:firstLineChars="100" w:firstLine="210"/>
        <w:jc w:val="left"/>
        <w:rPr>
          <w:rFonts w:ascii="宋体" w:hAnsi="宋体" w:cs="宋体"/>
        </w:rPr>
      </w:pPr>
      <w:hyperlink w:anchor="_Toc14102" w:history="1">
        <w:r>
          <w:rPr>
            <w:rFonts w:ascii="宋体" w:hAnsi="宋体" w:cs="宋体" w:hint="eastAsia"/>
            <w:kern w:val="0"/>
            <w:szCs w:val="21"/>
          </w:rPr>
          <w:t>6.1 Beam-Column Joints Types</w:t>
        </w:r>
        <w:r>
          <w:rPr>
            <w:rFonts w:ascii="宋体" w:hAnsi="宋体" w:cs="宋体" w:hint="eastAsia"/>
          </w:rPr>
          <w:tab/>
        </w:r>
      </w:hyperlink>
      <w:r>
        <w:rPr>
          <w:rFonts w:ascii="宋体" w:hAnsi="宋体" w:cs="宋体" w:hint="eastAsia"/>
        </w:rPr>
        <w:t>38</w:t>
      </w:r>
    </w:p>
    <w:p w:rsidR="006F4E30" w:rsidRDefault="00BD2349">
      <w:pPr>
        <w:pStyle w:val="TOC2"/>
        <w:tabs>
          <w:tab w:val="right" w:leader="dot" w:pos="8306"/>
        </w:tabs>
        <w:spacing w:before="0" w:beforeAutospacing="0" w:after="0" w:afterAutospacing="0" w:line="440" w:lineRule="exact"/>
        <w:ind w:leftChars="0" w:left="0" w:firstLineChars="100" w:firstLine="210"/>
        <w:jc w:val="left"/>
        <w:rPr>
          <w:rFonts w:ascii="宋体" w:hAnsi="宋体" w:cs="宋体"/>
        </w:rPr>
      </w:pPr>
      <w:hyperlink w:anchor="_Toc26907" w:history="1">
        <w:r>
          <w:rPr>
            <w:rFonts w:ascii="宋体" w:hAnsi="宋体" w:cs="宋体" w:hint="eastAsia"/>
            <w:kern w:val="0"/>
            <w:szCs w:val="21"/>
          </w:rPr>
          <w:t>6.2 Strength Analysis of Connections</w:t>
        </w:r>
        <w:r>
          <w:rPr>
            <w:rFonts w:ascii="宋体" w:hAnsi="宋体" w:cs="宋体" w:hint="eastAsia"/>
          </w:rPr>
          <w:tab/>
        </w:r>
      </w:hyperlink>
      <w:r>
        <w:rPr>
          <w:rFonts w:ascii="宋体" w:hAnsi="宋体" w:cs="宋体" w:hint="eastAsia"/>
        </w:rPr>
        <w:t>38</w:t>
      </w:r>
    </w:p>
    <w:p w:rsidR="006F4E30" w:rsidRDefault="00BD2349">
      <w:pPr>
        <w:pStyle w:val="TOC1"/>
        <w:tabs>
          <w:tab w:val="right" w:leader="dot" w:pos="8306"/>
        </w:tabs>
        <w:spacing w:before="0" w:beforeAutospacing="0" w:after="0" w:afterAutospacing="0" w:line="440" w:lineRule="exact"/>
        <w:jc w:val="left"/>
        <w:rPr>
          <w:rFonts w:ascii="宋体" w:hAnsi="宋体" w:cs="宋体"/>
        </w:rPr>
      </w:pPr>
      <w:hyperlink w:anchor="_Toc7673" w:history="1">
        <w:r>
          <w:rPr>
            <w:rFonts w:ascii="宋体" w:hAnsi="宋体" w:cs="宋体" w:hint="eastAsia"/>
          </w:rPr>
          <w:t>7 Assembly Floor</w:t>
        </w:r>
        <w:r>
          <w:rPr>
            <w:rFonts w:ascii="宋体" w:hAnsi="宋体" w:cs="宋体" w:hint="eastAsia"/>
          </w:rPr>
          <w:tab/>
        </w:r>
      </w:hyperlink>
      <w:r>
        <w:rPr>
          <w:rFonts w:ascii="宋体" w:hAnsi="宋体" w:cs="宋体" w:hint="eastAsia"/>
        </w:rPr>
        <w:t>39</w:t>
      </w:r>
    </w:p>
    <w:p w:rsidR="006F4E30" w:rsidRDefault="00BD2349">
      <w:pPr>
        <w:pStyle w:val="TOC2"/>
        <w:tabs>
          <w:tab w:val="right" w:leader="dot" w:pos="8306"/>
        </w:tabs>
        <w:spacing w:before="0" w:beforeAutospacing="0" w:after="0" w:afterAutospacing="0" w:line="440" w:lineRule="exact"/>
        <w:ind w:leftChars="0" w:left="0"/>
        <w:jc w:val="left"/>
        <w:rPr>
          <w:rFonts w:ascii="宋体" w:hAnsi="宋体" w:cs="宋体"/>
        </w:rPr>
      </w:pPr>
      <w:hyperlink w:anchor="_Toc29511" w:history="1">
        <w:r>
          <w:rPr>
            <w:rFonts w:ascii="宋体" w:hAnsi="宋体" w:cs="宋体" w:hint="eastAsia"/>
            <w:kern w:val="0"/>
            <w:szCs w:val="21"/>
          </w:rPr>
          <w:t>7.1 General Requirements</w:t>
        </w:r>
        <w:r>
          <w:rPr>
            <w:rFonts w:ascii="宋体" w:hAnsi="宋体" w:cs="宋体" w:hint="eastAsia"/>
          </w:rPr>
          <w:tab/>
        </w:r>
      </w:hyperlink>
      <w:r>
        <w:rPr>
          <w:rFonts w:ascii="宋体" w:hAnsi="宋体" w:cs="宋体" w:hint="eastAsia"/>
        </w:rPr>
        <w:t>39</w:t>
      </w:r>
    </w:p>
    <w:p w:rsidR="006F4E30" w:rsidRDefault="00BD2349">
      <w:pPr>
        <w:pStyle w:val="TOC2"/>
        <w:tabs>
          <w:tab w:val="right" w:leader="dot" w:pos="8306"/>
        </w:tabs>
        <w:spacing w:before="0" w:beforeAutospacing="0" w:after="0" w:afterAutospacing="0" w:line="440" w:lineRule="exact"/>
        <w:ind w:leftChars="0" w:left="0"/>
        <w:jc w:val="left"/>
        <w:rPr>
          <w:rFonts w:ascii="宋体" w:hAnsi="宋体" w:cs="宋体"/>
        </w:rPr>
      </w:pPr>
      <w:hyperlink w:anchor="_Toc22935" w:history="1">
        <w:r>
          <w:rPr>
            <w:rFonts w:ascii="宋体" w:hAnsi="宋体" w:cs="宋体" w:hint="eastAsia"/>
            <w:kern w:val="0"/>
            <w:szCs w:val="21"/>
          </w:rPr>
          <w:t>7.2 Structure Analysis</w:t>
        </w:r>
        <w:r>
          <w:rPr>
            <w:rFonts w:ascii="宋体" w:hAnsi="宋体" w:cs="宋体" w:hint="eastAsia"/>
          </w:rPr>
          <w:tab/>
        </w:r>
      </w:hyperlink>
      <w:r>
        <w:rPr>
          <w:rFonts w:ascii="宋体" w:hAnsi="宋体" w:cs="宋体" w:hint="eastAsia"/>
        </w:rPr>
        <w:t>39</w:t>
      </w:r>
    </w:p>
    <w:p w:rsidR="006F4E30" w:rsidRDefault="00BD2349">
      <w:pPr>
        <w:pStyle w:val="TOC1"/>
        <w:tabs>
          <w:tab w:val="right" w:leader="dot" w:pos="8306"/>
        </w:tabs>
        <w:spacing w:before="0" w:beforeAutospacing="0" w:after="0" w:afterAutospacing="0" w:line="440" w:lineRule="exact"/>
        <w:jc w:val="left"/>
        <w:rPr>
          <w:rFonts w:ascii="宋体" w:hAnsi="宋体" w:cs="宋体"/>
        </w:rPr>
      </w:pPr>
      <w:hyperlink w:anchor="_Toc28206" w:history="1">
        <w:r>
          <w:rPr>
            <w:rFonts w:ascii="宋体" w:hAnsi="宋体" w:cs="宋体" w:hint="eastAsia"/>
          </w:rPr>
          <w:t>8 Fabrication Transportation and Errection</w:t>
        </w:r>
        <w:r>
          <w:rPr>
            <w:rFonts w:ascii="宋体" w:hAnsi="宋体" w:cs="宋体" w:hint="eastAsia"/>
          </w:rPr>
          <w:tab/>
        </w:r>
      </w:hyperlink>
      <w:r>
        <w:rPr>
          <w:rFonts w:ascii="宋体" w:hAnsi="宋体" w:cs="宋体" w:hint="eastAsia"/>
        </w:rPr>
        <w:t>40</w:t>
      </w:r>
    </w:p>
    <w:p w:rsidR="006F4E30" w:rsidRDefault="00BD2349">
      <w:pPr>
        <w:pStyle w:val="TOC2"/>
        <w:tabs>
          <w:tab w:val="right" w:leader="dot" w:pos="8306"/>
        </w:tabs>
        <w:spacing w:before="0" w:beforeAutospacing="0" w:after="0" w:afterAutospacing="0" w:line="440" w:lineRule="exact"/>
        <w:ind w:leftChars="0" w:left="0" w:firstLineChars="100" w:firstLine="210"/>
        <w:jc w:val="left"/>
        <w:rPr>
          <w:rFonts w:ascii="宋体" w:hAnsi="宋体" w:cs="宋体"/>
        </w:rPr>
      </w:pPr>
      <w:hyperlink w:anchor="_Toc11080" w:history="1">
        <w:r>
          <w:rPr>
            <w:rFonts w:ascii="宋体" w:hAnsi="宋体" w:cs="宋体" w:hint="eastAsia"/>
            <w:kern w:val="0"/>
            <w:szCs w:val="21"/>
          </w:rPr>
          <w:t>8.1 Member Fabrication</w:t>
        </w:r>
        <w:r>
          <w:rPr>
            <w:rFonts w:ascii="宋体" w:hAnsi="宋体" w:cs="宋体" w:hint="eastAsia"/>
          </w:rPr>
          <w:tab/>
        </w:r>
      </w:hyperlink>
      <w:r>
        <w:rPr>
          <w:rFonts w:ascii="宋体" w:hAnsi="宋体" w:cs="宋体" w:hint="eastAsia"/>
        </w:rPr>
        <w:t>40</w:t>
      </w:r>
    </w:p>
    <w:p w:rsidR="006F4E30" w:rsidRDefault="00BD2349">
      <w:pPr>
        <w:pStyle w:val="TOC2"/>
        <w:tabs>
          <w:tab w:val="right" w:leader="dot" w:pos="8306"/>
        </w:tabs>
        <w:spacing w:before="0" w:beforeAutospacing="0" w:after="0" w:afterAutospacing="0" w:line="440" w:lineRule="exact"/>
        <w:ind w:leftChars="0" w:left="0" w:firstLineChars="100" w:firstLine="210"/>
        <w:jc w:val="left"/>
        <w:rPr>
          <w:rFonts w:ascii="宋体" w:hAnsi="宋体" w:cs="宋体"/>
        </w:rPr>
      </w:pPr>
      <w:hyperlink w:anchor="_Toc20236" w:history="1">
        <w:r>
          <w:rPr>
            <w:rFonts w:ascii="宋体" w:hAnsi="宋体" w:cs="宋体" w:hint="eastAsia"/>
            <w:kern w:val="0"/>
            <w:szCs w:val="21"/>
          </w:rPr>
          <w:t>8.2 Packaging</w:t>
        </w:r>
        <w:r>
          <w:rPr>
            <w:rFonts w:ascii="宋体" w:hAnsi="宋体" w:cs="宋体" w:hint="eastAsia"/>
            <w:kern w:val="0"/>
            <w:szCs w:val="21"/>
          </w:rPr>
          <w:t>、</w:t>
        </w:r>
        <w:r>
          <w:rPr>
            <w:rFonts w:ascii="宋体" w:hAnsi="宋体" w:cs="宋体" w:hint="eastAsia"/>
            <w:kern w:val="0"/>
            <w:szCs w:val="21"/>
          </w:rPr>
          <w:t>Transportation and Stacking</w:t>
        </w:r>
        <w:r>
          <w:rPr>
            <w:rFonts w:ascii="宋体" w:hAnsi="宋体" w:cs="宋体" w:hint="eastAsia"/>
          </w:rPr>
          <w:tab/>
        </w:r>
      </w:hyperlink>
      <w:r>
        <w:rPr>
          <w:rFonts w:ascii="宋体" w:hAnsi="宋体" w:cs="宋体" w:hint="eastAsia"/>
        </w:rPr>
        <w:t>40</w:t>
      </w:r>
    </w:p>
    <w:p w:rsidR="006F4E30" w:rsidRDefault="00BD2349">
      <w:pPr>
        <w:pStyle w:val="TOC2"/>
        <w:tabs>
          <w:tab w:val="right" w:leader="dot" w:pos="8306"/>
        </w:tabs>
        <w:spacing w:before="0" w:beforeAutospacing="0" w:after="0" w:afterAutospacing="0" w:line="440" w:lineRule="exact"/>
        <w:ind w:leftChars="0" w:left="0" w:firstLineChars="100" w:firstLine="210"/>
        <w:jc w:val="left"/>
        <w:rPr>
          <w:rFonts w:ascii="宋体" w:hAnsi="宋体" w:cs="宋体"/>
        </w:rPr>
      </w:pPr>
      <w:hyperlink w:anchor="_Toc12153" w:history="1">
        <w:r>
          <w:rPr>
            <w:rFonts w:ascii="宋体" w:hAnsi="宋体" w:cs="宋体" w:hint="eastAsia"/>
            <w:kern w:val="0"/>
            <w:szCs w:val="21"/>
          </w:rPr>
          <w:t>8.3 Construction and Errection</w:t>
        </w:r>
        <w:r>
          <w:rPr>
            <w:rFonts w:ascii="宋体" w:hAnsi="宋体" w:cs="宋体" w:hint="eastAsia"/>
          </w:rPr>
          <w:tab/>
        </w:r>
      </w:hyperlink>
      <w:r>
        <w:rPr>
          <w:rFonts w:ascii="宋体" w:hAnsi="宋体" w:cs="宋体" w:hint="eastAsia"/>
        </w:rPr>
        <w:t>40</w:t>
      </w:r>
    </w:p>
    <w:p w:rsidR="006F4E30" w:rsidRDefault="00BD2349">
      <w:pPr>
        <w:pStyle w:val="TOC2"/>
        <w:tabs>
          <w:tab w:val="right" w:leader="dot" w:pos="8306"/>
        </w:tabs>
        <w:spacing w:before="0" w:beforeAutospacing="0" w:after="0" w:afterAutospacing="0" w:line="440" w:lineRule="exact"/>
        <w:ind w:leftChars="0" w:left="0" w:firstLineChars="100" w:firstLine="210"/>
        <w:jc w:val="left"/>
        <w:rPr>
          <w:rFonts w:ascii="宋体" w:hAnsi="宋体" w:cs="宋体"/>
        </w:rPr>
      </w:pPr>
      <w:hyperlink w:anchor="_Toc21559" w:history="1">
        <w:r>
          <w:rPr>
            <w:rFonts w:ascii="宋体" w:hAnsi="宋体" w:cs="宋体" w:hint="eastAsia"/>
            <w:kern w:val="0"/>
            <w:szCs w:val="21"/>
          </w:rPr>
          <w:t>8.4 Completion Acceptance of Main Cons</w:t>
        </w:r>
        <w:r>
          <w:rPr>
            <w:rFonts w:ascii="宋体" w:hAnsi="宋体" w:cs="宋体" w:hint="eastAsia"/>
            <w:kern w:val="0"/>
            <w:szCs w:val="21"/>
          </w:rPr>
          <w:t>truction</w:t>
        </w:r>
        <w:r>
          <w:rPr>
            <w:rFonts w:ascii="宋体" w:hAnsi="宋体" w:cs="宋体" w:hint="eastAsia"/>
          </w:rPr>
          <w:tab/>
        </w:r>
      </w:hyperlink>
      <w:r>
        <w:rPr>
          <w:rFonts w:ascii="宋体" w:hAnsi="宋体" w:cs="宋体" w:hint="eastAsia"/>
        </w:rPr>
        <w:t>40</w:t>
      </w:r>
    </w:p>
    <w:p w:rsidR="006F4E30" w:rsidRDefault="00BD2349">
      <w:pPr>
        <w:pStyle w:val="TOC1"/>
        <w:tabs>
          <w:tab w:val="right" w:leader="dot" w:pos="8306"/>
        </w:tabs>
        <w:spacing w:before="0" w:beforeAutospacing="0" w:after="0" w:afterAutospacing="0" w:line="440" w:lineRule="exact"/>
        <w:jc w:val="left"/>
        <w:rPr>
          <w:rFonts w:ascii="宋体" w:hAnsi="宋体" w:cs="宋体"/>
        </w:rPr>
      </w:pPr>
      <w:hyperlink w:anchor="_Toc22620" w:history="1">
        <w:r>
          <w:rPr>
            <w:rFonts w:ascii="宋体" w:hAnsi="宋体" w:cs="宋体" w:hint="eastAsia"/>
            <w:szCs w:val="21"/>
          </w:rPr>
          <w:t>Appendix A  Section Size and Parameters of Prefabricated Stiffness Column</w:t>
        </w:r>
        <w:r>
          <w:rPr>
            <w:rFonts w:ascii="宋体" w:hAnsi="宋体" w:cs="宋体" w:hint="eastAsia"/>
          </w:rPr>
          <w:tab/>
        </w:r>
      </w:hyperlink>
      <w:r>
        <w:rPr>
          <w:rFonts w:ascii="宋体" w:hAnsi="宋体" w:cs="宋体" w:hint="eastAsia"/>
        </w:rPr>
        <w:t>41</w:t>
      </w:r>
    </w:p>
    <w:p w:rsidR="006F4E30" w:rsidRDefault="00BD2349">
      <w:pPr>
        <w:pStyle w:val="TOC1"/>
        <w:tabs>
          <w:tab w:val="right" w:leader="dot" w:pos="8306"/>
        </w:tabs>
        <w:spacing w:before="0" w:beforeAutospacing="0" w:after="0" w:afterAutospacing="0" w:line="440" w:lineRule="exact"/>
        <w:jc w:val="left"/>
        <w:rPr>
          <w:rFonts w:ascii="宋体" w:hAnsi="宋体" w:cs="宋体"/>
        </w:rPr>
      </w:pPr>
      <w:hyperlink w:anchor="_Toc26501" w:history="1">
        <w:r>
          <w:rPr>
            <w:rFonts w:ascii="宋体" w:hAnsi="宋体" w:cs="宋体" w:hint="eastAsia"/>
            <w:szCs w:val="21"/>
          </w:rPr>
          <w:t>Appendix B  Section Size and Parameters of YLB Assembly Floor</w:t>
        </w:r>
        <w:r>
          <w:rPr>
            <w:rFonts w:ascii="宋体" w:hAnsi="宋体" w:cs="宋体" w:hint="eastAsia"/>
          </w:rPr>
          <w:tab/>
        </w:r>
      </w:hyperlink>
      <w:r>
        <w:rPr>
          <w:rFonts w:ascii="宋体" w:hAnsi="宋体" w:cs="宋体" w:hint="eastAsia"/>
        </w:rPr>
        <w:t>41</w:t>
      </w:r>
    </w:p>
    <w:p w:rsidR="006F4E30" w:rsidRDefault="00BD2349">
      <w:pPr>
        <w:pStyle w:val="afff6"/>
        <w:shd w:val="clear" w:color="auto" w:fill="FFFFFF"/>
        <w:adjustRightInd w:val="0"/>
        <w:snapToGrid w:val="0"/>
        <w:spacing w:before="0" w:beforeAutospacing="0" w:after="0" w:afterAutospacing="0" w:line="440" w:lineRule="exact"/>
      </w:pPr>
      <w:r>
        <w:rPr>
          <w:rFonts w:hint="eastAsia"/>
          <w:bCs/>
          <w:color w:val="990000"/>
        </w:rPr>
        <w:lastRenderedPageBreak/>
        <w:fldChar w:fldCharType="end"/>
      </w:r>
      <w:bookmarkStart w:id="75" w:name="_Toc13855"/>
    </w:p>
    <w:p w:rsidR="006F4E30" w:rsidRDefault="00BD2349">
      <w:pPr>
        <w:pStyle w:val="41"/>
        <w:numPr>
          <w:ilvl w:val="3"/>
          <w:numId w:val="0"/>
        </w:numPr>
        <w:ind w:firstLineChars="1100" w:firstLine="3534"/>
        <w:rPr>
          <w:color w:val="000000"/>
          <w:sz w:val="36"/>
          <w:szCs w:val="36"/>
        </w:rPr>
      </w:pPr>
      <w:bookmarkStart w:id="76" w:name="_Toc9558"/>
      <w:r>
        <w:rPr>
          <w:rFonts w:hint="eastAsia"/>
        </w:rPr>
        <w:t>1</w:t>
      </w:r>
      <w:r>
        <w:rPr>
          <w:rFonts w:hint="eastAsia"/>
        </w:rPr>
        <w:t>总</w:t>
      </w:r>
      <w:r>
        <w:rPr>
          <w:rFonts w:hint="eastAsia"/>
        </w:rPr>
        <w:t xml:space="preserve"> </w:t>
      </w:r>
      <w:r>
        <w:rPr>
          <w:rFonts w:hint="eastAsia"/>
        </w:rPr>
        <w:t>则</w:t>
      </w:r>
      <w:bookmarkEnd w:id="75"/>
      <w:bookmarkEnd w:id="76"/>
    </w:p>
    <w:p w:rsidR="006F4E30" w:rsidRDefault="00BD2349">
      <w:pPr>
        <w:pStyle w:val="afff6"/>
        <w:shd w:val="clear" w:color="auto" w:fill="FFFFFF"/>
        <w:spacing w:before="0" w:beforeAutospacing="0" w:after="0" w:afterAutospacing="0" w:line="264" w:lineRule="atLeast"/>
        <w:rPr>
          <w:rFonts w:ascii="Times New Roman" w:hAnsi="Times New Roman" w:cs="Times New Roman"/>
          <w:color w:val="000000"/>
          <w:kern w:val="2"/>
          <w:sz w:val="21"/>
        </w:rPr>
      </w:pPr>
      <w:r>
        <w:rPr>
          <w:rFonts w:ascii="Times New Roman" w:hAnsi="Times New Roman" w:hint="eastAsia"/>
          <w:b/>
          <w:bCs/>
          <w:color w:val="000000"/>
        </w:rPr>
        <w:t xml:space="preserve">1.1 </w:t>
      </w:r>
      <w:r>
        <w:rPr>
          <w:rFonts w:ascii="Times New Roman" w:hAnsi="Times New Roman"/>
          <w:b/>
          <w:bCs/>
          <w:color w:val="000000"/>
        </w:rPr>
        <w:t xml:space="preserve"> </w:t>
      </w:r>
      <w:r>
        <w:rPr>
          <w:rFonts w:ascii="Times New Roman" w:hAnsi="Times New Roman" w:cs="Times New Roman" w:hint="eastAsia"/>
          <w:color w:val="000000"/>
          <w:kern w:val="2"/>
          <w:sz w:val="21"/>
        </w:rPr>
        <w:t>本规程所述装配式劲性柱</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钢梁框架结构中的劲性柱为预制柱。</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 xml:space="preserve">1.2 </w:t>
      </w:r>
      <w:r>
        <w:rPr>
          <w:rFonts w:ascii="Times New Roman" w:hAnsi="Times New Roman" w:cs="Times New Roman" w:hint="eastAsia"/>
          <w:color w:val="000000"/>
          <w:kern w:val="2"/>
          <w:sz w:val="21"/>
        </w:rPr>
        <w:t xml:space="preserve"> </w:t>
      </w:r>
      <w:r>
        <w:rPr>
          <w:rFonts w:ascii="Times New Roman" w:hAnsi="Times New Roman" w:cs="Times New Roman"/>
          <w:color w:val="000000"/>
          <w:kern w:val="2"/>
          <w:sz w:val="21"/>
        </w:rPr>
        <w:t xml:space="preserve"> </w:t>
      </w:r>
      <w:r>
        <w:rPr>
          <w:rFonts w:ascii="Times New Roman" w:hAnsi="Times New Roman" w:cs="Times New Roman" w:hint="eastAsia"/>
          <w:color w:val="000000"/>
          <w:kern w:val="2"/>
          <w:sz w:val="21"/>
        </w:rPr>
        <w:t>9</w:t>
      </w:r>
      <w:r>
        <w:rPr>
          <w:rFonts w:ascii="Times New Roman" w:hAnsi="Times New Roman" w:cs="Times New Roman" w:hint="eastAsia"/>
          <w:color w:val="000000"/>
          <w:kern w:val="2"/>
          <w:sz w:val="21"/>
        </w:rPr>
        <w:t>度地震区无实际工程经验，可参考本规程经专家论证后进行设计。</w:t>
      </w:r>
      <w:r>
        <w:rPr>
          <w:rFonts w:ascii="Times New Roman" w:hAnsi="Times New Roman" w:cs="Times New Roman" w:hint="eastAsia"/>
          <w:color w:val="000000"/>
          <w:kern w:val="2"/>
          <w:sz w:val="21"/>
        </w:rPr>
        <w:t xml:space="preserve"> </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 xml:space="preserve">1.3 </w:t>
      </w:r>
      <w:r>
        <w:rPr>
          <w:rFonts w:ascii="Times New Roman" w:hAnsi="Times New Roman"/>
          <w:b/>
          <w:bCs/>
          <w:color w:val="000000"/>
        </w:rPr>
        <w:t xml:space="preserve"> </w:t>
      </w:r>
      <w:r>
        <w:rPr>
          <w:rFonts w:ascii="Times New Roman" w:hAnsi="Times New Roman" w:cs="Times New Roman" w:hint="eastAsia"/>
          <w:color w:val="000000"/>
          <w:kern w:val="2"/>
          <w:sz w:val="21"/>
        </w:rPr>
        <w:t>本规程以现行行业标准《组合结构设计规范》</w:t>
      </w:r>
      <w:r>
        <w:rPr>
          <w:rFonts w:ascii="Times New Roman" w:hAnsi="Times New Roman" w:cs="Times New Roman" w:hint="eastAsia"/>
          <w:color w:val="000000"/>
          <w:kern w:val="2"/>
          <w:sz w:val="21"/>
        </w:rPr>
        <w:t>JGJ138</w:t>
      </w:r>
      <w:r>
        <w:rPr>
          <w:rFonts w:ascii="Times New Roman" w:hAnsi="Times New Roman" w:cs="Times New Roman" w:hint="eastAsia"/>
          <w:color w:val="000000"/>
          <w:kern w:val="2"/>
          <w:sz w:val="21"/>
        </w:rPr>
        <w:t>为基础进行编制。</w:t>
      </w:r>
      <w:r>
        <w:rPr>
          <w:rFonts w:ascii="Times New Roman" w:hAnsi="Times New Roman" w:cs="Times New Roman" w:hint="eastAsia"/>
          <w:color w:val="000000"/>
          <w:kern w:val="2"/>
          <w:sz w:val="21"/>
        </w:rPr>
        <w:t xml:space="preserve"> </w:t>
      </w:r>
    </w:p>
    <w:p w:rsidR="006F4E30" w:rsidRDefault="006F4E30">
      <w:pPr>
        <w:pStyle w:val="afff6"/>
        <w:shd w:val="clear" w:color="auto" w:fill="FFFFFF"/>
        <w:autoSpaceDE w:val="0"/>
        <w:autoSpaceDN w:val="0"/>
        <w:adjustRightInd w:val="0"/>
        <w:snapToGrid w:val="0"/>
        <w:spacing w:before="0" w:beforeAutospacing="0" w:after="0" w:afterAutospacing="0" w:line="400" w:lineRule="exact"/>
        <w:rPr>
          <w:color w:val="000000"/>
        </w:rPr>
      </w:pPr>
    </w:p>
    <w:p w:rsidR="006F4E30" w:rsidRDefault="00BD2349">
      <w:pPr>
        <w:pStyle w:val="41"/>
        <w:numPr>
          <w:ilvl w:val="3"/>
          <w:numId w:val="0"/>
        </w:numPr>
        <w:ind w:left="720" w:firstLineChars="800" w:firstLine="2570"/>
        <w:rPr>
          <w:color w:val="000000"/>
        </w:rPr>
      </w:pPr>
      <w:bookmarkStart w:id="77" w:name="_Toc29761"/>
      <w:bookmarkStart w:id="78" w:name="_Toc28789"/>
      <w:r>
        <w:rPr>
          <w:rFonts w:hint="eastAsia"/>
        </w:rPr>
        <w:t>2</w:t>
      </w:r>
      <w:r>
        <w:rPr>
          <w:rFonts w:hint="eastAsia"/>
        </w:rPr>
        <w:t>术语和符号</w:t>
      </w:r>
      <w:bookmarkEnd w:id="77"/>
      <w:bookmarkEnd w:id="78"/>
    </w:p>
    <w:p w:rsidR="006F4E30" w:rsidRDefault="00BD2349">
      <w:pPr>
        <w:pStyle w:val="afff6"/>
        <w:shd w:val="clear" w:color="auto" w:fill="FFFFFF"/>
        <w:adjustRightInd w:val="0"/>
        <w:snapToGrid w:val="0"/>
        <w:spacing w:before="0" w:beforeAutospacing="0" w:after="0" w:afterAutospacing="0" w:line="400" w:lineRule="exact"/>
        <w:rPr>
          <w:b/>
          <w:bCs/>
          <w:color w:val="000000"/>
        </w:rPr>
      </w:pPr>
      <w:r>
        <w:rPr>
          <w:b/>
          <w:bCs/>
          <w:color w:val="000000"/>
        </w:rPr>
        <w:t xml:space="preserve">                          </w:t>
      </w:r>
      <w:bookmarkStart w:id="79" w:name="_Toc22885"/>
      <w:bookmarkStart w:id="80" w:name="_Toc27763"/>
      <w:r>
        <w:rPr>
          <w:rStyle w:val="52"/>
          <w:rFonts w:asciiTheme="majorEastAsia" w:eastAsiaTheme="majorEastAsia" w:hAnsiTheme="majorEastAsia" w:cstheme="majorEastAsia" w:hint="eastAsia"/>
          <w:sz w:val="21"/>
          <w:szCs w:val="21"/>
        </w:rPr>
        <w:t xml:space="preserve">    2</w:t>
      </w:r>
      <w:r>
        <w:rPr>
          <w:rStyle w:val="52"/>
          <w:rFonts w:asciiTheme="majorEastAsia" w:eastAsiaTheme="majorEastAsia" w:hAnsiTheme="majorEastAsia" w:cstheme="majorEastAsia" w:hint="eastAsia"/>
          <w:sz w:val="21"/>
          <w:szCs w:val="21"/>
        </w:rPr>
        <w:t>．</w:t>
      </w:r>
      <w:r>
        <w:rPr>
          <w:rStyle w:val="52"/>
          <w:rFonts w:asciiTheme="majorEastAsia" w:eastAsiaTheme="majorEastAsia" w:hAnsiTheme="majorEastAsia" w:cstheme="majorEastAsia" w:hint="eastAsia"/>
          <w:sz w:val="21"/>
          <w:szCs w:val="21"/>
        </w:rPr>
        <w:t xml:space="preserve">1 </w:t>
      </w:r>
      <w:r>
        <w:rPr>
          <w:rStyle w:val="52"/>
          <w:rFonts w:asciiTheme="majorEastAsia" w:eastAsiaTheme="majorEastAsia" w:hAnsiTheme="majorEastAsia" w:cstheme="majorEastAsia" w:hint="eastAsia"/>
          <w:sz w:val="21"/>
          <w:szCs w:val="21"/>
        </w:rPr>
        <w:t>术</w:t>
      </w:r>
      <w:r>
        <w:rPr>
          <w:rStyle w:val="52"/>
          <w:rFonts w:asciiTheme="majorEastAsia" w:eastAsiaTheme="majorEastAsia" w:hAnsiTheme="majorEastAsia" w:cstheme="majorEastAsia" w:hint="eastAsia"/>
          <w:sz w:val="21"/>
          <w:szCs w:val="21"/>
        </w:rPr>
        <w:t xml:space="preserve"> </w:t>
      </w:r>
      <w:r>
        <w:rPr>
          <w:rStyle w:val="52"/>
          <w:rFonts w:asciiTheme="majorEastAsia" w:eastAsiaTheme="majorEastAsia" w:hAnsiTheme="majorEastAsia" w:cstheme="majorEastAsia" w:hint="eastAsia"/>
          <w:sz w:val="21"/>
          <w:szCs w:val="21"/>
        </w:rPr>
        <w:t>语</w:t>
      </w:r>
      <w:bookmarkEnd w:id="79"/>
      <w:bookmarkEnd w:id="80"/>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b/>
          <w:bCs/>
          <w:color w:val="000000"/>
        </w:rPr>
        <w:t>2</w:t>
      </w:r>
      <w:r>
        <w:rPr>
          <w:rFonts w:ascii="Times New Roman" w:hAnsi="Times New Roman" w:hint="eastAsia"/>
          <w:b/>
          <w:bCs/>
          <w:color w:val="000000"/>
        </w:rPr>
        <w:t>.</w:t>
      </w:r>
      <w:r>
        <w:rPr>
          <w:rFonts w:ascii="Times New Roman" w:hAnsi="Times New Roman"/>
          <w:b/>
          <w:bCs/>
          <w:color w:val="000000"/>
        </w:rPr>
        <w:t>1</w:t>
      </w:r>
      <w:r>
        <w:rPr>
          <w:rFonts w:ascii="Times New Roman" w:hAnsi="Times New Roman" w:hint="eastAsia"/>
          <w:b/>
          <w:bCs/>
          <w:color w:val="000000"/>
        </w:rPr>
        <w:t>.</w:t>
      </w:r>
      <w:r>
        <w:rPr>
          <w:rFonts w:ascii="Times New Roman" w:hAnsi="Times New Roman"/>
          <w:b/>
          <w:bCs/>
          <w:color w:val="000000"/>
        </w:rPr>
        <w:t>1 ~ 2</w:t>
      </w:r>
      <w:r>
        <w:rPr>
          <w:rFonts w:ascii="Times New Roman" w:hAnsi="Times New Roman" w:hint="eastAsia"/>
          <w:b/>
          <w:bCs/>
          <w:color w:val="000000"/>
        </w:rPr>
        <w:t>.</w:t>
      </w:r>
      <w:r>
        <w:rPr>
          <w:rFonts w:ascii="Times New Roman" w:hAnsi="Times New Roman"/>
          <w:b/>
          <w:bCs/>
          <w:color w:val="000000"/>
        </w:rPr>
        <w:t>1</w:t>
      </w:r>
      <w:r>
        <w:rPr>
          <w:rFonts w:ascii="Times New Roman" w:hAnsi="Times New Roman" w:hint="eastAsia"/>
          <w:b/>
          <w:bCs/>
          <w:color w:val="000000"/>
        </w:rPr>
        <w:t>.</w:t>
      </w:r>
      <w:r>
        <w:rPr>
          <w:rFonts w:ascii="Times New Roman" w:hAnsi="Times New Roman"/>
          <w:b/>
          <w:bCs/>
          <w:color w:val="000000"/>
        </w:rPr>
        <w:t xml:space="preserve">4  </w:t>
      </w:r>
      <w:r>
        <w:rPr>
          <w:rFonts w:ascii="Times New Roman" w:hAnsi="Times New Roman" w:cs="Times New Roman" w:hint="eastAsia"/>
          <w:color w:val="000000"/>
          <w:kern w:val="2"/>
          <w:sz w:val="21"/>
        </w:rPr>
        <w:t>本节给出了组合结构中相关构件的含义。</w:t>
      </w:r>
      <w:r>
        <w:rPr>
          <w:rFonts w:ascii="Times New Roman" w:hAnsi="Times New Roman" w:cs="Times New Roman"/>
          <w:color w:val="000000"/>
          <w:kern w:val="2"/>
          <w:sz w:val="21"/>
        </w:rPr>
        <w:t xml:space="preserve">  </w:t>
      </w:r>
    </w:p>
    <w:p w:rsidR="006F4E30" w:rsidRDefault="006F4E30">
      <w:pPr>
        <w:pStyle w:val="afff6"/>
        <w:shd w:val="clear" w:color="auto" w:fill="FFFFFF"/>
        <w:adjustRightInd w:val="0"/>
        <w:snapToGrid w:val="0"/>
        <w:spacing w:before="0" w:beforeAutospacing="0" w:after="0" w:afterAutospacing="0" w:line="400" w:lineRule="exact"/>
      </w:pPr>
    </w:p>
    <w:p w:rsidR="006F4E30" w:rsidRDefault="00BD2349">
      <w:pPr>
        <w:pStyle w:val="afff6"/>
        <w:shd w:val="clear" w:color="auto" w:fill="FFFFFF"/>
        <w:adjustRightInd w:val="0"/>
        <w:snapToGrid w:val="0"/>
        <w:spacing w:before="0" w:beforeAutospacing="0" w:after="0" w:afterAutospacing="0" w:line="400" w:lineRule="exact"/>
        <w:jc w:val="center"/>
        <w:rPr>
          <w:rStyle w:val="52"/>
          <w:rFonts w:asciiTheme="majorEastAsia" w:eastAsiaTheme="majorEastAsia" w:hAnsiTheme="majorEastAsia" w:cstheme="majorEastAsia"/>
          <w:sz w:val="21"/>
          <w:szCs w:val="21"/>
        </w:rPr>
      </w:pPr>
      <w:bookmarkStart w:id="81" w:name="_Toc18828"/>
      <w:bookmarkStart w:id="82" w:name="_Toc2517"/>
      <w:r>
        <w:rPr>
          <w:rStyle w:val="52"/>
          <w:rFonts w:asciiTheme="majorEastAsia" w:eastAsiaTheme="majorEastAsia" w:hAnsiTheme="majorEastAsia" w:cstheme="majorEastAsia" w:hint="eastAsia"/>
          <w:sz w:val="21"/>
          <w:szCs w:val="21"/>
        </w:rPr>
        <w:t>2</w:t>
      </w:r>
      <w:r>
        <w:rPr>
          <w:rStyle w:val="52"/>
          <w:rFonts w:asciiTheme="majorEastAsia" w:eastAsiaTheme="majorEastAsia" w:hAnsiTheme="majorEastAsia" w:cstheme="majorEastAsia" w:hint="eastAsia"/>
          <w:sz w:val="21"/>
          <w:szCs w:val="21"/>
        </w:rPr>
        <w:t>．</w:t>
      </w:r>
      <w:r>
        <w:rPr>
          <w:rStyle w:val="52"/>
          <w:rFonts w:asciiTheme="majorEastAsia" w:eastAsiaTheme="majorEastAsia" w:hAnsiTheme="majorEastAsia" w:cstheme="majorEastAsia" w:hint="eastAsia"/>
          <w:sz w:val="21"/>
          <w:szCs w:val="21"/>
        </w:rPr>
        <w:t xml:space="preserve">2 </w:t>
      </w:r>
      <w:r>
        <w:rPr>
          <w:rStyle w:val="52"/>
          <w:rFonts w:asciiTheme="majorEastAsia" w:eastAsiaTheme="majorEastAsia" w:hAnsiTheme="majorEastAsia" w:cstheme="majorEastAsia" w:hint="eastAsia"/>
          <w:sz w:val="21"/>
          <w:szCs w:val="21"/>
        </w:rPr>
        <w:t>符</w:t>
      </w:r>
      <w:r>
        <w:rPr>
          <w:rStyle w:val="52"/>
          <w:rFonts w:asciiTheme="majorEastAsia" w:eastAsiaTheme="majorEastAsia" w:hAnsiTheme="majorEastAsia" w:cstheme="majorEastAsia" w:hint="eastAsia"/>
          <w:sz w:val="21"/>
          <w:szCs w:val="21"/>
        </w:rPr>
        <w:t xml:space="preserve"> </w:t>
      </w:r>
      <w:r>
        <w:rPr>
          <w:rStyle w:val="52"/>
          <w:rFonts w:asciiTheme="majorEastAsia" w:eastAsiaTheme="majorEastAsia" w:hAnsiTheme="majorEastAsia" w:cstheme="majorEastAsia" w:hint="eastAsia"/>
          <w:sz w:val="21"/>
          <w:szCs w:val="21"/>
        </w:rPr>
        <w:t>号</w:t>
      </w:r>
    </w:p>
    <w:bookmarkEnd w:id="81"/>
    <w:bookmarkEnd w:id="82"/>
    <w:p w:rsidR="006F4E30" w:rsidRDefault="00BD2349">
      <w:pPr>
        <w:pStyle w:val="afff6"/>
        <w:shd w:val="clear" w:color="auto" w:fill="FFFFFF"/>
        <w:adjustRightInd w:val="0"/>
        <w:snapToGrid w:val="0"/>
        <w:spacing w:before="0" w:beforeAutospacing="0" w:after="0" w:afterAutospacing="0" w:line="440" w:lineRule="exact"/>
        <w:rPr>
          <w:rStyle w:val="42"/>
          <w:rFonts w:asciiTheme="majorEastAsia" w:hAnsiTheme="majorEastAsia" w:cstheme="majorEastAsia"/>
        </w:rPr>
      </w:pPr>
      <w:r>
        <w:rPr>
          <w:rFonts w:ascii="Times New Roman" w:hAnsi="Times New Roman"/>
          <w:b/>
          <w:bCs/>
          <w:color w:val="000000"/>
        </w:rPr>
        <w:t>2</w:t>
      </w:r>
      <w:r>
        <w:rPr>
          <w:rFonts w:ascii="Times New Roman" w:hAnsi="Times New Roman" w:hint="eastAsia"/>
          <w:b/>
          <w:bCs/>
          <w:color w:val="000000"/>
        </w:rPr>
        <w:t>.</w:t>
      </w:r>
      <w:r>
        <w:rPr>
          <w:rFonts w:ascii="Times New Roman" w:hAnsi="Times New Roman"/>
          <w:b/>
          <w:bCs/>
          <w:color w:val="000000"/>
        </w:rPr>
        <w:t>2</w:t>
      </w:r>
      <w:r>
        <w:rPr>
          <w:rFonts w:ascii="Times New Roman" w:hAnsi="Times New Roman" w:hint="eastAsia"/>
          <w:b/>
          <w:bCs/>
          <w:color w:val="000000"/>
        </w:rPr>
        <w:t>.</w:t>
      </w:r>
      <w:r>
        <w:rPr>
          <w:rFonts w:ascii="Times New Roman" w:hAnsi="Times New Roman"/>
          <w:b/>
          <w:bCs/>
          <w:color w:val="000000"/>
        </w:rPr>
        <w:t>1 ~ 2</w:t>
      </w:r>
      <w:r>
        <w:rPr>
          <w:rFonts w:ascii="Times New Roman" w:hAnsi="Times New Roman" w:hint="eastAsia"/>
          <w:b/>
          <w:bCs/>
          <w:color w:val="000000"/>
        </w:rPr>
        <w:t>.</w:t>
      </w:r>
      <w:r>
        <w:rPr>
          <w:rFonts w:ascii="Times New Roman" w:hAnsi="Times New Roman"/>
          <w:b/>
          <w:bCs/>
          <w:color w:val="000000"/>
        </w:rPr>
        <w:t>2</w:t>
      </w:r>
      <w:r>
        <w:rPr>
          <w:rFonts w:ascii="Times New Roman" w:hAnsi="Times New Roman" w:hint="eastAsia"/>
          <w:b/>
          <w:bCs/>
          <w:color w:val="000000"/>
        </w:rPr>
        <w:t>.</w:t>
      </w:r>
      <w:r>
        <w:rPr>
          <w:rFonts w:ascii="Times New Roman" w:hAnsi="Times New Roman"/>
          <w:b/>
          <w:bCs/>
          <w:color w:val="000000"/>
        </w:rPr>
        <w:t xml:space="preserve">4  </w:t>
      </w:r>
      <w:r>
        <w:rPr>
          <w:rFonts w:ascii="Times New Roman" w:hAnsi="Times New Roman" w:cs="Times New Roman" w:hint="eastAsia"/>
          <w:color w:val="000000"/>
          <w:kern w:val="2"/>
          <w:sz w:val="21"/>
        </w:rPr>
        <w:t>本规程符号全部参照行业标准《组合结构设计规范》</w:t>
      </w:r>
      <w:r>
        <w:rPr>
          <w:rFonts w:ascii="Times New Roman" w:hAnsi="Times New Roman" w:cs="Times New Roman"/>
          <w:color w:val="000000"/>
          <w:kern w:val="2"/>
          <w:sz w:val="21"/>
        </w:rPr>
        <w:t xml:space="preserve">JGJ138 </w:t>
      </w:r>
      <w:r>
        <w:rPr>
          <w:rFonts w:ascii="Times New Roman" w:hAnsi="Times New Roman" w:cs="Times New Roman" w:hint="eastAsia"/>
          <w:color w:val="000000"/>
          <w:kern w:val="2"/>
          <w:sz w:val="21"/>
        </w:rPr>
        <w:t>。</w:t>
      </w:r>
      <w:r>
        <w:rPr>
          <w:rFonts w:ascii="Times New Roman" w:hAnsi="Times New Roman" w:cs="Times New Roman"/>
          <w:color w:val="000000"/>
          <w:kern w:val="2"/>
          <w:sz w:val="21"/>
        </w:rPr>
        <w:t xml:space="preserve">      </w:t>
      </w:r>
    </w:p>
    <w:p w:rsidR="006F4E30" w:rsidRDefault="006F4E30">
      <w:pPr>
        <w:widowControl/>
        <w:shd w:val="clear" w:color="auto" w:fill="FFFFFF"/>
        <w:spacing w:line="600" w:lineRule="exact"/>
        <w:jc w:val="center"/>
        <w:rPr>
          <w:rStyle w:val="42"/>
          <w:rFonts w:asciiTheme="majorEastAsia" w:hAnsiTheme="majorEastAsia" w:cstheme="majorEastAsia"/>
        </w:rPr>
      </w:pPr>
      <w:bookmarkStart w:id="83" w:name="_Toc24529"/>
    </w:p>
    <w:p w:rsidR="006F4E30" w:rsidRDefault="00BD2349">
      <w:pPr>
        <w:widowControl/>
        <w:shd w:val="clear" w:color="auto" w:fill="FFFFFF"/>
        <w:spacing w:line="600" w:lineRule="exact"/>
        <w:jc w:val="center"/>
        <w:rPr>
          <w:rFonts w:ascii="微软雅黑" w:eastAsia="微软雅黑" w:hAnsi="微软雅黑" w:cs="宋体"/>
          <w:b/>
          <w:bCs/>
          <w:color w:val="000000"/>
          <w:kern w:val="0"/>
          <w:sz w:val="22"/>
        </w:rPr>
      </w:pPr>
      <w:bookmarkStart w:id="84" w:name="_Toc16713"/>
      <w:r>
        <w:rPr>
          <w:rStyle w:val="42"/>
          <w:rFonts w:asciiTheme="majorEastAsia" w:hAnsiTheme="majorEastAsia" w:cstheme="majorEastAsia" w:hint="eastAsia"/>
        </w:rPr>
        <w:t xml:space="preserve">3 </w:t>
      </w:r>
      <w:r>
        <w:rPr>
          <w:rStyle w:val="42"/>
          <w:rFonts w:asciiTheme="majorEastAsia" w:hAnsiTheme="majorEastAsia" w:cstheme="majorEastAsia" w:hint="eastAsia"/>
        </w:rPr>
        <w:t>材</w:t>
      </w:r>
      <w:r>
        <w:rPr>
          <w:rStyle w:val="42"/>
          <w:rFonts w:asciiTheme="majorEastAsia" w:hAnsiTheme="majorEastAsia" w:cstheme="majorEastAsia" w:hint="eastAsia"/>
        </w:rPr>
        <w:t xml:space="preserve"> </w:t>
      </w:r>
      <w:r>
        <w:rPr>
          <w:rStyle w:val="42"/>
          <w:rFonts w:asciiTheme="majorEastAsia" w:hAnsiTheme="majorEastAsia" w:cstheme="majorEastAsia" w:hint="eastAsia"/>
        </w:rPr>
        <w:t>料</w:t>
      </w:r>
      <w:bookmarkEnd w:id="83"/>
      <w:bookmarkEnd w:id="84"/>
      <w:r>
        <w:rPr>
          <w:rFonts w:ascii="微软雅黑" w:eastAsia="微软雅黑" w:hAnsi="微软雅黑" w:cs="宋体"/>
          <w:b/>
          <w:bCs/>
          <w:color w:val="000000"/>
          <w:kern w:val="0"/>
          <w:sz w:val="22"/>
        </w:rPr>
        <w:br/>
      </w:r>
      <w:r>
        <w:rPr>
          <w:rStyle w:val="52"/>
          <w:rFonts w:asciiTheme="majorEastAsia" w:eastAsiaTheme="majorEastAsia" w:hAnsiTheme="majorEastAsia" w:cstheme="majorEastAsia" w:hint="eastAsia"/>
          <w:kern w:val="0"/>
          <w:sz w:val="21"/>
          <w:szCs w:val="21"/>
        </w:rPr>
        <w:t>3</w:t>
      </w:r>
      <w:r>
        <w:rPr>
          <w:rStyle w:val="52"/>
          <w:rFonts w:asciiTheme="majorEastAsia" w:eastAsiaTheme="majorEastAsia" w:hAnsiTheme="majorEastAsia" w:cstheme="majorEastAsia" w:hint="eastAsia"/>
          <w:kern w:val="0"/>
          <w:sz w:val="21"/>
          <w:szCs w:val="21"/>
        </w:rPr>
        <w:t>．</w:t>
      </w:r>
      <w:r>
        <w:rPr>
          <w:rStyle w:val="52"/>
          <w:rFonts w:asciiTheme="majorEastAsia" w:eastAsiaTheme="majorEastAsia" w:hAnsiTheme="majorEastAsia" w:cstheme="majorEastAsia" w:hint="eastAsia"/>
          <w:kern w:val="0"/>
          <w:sz w:val="21"/>
          <w:szCs w:val="21"/>
        </w:rPr>
        <w:t xml:space="preserve">1 </w:t>
      </w:r>
      <w:r>
        <w:rPr>
          <w:rStyle w:val="52"/>
          <w:rFonts w:asciiTheme="majorEastAsia" w:eastAsiaTheme="majorEastAsia" w:hAnsiTheme="majorEastAsia" w:cstheme="majorEastAsia" w:hint="eastAsia"/>
          <w:kern w:val="0"/>
          <w:sz w:val="21"/>
          <w:szCs w:val="21"/>
        </w:rPr>
        <w:t>钢</w:t>
      </w:r>
      <w:r>
        <w:rPr>
          <w:rStyle w:val="52"/>
          <w:rFonts w:asciiTheme="majorEastAsia" w:eastAsiaTheme="majorEastAsia" w:hAnsiTheme="majorEastAsia" w:cstheme="majorEastAsia" w:hint="eastAsia"/>
          <w:kern w:val="0"/>
          <w:sz w:val="21"/>
          <w:szCs w:val="21"/>
        </w:rPr>
        <w:t xml:space="preserve"> </w:t>
      </w:r>
      <w:r>
        <w:rPr>
          <w:rStyle w:val="52"/>
          <w:rFonts w:asciiTheme="majorEastAsia" w:eastAsiaTheme="majorEastAsia" w:hAnsiTheme="majorEastAsia" w:cstheme="majorEastAsia" w:hint="eastAsia"/>
          <w:kern w:val="0"/>
          <w:sz w:val="21"/>
          <w:szCs w:val="21"/>
        </w:rPr>
        <w:t>材</w:t>
      </w:r>
    </w:p>
    <w:p w:rsidR="006F4E30" w:rsidRDefault="00BD2349">
      <w:pPr>
        <w:widowControl/>
        <w:shd w:val="clear" w:color="auto" w:fill="FFFFFF"/>
        <w:snapToGrid w:val="0"/>
        <w:spacing w:before="0" w:beforeAutospacing="0" w:after="0" w:afterAutospacing="0" w:line="440" w:lineRule="exact"/>
        <w:jc w:val="left"/>
        <w:rPr>
          <w:rFonts w:ascii="Times New Roman" w:hAnsi="Times New Roman"/>
          <w:color w:val="000000"/>
          <w:szCs w:val="24"/>
        </w:rPr>
      </w:pPr>
      <w:r>
        <w:rPr>
          <w:rFonts w:ascii="Times New Roman" w:hAnsi="Times New Roman" w:cs="宋体" w:hint="eastAsia"/>
          <w:b/>
          <w:bCs/>
          <w:color w:val="000000"/>
          <w:kern w:val="0"/>
          <w:sz w:val="24"/>
          <w:szCs w:val="24"/>
        </w:rPr>
        <w:t xml:space="preserve">3.1.1 </w:t>
      </w:r>
      <w:r>
        <w:rPr>
          <w:rFonts w:ascii="Times New Roman" w:hAnsi="Times New Roman" w:cs="宋体"/>
          <w:b/>
          <w:bCs/>
          <w:color w:val="000000"/>
          <w:kern w:val="0"/>
          <w:sz w:val="24"/>
          <w:szCs w:val="24"/>
        </w:rPr>
        <w:t xml:space="preserve"> </w:t>
      </w:r>
      <w:r>
        <w:rPr>
          <w:rFonts w:ascii="Times New Roman" w:hAnsi="Times New Roman" w:hint="eastAsia"/>
          <w:color w:val="000000"/>
          <w:szCs w:val="24"/>
        </w:rPr>
        <w:t>装配式劲性柱</w:t>
      </w:r>
      <w:r>
        <w:rPr>
          <w:rFonts w:ascii="Times New Roman" w:hAnsi="Times New Roman" w:hint="eastAsia"/>
          <w:color w:val="000000"/>
          <w:szCs w:val="24"/>
        </w:rPr>
        <w:t>-</w:t>
      </w:r>
      <w:r>
        <w:rPr>
          <w:rFonts w:ascii="Times New Roman" w:hAnsi="Times New Roman" w:hint="eastAsia"/>
          <w:color w:val="000000"/>
          <w:szCs w:val="24"/>
        </w:rPr>
        <w:t>钢梁框架结构中的框架梁、柱、支撑等主结构构件宜采用</w:t>
      </w:r>
      <w:r>
        <w:rPr>
          <w:rFonts w:ascii="Times New Roman" w:hAnsi="Times New Roman" w:hint="eastAsia"/>
          <w:color w:val="000000"/>
          <w:szCs w:val="24"/>
        </w:rPr>
        <w:t>Q355</w:t>
      </w:r>
      <w:r>
        <w:rPr>
          <w:rFonts w:ascii="Times New Roman" w:hAnsi="Times New Roman" w:hint="eastAsia"/>
          <w:color w:val="000000"/>
          <w:szCs w:val="24"/>
        </w:rPr>
        <w:t>及以上级别钢材，其他次构件可以采用</w:t>
      </w:r>
      <w:r>
        <w:rPr>
          <w:rFonts w:ascii="Times New Roman" w:hAnsi="Times New Roman" w:hint="eastAsia"/>
          <w:color w:val="000000"/>
          <w:szCs w:val="24"/>
        </w:rPr>
        <w:t>Q235</w:t>
      </w:r>
      <w:r>
        <w:rPr>
          <w:rFonts w:ascii="Times New Roman" w:hAnsi="Times New Roman" w:hint="eastAsia"/>
          <w:color w:val="000000"/>
          <w:szCs w:val="24"/>
        </w:rPr>
        <w:t>钢材。</w:t>
      </w:r>
      <w:r>
        <w:rPr>
          <w:rFonts w:ascii="Times New Roman" w:hAnsi="Times New Roman" w:hint="eastAsia"/>
          <w:color w:val="000000"/>
          <w:szCs w:val="24"/>
        </w:rPr>
        <w:t xml:space="preserve"> </w:t>
      </w:r>
    </w:p>
    <w:p w:rsidR="006F4E30" w:rsidRDefault="00BD2349">
      <w:pPr>
        <w:widowControl/>
        <w:shd w:val="clear" w:color="auto" w:fill="FFFFFF"/>
        <w:snapToGrid w:val="0"/>
        <w:spacing w:before="0" w:beforeAutospacing="0" w:after="0" w:afterAutospacing="0" w:line="440" w:lineRule="exact"/>
        <w:jc w:val="left"/>
        <w:rPr>
          <w:rFonts w:ascii="Times New Roman" w:hAnsi="Times New Roman"/>
          <w:color w:val="000000"/>
          <w:szCs w:val="24"/>
        </w:rPr>
      </w:pPr>
      <w:r>
        <w:rPr>
          <w:rFonts w:ascii="Times New Roman" w:hAnsi="Times New Roman" w:cs="宋体" w:hint="eastAsia"/>
          <w:b/>
          <w:bCs/>
          <w:color w:val="000000"/>
          <w:kern w:val="0"/>
          <w:sz w:val="24"/>
          <w:szCs w:val="24"/>
        </w:rPr>
        <w:t xml:space="preserve">3.1.2~3.1.9 </w:t>
      </w:r>
      <w:r>
        <w:rPr>
          <w:rFonts w:ascii="Times New Roman" w:hAnsi="Times New Roman" w:cs="宋体"/>
          <w:b/>
          <w:bCs/>
          <w:color w:val="000000"/>
          <w:kern w:val="0"/>
          <w:sz w:val="24"/>
          <w:szCs w:val="24"/>
        </w:rPr>
        <w:t xml:space="preserve"> </w:t>
      </w:r>
      <w:r>
        <w:rPr>
          <w:rFonts w:ascii="Times New Roman" w:hAnsi="Times New Roman" w:hint="eastAsia"/>
          <w:color w:val="000000"/>
          <w:szCs w:val="24"/>
        </w:rPr>
        <w:t>本规程中所有材料指标参照现行行业标准《组合结构设计规范》</w:t>
      </w:r>
      <w:r>
        <w:rPr>
          <w:rFonts w:ascii="Times New Roman" w:hAnsi="Times New Roman" w:hint="eastAsia"/>
          <w:color w:val="000000"/>
          <w:szCs w:val="24"/>
        </w:rPr>
        <w:t xml:space="preserve">JGJ138 </w:t>
      </w:r>
      <w:r>
        <w:rPr>
          <w:rFonts w:ascii="Times New Roman" w:hAnsi="Times New Roman" w:hint="eastAsia"/>
          <w:color w:val="000000"/>
          <w:szCs w:val="24"/>
        </w:rPr>
        <w:t>要求。</w:t>
      </w:r>
      <w:r>
        <w:rPr>
          <w:rFonts w:ascii="Times New Roman" w:hAnsi="Times New Roman" w:hint="eastAsia"/>
          <w:color w:val="000000"/>
          <w:szCs w:val="24"/>
        </w:rPr>
        <w:t xml:space="preserve">  </w:t>
      </w:r>
    </w:p>
    <w:p w:rsidR="006F4E30" w:rsidRDefault="00BD2349">
      <w:pPr>
        <w:widowControl/>
        <w:shd w:val="clear" w:color="auto" w:fill="FFFFFF"/>
        <w:spacing w:line="600" w:lineRule="exact"/>
        <w:jc w:val="center"/>
        <w:rPr>
          <w:rStyle w:val="52"/>
          <w:rFonts w:asciiTheme="majorEastAsia" w:eastAsiaTheme="majorEastAsia" w:hAnsiTheme="majorEastAsia" w:cstheme="majorEastAsia"/>
          <w:kern w:val="0"/>
          <w:sz w:val="21"/>
          <w:szCs w:val="21"/>
        </w:rPr>
      </w:pPr>
      <w:bookmarkStart w:id="85" w:name="_Toc22663"/>
      <w:bookmarkStart w:id="86" w:name="_Toc24853"/>
      <w:r>
        <w:rPr>
          <w:rStyle w:val="52"/>
          <w:rFonts w:asciiTheme="majorEastAsia" w:eastAsiaTheme="majorEastAsia" w:hAnsiTheme="majorEastAsia" w:cstheme="majorEastAsia" w:hint="eastAsia"/>
          <w:kern w:val="0"/>
          <w:sz w:val="21"/>
          <w:szCs w:val="21"/>
        </w:rPr>
        <w:t>3</w:t>
      </w:r>
      <w:r>
        <w:rPr>
          <w:rStyle w:val="52"/>
          <w:rFonts w:asciiTheme="majorEastAsia" w:eastAsiaTheme="majorEastAsia" w:hAnsiTheme="majorEastAsia" w:cstheme="majorEastAsia" w:hint="eastAsia"/>
          <w:kern w:val="0"/>
          <w:sz w:val="21"/>
          <w:szCs w:val="21"/>
        </w:rPr>
        <w:t>．</w:t>
      </w:r>
      <w:r>
        <w:rPr>
          <w:rStyle w:val="52"/>
          <w:rFonts w:asciiTheme="majorEastAsia" w:eastAsiaTheme="majorEastAsia" w:hAnsiTheme="majorEastAsia" w:cstheme="majorEastAsia" w:hint="eastAsia"/>
          <w:kern w:val="0"/>
          <w:sz w:val="21"/>
          <w:szCs w:val="21"/>
        </w:rPr>
        <w:t xml:space="preserve">2 </w:t>
      </w:r>
      <w:r>
        <w:rPr>
          <w:rStyle w:val="52"/>
          <w:rFonts w:asciiTheme="majorEastAsia" w:eastAsiaTheme="majorEastAsia" w:hAnsiTheme="majorEastAsia" w:cstheme="majorEastAsia" w:hint="eastAsia"/>
          <w:kern w:val="0"/>
          <w:sz w:val="21"/>
          <w:szCs w:val="21"/>
        </w:rPr>
        <w:t>钢</w:t>
      </w:r>
      <w:r>
        <w:rPr>
          <w:rStyle w:val="52"/>
          <w:rFonts w:asciiTheme="majorEastAsia" w:eastAsiaTheme="majorEastAsia" w:hAnsiTheme="majorEastAsia" w:cstheme="majorEastAsia" w:hint="eastAsia"/>
          <w:kern w:val="0"/>
          <w:sz w:val="21"/>
          <w:szCs w:val="21"/>
        </w:rPr>
        <w:t xml:space="preserve"> </w:t>
      </w:r>
      <w:r>
        <w:rPr>
          <w:rStyle w:val="52"/>
          <w:rFonts w:asciiTheme="majorEastAsia" w:eastAsiaTheme="majorEastAsia" w:hAnsiTheme="majorEastAsia" w:cstheme="majorEastAsia" w:hint="eastAsia"/>
          <w:kern w:val="0"/>
          <w:sz w:val="21"/>
          <w:szCs w:val="21"/>
        </w:rPr>
        <w:t>筋</w:t>
      </w:r>
    </w:p>
    <w:bookmarkEnd w:id="85"/>
    <w:bookmarkEnd w:id="86"/>
    <w:p w:rsidR="006F4E30" w:rsidRDefault="00BD2349">
      <w:pPr>
        <w:widowControl/>
        <w:shd w:val="clear" w:color="auto" w:fill="FFFFFF"/>
        <w:spacing w:line="440" w:lineRule="exact"/>
        <w:jc w:val="left"/>
        <w:rPr>
          <w:rFonts w:ascii="宋体" w:cs="宋体"/>
          <w:kern w:val="0"/>
          <w:sz w:val="24"/>
          <w:szCs w:val="24"/>
        </w:rPr>
      </w:pPr>
      <w:r>
        <w:rPr>
          <w:rFonts w:ascii="Times New Roman" w:hAnsi="Times New Roman" w:cs="宋体" w:hint="eastAsia"/>
          <w:b/>
          <w:bCs/>
          <w:color w:val="000000"/>
          <w:kern w:val="0"/>
          <w:sz w:val="24"/>
          <w:szCs w:val="24"/>
        </w:rPr>
        <w:t xml:space="preserve">3.2.1 </w:t>
      </w:r>
      <w:r>
        <w:rPr>
          <w:rFonts w:ascii="Times New Roman" w:hAnsi="Times New Roman" w:cs="宋体"/>
          <w:b/>
          <w:bCs/>
          <w:color w:val="000000"/>
          <w:kern w:val="0"/>
          <w:sz w:val="24"/>
          <w:szCs w:val="24"/>
        </w:rPr>
        <w:t xml:space="preserve"> </w:t>
      </w:r>
      <w:r>
        <w:rPr>
          <w:rFonts w:ascii="Times New Roman" w:hAnsi="Times New Roman" w:hint="eastAsia"/>
          <w:color w:val="000000"/>
          <w:szCs w:val="24"/>
        </w:rPr>
        <w:t>钢筋强度标准值、设计值及其他各项指标均应按现行国家标准《混凝土结构设计规范》</w:t>
      </w:r>
      <w:r>
        <w:rPr>
          <w:rFonts w:ascii="Times New Roman" w:hAnsi="Times New Roman" w:hint="eastAsia"/>
          <w:color w:val="000000"/>
          <w:szCs w:val="24"/>
        </w:rPr>
        <w:t>GB50010</w:t>
      </w:r>
      <w:r>
        <w:rPr>
          <w:rFonts w:ascii="Times New Roman" w:hAnsi="Times New Roman" w:hint="eastAsia"/>
          <w:color w:val="000000"/>
          <w:szCs w:val="24"/>
        </w:rPr>
        <w:t>的相关规定采用。</w:t>
      </w:r>
    </w:p>
    <w:p w:rsidR="006F4E30" w:rsidRDefault="00BD2349">
      <w:pPr>
        <w:widowControl/>
        <w:shd w:val="clear" w:color="auto" w:fill="FFFFFF"/>
        <w:spacing w:line="600" w:lineRule="exact"/>
        <w:jc w:val="center"/>
        <w:rPr>
          <w:rStyle w:val="52"/>
          <w:rFonts w:asciiTheme="majorEastAsia" w:eastAsiaTheme="majorEastAsia" w:hAnsiTheme="majorEastAsia" w:cstheme="majorEastAsia"/>
          <w:kern w:val="0"/>
          <w:sz w:val="21"/>
          <w:szCs w:val="21"/>
        </w:rPr>
      </w:pPr>
      <w:bookmarkStart w:id="87" w:name="_Toc11455"/>
      <w:bookmarkStart w:id="88" w:name="_Toc4204"/>
      <w:r>
        <w:rPr>
          <w:rStyle w:val="52"/>
          <w:rFonts w:asciiTheme="majorEastAsia" w:eastAsiaTheme="majorEastAsia" w:hAnsiTheme="majorEastAsia" w:cstheme="majorEastAsia" w:hint="eastAsia"/>
          <w:kern w:val="0"/>
          <w:sz w:val="21"/>
          <w:szCs w:val="21"/>
        </w:rPr>
        <w:t>3</w:t>
      </w:r>
      <w:r>
        <w:rPr>
          <w:rStyle w:val="52"/>
          <w:rFonts w:asciiTheme="majorEastAsia" w:eastAsiaTheme="majorEastAsia" w:hAnsiTheme="majorEastAsia" w:cstheme="majorEastAsia" w:hint="eastAsia"/>
          <w:kern w:val="0"/>
          <w:sz w:val="21"/>
          <w:szCs w:val="21"/>
        </w:rPr>
        <w:t>．</w:t>
      </w:r>
      <w:r>
        <w:rPr>
          <w:rStyle w:val="52"/>
          <w:rFonts w:asciiTheme="majorEastAsia" w:eastAsiaTheme="majorEastAsia" w:hAnsiTheme="majorEastAsia" w:cstheme="majorEastAsia" w:hint="eastAsia"/>
          <w:kern w:val="0"/>
          <w:sz w:val="21"/>
          <w:szCs w:val="21"/>
        </w:rPr>
        <w:t xml:space="preserve">3 </w:t>
      </w:r>
      <w:r>
        <w:rPr>
          <w:rStyle w:val="52"/>
          <w:rFonts w:asciiTheme="majorEastAsia" w:eastAsiaTheme="majorEastAsia" w:hAnsiTheme="majorEastAsia" w:cstheme="majorEastAsia" w:hint="eastAsia"/>
          <w:kern w:val="0"/>
          <w:sz w:val="21"/>
          <w:szCs w:val="21"/>
        </w:rPr>
        <w:t>混凝土</w:t>
      </w:r>
    </w:p>
    <w:bookmarkEnd w:id="87"/>
    <w:bookmarkEnd w:id="88"/>
    <w:p w:rsidR="006F4E30" w:rsidRDefault="00BD2349">
      <w:pPr>
        <w:pStyle w:val="afff6"/>
        <w:widowControl w:val="0"/>
        <w:shd w:val="clear" w:color="auto" w:fill="FFFFFF"/>
        <w:autoSpaceDE w:val="0"/>
        <w:autoSpaceDN w:val="0"/>
        <w:spacing w:line="240" w:lineRule="auto"/>
        <w:rPr>
          <w:rFonts w:ascii="Times New Roman" w:hAnsi="Times New Roman" w:cs="Times New Roman"/>
          <w:color w:val="000000"/>
          <w:kern w:val="2"/>
          <w:sz w:val="21"/>
        </w:rPr>
      </w:pPr>
      <w:r>
        <w:rPr>
          <w:rFonts w:ascii="Times New Roman" w:hAnsi="Times New Roman" w:hint="eastAsia"/>
          <w:b/>
          <w:bCs/>
          <w:color w:val="000000"/>
        </w:rPr>
        <w:lastRenderedPageBreak/>
        <w:t xml:space="preserve">3.3.1 </w:t>
      </w:r>
      <w:r>
        <w:rPr>
          <w:rFonts w:ascii="Times New Roman" w:hAnsi="Times New Roman"/>
          <w:b/>
          <w:bCs/>
          <w:color w:val="000000"/>
        </w:rPr>
        <w:t xml:space="preserve"> </w:t>
      </w:r>
      <w:r>
        <w:rPr>
          <w:rFonts w:ascii="Times New Roman" w:hAnsi="Times New Roman" w:cs="Times New Roman" w:hint="eastAsia"/>
          <w:color w:val="000000"/>
          <w:kern w:val="2"/>
          <w:sz w:val="21"/>
        </w:rPr>
        <w:t>参考现行装配式建筑相关规范，预制混凝土强度等级不应低于</w:t>
      </w:r>
      <w:r>
        <w:rPr>
          <w:rFonts w:ascii="Times New Roman" w:hAnsi="Times New Roman" w:cs="Times New Roman" w:hint="eastAsia"/>
          <w:color w:val="000000"/>
          <w:kern w:val="2"/>
          <w:sz w:val="21"/>
        </w:rPr>
        <w:t>C30</w:t>
      </w:r>
      <w:r>
        <w:rPr>
          <w:rFonts w:ascii="Times New Roman" w:hAnsi="Times New Roman" w:cs="Times New Roman" w:hint="eastAsia"/>
          <w:color w:val="000000"/>
          <w:kern w:val="2"/>
          <w:sz w:val="21"/>
        </w:rPr>
        <w:t>，且不应超过</w:t>
      </w:r>
      <w:r>
        <w:rPr>
          <w:rFonts w:ascii="Times New Roman" w:hAnsi="Times New Roman" w:cs="Times New Roman" w:hint="eastAsia"/>
          <w:color w:val="000000"/>
          <w:kern w:val="2"/>
          <w:sz w:val="21"/>
        </w:rPr>
        <w:t>C60</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br/>
      </w:r>
      <w:r>
        <w:rPr>
          <w:rFonts w:ascii="Times New Roman" w:hAnsi="Times New Roman" w:hint="eastAsia"/>
          <w:b/>
          <w:bCs/>
          <w:color w:val="000000"/>
        </w:rPr>
        <w:t xml:space="preserve">3.3.2 </w:t>
      </w:r>
      <w:r>
        <w:rPr>
          <w:rFonts w:ascii="Times New Roman" w:hAnsi="Times New Roman"/>
          <w:b/>
          <w:bCs/>
          <w:color w:val="000000"/>
        </w:rPr>
        <w:t xml:space="preserve"> </w:t>
      </w:r>
      <w:r>
        <w:rPr>
          <w:rFonts w:ascii="Times New Roman" w:hAnsi="Times New Roman" w:cs="Times New Roman" w:hint="eastAsia"/>
          <w:color w:val="000000"/>
          <w:kern w:val="2"/>
          <w:sz w:val="21"/>
        </w:rPr>
        <w:t>混凝土各项指标均应按现行国家标准《混凝土结构设计规范》</w:t>
      </w:r>
      <w:r>
        <w:rPr>
          <w:rFonts w:ascii="Times New Roman" w:hAnsi="Times New Roman" w:cs="Times New Roman" w:hint="eastAsia"/>
          <w:color w:val="000000"/>
          <w:kern w:val="2"/>
          <w:sz w:val="21"/>
        </w:rPr>
        <w:t>GB50010</w:t>
      </w:r>
      <w:r>
        <w:rPr>
          <w:rFonts w:ascii="Times New Roman" w:hAnsi="Times New Roman" w:cs="Times New Roman" w:hint="eastAsia"/>
          <w:color w:val="000000"/>
          <w:kern w:val="2"/>
          <w:sz w:val="21"/>
        </w:rPr>
        <w:t>的相关规定采用。</w:t>
      </w:r>
      <w:r>
        <w:rPr>
          <w:rFonts w:ascii="Times New Roman" w:hAnsi="Times New Roman" w:cs="Times New Roman" w:hint="eastAsia"/>
          <w:color w:val="000000"/>
          <w:kern w:val="2"/>
          <w:sz w:val="21"/>
        </w:rPr>
        <w:t xml:space="preserve"> </w:t>
      </w:r>
    </w:p>
    <w:p w:rsidR="006F4E30" w:rsidRDefault="00BD2349">
      <w:pPr>
        <w:pStyle w:val="afff6"/>
        <w:widowControl w:val="0"/>
        <w:shd w:val="clear" w:color="auto" w:fill="FFFFFF"/>
        <w:autoSpaceDE w:val="0"/>
        <w:autoSpaceDN w:val="0"/>
        <w:spacing w:line="240" w:lineRule="auto"/>
        <w:rPr>
          <w:rFonts w:ascii="微软雅黑" w:eastAsia="微软雅黑" w:hAnsi="微软雅黑"/>
          <w:color w:val="000000"/>
          <w:sz w:val="22"/>
          <w:szCs w:val="22"/>
        </w:rPr>
      </w:pPr>
      <w:r>
        <w:rPr>
          <w:rFonts w:ascii="Times New Roman" w:hAnsi="Times New Roman" w:hint="eastAsia"/>
          <w:b/>
          <w:bCs/>
          <w:color w:val="000000"/>
        </w:rPr>
        <w:t xml:space="preserve">3.3.3 </w:t>
      </w:r>
      <w:r>
        <w:rPr>
          <w:rFonts w:ascii="Times New Roman" w:hAnsi="Times New Roman"/>
          <w:b/>
          <w:bCs/>
          <w:color w:val="000000"/>
        </w:rPr>
        <w:t xml:space="preserve"> </w:t>
      </w:r>
      <w:r>
        <w:rPr>
          <w:rFonts w:ascii="Times New Roman" w:hAnsi="Times New Roman" w:cs="Times New Roman" w:hint="eastAsia"/>
          <w:color w:val="000000"/>
          <w:kern w:val="2"/>
          <w:sz w:val="21"/>
        </w:rPr>
        <w:t>为方便混凝土浇筑，限制混凝土骨料粒径大小。</w:t>
      </w:r>
    </w:p>
    <w:p w:rsidR="006F4E30" w:rsidRDefault="00BD2349">
      <w:pPr>
        <w:pStyle w:val="afff6"/>
        <w:shd w:val="clear" w:color="auto" w:fill="FFFFFF"/>
        <w:spacing w:line="264" w:lineRule="atLeast"/>
        <w:ind w:left="360"/>
        <w:rPr>
          <w:rStyle w:val="42"/>
          <w:rFonts w:asciiTheme="majorEastAsia" w:hAnsiTheme="majorEastAsia" w:cstheme="majorEastAsia"/>
          <w:kern w:val="2"/>
        </w:rPr>
      </w:pPr>
      <w:r>
        <w:rPr>
          <w:b/>
          <w:color w:val="000000"/>
          <w:sz w:val="28"/>
          <w:szCs w:val="28"/>
        </w:rPr>
        <w:t xml:space="preserve">               </w:t>
      </w:r>
      <w:bookmarkStart w:id="89" w:name="_Toc25146"/>
      <w:r>
        <w:rPr>
          <w:rStyle w:val="42"/>
          <w:rFonts w:asciiTheme="majorEastAsia" w:hAnsiTheme="majorEastAsia" w:cstheme="majorEastAsia" w:hint="eastAsia"/>
          <w:kern w:val="2"/>
        </w:rPr>
        <w:t xml:space="preserve">  </w:t>
      </w:r>
    </w:p>
    <w:p w:rsidR="006F4E30" w:rsidRDefault="00BD2349">
      <w:pPr>
        <w:pStyle w:val="afff6"/>
        <w:shd w:val="clear" w:color="auto" w:fill="FFFFFF"/>
        <w:spacing w:line="264" w:lineRule="atLeast"/>
        <w:ind w:left="360" w:firstLineChars="600" w:firstLine="1928"/>
        <w:rPr>
          <w:b/>
          <w:bCs/>
          <w:color w:val="000000"/>
          <w:sz w:val="22"/>
          <w:szCs w:val="22"/>
        </w:rPr>
      </w:pPr>
      <w:bookmarkStart w:id="90" w:name="_Toc29346"/>
      <w:r>
        <w:rPr>
          <w:rStyle w:val="42"/>
          <w:rFonts w:asciiTheme="majorEastAsia" w:hAnsiTheme="majorEastAsia" w:cstheme="majorEastAsia" w:hint="eastAsia"/>
          <w:kern w:val="2"/>
        </w:rPr>
        <w:t xml:space="preserve">  4</w:t>
      </w:r>
      <w:r>
        <w:rPr>
          <w:rStyle w:val="42"/>
          <w:rFonts w:asciiTheme="majorEastAsia" w:hAnsiTheme="majorEastAsia" w:cstheme="majorEastAsia" w:hint="eastAsia"/>
          <w:kern w:val="2"/>
        </w:rPr>
        <w:t>结构设计基本规定</w:t>
      </w:r>
      <w:bookmarkEnd w:id="89"/>
      <w:bookmarkEnd w:id="90"/>
      <w:r>
        <w:rPr>
          <w:b/>
          <w:bCs/>
          <w:color w:val="000000"/>
          <w:sz w:val="22"/>
          <w:szCs w:val="22"/>
        </w:rPr>
        <w:t xml:space="preserve">           </w:t>
      </w:r>
    </w:p>
    <w:p w:rsidR="006F4E30" w:rsidRDefault="00BD2349">
      <w:pPr>
        <w:pStyle w:val="afff6"/>
        <w:shd w:val="clear" w:color="auto" w:fill="FFFFFF"/>
        <w:spacing w:line="264" w:lineRule="atLeast"/>
        <w:ind w:left="360"/>
        <w:rPr>
          <w:b/>
          <w:color w:val="000000"/>
          <w:sz w:val="28"/>
          <w:szCs w:val="28"/>
        </w:rPr>
      </w:pPr>
      <w:r>
        <w:rPr>
          <w:b/>
          <w:bCs/>
          <w:color w:val="000000"/>
          <w:sz w:val="22"/>
          <w:szCs w:val="22"/>
        </w:rPr>
        <w:t xml:space="preserve">                           </w:t>
      </w:r>
      <w:bookmarkStart w:id="91" w:name="_Toc9167"/>
      <w:bookmarkStart w:id="92" w:name="_Toc26112"/>
      <w:r>
        <w:rPr>
          <w:rStyle w:val="52"/>
          <w:rFonts w:asciiTheme="majorEastAsia" w:eastAsiaTheme="majorEastAsia" w:hAnsiTheme="majorEastAsia" w:cstheme="majorEastAsia" w:hint="eastAsia"/>
          <w:sz w:val="21"/>
          <w:szCs w:val="21"/>
        </w:rPr>
        <w:t xml:space="preserve"> 4</w:t>
      </w:r>
      <w:r>
        <w:rPr>
          <w:rStyle w:val="52"/>
          <w:rFonts w:asciiTheme="majorEastAsia" w:eastAsiaTheme="majorEastAsia" w:hAnsiTheme="majorEastAsia" w:cstheme="majorEastAsia" w:hint="eastAsia"/>
          <w:sz w:val="21"/>
          <w:szCs w:val="21"/>
        </w:rPr>
        <w:t>．</w:t>
      </w:r>
      <w:r>
        <w:rPr>
          <w:rStyle w:val="52"/>
          <w:rFonts w:asciiTheme="majorEastAsia" w:eastAsiaTheme="majorEastAsia" w:hAnsiTheme="majorEastAsia" w:cstheme="majorEastAsia" w:hint="eastAsia"/>
          <w:sz w:val="21"/>
          <w:szCs w:val="21"/>
        </w:rPr>
        <w:t xml:space="preserve">1 </w:t>
      </w:r>
      <w:r>
        <w:rPr>
          <w:rStyle w:val="52"/>
          <w:rFonts w:asciiTheme="majorEastAsia" w:eastAsiaTheme="majorEastAsia" w:hAnsiTheme="majorEastAsia" w:cstheme="majorEastAsia" w:hint="eastAsia"/>
          <w:sz w:val="21"/>
          <w:szCs w:val="21"/>
        </w:rPr>
        <w:t>一般规定</w:t>
      </w:r>
      <w:bookmarkEnd w:id="91"/>
      <w:bookmarkEnd w:id="92"/>
    </w:p>
    <w:p w:rsidR="006F4E30" w:rsidRDefault="00BD2349">
      <w:pPr>
        <w:pStyle w:val="afff6"/>
        <w:widowControl w:val="0"/>
        <w:shd w:val="clear" w:color="auto" w:fill="FFFFFF"/>
        <w:autoSpaceDE w:val="0"/>
        <w:autoSpaceDN w:val="0"/>
        <w:spacing w:line="240" w:lineRule="auto"/>
        <w:rPr>
          <w:rFonts w:ascii="Times New Roman" w:hAnsi="Times New Roman" w:cs="Times New Roman"/>
          <w:color w:val="000000"/>
          <w:kern w:val="2"/>
          <w:sz w:val="21"/>
        </w:rPr>
      </w:pPr>
      <w:r>
        <w:rPr>
          <w:rFonts w:ascii="Times New Roman" w:hAnsi="Times New Roman" w:hint="eastAsia"/>
          <w:b/>
          <w:bCs/>
          <w:color w:val="000000"/>
        </w:rPr>
        <w:t xml:space="preserve">4.1.1 </w:t>
      </w:r>
      <w:r>
        <w:rPr>
          <w:rFonts w:ascii="Times New Roman" w:hAnsi="Times New Roman"/>
          <w:b/>
          <w:bCs/>
          <w:color w:val="000000"/>
        </w:rPr>
        <w:t xml:space="preserve"> </w:t>
      </w:r>
      <w:r>
        <w:rPr>
          <w:rFonts w:ascii="Times New Roman" w:hAnsi="Times New Roman" w:cs="Times New Roman" w:hint="eastAsia"/>
          <w:color w:val="000000"/>
          <w:kern w:val="2"/>
          <w:sz w:val="21"/>
        </w:rPr>
        <w:t>考虑施工吊装的方便及效率，构件数量尽量少，构件间距尽量大，故在设计时柱网间距及楼板跨度尽量大。</w:t>
      </w:r>
    </w:p>
    <w:p w:rsidR="006F4E30" w:rsidRDefault="00BD2349">
      <w:pPr>
        <w:pStyle w:val="afff6"/>
        <w:widowControl w:val="0"/>
        <w:shd w:val="clear" w:color="auto" w:fill="FFFFFF"/>
        <w:autoSpaceDE w:val="0"/>
        <w:autoSpaceDN w:val="0"/>
        <w:spacing w:line="240" w:lineRule="auto"/>
        <w:rPr>
          <w:rFonts w:ascii="Times New Roman" w:hAnsi="Times New Roman" w:cs="Times New Roman"/>
          <w:color w:val="000000"/>
          <w:kern w:val="2"/>
          <w:sz w:val="21"/>
        </w:rPr>
      </w:pPr>
      <w:r>
        <w:rPr>
          <w:rFonts w:ascii="Times New Roman" w:hAnsi="Times New Roman" w:cs="Times New Roman" w:hint="eastAsia"/>
          <w:color w:val="000000"/>
          <w:kern w:val="2"/>
          <w:sz w:val="21"/>
        </w:rPr>
        <w:t xml:space="preserve">    </w:t>
      </w:r>
      <w:r>
        <w:rPr>
          <w:rFonts w:ascii="Times New Roman" w:hAnsi="Times New Roman" w:cs="Times New Roman" w:hint="eastAsia"/>
          <w:color w:val="000000"/>
          <w:kern w:val="2"/>
          <w:sz w:val="21"/>
        </w:rPr>
        <w:t>因无高烈度地区工程实践经验，本规程为安全起见，仅限适用于抗震设防烈度为</w:t>
      </w:r>
      <w:r>
        <w:rPr>
          <w:rFonts w:ascii="Times New Roman" w:hAnsi="Times New Roman" w:cs="Times New Roman" w:hint="eastAsia"/>
          <w:color w:val="000000"/>
          <w:kern w:val="2"/>
          <w:sz w:val="21"/>
        </w:rPr>
        <w:t>8</w:t>
      </w:r>
      <w:r>
        <w:rPr>
          <w:rFonts w:ascii="Times New Roman" w:hAnsi="Times New Roman" w:cs="Times New Roman" w:hint="eastAsia"/>
          <w:color w:val="000000"/>
          <w:kern w:val="2"/>
          <w:sz w:val="21"/>
        </w:rPr>
        <w:t>度及以下地区，最大房屋高度为</w:t>
      </w:r>
      <w:r>
        <w:rPr>
          <w:rFonts w:ascii="Times New Roman" w:hAnsi="Times New Roman" w:cs="Times New Roman" w:hint="eastAsia"/>
          <w:color w:val="000000"/>
          <w:kern w:val="2"/>
          <w:sz w:val="21"/>
        </w:rPr>
        <w:t>70</w:t>
      </w:r>
      <w:r>
        <w:rPr>
          <w:rFonts w:ascii="Times New Roman" w:hAnsi="Times New Roman" w:cs="Times New Roman" w:hint="eastAsia"/>
          <w:color w:val="000000"/>
          <w:kern w:val="2"/>
          <w:sz w:val="21"/>
        </w:rPr>
        <w:t>米。</w:t>
      </w:r>
    </w:p>
    <w:p w:rsidR="006F4E30" w:rsidRDefault="00BD2349">
      <w:pPr>
        <w:pStyle w:val="afff6"/>
        <w:widowControl w:val="0"/>
        <w:shd w:val="clear" w:color="auto" w:fill="FFFFFF"/>
        <w:autoSpaceDE w:val="0"/>
        <w:autoSpaceDN w:val="0"/>
        <w:spacing w:line="240" w:lineRule="auto"/>
        <w:rPr>
          <w:rFonts w:ascii="Times New Roman" w:hAnsi="Times New Roman" w:cs="Times New Roman"/>
          <w:color w:val="000000"/>
          <w:kern w:val="2"/>
          <w:sz w:val="21"/>
        </w:rPr>
      </w:pPr>
      <w:r>
        <w:rPr>
          <w:rFonts w:ascii="Times New Roman" w:hAnsi="Times New Roman" w:hint="eastAsia"/>
          <w:b/>
          <w:bCs/>
          <w:color w:val="000000"/>
        </w:rPr>
        <w:t xml:space="preserve">4.1.2 </w:t>
      </w:r>
      <w:r>
        <w:rPr>
          <w:rFonts w:ascii="Times New Roman" w:hAnsi="Times New Roman"/>
          <w:b/>
          <w:bCs/>
          <w:color w:val="000000"/>
        </w:rPr>
        <w:t xml:space="preserve"> </w:t>
      </w:r>
      <w:r>
        <w:rPr>
          <w:rFonts w:ascii="Times New Roman" w:hAnsi="Times New Roman" w:cs="Times New Roman" w:hint="eastAsia"/>
          <w:color w:val="000000"/>
          <w:kern w:val="2"/>
          <w:sz w:val="21"/>
        </w:rPr>
        <w:t>参考《全国民用建筑工程设计技术措施（结构）》相关规定，多层钢结构建筑物伸缩缝间距一般可为</w:t>
      </w:r>
      <w:r>
        <w:rPr>
          <w:rFonts w:ascii="Times New Roman" w:hAnsi="Times New Roman" w:cs="Times New Roman" w:hint="eastAsia"/>
          <w:color w:val="000000"/>
          <w:kern w:val="2"/>
          <w:sz w:val="21"/>
        </w:rPr>
        <w:t>150</w:t>
      </w:r>
      <w:r>
        <w:rPr>
          <w:rFonts w:ascii="Times New Roman" w:hAnsi="Times New Roman" w:cs="Times New Roman" w:hint="eastAsia"/>
          <w:color w:val="000000"/>
          <w:kern w:val="2"/>
          <w:sz w:val="21"/>
        </w:rPr>
        <w:t>米。为安全起见，在屋面及墙体均设有保温措施的前提下，本规程规定装配式劲性柱</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钢梁框架结构单体建筑温度伸</w:t>
      </w:r>
      <w:r>
        <w:rPr>
          <w:rFonts w:ascii="Times New Roman" w:hAnsi="Times New Roman" w:cs="Times New Roman" w:hint="eastAsia"/>
          <w:color w:val="000000"/>
          <w:kern w:val="2"/>
          <w:sz w:val="21"/>
        </w:rPr>
        <w:t>缩缝最大间距为</w:t>
      </w:r>
      <w:r>
        <w:rPr>
          <w:rFonts w:ascii="Times New Roman" w:hAnsi="Times New Roman" w:cs="Times New Roman" w:hint="eastAsia"/>
          <w:color w:val="000000"/>
          <w:kern w:val="2"/>
          <w:sz w:val="21"/>
        </w:rPr>
        <w:t>120</w:t>
      </w:r>
      <w:r>
        <w:rPr>
          <w:rFonts w:ascii="Times New Roman" w:hAnsi="Times New Roman" w:cs="Times New Roman" w:hint="eastAsia"/>
          <w:color w:val="000000"/>
          <w:kern w:val="2"/>
          <w:sz w:val="21"/>
        </w:rPr>
        <w:t>米。</w:t>
      </w:r>
    </w:p>
    <w:p w:rsidR="006F4E30" w:rsidRDefault="00BD2349">
      <w:pPr>
        <w:pStyle w:val="afff6"/>
        <w:widowControl w:val="0"/>
        <w:shd w:val="clear" w:color="auto" w:fill="FFFFFF"/>
        <w:autoSpaceDE w:val="0"/>
        <w:autoSpaceDN w:val="0"/>
        <w:spacing w:line="240" w:lineRule="auto"/>
        <w:rPr>
          <w:rFonts w:ascii="Times New Roman" w:hAnsi="Times New Roman" w:cs="Times New Roman"/>
          <w:color w:val="000000"/>
          <w:kern w:val="2"/>
          <w:sz w:val="21"/>
        </w:rPr>
      </w:pPr>
      <w:r>
        <w:rPr>
          <w:rFonts w:ascii="Times New Roman" w:hAnsi="Times New Roman" w:cs="Times New Roman" w:hint="eastAsia"/>
          <w:color w:val="000000"/>
          <w:kern w:val="2"/>
          <w:sz w:val="21"/>
        </w:rPr>
        <w:t xml:space="preserve">    </w:t>
      </w:r>
      <w:r>
        <w:rPr>
          <w:rFonts w:ascii="Times New Roman" w:hAnsi="Times New Roman" w:cs="Times New Roman" w:hint="eastAsia"/>
          <w:color w:val="000000"/>
          <w:kern w:val="2"/>
          <w:sz w:val="21"/>
        </w:rPr>
        <w:t>当在房屋两端设有钢支撑或者伸缩缝间距长度超过</w:t>
      </w:r>
      <w:r>
        <w:rPr>
          <w:rFonts w:ascii="Times New Roman" w:hAnsi="Times New Roman" w:cs="Times New Roman" w:hint="eastAsia"/>
          <w:color w:val="000000"/>
          <w:kern w:val="2"/>
          <w:sz w:val="21"/>
        </w:rPr>
        <w:t>55</w:t>
      </w:r>
      <w:r>
        <w:rPr>
          <w:rFonts w:ascii="Times New Roman" w:hAnsi="Times New Roman" w:cs="Times New Roman" w:hint="eastAsia"/>
          <w:color w:val="000000"/>
          <w:kern w:val="2"/>
          <w:sz w:val="21"/>
        </w:rPr>
        <w:t>米时，按地区及保温做法不同，设计时须考虑预留适当的钢梁构件温度应力。在屋面及墙面有一定保温措施的情况下，江苏地区室内可以按照年高低温差</w:t>
      </w:r>
      <w:r>
        <w:rPr>
          <w:rFonts w:ascii="Times New Roman" w:hAnsi="Times New Roman" w:cs="Times New Roman" w:hint="eastAsia"/>
          <w:color w:val="000000"/>
          <w:kern w:val="2"/>
          <w:sz w:val="21"/>
        </w:rPr>
        <w:t>10~40</w:t>
      </w:r>
      <w:r>
        <w:rPr>
          <w:rFonts w:ascii="Times New Roman" w:hAnsi="Times New Roman" w:cs="Times New Roman" w:hint="eastAsia"/>
          <w:color w:val="000000"/>
          <w:kern w:val="2"/>
          <w:sz w:val="21"/>
        </w:rPr>
        <w:t>摄氏度进行温度应力分析，构造上楼板钢筋也应适当增加。当楼板现浇长度超过</w:t>
      </w:r>
      <w:r>
        <w:rPr>
          <w:rFonts w:ascii="Times New Roman" w:hAnsi="Times New Roman" w:cs="Times New Roman" w:hint="eastAsia"/>
          <w:color w:val="000000"/>
          <w:kern w:val="2"/>
          <w:sz w:val="21"/>
        </w:rPr>
        <w:t>55</w:t>
      </w:r>
      <w:r>
        <w:rPr>
          <w:rFonts w:ascii="Times New Roman" w:hAnsi="Times New Roman" w:cs="Times New Roman" w:hint="eastAsia"/>
          <w:color w:val="000000"/>
          <w:kern w:val="2"/>
          <w:sz w:val="21"/>
        </w:rPr>
        <w:t>米时，须设置施工后浇带。在有条件的情况下，楼板顶面设置温度引导缝。</w:t>
      </w:r>
    </w:p>
    <w:p w:rsidR="006F4E30" w:rsidRDefault="00BD2349">
      <w:pPr>
        <w:pStyle w:val="afff6"/>
        <w:widowControl w:val="0"/>
        <w:shd w:val="clear" w:color="auto" w:fill="FFFFFF"/>
        <w:autoSpaceDE w:val="0"/>
        <w:autoSpaceDN w:val="0"/>
        <w:spacing w:line="240" w:lineRule="auto"/>
        <w:rPr>
          <w:rFonts w:ascii="Times New Roman" w:hAnsi="Times New Roman" w:cs="Times New Roman"/>
          <w:color w:val="000000"/>
          <w:kern w:val="2"/>
          <w:sz w:val="21"/>
        </w:rPr>
      </w:pPr>
      <w:r>
        <w:rPr>
          <w:rFonts w:ascii="Times New Roman" w:hAnsi="Times New Roman" w:cs="Times New Roman" w:hint="eastAsia"/>
          <w:color w:val="000000"/>
          <w:kern w:val="2"/>
          <w:sz w:val="21"/>
        </w:rPr>
        <w:t xml:space="preserve">    </w:t>
      </w:r>
      <w:r>
        <w:rPr>
          <w:rFonts w:ascii="Times New Roman" w:hAnsi="Times New Roman" w:cs="Times New Roman" w:hint="eastAsia"/>
          <w:color w:val="000000"/>
          <w:kern w:val="2"/>
          <w:sz w:val="21"/>
        </w:rPr>
        <w:t>当因特殊需要，伸缩缝间距超过</w:t>
      </w:r>
      <w:r>
        <w:rPr>
          <w:rFonts w:ascii="Times New Roman" w:hAnsi="Times New Roman" w:cs="Times New Roman" w:hint="eastAsia"/>
          <w:color w:val="000000"/>
          <w:kern w:val="2"/>
          <w:sz w:val="21"/>
        </w:rPr>
        <w:t>120</w:t>
      </w:r>
      <w:r>
        <w:rPr>
          <w:rFonts w:ascii="Times New Roman" w:hAnsi="Times New Roman" w:cs="Times New Roman" w:hint="eastAsia"/>
          <w:color w:val="000000"/>
          <w:kern w:val="2"/>
          <w:sz w:val="21"/>
        </w:rPr>
        <w:t>米，须采取更为妥善的保温措施。</w:t>
      </w:r>
      <w:r>
        <w:rPr>
          <w:rFonts w:ascii="Times New Roman" w:hAnsi="Times New Roman" w:cs="Times New Roman" w:hint="eastAsia"/>
          <w:color w:val="000000"/>
          <w:kern w:val="2"/>
          <w:sz w:val="21"/>
        </w:rPr>
        <w:t xml:space="preserve"> </w:t>
      </w:r>
    </w:p>
    <w:p w:rsidR="006F4E30" w:rsidRDefault="00BD2349">
      <w:pPr>
        <w:pStyle w:val="afff6"/>
        <w:widowControl w:val="0"/>
        <w:shd w:val="clear" w:color="auto" w:fill="FFFFFF"/>
        <w:autoSpaceDE w:val="0"/>
        <w:autoSpaceDN w:val="0"/>
        <w:spacing w:line="240" w:lineRule="auto"/>
        <w:rPr>
          <w:rFonts w:ascii="Times New Roman" w:hAnsi="Times New Roman" w:cs="Times New Roman"/>
          <w:color w:val="000000"/>
          <w:kern w:val="2"/>
          <w:sz w:val="21"/>
        </w:rPr>
      </w:pPr>
      <w:r>
        <w:rPr>
          <w:rFonts w:ascii="Times New Roman" w:hAnsi="Times New Roman" w:hint="eastAsia"/>
          <w:b/>
          <w:bCs/>
          <w:color w:val="000000"/>
        </w:rPr>
        <w:t xml:space="preserve">4.1.3 </w:t>
      </w:r>
      <w:r>
        <w:rPr>
          <w:rFonts w:ascii="Times New Roman" w:hAnsi="Times New Roman"/>
          <w:b/>
          <w:bCs/>
          <w:color w:val="000000"/>
        </w:rPr>
        <w:t xml:space="preserve"> </w:t>
      </w:r>
      <w:r>
        <w:rPr>
          <w:rFonts w:ascii="Times New Roman" w:hAnsi="Times New Roman" w:cs="Times New Roman" w:hint="eastAsia"/>
          <w:color w:val="000000"/>
          <w:kern w:val="2"/>
          <w:sz w:val="21"/>
        </w:rPr>
        <w:t>装配式劲性柱</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钢梁框架结构在有条件的情况下，尽可能设置柱间支撑，增加结构刚度，减</w:t>
      </w:r>
      <w:r>
        <w:rPr>
          <w:rFonts w:ascii="Times New Roman" w:hAnsi="Times New Roman" w:cs="Times New Roman" w:hint="eastAsia"/>
          <w:color w:val="000000"/>
          <w:kern w:val="2"/>
          <w:sz w:val="21"/>
        </w:rPr>
        <w:t>少侧移，降低造价。为安全起见，设置柱间支撑的结构，计算时宜去掉支撑复核构件承载力，尽量在无支撑时构件承载力仍能满足要求。</w:t>
      </w:r>
    </w:p>
    <w:p w:rsidR="006F4E30" w:rsidRDefault="006F4E30">
      <w:pPr>
        <w:adjustRightInd w:val="0"/>
        <w:snapToGrid w:val="0"/>
        <w:spacing w:before="0" w:beforeAutospacing="0" w:after="0" w:afterAutospacing="0" w:line="440" w:lineRule="exact"/>
        <w:rPr>
          <w:rFonts w:ascii="宋体" w:cs="宋体"/>
          <w:color w:val="000000"/>
          <w:kern w:val="0"/>
          <w:sz w:val="24"/>
          <w:szCs w:val="24"/>
        </w:rPr>
      </w:pPr>
    </w:p>
    <w:p w:rsidR="006F4E30" w:rsidRDefault="00BD2349">
      <w:pPr>
        <w:widowControl/>
        <w:shd w:val="clear" w:color="auto" w:fill="FFFFFF"/>
        <w:adjustRightInd w:val="0"/>
        <w:snapToGrid w:val="0"/>
        <w:spacing w:before="0" w:beforeAutospacing="0" w:after="0" w:afterAutospacing="0" w:line="440" w:lineRule="exact"/>
        <w:jc w:val="center"/>
        <w:rPr>
          <w:rStyle w:val="52"/>
          <w:rFonts w:asciiTheme="majorEastAsia" w:eastAsiaTheme="majorEastAsia" w:hAnsiTheme="majorEastAsia" w:cstheme="majorEastAsia"/>
          <w:kern w:val="0"/>
          <w:sz w:val="21"/>
          <w:szCs w:val="21"/>
        </w:rPr>
      </w:pPr>
      <w:bookmarkStart w:id="93" w:name="_Toc4015"/>
      <w:bookmarkStart w:id="94" w:name="_Toc15831"/>
      <w:r>
        <w:rPr>
          <w:rStyle w:val="52"/>
          <w:rFonts w:asciiTheme="majorEastAsia" w:eastAsiaTheme="majorEastAsia" w:hAnsiTheme="majorEastAsia" w:cstheme="majorEastAsia" w:hint="eastAsia"/>
          <w:kern w:val="0"/>
          <w:sz w:val="21"/>
          <w:szCs w:val="21"/>
        </w:rPr>
        <w:t>4</w:t>
      </w:r>
      <w:r>
        <w:rPr>
          <w:rStyle w:val="52"/>
          <w:rFonts w:asciiTheme="majorEastAsia" w:eastAsiaTheme="majorEastAsia" w:hAnsiTheme="majorEastAsia" w:cstheme="majorEastAsia" w:hint="eastAsia"/>
          <w:kern w:val="0"/>
          <w:sz w:val="21"/>
          <w:szCs w:val="21"/>
        </w:rPr>
        <w:t>．</w:t>
      </w:r>
      <w:r>
        <w:rPr>
          <w:rStyle w:val="52"/>
          <w:rFonts w:asciiTheme="majorEastAsia" w:eastAsiaTheme="majorEastAsia" w:hAnsiTheme="majorEastAsia" w:cstheme="majorEastAsia" w:hint="eastAsia"/>
          <w:kern w:val="0"/>
          <w:sz w:val="21"/>
          <w:szCs w:val="21"/>
        </w:rPr>
        <w:t xml:space="preserve">2 </w:t>
      </w:r>
      <w:r>
        <w:rPr>
          <w:rStyle w:val="52"/>
          <w:rFonts w:asciiTheme="majorEastAsia" w:eastAsiaTheme="majorEastAsia" w:hAnsiTheme="majorEastAsia" w:cstheme="majorEastAsia" w:hint="eastAsia"/>
          <w:kern w:val="0"/>
          <w:sz w:val="21"/>
          <w:szCs w:val="21"/>
        </w:rPr>
        <w:t>设计计算原则</w:t>
      </w:r>
    </w:p>
    <w:bookmarkEnd w:id="93"/>
    <w:bookmarkEnd w:id="94"/>
    <w:p w:rsidR="006F4E30" w:rsidRDefault="00BD2349">
      <w:pPr>
        <w:widowControl/>
        <w:shd w:val="clear" w:color="auto" w:fill="FFFFFF"/>
        <w:adjustRightInd w:val="0"/>
        <w:snapToGrid w:val="0"/>
        <w:spacing w:before="0" w:beforeAutospacing="0" w:after="0" w:afterAutospacing="0" w:line="440" w:lineRule="exact"/>
        <w:jc w:val="left"/>
        <w:rPr>
          <w:rFonts w:ascii="Times New Roman" w:hAnsi="Times New Roman"/>
          <w:color w:val="000000"/>
          <w:szCs w:val="24"/>
        </w:rPr>
      </w:pPr>
      <w:r>
        <w:rPr>
          <w:rFonts w:ascii="Times New Roman" w:hAnsi="Times New Roman" w:cs="宋体" w:hint="eastAsia"/>
          <w:b/>
          <w:bCs/>
          <w:color w:val="000000"/>
          <w:kern w:val="0"/>
          <w:sz w:val="24"/>
          <w:szCs w:val="24"/>
        </w:rPr>
        <w:t xml:space="preserve">4.2.1 </w:t>
      </w:r>
      <w:r>
        <w:rPr>
          <w:rFonts w:ascii="Times New Roman" w:hAnsi="Times New Roman" w:cs="宋体"/>
          <w:b/>
          <w:bCs/>
          <w:color w:val="000000"/>
          <w:kern w:val="0"/>
          <w:sz w:val="24"/>
          <w:szCs w:val="24"/>
        </w:rPr>
        <w:t xml:space="preserve"> </w:t>
      </w:r>
      <w:r>
        <w:rPr>
          <w:rFonts w:ascii="Times New Roman" w:hAnsi="Times New Roman" w:hint="eastAsia"/>
          <w:color w:val="000000"/>
          <w:szCs w:val="24"/>
        </w:rPr>
        <w:t>装配式劲性柱</w:t>
      </w:r>
      <w:r>
        <w:rPr>
          <w:rFonts w:ascii="Times New Roman" w:hAnsi="Times New Roman" w:hint="eastAsia"/>
          <w:color w:val="000000"/>
          <w:szCs w:val="24"/>
        </w:rPr>
        <w:t>-</w:t>
      </w:r>
      <w:r>
        <w:rPr>
          <w:rFonts w:ascii="Times New Roman" w:hAnsi="Times New Roman" w:hint="eastAsia"/>
          <w:color w:val="000000"/>
          <w:szCs w:val="24"/>
        </w:rPr>
        <w:t>钢梁框架结构在用计算软件进行计算时，结构形式为框架结构，柱构件为劲性柱，梁构件为钢梁。</w:t>
      </w:r>
      <w:r>
        <w:rPr>
          <w:rFonts w:ascii="Times New Roman" w:hAnsi="Times New Roman" w:hint="eastAsia"/>
          <w:color w:val="000000"/>
          <w:szCs w:val="24"/>
        </w:rPr>
        <w:t xml:space="preserve"> </w:t>
      </w:r>
    </w:p>
    <w:p w:rsidR="006F4E30" w:rsidRDefault="00BD2349">
      <w:pPr>
        <w:widowControl/>
        <w:shd w:val="clear" w:color="auto" w:fill="FFFFFF"/>
        <w:adjustRightInd w:val="0"/>
        <w:snapToGrid w:val="0"/>
        <w:spacing w:before="0" w:beforeAutospacing="0" w:after="0" w:afterAutospacing="0" w:line="440" w:lineRule="exact"/>
        <w:jc w:val="left"/>
        <w:rPr>
          <w:rFonts w:ascii="Times New Roman" w:hAnsi="Times New Roman"/>
          <w:color w:val="000000"/>
          <w:szCs w:val="24"/>
        </w:rPr>
      </w:pPr>
      <w:r>
        <w:rPr>
          <w:rFonts w:ascii="Times New Roman" w:hAnsi="Times New Roman" w:cs="宋体" w:hint="eastAsia"/>
          <w:b/>
          <w:bCs/>
          <w:color w:val="000000"/>
          <w:kern w:val="0"/>
          <w:sz w:val="24"/>
          <w:szCs w:val="24"/>
        </w:rPr>
        <w:t xml:space="preserve">4.2.2 </w:t>
      </w:r>
      <w:r>
        <w:rPr>
          <w:rFonts w:ascii="Times New Roman" w:hAnsi="Times New Roman" w:cs="宋体"/>
          <w:b/>
          <w:bCs/>
          <w:color w:val="000000"/>
          <w:kern w:val="0"/>
          <w:sz w:val="24"/>
          <w:szCs w:val="24"/>
        </w:rPr>
        <w:t xml:space="preserve"> </w:t>
      </w:r>
      <w:r>
        <w:rPr>
          <w:rFonts w:ascii="Times New Roman" w:hAnsi="Times New Roman" w:hint="eastAsia"/>
          <w:color w:val="000000"/>
          <w:szCs w:val="24"/>
        </w:rPr>
        <w:t>参照现行行业标准《组合结构设计规范》</w:t>
      </w:r>
      <w:r>
        <w:rPr>
          <w:rFonts w:ascii="Times New Roman" w:hAnsi="Times New Roman" w:hint="eastAsia"/>
          <w:color w:val="000000"/>
          <w:szCs w:val="24"/>
        </w:rPr>
        <w:t>JGJ138</w:t>
      </w:r>
      <w:r>
        <w:rPr>
          <w:rFonts w:ascii="Times New Roman" w:hAnsi="Times New Roman" w:hint="eastAsia"/>
          <w:color w:val="000000"/>
          <w:szCs w:val="24"/>
        </w:rPr>
        <w:t>相应条款。</w:t>
      </w:r>
    </w:p>
    <w:p w:rsidR="006F4E30" w:rsidRDefault="00BD2349">
      <w:pPr>
        <w:widowControl/>
        <w:shd w:val="clear" w:color="auto" w:fill="FFFFFF"/>
        <w:adjustRightInd w:val="0"/>
        <w:snapToGrid w:val="0"/>
        <w:spacing w:before="0" w:beforeAutospacing="0" w:after="0" w:afterAutospacing="0" w:line="440" w:lineRule="exact"/>
        <w:rPr>
          <w:rFonts w:ascii="Times New Roman" w:hAnsi="Times New Roman"/>
          <w:color w:val="000000"/>
          <w:szCs w:val="24"/>
        </w:rPr>
      </w:pPr>
      <w:r>
        <w:rPr>
          <w:rFonts w:ascii="Times New Roman" w:hAnsi="Times New Roman" w:cs="宋体" w:hint="eastAsia"/>
          <w:b/>
          <w:bCs/>
          <w:color w:val="000000"/>
          <w:kern w:val="0"/>
          <w:sz w:val="24"/>
          <w:szCs w:val="24"/>
        </w:rPr>
        <w:lastRenderedPageBreak/>
        <w:t xml:space="preserve">4.2.4 </w:t>
      </w:r>
      <w:r>
        <w:rPr>
          <w:rFonts w:ascii="Times New Roman" w:hAnsi="Times New Roman" w:cs="宋体"/>
          <w:b/>
          <w:bCs/>
          <w:color w:val="000000"/>
          <w:kern w:val="0"/>
          <w:sz w:val="24"/>
          <w:szCs w:val="24"/>
        </w:rPr>
        <w:t xml:space="preserve"> </w:t>
      </w:r>
      <w:r>
        <w:rPr>
          <w:rFonts w:ascii="Times New Roman" w:hAnsi="Times New Roman" w:hint="eastAsia"/>
          <w:color w:val="000000"/>
          <w:szCs w:val="24"/>
        </w:rPr>
        <w:t>计算钢筋混凝土柱的刚度时，考虑到素混凝土的低受拉性能以及钢筋混凝土构件中钢筋和混凝土的整体组合作用，截面应取柱箍筋内截面尺寸。</w:t>
      </w:r>
      <w:r>
        <w:rPr>
          <w:rFonts w:ascii="Times New Roman" w:hAnsi="Times New Roman" w:hint="eastAsia"/>
          <w:color w:val="000000"/>
          <w:szCs w:val="24"/>
        </w:rPr>
        <w:t xml:space="preserve">     </w:t>
      </w:r>
      <w:r>
        <w:rPr>
          <w:rFonts w:ascii="Times New Roman" w:hAnsi="Times New Roman" w:hint="eastAsia"/>
          <w:color w:val="000000"/>
          <w:szCs w:val="24"/>
        </w:rPr>
        <w:t>。</w:t>
      </w:r>
      <w:r>
        <w:rPr>
          <w:rFonts w:ascii="Times New Roman" w:hAnsi="Times New Roman" w:hint="eastAsia"/>
          <w:color w:val="000000"/>
          <w:szCs w:val="24"/>
        </w:rPr>
        <w:br/>
      </w:r>
      <w:r>
        <w:rPr>
          <w:rFonts w:ascii="Times New Roman" w:hAnsi="Times New Roman" w:cs="宋体" w:hint="eastAsia"/>
          <w:b/>
          <w:bCs/>
          <w:color w:val="000000"/>
          <w:kern w:val="0"/>
          <w:sz w:val="24"/>
          <w:szCs w:val="24"/>
        </w:rPr>
        <w:t xml:space="preserve">4.2.5 </w:t>
      </w:r>
      <w:r>
        <w:rPr>
          <w:rFonts w:ascii="Times New Roman" w:hAnsi="Times New Roman" w:cs="宋体"/>
          <w:b/>
          <w:bCs/>
          <w:color w:val="000000"/>
          <w:kern w:val="0"/>
          <w:sz w:val="24"/>
          <w:szCs w:val="24"/>
        </w:rPr>
        <w:t xml:space="preserve"> </w:t>
      </w:r>
      <w:r>
        <w:rPr>
          <w:rFonts w:ascii="Times New Roman" w:hAnsi="Times New Roman" w:hint="eastAsia"/>
          <w:color w:val="000000"/>
          <w:szCs w:val="24"/>
        </w:rPr>
        <w:t>因无实际工程经验，装配式劲性柱</w:t>
      </w:r>
      <w:r>
        <w:rPr>
          <w:rFonts w:ascii="Times New Roman" w:hAnsi="Times New Roman" w:hint="eastAsia"/>
          <w:color w:val="000000"/>
          <w:szCs w:val="24"/>
        </w:rPr>
        <w:t>-</w:t>
      </w:r>
      <w:r>
        <w:rPr>
          <w:rFonts w:ascii="Times New Roman" w:hAnsi="Times New Roman" w:hint="eastAsia"/>
          <w:color w:val="000000"/>
          <w:szCs w:val="24"/>
        </w:rPr>
        <w:t>钢梁框架结构最高适用于抗震设防</w:t>
      </w:r>
      <w:r>
        <w:rPr>
          <w:rFonts w:ascii="Times New Roman" w:hAnsi="Times New Roman" w:hint="eastAsia"/>
          <w:color w:val="000000"/>
          <w:szCs w:val="24"/>
        </w:rPr>
        <w:t>8</w:t>
      </w:r>
      <w:r>
        <w:rPr>
          <w:rFonts w:ascii="Times New Roman" w:hAnsi="Times New Roman" w:hint="eastAsia"/>
          <w:color w:val="000000"/>
          <w:szCs w:val="24"/>
        </w:rPr>
        <w:t>度区。</w:t>
      </w:r>
      <w:r>
        <w:rPr>
          <w:rFonts w:ascii="Times New Roman" w:hAnsi="Times New Roman" w:hint="eastAsia"/>
          <w:color w:val="000000"/>
          <w:szCs w:val="24"/>
        </w:rPr>
        <w:t xml:space="preserve"> </w:t>
      </w:r>
    </w:p>
    <w:p w:rsidR="006F4E30" w:rsidRDefault="00BD2349">
      <w:pPr>
        <w:widowControl/>
        <w:shd w:val="clear" w:color="auto" w:fill="FFFFFF"/>
        <w:adjustRightInd w:val="0"/>
        <w:snapToGrid w:val="0"/>
        <w:spacing w:before="0" w:beforeAutospacing="0" w:after="0" w:afterAutospacing="0" w:line="440" w:lineRule="exact"/>
        <w:rPr>
          <w:rFonts w:ascii="Times New Roman" w:hAnsi="Times New Roman"/>
          <w:color w:val="000000"/>
          <w:szCs w:val="24"/>
        </w:rPr>
      </w:pPr>
      <w:r>
        <w:rPr>
          <w:rFonts w:ascii="Times New Roman" w:hAnsi="Times New Roman" w:cs="宋体" w:hint="eastAsia"/>
          <w:b/>
          <w:bCs/>
          <w:color w:val="000000"/>
          <w:kern w:val="0"/>
          <w:sz w:val="24"/>
          <w:szCs w:val="24"/>
        </w:rPr>
        <w:t xml:space="preserve">4.2.6 </w:t>
      </w:r>
      <w:r>
        <w:rPr>
          <w:rFonts w:ascii="Times New Roman" w:hAnsi="Times New Roman" w:cs="宋体"/>
          <w:b/>
          <w:bCs/>
          <w:color w:val="000000"/>
          <w:kern w:val="0"/>
          <w:sz w:val="24"/>
          <w:szCs w:val="24"/>
        </w:rPr>
        <w:t xml:space="preserve"> </w:t>
      </w:r>
      <w:r>
        <w:rPr>
          <w:rFonts w:ascii="Times New Roman" w:hAnsi="Times New Roman" w:hint="eastAsia"/>
          <w:color w:val="000000"/>
          <w:szCs w:val="24"/>
        </w:rPr>
        <w:t>参照现行行业标准《组合结构设计规范》</w:t>
      </w:r>
      <w:r>
        <w:rPr>
          <w:rFonts w:ascii="Times New Roman" w:hAnsi="Times New Roman" w:hint="eastAsia"/>
          <w:color w:val="000000"/>
          <w:szCs w:val="24"/>
        </w:rPr>
        <w:t>JGJ138</w:t>
      </w:r>
      <w:r>
        <w:rPr>
          <w:rFonts w:ascii="Times New Roman" w:hAnsi="Times New Roman" w:hint="eastAsia"/>
          <w:color w:val="000000"/>
          <w:szCs w:val="24"/>
        </w:rPr>
        <w:t>相应条款。</w:t>
      </w:r>
      <w:r>
        <w:rPr>
          <w:rFonts w:ascii="Times New Roman" w:hAnsi="Times New Roman" w:hint="eastAsia"/>
          <w:color w:val="000000"/>
          <w:szCs w:val="24"/>
        </w:rPr>
        <w:t xml:space="preserve"> </w:t>
      </w:r>
    </w:p>
    <w:p w:rsidR="006F4E30" w:rsidRDefault="00BD2349">
      <w:pPr>
        <w:widowControl/>
        <w:shd w:val="clear" w:color="auto" w:fill="FFFFFF"/>
        <w:adjustRightInd w:val="0"/>
        <w:snapToGrid w:val="0"/>
        <w:spacing w:before="0" w:beforeAutospacing="0" w:after="0" w:afterAutospacing="0" w:line="440" w:lineRule="exact"/>
        <w:rPr>
          <w:rFonts w:ascii="Times New Roman" w:hAnsi="Times New Roman"/>
          <w:color w:val="000000"/>
          <w:szCs w:val="24"/>
        </w:rPr>
      </w:pPr>
      <w:r>
        <w:rPr>
          <w:rFonts w:ascii="Times New Roman" w:hAnsi="Times New Roman" w:cs="宋体" w:hint="eastAsia"/>
          <w:b/>
          <w:bCs/>
          <w:color w:val="000000"/>
          <w:kern w:val="0"/>
          <w:sz w:val="24"/>
          <w:szCs w:val="24"/>
        </w:rPr>
        <w:t xml:space="preserve">4.2.7 </w:t>
      </w:r>
      <w:r>
        <w:rPr>
          <w:rFonts w:ascii="Times New Roman" w:hAnsi="Times New Roman" w:cs="宋体"/>
          <w:b/>
          <w:bCs/>
          <w:color w:val="000000"/>
          <w:kern w:val="0"/>
          <w:sz w:val="24"/>
          <w:szCs w:val="24"/>
        </w:rPr>
        <w:t xml:space="preserve"> </w:t>
      </w:r>
      <w:r>
        <w:rPr>
          <w:rFonts w:ascii="Times New Roman" w:hAnsi="Times New Roman" w:hint="eastAsia"/>
          <w:color w:val="000000"/>
          <w:szCs w:val="24"/>
        </w:rPr>
        <w:t>参照现行国家标准《钢管混凝土结构技术规范》</w:t>
      </w:r>
      <w:r>
        <w:rPr>
          <w:rFonts w:ascii="Times New Roman" w:hAnsi="Times New Roman" w:hint="eastAsia"/>
          <w:color w:val="000000"/>
          <w:szCs w:val="24"/>
        </w:rPr>
        <w:t>GB50936</w:t>
      </w:r>
      <w:r>
        <w:rPr>
          <w:rFonts w:ascii="Times New Roman" w:hAnsi="Times New Roman" w:hint="eastAsia"/>
          <w:color w:val="000000"/>
          <w:szCs w:val="24"/>
        </w:rPr>
        <w:t>中有关规定</w:t>
      </w:r>
      <w:r>
        <w:rPr>
          <w:rFonts w:ascii="Times New Roman" w:hAnsi="Times New Roman" w:hint="eastAsia"/>
          <w:color w:val="000000"/>
          <w:szCs w:val="24"/>
        </w:rPr>
        <w:t>,</w:t>
      </w:r>
      <w:r>
        <w:rPr>
          <w:rFonts w:ascii="Times New Roman" w:hAnsi="Times New Roman" w:hint="eastAsia"/>
          <w:color w:val="000000"/>
          <w:szCs w:val="24"/>
        </w:rPr>
        <w:t>以及现行行业标准《高层建筑混凝土结构技术规程》</w:t>
      </w:r>
      <w:r>
        <w:rPr>
          <w:rFonts w:ascii="Times New Roman" w:hAnsi="Times New Roman" w:hint="eastAsia"/>
          <w:color w:val="000000"/>
          <w:szCs w:val="24"/>
        </w:rPr>
        <w:t>JGJ3</w:t>
      </w:r>
      <w:r>
        <w:rPr>
          <w:rFonts w:ascii="Times New Roman" w:hAnsi="Times New Roman" w:hint="eastAsia"/>
          <w:color w:val="000000"/>
          <w:szCs w:val="24"/>
        </w:rPr>
        <w:t>中组合结构设计的相关规定</w:t>
      </w:r>
      <w:r>
        <w:rPr>
          <w:rFonts w:ascii="Times New Roman" w:hAnsi="Times New Roman" w:hint="eastAsia"/>
          <w:color w:val="000000"/>
          <w:szCs w:val="24"/>
        </w:rPr>
        <w:t xml:space="preserve">, </w:t>
      </w:r>
      <w:r>
        <w:rPr>
          <w:rFonts w:ascii="Times New Roman" w:hAnsi="Times New Roman" w:hint="eastAsia"/>
          <w:color w:val="000000"/>
          <w:szCs w:val="24"/>
        </w:rPr>
        <w:t>装配式劲性柱</w:t>
      </w:r>
      <w:r>
        <w:rPr>
          <w:rFonts w:ascii="Times New Roman" w:hAnsi="Times New Roman" w:hint="eastAsia"/>
          <w:color w:val="000000"/>
          <w:szCs w:val="24"/>
        </w:rPr>
        <w:t>-</w:t>
      </w:r>
      <w:r>
        <w:rPr>
          <w:rFonts w:ascii="Times New Roman" w:hAnsi="Times New Roman" w:hint="eastAsia"/>
          <w:color w:val="000000"/>
          <w:szCs w:val="24"/>
        </w:rPr>
        <w:t>钢梁框架结构中钢梁的抗震等级宜</w:t>
      </w:r>
      <w:r>
        <w:rPr>
          <w:rFonts w:ascii="Times New Roman" w:hAnsi="Times New Roman" w:hint="eastAsia"/>
          <w:color w:val="000000"/>
          <w:szCs w:val="24"/>
        </w:rPr>
        <w:t>按照现行国家标准《建筑抗震设计规范》</w:t>
      </w:r>
      <w:r>
        <w:rPr>
          <w:rFonts w:ascii="Times New Roman" w:hAnsi="Times New Roman" w:hint="eastAsia"/>
          <w:color w:val="000000"/>
          <w:szCs w:val="24"/>
        </w:rPr>
        <w:t>GB 50011</w:t>
      </w:r>
      <w:r>
        <w:rPr>
          <w:rFonts w:ascii="Times New Roman" w:hAnsi="Times New Roman" w:hint="eastAsia"/>
          <w:color w:val="000000"/>
          <w:szCs w:val="24"/>
        </w:rPr>
        <w:t>中钢结构房屋条款执行。劲性柱抗震等级按照现行行业标准《组合结构设计规范》</w:t>
      </w:r>
      <w:r>
        <w:rPr>
          <w:rFonts w:ascii="Times New Roman" w:hAnsi="Times New Roman" w:hint="eastAsia"/>
          <w:color w:val="000000"/>
          <w:szCs w:val="24"/>
        </w:rPr>
        <w:t>JGJ138</w:t>
      </w:r>
      <w:r>
        <w:rPr>
          <w:rFonts w:ascii="Times New Roman" w:hAnsi="Times New Roman" w:hint="eastAsia"/>
          <w:color w:val="000000"/>
          <w:szCs w:val="24"/>
        </w:rPr>
        <w:t>执行。</w:t>
      </w:r>
    </w:p>
    <w:p w:rsidR="006F4E30" w:rsidRDefault="00BD2349">
      <w:pPr>
        <w:widowControl/>
        <w:shd w:val="clear" w:color="auto" w:fill="FFFFFF"/>
        <w:adjustRightInd w:val="0"/>
        <w:snapToGrid w:val="0"/>
        <w:spacing w:before="0" w:beforeAutospacing="0" w:after="0" w:afterAutospacing="0" w:line="440" w:lineRule="exact"/>
        <w:rPr>
          <w:rFonts w:ascii="Times New Roman" w:hAnsi="Times New Roman"/>
          <w:color w:val="000000"/>
          <w:szCs w:val="24"/>
        </w:rPr>
      </w:pPr>
      <w:r>
        <w:rPr>
          <w:rFonts w:ascii="Times New Roman" w:hAnsi="Times New Roman" w:cs="宋体" w:hint="eastAsia"/>
          <w:b/>
          <w:bCs/>
          <w:color w:val="000000"/>
          <w:kern w:val="0"/>
          <w:sz w:val="24"/>
          <w:szCs w:val="24"/>
        </w:rPr>
        <w:t xml:space="preserve">4.2.8 </w:t>
      </w:r>
      <w:r>
        <w:rPr>
          <w:rFonts w:ascii="Times New Roman" w:hAnsi="Times New Roman" w:cs="宋体"/>
          <w:b/>
          <w:bCs/>
          <w:color w:val="000000"/>
          <w:kern w:val="0"/>
          <w:sz w:val="24"/>
          <w:szCs w:val="24"/>
        </w:rPr>
        <w:t xml:space="preserve"> </w:t>
      </w:r>
      <w:r>
        <w:rPr>
          <w:rFonts w:ascii="Times New Roman" w:hAnsi="Times New Roman" w:hint="eastAsia"/>
          <w:color w:val="000000"/>
          <w:szCs w:val="24"/>
        </w:rPr>
        <w:t>参照现行国家标准《建筑抗震设计规范》</w:t>
      </w:r>
      <w:r>
        <w:rPr>
          <w:rFonts w:ascii="Times New Roman" w:hAnsi="Times New Roman" w:hint="eastAsia"/>
          <w:color w:val="000000"/>
          <w:szCs w:val="24"/>
        </w:rPr>
        <w:t>GB50011</w:t>
      </w:r>
      <w:r>
        <w:rPr>
          <w:rFonts w:ascii="Times New Roman" w:hAnsi="Times New Roman" w:hint="eastAsia"/>
          <w:color w:val="000000"/>
          <w:szCs w:val="24"/>
        </w:rPr>
        <w:t>的相关规定，在正常使用条件下，在风荷载或多遇地震荷载标准值作用下，钢框架结构弹性层间位移角限值为</w:t>
      </w:r>
      <w:r>
        <w:rPr>
          <w:rFonts w:ascii="Times New Roman" w:hAnsi="Times New Roman" w:hint="eastAsia"/>
          <w:color w:val="000000"/>
          <w:szCs w:val="24"/>
        </w:rPr>
        <w:t>1/250</w:t>
      </w:r>
      <w:r>
        <w:rPr>
          <w:rFonts w:ascii="Times New Roman" w:hAnsi="Times New Roman" w:hint="eastAsia"/>
          <w:color w:val="000000"/>
          <w:szCs w:val="24"/>
        </w:rPr>
        <w:t>，钢筋混凝土框架结构弹性层间位移角限值为</w:t>
      </w:r>
      <w:r>
        <w:rPr>
          <w:rFonts w:ascii="Times New Roman" w:hAnsi="Times New Roman" w:hint="eastAsia"/>
          <w:color w:val="000000"/>
          <w:szCs w:val="24"/>
        </w:rPr>
        <w:t>1/550</w:t>
      </w:r>
      <w:r>
        <w:rPr>
          <w:rFonts w:ascii="Times New Roman" w:hAnsi="Times New Roman" w:hint="eastAsia"/>
          <w:color w:val="000000"/>
          <w:szCs w:val="24"/>
        </w:rPr>
        <w:t>。装配式劲性柱</w:t>
      </w:r>
      <w:r>
        <w:rPr>
          <w:rFonts w:ascii="Times New Roman" w:hAnsi="Times New Roman" w:hint="eastAsia"/>
          <w:color w:val="000000"/>
          <w:szCs w:val="24"/>
        </w:rPr>
        <w:t>-</w:t>
      </w:r>
      <w:r>
        <w:rPr>
          <w:rFonts w:ascii="Times New Roman" w:hAnsi="Times New Roman" w:hint="eastAsia"/>
          <w:color w:val="000000"/>
          <w:szCs w:val="24"/>
        </w:rPr>
        <w:t>钢梁框架结构梁柱连接处没有梁混凝土与柱混凝土的挤压情况发生，与混凝土框架有比较大的区别，更近于钢结构。参照现行中国工程建设标准化协会</w:t>
      </w:r>
      <w:r>
        <w:rPr>
          <w:rFonts w:ascii="Times New Roman" w:hAnsi="Times New Roman" w:hint="eastAsia"/>
          <w:color w:val="000000"/>
          <w:szCs w:val="24"/>
        </w:rPr>
        <w:t>标准《部分包裹钢</w:t>
      </w:r>
      <w:r>
        <w:rPr>
          <w:rFonts w:ascii="Times New Roman" w:hAnsi="Times New Roman" w:hint="eastAsia"/>
          <w:color w:val="000000"/>
          <w:szCs w:val="24"/>
        </w:rPr>
        <w:t>-</w:t>
      </w:r>
      <w:r>
        <w:rPr>
          <w:rFonts w:ascii="Times New Roman" w:hAnsi="Times New Roman" w:hint="eastAsia"/>
          <w:color w:val="000000"/>
          <w:szCs w:val="24"/>
        </w:rPr>
        <w:t>混凝土组合结构技术规程》</w:t>
      </w:r>
      <w:r>
        <w:rPr>
          <w:rFonts w:ascii="Times New Roman" w:hAnsi="Times New Roman" w:hint="eastAsia"/>
          <w:color w:val="000000"/>
          <w:szCs w:val="24"/>
        </w:rPr>
        <w:t>T/CECS719</w:t>
      </w:r>
      <w:r>
        <w:rPr>
          <w:rFonts w:ascii="Times New Roman" w:hAnsi="Times New Roman" w:hint="eastAsia"/>
          <w:color w:val="000000"/>
          <w:szCs w:val="24"/>
        </w:rPr>
        <w:t>相关条款，本规程规定在正常使用条件下，在风荷载或多遇地震荷载标准值作用下，装配式劲性柱</w:t>
      </w:r>
      <w:r>
        <w:rPr>
          <w:rFonts w:ascii="Times New Roman" w:hAnsi="Times New Roman" w:hint="eastAsia"/>
          <w:color w:val="000000"/>
          <w:szCs w:val="24"/>
        </w:rPr>
        <w:t>-</w:t>
      </w:r>
      <w:r>
        <w:rPr>
          <w:rFonts w:ascii="Times New Roman" w:hAnsi="Times New Roman" w:hint="eastAsia"/>
          <w:color w:val="000000"/>
          <w:szCs w:val="24"/>
        </w:rPr>
        <w:t>钢梁框架结构弹性层间位移角限值为</w:t>
      </w:r>
      <w:r>
        <w:rPr>
          <w:rFonts w:ascii="Times New Roman" w:hAnsi="Times New Roman" w:hint="eastAsia"/>
          <w:color w:val="000000"/>
          <w:szCs w:val="24"/>
        </w:rPr>
        <w:t>1/400</w:t>
      </w:r>
      <w:r>
        <w:rPr>
          <w:rFonts w:ascii="Times New Roman" w:hAnsi="Times New Roman" w:hint="eastAsia"/>
          <w:color w:val="000000"/>
          <w:szCs w:val="24"/>
        </w:rPr>
        <w:t>；结构在罕遇地震作用下薄弱层的弹塑性层间位移角限值为</w:t>
      </w:r>
      <w:r>
        <w:rPr>
          <w:rFonts w:ascii="Times New Roman" w:hAnsi="Times New Roman" w:hint="eastAsia"/>
          <w:color w:val="000000"/>
          <w:szCs w:val="24"/>
        </w:rPr>
        <w:t>1/50</w:t>
      </w:r>
      <w:r>
        <w:rPr>
          <w:rFonts w:ascii="Times New Roman" w:hAnsi="Times New Roman" w:hint="eastAsia"/>
          <w:color w:val="000000"/>
          <w:szCs w:val="24"/>
        </w:rPr>
        <w:t>。</w:t>
      </w:r>
      <w:r>
        <w:rPr>
          <w:rFonts w:ascii="Times New Roman" w:hAnsi="Times New Roman" w:hint="eastAsia"/>
          <w:color w:val="000000"/>
          <w:szCs w:val="24"/>
        </w:rPr>
        <w:t xml:space="preserve"> </w:t>
      </w:r>
    </w:p>
    <w:p w:rsidR="006F4E30" w:rsidRDefault="00BD2349">
      <w:pPr>
        <w:widowControl/>
        <w:shd w:val="clear" w:color="auto" w:fill="FFFFFF"/>
        <w:adjustRightInd w:val="0"/>
        <w:snapToGrid w:val="0"/>
        <w:spacing w:before="0" w:beforeAutospacing="0" w:after="0" w:afterAutospacing="0" w:line="440" w:lineRule="exact"/>
        <w:rPr>
          <w:rFonts w:ascii="Times New Roman" w:hAnsi="Times New Roman"/>
          <w:color w:val="000000"/>
          <w:szCs w:val="24"/>
        </w:rPr>
      </w:pPr>
      <w:r>
        <w:rPr>
          <w:rFonts w:ascii="Times New Roman" w:hAnsi="Times New Roman" w:cs="宋体" w:hint="eastAsia"/>
          <w:b/>
          <w:bCs/>
          <w:color w:val="000000"/>
          <w:kern w:val="0"/>
          <w:sz w:val="24"/>
          <w:szCs w:val="24"/>
        </w:rPr>
        <w:t xml:space="preserve">4.2.9 </w:t>
      </w:r>
      <w:r>
        <w:rPr>
          <w:rFonts w:ascii="Times New Roman" w:hAnsi="Times New Roman" w:cs="宋体"/>
          <w:b/>
          <w:bCs/>
          <w:color w:val="000000"/>
          <w:kern w:val="0"/>
          <w:sz w:val="24"/>
          <w:szCs w:val="24"/>
        </w:rPr>
        <w:t xml:space="preserve"> </w:t>
      </w:r>
      <w:r>
        <w:rPr>
          <w:rFonts w:ascii="Times New Roman" w:hAnsi="Times New Roman" w:hint="eastAsia"/>
          <w:color w:val="000000"/>
          <w:szCs w:val="24"/>
        </w:rPr>
        <w:t>参照现行相关国家及行业标准。</w:t>
      </w:r>
    </w:p>
    <w:p w:rsidR="006F4E30" w:rsidRDefault="006F4E30">
      <w:pPr>
        <w:widowControl/>
        <w:shd w:val="clear" w:color="auto" w:fill="FFFFFF"/>
        <w:adjustRightInd w:val="0"/>
        <w:snapToGrid w:val="0"/>
        <w:spacing w:before="0" w:beforeAutospacing="0" w:after="0" w:afterAutospacing="0" w:line="440" w:lineRule="exact"/>
        <w:ind w:firstLine="252"/>
        <w:jc w:val="left"/>
        <w:rPr>
          <w:rFonts w:ascii="宋体" w:cs="宋体"/>
          <w:kern w:val="0"/>
          <w:sz w:val="24"/>
          <w:szCs w:val="24"/>
        </w:rPr>
      </w:pPr>
    </w:p>
    <w:p w:rsidR="006F4E30" w:rsidRDefault="00BD2349">
      <w:pPr>
        <w:widowControl/>
        <w:shd w:val="clear" w:color="auto" w:fill="FFFFFF"/>
        <w:adjustRightInd w:val="0"/>
        <w:snapToGrid w:val="0"/>
        <w:spacing w:before="0" w:beforeAutospacing="0" w:after="0" w:afterAutospacing="0" w:line="440" w:lineRule="exact"/>
        <w:jc w:val="center"/>
        <w:rPr>
          <w:rStyle w:val="52"/>
          <w:rFonts w:asciiTheme="majorEastAsia" w:eastAsiaTheme="majorEastAsia" w:hAnsiTheme="majorEastAsia" w:cstheme="majorEastAsia"/>
          <w:kern w:val="0"/>
          <w:sz w:val="21"/>
          <w:szCs w:val="21"/>
        </w:rPr>
      </w:pPr>
      <w:bookmarkStart w:id="95" w:name="_Toc30244"/>
      <w:bookmarkStart w:id="96" w:name="_Toc24747"/>
      <w:r>
        <w:rPr>
          <w:rStyle w:val="52"/>
          <w:rFonts w:asciiTheme="majorEastAsia" w:eastAsiaTheme="majorEastAsia" w:hAnsiTheme="majorEastAsia" w:cstheme="majorEastAsia" w:hint="eastAsia"/>
          <w:kern w:val="0"/>
          <w:sz w:val="21"/>
          <w:szCs w:val="21"/>
        </w:rPr>
        <w:t>4</w:t>
      </w:r>
      <w:r>
        <w:rPr>
          <w:rStyle w:val="52"/>
          <w:rFonts w:asciiTheme="majorEastAsia" w:eastAsiaTheme="majorEastAsia" w:hAnsiTheme="majorEastAsia" w:cstheme="majorEastAsia" w:hint="eastAsia"/>
          <w:kern w:val="0"/>
          <w:sz w:val="21"/>
          <w:szCs w:val="21"/>
        </w:rPr>
        <w:t>．</w:t>
      </w:r>
      <w:r>
        <w:rPr>
          <w:rStyle w:val="52"/>
          <w:rFonts w:asciiTheme="majorEastAsia" w:eastAsiaTheme="majorEastAsia" w:hAnsiTheme="majorEastAsia" w:cstheme="majorEastAsia" w:hint="eastAsia"/>
          <w:kern w:val="0"/>
          <w:sz w:val="21"/>
          <w:szCs w:val="21"/>
        </w:rPr>
        <w:t xml:space="preserve">3 </w:t>
      </w:r>
      <w:r>
        <w:rPr>
          <w:rStyle w:val="52"/>
          <w:rFonts w:asciiTheme="majorEastAsia" w:eastAsiaTheme="majorEastAsia" w:hAnsiTheme="majorEastAsia" w:cstheme="majorEastAsia" w:hint="eastAsia"/>
          <w:kern w:val="0"/>
          <w:sz w:val="21"/>
          <w:szCs w:val="21"/>
        </w:rPr>
        <w:t>一般构造</w:t>
      </w:r>
    </w:p>
    <w:bookmarkEnd w:id="95"/>
    <w:bookmarkEnd w:id="96"/>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 xml:space="preserve">4.3.1 </w:t>
      </w:r>
      <w:r>
        <w:rPr>
          <w:rFonts w:ascii="Times New Roman" w:hAnsi="Times New Roman"/>
          <w:b/>
          <w:bCs/>
          <w:color w:val="000000"/>
        </w:rPr>
        <w:t xml:space="preserve"> </w:t>
      </w:r>
      <w:r>
        <w:rPr>
          <w:rFonts w:ascii="Times New Roman" w:hAnsi="Times New Roman" w:cs="Times New Roman" w:hint="eastAsia"/>
          <w:color w:val="000000"/>
          <w:kern w:val="2"/>
          <w:sz w:val="21"/>
        </w:rPr>
        <w:t>装配式设计在生产前应对装配式构件进行二次深化设计，包含编号、排布、大样等工作，二次深化图纸宜由主设计单位审核。</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 xml:space="preserve">4.3.2~ 4.3. 5 </w:t>
      </w:r>
      <w:r>
        <w:rPr>
          <w:rFonts w:ascii="Times New Roman" w:hAnsi="Times New Roman"/>
          <w:b/>
          <w:bCs/>
          <w:color w:val="000000"/>
        </w:rPr>
        <w:t xml:space="preserve"> </w:t>
      </w:r>
      <w:r>
        <w:rPr>
          <w:rFonts w:ascii="Times New Roman" w:hAnsi="Times New Roman" w:cs="Times New Roman" w:hint="eastAsia"/>
          <w:color w:val="000000"/>
          <w:kern w:val="2"/>
          <w:sz w:val="21"/>
        </w:rPr>
        <w:t>钢结构及钢筋生产制作参照现行行业标准《组合结构设计规范》</w:t>
      </w:r>
      <w:r>
        <w:rPr>
          <w:rFonts w:ascii="Times New Roman" w:hAnsi="Times New Roman" w:cs="Times New Roman" w:hint="eastAsia"/>
          <w:color w:val="000000"/>
          <w:kern w:val="2"/>
          <w:sz w:val="21"/>
        </w:rPr>
        <w:t>JGJ-138</w:t>
      </w:r>
      <w:r>
        <w:rPr>
          <w:rFonts w:ascii="Times New Roman" w:hAnsi="Times New Roman" w:cs="Times New Roman" w:hint="eastAsia"/>
          <w:color w:val="000000"/>
          <w:kern w:val="2"/>
          <w:sz w:val="21"/>
        </w:rPr>
        <w:t>执行。</w:t>
      </w:r>
      <w:r>
        <w:rPr>
          <w:rFonts w:ascii="Times New Roman" w:hAnsi="Times New Roman" w:cs="Times New Roman" w:hint="eastAsia"/>
          <w:color w:val="000000"/>
          <w:kern w:val="2"/>
          <w:sz w:val="21"/>
        </w:rPr>
        <w:t xml:space="preserve"> </w:t>
      </w:r>
    </w:p>
    <w:p w:rsidR="006F4E30" w:rsidRDefault="006F4E30">
      <w:pPr>
        <w:pStyle w:val="afff6"/>
        <w:shd w:val="clear" w:color="auto" w:fill="FFFFFF"/>
        <w:adjustRightInd w:val="0"/>
        <w:snapToGrid w:val="0"/>
        <w:spacing w:before="0" w:beforeAutospacing="0" w:after="0" w:afterAutospacing="0" w:line="264" w:lineRule="atLeast"/>
        <w:jc w:val="center"/>
        <w:rPr>
          <w:rFonts w:ascii="Times New Roman" w:hAnsi="Times New Roman" w:cs="Times New Roman"/>
          <w:color w:val="000000"/>
          <w:kern w:val="2"/>
          <w:sz w:val="21"/>
        </w:rPr>
      </w:pPr>
    </w:p>
    <w:p w:rsidR="006F4E30" w:rsidRDefault="00BD2349">
      <w:pPr>
        <w:pStyle w:val="afff6"/>
        <w:shd w:val="clear" w:color="auto" w:fill="FFFFFF"/>
        <w:adjustRightInd w:val="0"/>
        <w:snapToGrid w:val="0"/>
        <w:spacing w:before="0" w:beforeAutospacing="0" w:after="0" w:afterAutospacing="0" w:line="264" w:lineRule="atLeast"/>
        <w:jc w:val="center"/>
        <w:rPr>
          <w:bCs/>
          <w:sz w:val="28"/>
          <w:szCs w:val="28"/>
        </w:rPr>
      </w:pPr>
      <w:r>
        <w:rPr>
          <w:bCs/>
          <w:sz w:val="28"/>
          <w:szCs w:val="28"/>
        </w:rPr>
        <w:t xml:space="preserve">  </w:t>
      </w:r>
    </w:p>
    <w:p w:rsidR="006F4E30" w:rsidRDefault="00BD2349">
      <w:pPr>
        <w:pStyle w:val="afff6"/>
        <w:shd w:val="clear" w:color="auto" w:fill="FFFFFF"/>
        <w:spacing w:line="264" w:lineRule="atLeast"/>
        <w:rPr>
          <w:rStyle w:val="affff9"/>
          <w:rFonts w:cs="宋体"/>
          <w:color w:val="000000"/>
          <w:sz w:val="28"/>
          <w:szCs w:val="28"/>
        </w:rPr>
      </w:pPr>
      <w:r>
        <w:rPr>
          <w:b/>
          <w:bCs/>
          <w:color w:val="000000"/>
          <w:sz w:val="28"/>
          <w:szCs w:val="28"/>
        </w:rPr>
        <w:t xml:space="preserve">                  </w:t>
      </w:r>
      <w:r>
        <w:rPr>
          <w:rFonts w:hint="eastAsia"/>
          <w:b/>
          <w:bCs/>
          <w:color w:val="000000"/>
          <w:sz w:val="28"/>
          <w:szCs w:val="28"/>
        </w:rPr>
        <w:t xml:space="preserve">     </w:t>
      </w:r>
      <w:bookmarkStart w:id="97" w:name="_Toc20661"/>
      <w:bookmarkStart w:id="98" w:name="_Toc30869"/>
      <w:r>
        <w:rPr>
          <w:rStyle w:val="42"/>
          <w:rFonts w:asciiTheme="majorEastAsia" w:hAnsiTheme="majorEastAsia" w:cstheme="majorEastAsia" w:hint="eastAsia"/>
          <w:kern w:val="2"/>
        </w:rPr>
        <w:t xml:space="preserve">5 </w:t>
      </w:r>
      <w:r>
        <w:rPr>
          <w:rStyle w:val="42"/>
          <w:rFonts w:asciiTheme="majorEastAsia" w:hAnsiTheme="majorEastAsia" w:cstheme="majorEastAsia" w:hint="eastAsia"/>
          <w:kern w:val="2"/>
        </w:rPr>
        <w:t>预制劲性柱</w:t>
      </w:r>
      <w:r>
        <w:rPr>
          <w:rStyle w:val="42"/>
          <w:rFonts w:asciiTheme="majorEastAsia" w:hAnsiTheme="majorEastAsia" w:cstheme="majorEastAsia" w:hint="eastAsia"/>
          <w:kern w:val="2"/>
        </w:rPr>
        <w:t xml:space="preserve"> </w:t>
      </w:r>
      <w:bookmarkEnd w:id="97"/>
      <w:bookmarkEnd w:id="98"/>
    </w:p>
    <w:p w:rsidR="006F4E30" w:rsidRDefault="00BD2349">
      <w:pPr>
        <w:widowControl/>
        <w:shd w:val="clear" w:color="auto" w:fill="FFFFFF"/>
        <w:adjustRightInd w:val="0"/>
        <w:snapToGrid w:val="0"/>
        <w:spacing w:before="0" w:beforeAutospacing="0" w:after="0" w:afterAutospacing="0" w:line="440" w:lineRule="exact"/>
        <w:jc w:val="center"/>
        <w:rPr>
          <w:rStyle w:val="52"/>
          <w:rFonts w:asciiTheme="majorEastAsia" w:eastAsiaTheme="majorEastAsia" w:hAnsiTheme="majorEastAsia" w:cstheme="majorEastAsia"/>
          <w:kern w:val="0"/>
          <w:sz w:val="21"/>
          <w:szCs w:val="21"/>
        </w:rPr>
      </w:pPr>
      <w:bookmarkStart w:id="99" w:name="_Toc12963"/>
      <w:bookmarkStart w:id="100" w:name="_Toc29017"/>
      <w:r>
        <w:rPr>
          <w:rStyle w:val="52"/>
          <w:rFonts w:asciiTheme="majorEastAsia" w:eastAsiaTheme="majorEastAsia" w:hAnsiTheme="majorEastAsia" w:cstheme="majorEastAsia" w:hint="eastAsia"/>
          <w:kern w:val="0"/>
          <w:sz w:val="21"/>
          <w:szCs w:val="21"/>
        </w:rPr>
        <w:t>5</w:t>
      </w:r>
      <w:r>
        <w:rPr>
          <w:rStyle w:val="52"/>
          <w:rFonts w:asciiTheme="majorEastAsia" w:eastAsiaTheme="majorEastAsia" w:hAnsiTheme="majorEastAsia" w:cstheme="majorEastAsia" w:hint="eastAsia"/>
          <w:kern w:val="0"/>
          <w:sz w:val="21"/>
          <w:szCs w:val="21"/>
        </w:rPr>
        <w:t>．</w:t>
      </w:r>
      <w:r>
        <w:rPr>
          <w:rStyle w:val="52"/>
          <w:rFonts w:asciiTheme="majorEastAsia" w:eastAsiaTheme="majorEastAsia" w:hAnsiTheme="majorEastAsia" w:cstheme="majorEastAsia" w:hint="eastAsia"/>
          <w:kern w:val="0"/>
          <w:sz w:val="21"/>
          <w:szCs w:val="21"/>
        </w:rPr>
        <w:t xml:space="preserve">1 </w:t>
      </w:r>
      <w:r>
        <w:rPr>
          <w:rStyle w:val="52"/>
          <w:rFonts w:asciiTheme="majorEastAsia" w:eastAsiaTheme="majorEastAsia" w:hAnsiTheme="majorEastAsia" w:cstheme="majorEastAsia" w:hint="eastAsia"/>
          <w:kern w:val="0"/>
          <w:sz w:val="21"/>
          <w:szCs w:val="21"/>
        </w:rPr>
        <w:t>一般规定</w:t>
      </w:r>
    </w:p>
    <w:bookmarkEnd w:id="99"/>
    <w:bookmarkEnd w:id="100"/>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 xml:space="preserve">5.1.1 </w:t>
      </w:r>
      <w:r>
        <w:rPr>
          <w:rFonts w:ascii="Times New Roman" w:hAnsi="Times New Roman"/>
          <w:b/>
          <w:bCs/>
          <w:color w:val="000000"/>
        </w:rPr>
        <w:t xml:space="preserve"> </w:t>
      </w:r>
      <w:r>
        <w:rPr>
          <w:rFonts w:ascii="Times New Roman" w:hAnsi="Times New Roman" w:cs="Times New Roman" w:hint="eastAsia"/>
          <w:color w:val="000000"/>
          <w:kern w:val="2"/>
          <w:sz w:val="21"/>
        </w:rPr>
        <w:t>按照最大限度的节省社会资源的精神，劲性柱钢芯优先采用轧制</w:t>
      </w:r>
      <w:r>
        <w:rPr>
          <w:rFonts w:ascii="Times New Roman" w:hAnsi="Times New Roman" w:cs="Times New Roman" w:hint="eastAsia"/>
          <w:color w:val="000000"/>
          <w:kern w:val="2"/>
          <w:sz w:val="21"/>
        </w:rPr>
        <w:t>H</w:t>
      </w:r>
      <w:r>
        <w:rPr>
          <w:rFonts w:ascii="Times New Roman" w:hAnsi="Times New Roman" w:cs="Times New Roman" w:hint="eastAsia"/>
          <w:color w:val="000000"/>
          <w:kern w:val="2"/>
          <w:sz w:val="21"/>
        </w:rPr>
        <w:t>型钢。因劲性柱为预制，工厂内横置浇筑，比现场竖向浇筑方便且更能保证浇筑质量。实践表明，预制劲性柱中型钢的混凝土保护层厚度</w:t>
      </w:r>
      <w:r>
        <w:rPr>
          <w:rFonts w:ascii="Times New Roman" w:hAnsi="Times New Roman" w:cs="Times New Roman" w:hint="eastAsia"/>
          <w:color w:val="000000"/>
          <w:kern w:val="2"/>
          <w:sz w:val="21"/>
        </w:rPr>
        <w:t>150m</w:t>
      </w:r>
      <w:r>
        <w:rPr>
          <w:rFonts w:ascii="Times New Roman" w:hAnsi="Times New Roman" w:cs="Times New Roman" w:hint="eastAsia"/>
          <w:color w:val="000000"/>
          <w:kern w:val="2"/>
          <w:sz w:val="21"/>
        </w:rPr>
        <w:t>m</w:t>
      </w:r>
      <w:r>
        <w:rPr>
          <w:rFonts w:ascii="Times New Roman" w:hAnsi="Times New Roman" w:cs="Times New Roman" w:hint="eastAsia"/>
          <w:color w:val="000000"/>
          <w:kern w:val="2"/>
          <w:sz w:val="21"/>
        </w:rPr>
        <w:t>已足够保证混凝土浇筑质量要求。</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cs="Times New Roman" w:hint="eastAsia"/>
          <w:color w:val="000000"/>
          <w:kern w:val="2"/>
          <w:sz w:val="21"/>
        </w:rPr>
        <w:lastRenderedPageBreak/>
        <w:t xml:space="preserve">    </w:t>
      </w:r>
      <w:r>
        <w:rPr>
          <w:rFonts w:ascii="Times New Roman" w:hAnsi="Times New Roman" w:cs="Times New Roman" w:hint="eastAsia"/>
          <w:color w:val="000000"/>
          <w:kern w:val="2"/>
          <w:sz w:val="21"/>
        </w:rPr>
        <w:t>因轧制</w:t>
      </w:r>
      <w:r>
        <w:rPr>
          <w:rFonts w:ascii="Times New Roman" w:hAnsi="Times New Roman" w:cs="Times New Roman" w:hint="eastAsia"/>
          <w:color w:val="000000"/>
          <w:kern w:val="2"/>
          <w:sz w:val="21"/>
        </w:rPr>
        <w:t>H</w:t>
      </w:r>
      <w:r>
        <w:rPr>
          <w:rFonts w:ascii="Times New Roman" w:hAnsi="Times New Roman" w:cs="Times New Roman" w:hint="eastAsia"/>
          <w:color w:val="000000"/>
          <w:kern w:val="2"/>
          <w:sz w:val="21"/>
        </w:rPr>
        <w:t>型钢规格型号固定，而预制劲性柱截面也是从最小边长</w:t>
      </w:r>
      <w:r>
        <w:rPr>
          <w:rFonts w:ascii="Times New Roman" w:hAnsi="Times New Roman" w:cs="Times New Roman" w:hint="eastAsia"/>
          <w:color w:val="000000"/>
          <w:kern w:val="2"/>
          <w:sz w:val="21"/>
        </w:rPr>
        <w:t>450mm</w:t>
      </w:r>
      <w:r>
        <w:rPr>
          <w:rFonts w:ascii="Times New Roman" w:hAnsi="Times New Roman" w:cs="Times New Roman" w:hint="eastAsia"/>
          <w:color w:val="000000"/>
          <w:kern w:val="2"/>
          <w:sz w:val="21"/>
        </w:rPr>
        <w:t>起，每增加</w:t>
      </w:r>
      <w:r>
        <w:rPr>
          <w:rFonts w:ascii="Times New Roman" w:hAnsi="Times New Roman" w:cs="Times New Roman" w:hint="eastAsia"/>
          <w:color w:val="000000"/>
          <w:kern w:val="2"/>
          <w:sz w:val="21"/>
        </w:rPr>
        <w:t>50mm</w:t>
      </w:r>
      <w:r>
        <w:rPr>
          <w:rFonts w:ascii="Times New Roman" w:hAnsi="Times New Roman" w:cs="Times New Roman" w:hint="eastAsia"/>
          <w:color w:val="000000"/>
          <w:kern w:val="2"/>
          <w:sz w:val="21"/>
        </w:rPr>
        <w:t>一个档次，型钢的含钢率也因此做相应的调整。</w:t>
      </w:r>
      <w:r>
        <w:rPr>
          <w:rFonts w:ascii="Times New Roman" w:hAnsi="Times New Roman" w:cs="Times New Roman" w:hint="eastAsia"/>
          <w:color w:val="000000"/>
          <w:kern w:val="2"/>
          <w:sz w:val="21"/>
        </w:rPr>
        <w:t xml:space="preserve">  </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 xml:space="preserve">5.1.2 </w:t>
      </w:r>
      <w:r>
        <w:rPr>
          <w:rFonts w:ascii="Times New Roman" w:hAnsi="Times New Roman"/>
          <w:b/>
          <w:bCs/>
          <w:color w:val="000000"/>
        </w:rPr>
        <w:t xml:space="preserve"> </w:t>
      </w:r>
      <w:r>
        <w:rPr>
          <w:rFonts w:ascii="Times New Roman" w:hAnsi="Times New Roman" w:cs="Times New Roman" w:hint="eastAsia"/>
          <w:color w:val="000000"/>
          <w:kern w:val="2"/>
          <w:sz w:val="21"/>
        </w:rPr>
        <w:t>参照现行行业标准《组合结构设计规范》</w:t>
      </w:r>
      <w:r>
        <w:rPr>
          <w:rFonts w:ascii="Times New Roman" w:hAnsi="Times New Roman" w:cs="Times New Roman" w:hint="eastAsia"/>
          <w:color w:val="000000"/>
          <w:kern w:val="2"/>
          <w:sz w:val="21"/>
        </w:rPr>
        <w:t>JGJ-138</w:t>
      </w:r>
      <w:r>
        <w:rPr>
          <w:rFonts w:ascii="Times New Roman" w:hAnsi="Times New Roman" w:cs="Times New Roman" w:hint="eastAsia"/>
          <w:color w:val="000000"/>
          <w:kern w:val="2"/>
          <w:sz w:val="21"/>
        </w:rPr>
        <w:t>执行。</w:t>
      </w:r>
      <w:r>
        <w:rPr>
          <w:rFonts w:ascii="Times New Roman" w:hAnsi="Times New Roman" w:cs="Times New Roman" w:hint="eastAsia"/>
          <w:color w:val="000000"/>
          <w:kern w:val="2"/>
          <w:sz w:val="21"/>
        </w:rPr>
        <w:t xml:space="preserve"> </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 xml:space="preserve">5.1.3 </w:t>
      </w:r>
      <w:r>
        <w:rPr>
          <w:rFonts w:ascii="Times New Roman" w:hAnsi="Times New Roman"/>
          <w:b/>
          <w:bCs/>
          <w:color w:val="000000"/>
        </w:rPr>
        <w:t xml:space="preserve"> </w:t>
      </w:r>
      <w:r>
        <w:rPr>
          <w:rFonts w:ascii="Times New Roman" w:hAnsi="Times New Roman" w:cs="Times New Roman" w:hint="eastAsia"/>
          <w:color w:val="000000"/>
          <w:kern w:val="2"/>
          <w:sz w:val="21"/>
        </w:rPr>
        <w:t>参照现行行业标准《组合结构设计规范》</w:t>
      </w:r>
      <w:r>
        <w:rPr>
          <w:rFonts w:ascii="Times New Roman" w:hAnsi="Times New Roman" w:cs="Times New Roman" w:hint="eastAsia"/>
          <w:color w:val="000000"/>
          <w:kern w:val="2"/>
          <w:sz w:val="21"/>
        </w:rPr>
        <w:t>JGJ-138</w:t>
      </w:r>
      <w:r>
        <w:rPr>
          <w:rFonts w:ascii="Times New Roman" w:hAnsi="Times New Roman" w:cs="Times New Roman" w:hint="eastAsia"/>
          <w:color w:val="000000"/>
          <w:kern w:val="2"/>
          <w:sz w:val="21"/>
        </w:rPr>
        <w:t>执行。</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 xml:space="preserve">5.1.4 </w:t>
      </w:r>
      <w:r>
        <w:rPr>
          <w:rFonts w:ascii="Times New Roman" w:hAnsi="Times New Roman"/>
          <w:b/>
          <w:bCs/>
          <w:color w:val="000000"/>
        </w:rPr>
        <w:t xml:space="preserve"> </w:t>
      </w:r>
      <w:r>
        <w:rPr>
          <w:rFonts w:ascii="Times New Roman" w:hAnsi="Times New Roman" w:cs="Times New Roman" w:hint="eastAsia"/>
          <w:color w:val="000000"/>
          <w:kern w:val="2"/>
          <w:sz w:val="21"/>
        </w:rPr>
        <w:t>因装配式劲性柱</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钢梁框架结构工程一般层高特别是底层层高比较高，通长设置栓钉已实属无必要，故本规程对栓钉设置范围做了优化。钢芯腹板部分处于劲性柱中间部位</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栓钉抗滑移意义甚微，故本规</w:t>
      </w:r>
      <w:r>
        <w:rPr>
          <w:rFonts w:ascii="Times New Roman" w:hAnsi="Times New Roman" w:cs="Times New Roman" w:hint="eastAsia"/>
          <w:color w:val="000000"/>
          <w:kern w:val="2"/>
          <w:sz w:val="21"/>
        </w:rPr>
        <w:t>程明确钢芯腹板上不设置栓钉。</w:t>
      </w:r>
      <w:r>
        <w:rPr>
          <w:rFonts w:ascii="Times New Roman" w:hAnsi="Times New Roman" w:cs="Times New Roman" w:hint="eastAsia"/>
          <w:color w:val="000000"/>
          <w:kern w:val="2"/>
          <w:sz w:val="21"/>
        </w:rPr>
        <w:t xml:space="preserve">  </w:t>
      </w:r>
    </w:p>
    <w:p w:rsidR="006F4E30" w:rsidRDefault="006F4E30">
      <w:pPr>
        <w:pStyle w:val="afff6"/>
        <w:shd w:val="clear" w:color="auto" w:fill="FFFFFF"/>
        <w:adjustRightInd w:val="0"/>
        <w:snapToGrid w:val="0"/>
        <w:spacing w:before="0" w:beforeAutospacing="0" w:after="0" w:afterAutospacing="0" w:line="440" w:lineRule="exact"/>
        <w:jc w:val="center"/>
        <w:rPr>
          <w:rStyle w:val="affff9"/>
          <w:rFonts w:cs="宋体"/>
          <w:b w:val="0"/>
          <w:bCs w:val="0"/>
          <w:color w:val="000000"/>
        </w:rPr>
      </w:pPr>
    </w:p>
    <w:p w:rsidR="006F4E30" w:rsidRDefault="00BD2349">
      <w:pPr>
        <w:widowControl/>
        <w:shd w:val="clear" w:color="auto" w:fill="FFFFFF"/>
        <w:adjustRightInd w:val="0"/>
        <w:snapToGrid w:val="0"/>
        <w:spacing w:before="0" w:beforeAutospacing="0" w:after="0" w:afterAutospacing="0" w:line="440" w:lineRule="exact"/>
        <w:jc w:val="center"/>
        <w:rPr>
          <w:rStyle w:val="52"/>
          <w:rFonts w:asciiTheme="majorEastAsia" w:eastAsiaTheme="majorEastAsia" w:hAnsiTheme="majorEastAsia" w:cstheme="majorEastAsia"/>
          <w:kern w:val="0"/>
          <w:sz w:val="21"/>
          <w:szCs w:val="21"/>
        </w:rPr>
      </w:pPr>
      <w:bookmarkStart w:id="101" w:name="_Toc9643"/>
      <w:bookmarkStart w:id="102" w:name="_Toc16502"/>
      <w:r>
        <w:rPr>
          <w:rStyle w:val="52"/>
          <w:rFonts w:asciiTheme="majorEastAsia" w:eastAsiaTheme="majorEastAsia" w:hAnsiTheme="majorEastAsia" w:cstheme="majorEastAsia" w:hint="eastAsia"/>
          <w:kern w:val="0"/>
          <w:sz w:val="21"/>
          <w:szCs w:val="21"/>
        </w:rPr>
        <w:t>5</w:t>
      </w:r>
      <w:r>
        <w:rPr>
          <w:rStyle w:val="52"/>
          <w:rFonts w:asciiTheme="majorEastAsia" w:eastAsiaTheme="majorEastAsia" w:hAnsiTheme="majorEastAsia" w:cstheme="majorEastAsia" w:hint="eastAsia"/>
          <w:kern w:val="0"/>
          <w:sz w:val="21"/>
          <w:szCs w:val="21"/>
        </w:rPr>
        <w:t>．</w:t>
      </w:r>
      <w:r>
        <w:rPr>
          <w:rStyle w:val="52"/>
          <w:rFonts w:asciiTheme="majorEastAsia" w:eastAsiaTheme="majorEastAsia" w:hAnsiTheme="majorEastAsia" w:cstheme="majorEastAsia" w:hint="eastAsia"/>
          <w:kern w:val="0"/>
          <w:sz w:val="21"/>
          <w:szCs w:val="21"/>
        </w:rPr>
        <w:t xml:space="preserve">2 </w:t>
      </w:r>
      <w:r>
        <w:rPr>
          <w:rStyle w:val="52"/>
          <w:rFonts w:asciiTheme="majorEastAsia" w:eastAsiaTheme="majorEastAsia" w:hAnsiTheme="majorEastAsia" w:cstheme="majorEastAsia" w:hint="eastAsia"/>
          <w:kern w:val="0"/>
          <w:sz w:val="21"/>
          <w:szCs w:val="21"/>
        </w:rPr>
        <w:t>承载力计算</w:t>
      </w:r>
    </w:p>
    <w:bookmarkEnd w:id="101"/>
    <w:bookmarkEnd w:id="102"/>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 xml:space="preserve">5.2.1 </w:t>
      </w:r>
      <w:r>
        <w:rPr>
          <w:rFonts w:ascii="Times New Roman" w:hAnsi="Times New Roman"/>
          <w:b/>
          <w:bCs/>
          <w:color w:val="000000"/>
        </w:rPr>
        <w:t xml:space="preserve"> </w:t>
      </w:r>
      <w:r>
        <w:rPr>
          <w:rFonts w:ascii="Times New Roman" w:hAnsi="Times New Roman" w:cs="Times New Roman" w:hint="eastAsia"/>
          <w:color w:val="000000"/>
          <w:kern w:val="2"/>
          <w:sz w:val="21"/>
        </w:rPr>
        <w:t>参照现行行业标准《组合结构设计规范》</w:t>
      </w:r>
      <w:r>
        <w:rPr>
          <w:rFonts w:ascii="Times New Roman" w:hAnsi="Times New Roman" w:cs="Times New Roman" w:hint="eastAsia"/>
          <w:color w:val="000000"/>
          <w:kern w:val="2"/>
          <w:sz w:val="21"/>
        </w:rPr>
        <w:t>JGJ-138</w:t>
      </w:r>
      <w:r>
        <w:rPr>
          <w:rFonts w:ascii="Times New Roman" w:hAnsi="Times New Roman" w:cs="Times New Roman" w:hint="eastAsia"/>
          <w:color w:val="000000"/>
          <w:kern w:val="2"/>
          <w:sz w:val="21"/>
        </w:rPr>
        <w:t>执行。</w:t>
      </w:r>
      <w:r>
        <w:rPr>
          <w:rFonts w:ascii="Times New Roman" w:hAnsi="Times New Roman" w:cs="Times New Roman" w:hint="eastAsia"/>
          <w:color w:val="000000"/>
          <w:kern w:val="2"/>
          <w:sz w:val="21"/>
        </w:rPr>
        <w:t xml:space="preserve"> </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 xml:space="preserve">5.2.2 </w:t>
      </w:r>
      <w:r>
        <w:rPr>
          <w:rFonts w:ascii="Times New Roman" w:hAnsi="Times New Roman"/>
          <w:b/>
          <w:bCs/>
          <w:color w:val="000000"/>
        </w:rPr>
        <w:t xml:space="preserve"> </w:t>
      </w:r>
      <w:r>
        <w:rPr>
          <w:rFonts w:ascii="Times New Roman" w:hAnsi="Times New Roman" w:cs="Times New Roman" w:hint="eastAsia"/>
          <w:color w:val="000000"/>
          <w:kern w:val="2"/>
          <w:sz w:val="21"/>
        </w:rPr>
        <w:t>参照现行行业标准《组合结构设计规范》</w:t>
      </w:r>
      <w:r>
        <w:rPr>
          <w:rFonts w:ascii="Times New Roman" w:hAnsi="Times New Roman" w:cs="Times New Roman" w:hint="eastAsia"/>
          <w:color w:val="000000"/>
          <w:kern w:val="2"/>
          <w:sz w:val="21"/>
        </w:rPr>
        <w:t>JGJ-138</w:t>
      </w:r>
      <w:r>
        <w:rPr>
          <w:rFonts w:ascii="Times New Roman" w:hAnsi="Times New Roman" w:cs="Times New Roman" w:hint="eastAsia"/>
          <w:color w:val="000000"/>
          <w:kern w:val="2"/>
          <w:sz w:val="21"/>
        </w:rPr>
        <w:t>执行。</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 xml:space="preserve">5.2.3 </w:t>
      </w:r>
      <w:r>
        <w:rPr>
          <w:rFonts w:ascii="Times New Roman" w:hAnsi="Times New Roman"/>
          <w:b/>
          <w:bCs/>
          <w:color w:val="000000"/>
        </w:rPr>
        <w:t xml:space="preserve"> </w:t>
      </w:r>
      <w:r>
        <w:rPr>
          <w:rFonts w:ascii="Times New Roman" w:hAnsi="Times New Roman" w:cs="Times New Roman" w:hint="eastAsia"/>
          <w:color w:val="000000"/>
          <w:kern w:val="2"/>
          <w:sz w:val="21"/>
        </w:rPr>
        <w:t>参照现行国家标准《建筑抗震设计规范》</w:t>
      </w:r>
      <w:r>
        <w:rPr>
          <w:rFonts w:ascii="Times New Roman" w:hAnsi="Times New Roman" w:cs="Times New Roman" w:hint="eastAsia"/>
          <w:color w:val="000000"/>
          <w:kern w:val="2"/>
          <w:sz w:val="21"/>
        </w:rPr>
        <w:t>GB50011</w:t>
      </w:r>
      <w:r>
        <w:rPr>
          <w:rFonts w:ascii="Times New Roman" w:hAnsi="Times New Roman" w:cs="Times New Roman" w:hint="eastAsia"/>
          <w:color w:val="000000"/>
          <w:kern w:val="2"/>
          <w:sz w:val="21"/>
        </w:rPr>
        <w:t>执行。大部分装配式劲性柱</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钢梁框架结构工程层高特别是底层层高都很高，重力二阶效应明显。</w:t>
      </w:r>
      <w:r>
        <w:rPr>
          <w:rFonts w:ascii="Times New Roman" w:hAnsi="Times New Roman" w:cs="Times New Roman" w:hint="eastAsia"/>
          <w:color w:val="000000"/>
          <w:kern w:val="2"/>
          <w:sz w:val="21"/>
        </w:rPr>
        <w:t xml:space="preserve"> </w:t>
      </w:r>
    </w:p>
    <w:p w:rsidR="006F4E30" w:rsidRDefault="006F4E30">
      <w:pPr>
        <w:widowControl/>
        <w:adjustRightInd w:val="0"/>
        <w:snapToGrid w:val="0"/>
        <w:spacing w:before="0" w:beforeAutospacing="0" w:after="0" w:afterAutospacing="0" w:line="440" w:lineRule="exact"/>
        <w:jc w:val="left"/>
        <w:rPr>
          <w:rFonts w:ascii="宋体" w:cs="宋体"/>
          <w:color w:val="000000"/>
          <w:sz w:val="24"/>
          <w:szCs w:val="24"/>
        </w:rPr>
      </w:pPr>
    </w:p>
    <w:p w:rsidR="006F4E30" w:rsidRDefault="00BD2349">
      <w:pPr>
        <w:pStyle w:val="afff6"/>
        <w:shd w:val="clear" w:color="auto" w:fill="FFFFFF"/>
        <w:adjustRightInd w:val="0"/>
        <w:snapToGrid w:val="0"/>
        <w:spacing w:before="0" w:beforeAutospacing="0" w:after="0" w:afterAutospacing="0" w:line="440" w:lineRule="exact"/>
        <w:rPr>
          <w:rStyle w:val="affff9"/>
          <w:rFonts w:cs="宋体"/>
          <w:color w:val="000000"/>
        </w:rPr>
      </w:pPr>
      <w:r>
        <w:rPr>
          <w:rStyle w:val="affff9"/>
          <w:rFonts w:cs="宋体"/>
          <w:color w:val="000000"/>
        </w:rPr>
        <w:t xml:space="preserve">                          </w:t>
      </w:r>
      <w:bookmarkStart w:id="103" w:name="_Toc30992"/>
      <w:bookmarkStart w:id="104" w:name="_Toc30225"/>
      <w:r>
        <w:rPr>
          <w:rStyle w:val="52"/>
          <w:rFonts w:asciiTheme="majorEastAsia" w:eastAsiaTheme="majorEastAsia" w:hAnsiTheme="majorEastAsia" w:cstheme="majorEastAsia" w:hint="eastAsia"/>
          <w:sz w:val="21"/>
          <w:szCs w:val="21"/>
        </w:rPr>
        <w:t xml:space="preserve"> 5</w:t>
      </w:r>
      <w:r>
        <w:rPr>
          <w:rStyle w:val="52"/>
          <w:rFonts w:asciiTheme="majorEastAsia" w:eastAsiaTheme="majorEastAsia" w:hAnsiTheme="majorEastAsia" w:cstheme="majorEastAsia" w:hint="eastAsia"/>
          <w:sz w:val="21"/>
          <w:szCs w:val="21"/>
        </w:rPr>
        <w:t>．</w:t>
      </w:r>
      <w:r>
        <w:rPr>
          <w:rStyle w:val="52"/>
          <w:rFonts w:asciiTheme="majorEastAsia" w:eastAsiaTheme="majorEastAsia" w:hAnsiTheme="majorEastAsia" w:cstheme="majorEastAsia" w:hint="eastAsia"/>
          <w:sz w:val="21"/>
          <w:szCs w:val="21"/>
        </w:rPr>
        <w:t xml:space="preserve">3 </w:t>
      </w:r>
      <w:r>
        <w:rPr>
          <w:rStyle w:val="52"/>
          <w:rFonts w:asciiTheme="majorEastAsia" w:eastAsiaTheme="majorEastAsia" w:hAnsiTheme="majorEastAsia" w:cstheme="majorEastAsia" w:hint="eastAsia"/>
          <w:sz w:val="21"/>
          <w:szCs w:val="21"/>
        </w:rPr>
        <w:t>构造措施</w:t>
      </w:r>
      <w:bookmarkEnd w:id="103"/>
      <w:bookmarkEnd w:id="104"/>
    </w:p>
    <w:p w:rsidR="006F4E30" w:rsidRDefault="00BD2349">
      <w:pPr>
        <w:widowControl/>
        <w:shd w:val="clear" w:color="auto" w:fill="FFFFFF"/>
        <w:adjustRightInd w:val="0"/>
        <w:snapToGrid w:val="0"/>
        <w:spacing w:before="0" w:beforeAutospacing="0" w:after="0" w:afterAutospacing="0" w:line="440" w:lineRule="exact"/>
        <w:jc w:val="left"/>
        <w:rPr>
          <w:rFonts w:ascii="Times New Roman" w:hAnsi="Times New Roman"/>
          <w:color w:val="000000"/>
          <w:szCs w:val="24"/>
        </w:rPr>
      </w:pPr>
      <w:r>
        <w:rPr>
          <w:rFonts w:ascii="Times New Roman" w:hAnsi="Times New Roman" w:cs="宋体" w:hint="eastAsia"/>
          <w:b/>
          <w:bCs/>
          <w:color w:val="000000"/>
          <w:kern w:val="0"/>
          <w:sz w:val="24"/>
          <w:szCs w:val="24"/>
        </w:rPr>
        <w:t xml:space="preserve">5.3.1~5.3.3 </w:t>
      </w:r>
      <w:r>
        <w:rPr>
          <w:rFonts w:ascii="Times New Roman" w:hAnsi="Times New Roman" w:cs="宋体"/>
          <w:b/>
          <w:bCs/>
          <w:color w:val="000000"/>
          <w:kern w:val="0"/>
          <w:sz w:val="24"/>
          <w:szCs w:val="24"/>
        </w:rPr>
        <w:t xml:space="preserve"> </w:t>
      </w:r>
      <w:r>
        <w:rPr>
          <w:rFonts w:ascii="Times New Roman" w:hAnsi="Times New Roman" w:hint="eastAsia"/>
          <w:color w:val="000000"/>
          <w:szCs w:val="24"/>
        </w:rPr>
        <w:t>劲性柱钢筋的设置参照现行行业标准《组合结构设计规范》</w:t>
      </w:r>
      <w:r>
        <w:rPr>
          <w:rFonts w:ascii="Times New Roman" w:hAnsi="Times New Roman" w:hint="eastAsia"/>
          <w:color w:val="000000"/>
          <w:szCs w:val="24"/>
        </w:rPr>
        <w:t>JGJ-138</w:t>
      </w:r>
      <w:r>
        <w:rPr>
          <w:rFonts w:ascii="Times New Roman" w:hAnsi="Times New Roman" w:hint="eastAsia"/>
          <w:color w:val="000000"/>
          <w:szCs w:val="24"/>
        </w:rPr>
        <w:t>执行。</w:t>
      </w:r>
      <w:r>
        <w:rPr>
          <w:rFonts w:ascii="Times New Roman" w:hAnsi="Times New Roman" w:hint="eastAsia"/>
          <w:color w:val="000000"/>
          <w:szCs w:val="24"/>
        </w:rPr>
        <w:t xml:space="preserve"> </w:t>
      </w:r>
    </w:p>
    <w:p w:rsidR="006F4E30" w:rsidRDefault="006F4E30">
      <w:pPr>
        <w:pStyle w:val="afff6"/>
        <w:shd w:val="clear" w:color="auto" w:fill="FFFFFF"/>
        <w:adjustRightInd w:val="0"/>
        <w:snapToGrid w:val="0"/>
        <w:spacing w:before="0" w:beforeAutospacing="0" w:after="0" w:afterAutospacing="0" w:line="440" w:lineRule="exact"/>
        <w:rPr>
          <w:b/>
          <w:bCs/>
          <w:color w:val="000000"/>
        </w:rPr>
      </w:pPr>
    </w:p>
    <w:p w:rsidR="006F4E30" w:rsidRDefault="00BD2349">
      <w:pPr>
        <w:pStyle w:val="afff6"/>
        <w:shd w:val="clear" w:color="auto" w:fill="FFFFFF"/>
        <w:adjustRightInd w:val="0"/>
        <w:snapToGrid w:val="0"/>
        <w:spacing w:before="0" w:beforeAutospacing="0" w:after="0" w:afterAutospacing="0" w:line="440" w:lineRule="exact"/>
        <w:jc w:val="center"/>
        <w:rPr>
          <w:rStyle w:val="affff9"/>
          <w:rFonts w:cs="宋体"/>
          <w:bCs w:val="0"/>
          <w:color w:val="000000"/>
        </w:rPr>
      </w:pPr>
      <w:r>
        <w:rPr>
          <w:rStyle w:val="affff9"/>
          <w:rFonts w:cs="宋体"/>
          <w:b w:val="0"/>
          <w:bCs w:val="0"/>
          <w:color w:val="000000"/>
        </w:rPr>
        <w:t xml:space="preserve">  </w:t>
      </w:r>
      <w:bookmarkStart w:id="105" w:name="_Toc21658"/>
      <w:bookmarkStart w:id="106" w:name="_Toc16091"/>
      <w:r>
        <w:rPr>
          <w:rStyle w:val="52"/>
          <w:rFonts w:asciiTheme="majorEastAsia" w:eastAsiaTheme="majorEastAsia" w:hAnsiTheme="majorEastAsia" w:cstheme="majorEastAsia" w:hint="eastAsia"/>
          <w:sz w:val="21"/>
          <w:szCs w:val="21"/>
        </w:rPr>
        <w:t xml:space="preserve">  5</w:t>
      </w:r>
      <w:r>
        <w:rPr>
          <w:rStyle w:val="52"/>
          <w:rFonts w:asciiTheme="majorEastAsia" w:eastAsiaTheme="majorEastAsia" w:hAnsiTheme="majorEastAsia" w:cstheme="majorEastAsia" w:hint="eastAsia"/>
          <w:sz w:val="21"/>
          <w:szCs w:val="21"/>
        </w:rPr>
        <w:t>．</w:t>
      </w:r>
      <w:r>
        <w:rPr>
          <w:rStyle w:val="52"/>
          <w:rFonts w:asciiTheme="majorEastAsia" w:eastAsiaTheme="majorEastAsia" w:hAnsiTheme="majorEastAsia" w:cstheme="majorEastAsia" w:hint="eastAsia"/>
          <w:sz w:val="21"/>
          <w:szCs w:val="21"/>
        </w:rPr>
        <w:t xml:space="preserve">4 </w:t>
      </w:r>
      <w:r>
        <w:rPr>
          <w:rStyle w:val="52"/>
          <w:rFonts w:asciiTheme="majorEastAsia" w:eastAsiaTheme="majorEastAsia" w:hAnsiTheme="majorEastAsia" w:cstheme="majorEastAsia" w:hint="eastAsia"/>
          <w:sz w:val="21"/>
          <w:szCs w:val="21"/>
        </w:rPr>
        <w:t>柱脚设计及构造</w:t>
      </w:r>
      <w:bookmarkEnd w:id="105"/>
      <w:bookmarkEnd w:id="106"/>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 xml:space="preserve">5.4.1 </w:t>
      </w:r>
      <w:r>
        <w:rPr>
          <w:rFonts w:ascii="Times New Roman" w:hAnsi="Times New Roman"/>
          <w:b/>
          <w:bCs/>
          <w:color w:val="000000"/>
        </w:rPr>
        <w:t xml:space="preserve"> </w:t>
      </w:r>
      <w:r>
        <w:rPr>
          <w:rFonts w:ascii="Times New Roman" w:hAnsi="Times New Roman" w:cs="Times New Roman" w:hint="eastAsia"/>
          <w:color w:val="000000"/>
          <w:kern w:val="2"/>
          <w:sz w:val="21"/>
        </w:rPr>
        <w:t>劲性柱与基础之间的连接部分为后浇基础短柱，劲性柱钢筋及钢芯锚入基础短柱。设计构造的基础短柱的截面惯性矩为上部劲性柱截面惯性矩</w:t>
      </w:r>
      <w:r>
        <w:rPr>
          <w:rFonts w:ascii="Times New Roman" w:hAnsi="Times New Roman" w:cs="Times New Roman" w:hint="eastAsia"/>
          <w:color w:val="000000"/>
          <w:kern w:val="2"/>
          <w:sz w:val="21"/>
        </w:rPr>
        <w:t>5</w:t>
      </w:r>
      <w:r>
        <w:rPr>
          <w:rFonts w:ascii="Times New Roman" w:hAnsi="Times New Roman" w:cs="Times New Roman" w:hint="eastAsia"/>
          <w:color w:val="000000"/>
          <w:kern w:val="2"/>
          <w:sz w:val="21"/>
        </w:rPr>
        <w:t>倍以上，基础短柱的线刚度为上部劲性柱的线刚度</w:t>
      </w:r>
      <w:r>
        <w:rPr>
          <w:rFonts w:ascii="Times New Roman" w:hAnsi="Times New Roman" w:cs="Times New Roman" w:hint="eastAsia"/>
          <w:color w:val="000000"/>
          <w:kern w:val="2"/>
          <w:sz w:val="21"/>
        </w:rPr>
        <w:t>10</w:t>
      </w:r>
      <w:r>
        <w:rPr>
          <w:rFonts w:ascii="Times New Roman" w:hAnsi="Times New Roman" w:cs="Times New Roman" w:hint="eastAsia"/>
          <w:color w:val="000000"/>
          <w:kern w:val="2"/>
          <w:sz w:val="21"/>
        </w:rPr>
        <w:t>倍以上，基础短柱的高宽比小于</w:t>
      </w:r>
      <w:r>
        <w:rPr>
          <w:rFonts w:ascii="Times New Roman" w:hAnsi="Times New Roman" w:cs="Times New Roman" w:hint="eastAsia"/>
          <w:color w:val="000000"/>
          <w:kern w:val="2"/>
          <w:sz w:val="21"/>
        </w:rPr>
        <w:t>1.1,</w:t>
      </w:r>
      <w:r>
        <w:rPr>
          <w:rFonts w:ascii="Times New Roman" w:hAnsi="Times New Roman" w:cs="Times New Roman" w:hint="eastAsia"/>
          <w:color w:val="000000"/>
          <w:kern w:val="2"/>
          <w:sz w:val="21"/>
        </w:rPr>
        <w:t>基础短柱与基础承台组成为一个整体的刚性基础，基础短柱顶即为基础顶，也是上部劲性柱计算高度的起始计算点。</w:t>
      </w:r>
      <w:r>
        <w:rPr>
          <w:rFonts w:ascii="Times New Roman" w:hAnsi="Times New Roman" w:cs="Times New Roman" w:hint="eastAsia"/>
          <w:color w:val="000000"/>
          <w:kern w:val="2"/>
          <w:sz w:val="21"/>
        </w:rPr>
        <w:t xml:space="preserve"> </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 xml:space="preserve">5.4.2 ~ 5.4.3 </w:t>
      </w:r>
      <w:r>
        <w:rPr>
          <w:rFonts w:ascii="Times New Roman" w:hAnsi="Times New Roman" w:cs="Times New Roman" w:hint="eastAsia"/>
          <w:color w:val="000000"/>
          <w:kern w:val="2"/>
          <w:sz w:val="21"/>
        </w:rPr>
        <w:t xml:space="preserve"> </w:t>
      </w:r>
      <w:r>
        <w:rPr>
          <w:rFonts w:ascii="Times New Roman" w:hAnsi="Times New Roman" w:cs="Times New Roman" w:hint="eastAsia"/>
          <w:color w:val="000000"/>
          <w:kern w:val="2"/>
          <w:sz w:val="21"/>
        </w:rPr>
        <w:t>当有地下室时，地下室顶板为上部劲性柱的底部</w:t>
      </w:r>
      <w:r>
        <w:rPr>
          <w:rFonts w:ascii="Times New Roman" w:hAnsi="Times New Roman" w:cs="Times New Roman" w:hint="eastAsia"/>
          <w:color w:val="000000"/>
          <w:kern w:val="2"/>
          <w:sz w:val="21"/>
        </w:rPr>
        <w:t>嵌固点，但型钢钢芯则要下伸锚固长度。考虑施工方便及地下室柱的均匀性，型钢钢芯一直伸到基础底板顶部。</w:t>
      </w:r>
      <w:r>
        <w:rPr>
          <w:rFonts w:ascii="Times New Roman" w:hAnsi="Times New Roman" w:cs="Times New Roman" w:hint="eastAsia"/>
          <w:color w:val="000000"/>
          <w:kern w:val="2"/>
          <w:sz w:val="21"/>
        </w:rPr>
        <w:t xml:space="preserve">  </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5.4.4</w:t>
      </w:r>
      <w:r>
        <w:rPr>
          <w:rFonts w:ascii="Times New Roman" w:hAnsi="Times New Roman"/>
          <w:b/>
          <w:bCs/>
          <w:color w:val="000000"/>
        </w:rPr>
        <w:t xml:space="preserve">  </w:t>
      </w:r>
      <w:r>
        <w:rPr>
          <w:rFonts w:ascii="Times New Roman" w:hAnsi="Times New Roman" w:cs="Times New Roman" w:hint="eastAsia"/>
          <w:color w:val="000000"/>
          <w:kern w:val="2"/>
          <w:sz w:val="21"/>
        </w:rPr>
        <w:t>参照现行行业标准《组合结构设计规范》</w:t>
      </w:r>
      <w:r>
        <w:rPr>
          <w:rFonts w:ascii="Times New Roman" w:hAnsi="Times New Roman" w:cs="Times New Roman" w:hint="eastAsia"/>
          <w:color w:val="000000"/>
          <w:kern w:val="2"/>
          <w:sz w:val="21"/>
        </w:rPr>
        <w:t>JGJ-138</w:t>
      </w:r>
      <w:r>
        <w:rPr>
          <w:rFonts w:ascii="Times New Roman" w:hAnsi="Times New Roman" w:cs="Times New Roman" w:hint="eastAsia"/>
          <w:color w:val="000000"/>
          <w:kern w:val="2"/>
          <w:sz w:val="21"/>
        </w:rPr>
        <w:t>执行。</w:t>
      </w:r>
      <w:r>
        <w:rPr>
          <w:rFonts w:ascii="Times New Roman" w:hAnsi="Times New Roman" w:cs="Times New Roman" w:hint="eastAsia"/>
          <w:color w:val="000000"/>
          <w:kern w:val="2"/>
          <w:sz w:val="21"/>
        </w:rPr>
        <w:t xml:space="preserve"> </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5.4.5</w:t>
      </w:r>
      <w:r>
        <w:rPr>
          <w:rFonts w:ascii="Times New Roman" w:hAnsi="Times New Roman"/>
          <w:b/>
          <w:bCs/>
          <w:color w:val="000000"/>
        </w:rPr>
        <w:t xml:space="preserve">  </w:t>
      </w:r>
      <w:r>
        <w:rPr>
          <w:rFonts w:ascii="Times New Roman" w:hAnsi="Times New Roman" w:cs="Times New Roman" w:hint="eastAsia"/>
          <w:color w:val="000000"/>
          <w:kern w:val="2"/>
          <w:sz w:val="21"/>
        </w:rPr>
        <w:t>参照现行行业标准《组合结构设计规范》</w:t>
      </w:r>
      <w:r>
        <w:rPr>
          <w:rFonts w:ascii="Times New Roman" w:hAnsi="Times New Roman" w:cs="Times New Roman" w:hint="eastAsia"/>
          <w:color w:val="000000"/>
          <w:kern w:val="2"/>
          <w:sz w:val="21"/>
        </w:rPr>
        <w:t>JGJ-138</w:t>
      </w:r>
      <w:r>
        <w:rPr>
          <w:rFonts w:ascii="Times New Roman" w:hAnsi="Times New Roman" w:cs="Times New Roman" w:hint="eastAsia"/>
          <w:color w:val="000000"/>
          <w:kern w:val="2"/>
          <w:sz w:val="21"/>
        </w:rPr>
        <w:t>执行。</w:t>
      </w:r>
      <w:r>
        <w:rPr>
          <w:rFonts w:ascii="Times New Roman" w:hAnsi="Times New Roman" w:cs="Times New Roman" w:hint="eastAsia"/>
          <w:color w:val="000000"/>
          <w:kern w:val="2"/>
          <w:sz w:val="21"/>
        </w:rPr>
        <w:t xml:space="preserve"> </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5.4.6</w:t>
      </w:r>
      <w:r>
        <w:rPr>
          <w:rFonts w:ascii="Times New Roman" w:hAnsi="Times New Roman"/>
          <w:b/>
          <w:bCs/>
          <w:color w:val="000000"/>
        </w:rPr>
        <w:t xml:space="preserve">  </w:t>
      </w:r>
      <w:r>
        <w:rPr>
          <w:rFonts w:ascii="Times New Roman" w:hAnsi="Times New Roman" w:cs="Times New Roman" w:hint="eastAsia"/>
          <w:color w:val="000000"/>
          <w:kern w:val="2"/>
          <w:sz w:val="21"/>
        </w:rPr>
        <w:t>参照现行行业标准《组合结构设计规范》</w:t>
      </w:r>
      <w:r>
        <w:rPr>
          <w:rFonts w:ascii="Times New Roman" w:hAnsi="Times New Roman" w:cs="Times New Roman" w:hint="eastAsia"/>
          <w:color w:val="000000"/>
          <w:kern w:val="2"/>
          <w:sz w:val="21"/>
        </w:rPr>
        <w:t>JGJ-138</w:t>
      </w:r>
      <w:r>
        <w:rPr>
          <w:rFonts w:ascii="Times New Roman" w:hAnsi="Times New Roman" w:cs="Times New Roman" w:hint="eastAsia"/>
          <w:color w:val="000000"/>
          <w:kern w:val="2"/>
          <w:sz w:val="21"/>
        </w:rPr>
        <w:t>执行。</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 xml:space="preserve">5.4.7 </w:t>
      </w:r>
      <w:r>
        <w:rPr>
          <w:rFonts w:ascii="Times New Roman" w:hAnsi="Times New Roman"/>
          <w:b/>
          <w:bCs/>
          <w:color w:val="000000"/>
        </w:rPr>
        <w:t xml:space="preserve"> </w:t>
      </w:r>
      <w:r>
        <w:rPr>
          <w:rFonts w:ascii="Times New Roman" w:hAnsi="Times New Roman" w:cs="Times New Roman" w:hint="eastAsia"/>
          <w:color w:val="000000"/>
          <w:kern w:val="2"/>
          <w:sz w:val="21"/>
        </w:rPr>
        <w:t>预制劲性柱柱脚锚栓仅为施工安装需要，故仅对施工工况进行计算。</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 xml:space="preserve">5.4.8 </w:t>
      </w:r>
      <w:r>
        <w:rPr>
          <w:rFonts w:ascii="Times New Roman" w:hAnsi="Times New Roman"/>
          <w:b/>
          <w:bCs/>
          <w:color w:val="000000"/>
        </w:rPr>
        <w:t xml:space="preserve"> </w:t>
      </w:r>
      <w:r>
        <w:rPr>
          <w:rFonts w:ascii="Times New Roman" w:hAnsi="Times New Roman" w:cs="Times New Roman" w:hint="eastAsia"/>
          <w:color w:val="000000"/>
          <w:kern w:val="2"/>
          <w:sz w:val="21"/>
        </w:rPr>
        <w:t>预制劲性柱基础短柱截面一般很大，属于偏心受压构件，实际计算配筋一般都不超过构造配筋。</w:t>
      </w:r>
      <w:r>
        <w:rPr>
          <w:rFonts w:ascii="Times New Roman" w:hAnsi="Times New Roman" w:cs="Times New Roman" w:hint="eastAsia"/>
          <w:color w:val="000000"/>
          <w:kern w:val="2"/>
          <w:sz w:val="21"/>
        </w:rPr>
        <w:t xml:space="preserve"> </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5.4.9</w:t>
      </w:r>
      <w:r>
        <w:rPr>
          <w:rFonts w:ascii="Times New Roman" w:hAnsi="Times New Roman"/>
          <w:b/>
          <w:bCs/>
          <w:color w:val="000000"/>
        </w:rPr>
        <w:t xml:space="preserve">  </w:t>
      </w:r>
      <w:r>
        <w:rPr>
          <w:rFonts w:ascii="Times New Roman" w:hAnsi="Times New Roman" w:cs="Times New Roman" w:hint="eastAsia"/>
          <w:color w:val="000000"/>
          <w:kern w:val="2"/>
          <w:sz w:val="21"/>
        </w:rPr>
        <w:t>承台设计时承台厚度须考虑地脚螺栓锚固长度的要求。</w:t>
      </w:r>
      <w:r>
        <w:rPr>
          <w:rFonts w:ascii="Times New Roman" w:hAnsi="Times New Roman" w:cs="Times New Roman" w:hint="eastAsia"/>
          <w:color w:val="000000"/>
          <w:kern w:val="2"/>
          <w:sz w:val="21"/>
        </w:rPr>
        <w:t xml:space="preserve"> </w:t>
      </w:r>
    </w:p>
    <w:p w:rsidR="006F4E30" w:rsidRDefault="006F4E30">
      <w:pPr>
        <w:pStyle w:val="afff6"/>
        <w:shd w:val="clear" w:color="auto" w:fill="FFFFFF"/>
        <w:spacing w:line="264" w:lineRule="atLeast"/>
        <w:jc w:val="center"/>
        <w:rPr>
          <w:b/>
          <w:bCs/>
          <w:color w:val="000000"/>
          <w:sz w:val="28"/>
          <w:szCs w:val="28"/>
        </w:rPr>
      </w:pPr>
    </w:p>
    <w:p w:rsidR="006F4E30" w:rsidRDefault="006F4E30">
      <w:pPr>
        <w:pStyle w:val="afff6"/>
        <w:shd w:val="clear" w:color="auto" w:fill="FFFFFF"/>
        <w:spacing w:line="264" w:lineRule="atLeast"/>
        <w:rPr>
          <w:b/>
          <w:bCs/>
          <w:color w:val="000000"/>
          <w:sz w:val="28"/>
          <w:szCs w:val="28"/>
        </w:rPr>
      </w:pPr>
    </w:p>
    <w:p w:rsidR="006F4E30" w:rsidRDefault="00BD2349">
      <w:pPr>
        <w:pStyle w:val="afff6"/>
        <w:shd w:val="clear" w:color="auto" w:fill="FFFFFF"/>
        <w:spacing w:line="264" w:lineRule="atLeast"/>
        <w:rPr>
          <w:bCs/>
          <w:color w:val="000000"/>
          <w:sz w:val="28"/>
          <w:szCs w:val="28"/>
        </w:rPr>
      </w:pPr>
      <w:r>
        <w:rPr>
          <w:b/>
          <w:bCs/>
          <w:color w:val="000000"/>
          <w:sz w:val="28"/>
          <w:szCs w:val="28"/>
        </w:rPr>
        <w:t xml:space="preserve">                     </w:t>
      </w:r>
      <w:r>
        <w:rPr>
          <w:rStyle w:val="42"/>
          <w:rFonts w:asciiTheme="majorEastAsia" w:hAnsiTheme="majorEastAsia" w:cstheme="majorEastAsia" w:hint="eastAsia"/>
          <w:kern w:val="2"/>
        </w:rPr>
        <w:t xml:space="preserve">  </w:t>
      </w:r>
      <w:bookmarkStart w:id="107" w:name="_Toc28481"/>
      <w:r>
        <w:rPr>
          <w:rStyle w:val="42"/>
          <w:rFonts w:asciiTheme="majorEastAsia" w:hAnsiTheme="majorEastAsia" w:cstheme="majorEastAsia" w:hint="eastAsia"/>
          <w:noProof/>
          <w:kern w:val="2"/>
        </w:rPr>
        <mc:AlternateContent>
          <mc:Choice Requires="wps">
            <w:drawing>
              <wp:inline distT="0" distB="0" distL="114300" distR="114300">
                <wp:extent cx="45085" cy="45085"/>
                <wp:effectExtent l="0" t="0" r="0" b="0"/>
                <wp:docPr id="1" name="图片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H="1" flipV="1">
                          <a:off x="0" y="0"/>
                          <a:ext cx="45085" cy="45085"/>
                        </a:xfrm>
                        <a:prstGeom prst="rect">
                          <a:avLst/>
                        </a:prstGeom>
                        <a:noFill/>
                        <a:ln>
                          <a:noFill/>
                        </a:ln>
                      </wps:spPr>
                      <wps:txbx>
                        <w:txbxContent>
                          <w:p w:rsidR="006F4E30" w:rsidRDefault="006F4E30"/>
                        </w:txbxContent>
                      </wps:txbx>
                      <wps:bodyPr upright="1"/>
                    </wps:wsp>
                  </a:graphicData>
                </a:graphic>
              </wp:inline>
            </w:drawing>
          </mc:Choice>
          <mc:Fallback>
            <w:pict>
              <v:rect id="图片 16" o:spid="_x0000_s1027" style="width:3.55pt;height:3.55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" filled="f" stroked="f">
                <o:lock v:ext="edit" aspectratio="t"/>
                <v:textbox>
                  <w:txbxContent>
                    <w:p w:rsidR="006F4E30" w:rsidRDefault="006F4E30"/>
                  </w:txbxContent>
                </v:textbox>
                <w10:anchorlock/>
              </v:rect>
            </w:pict>
          </mc:Fallback>
        </mc:AlternateContent>
      </w:r>
      <w:bookmarkStart w:id="108" w:name="_Toc28766"/>
      <w:r>
        <w:rPr>
          <w:rStyle w:val="42"/>
          <w:rFonts w:asciiTheme="majorEastAsia" w:hAnsiTheme="majorEastAsia" w:cstheme="majorEastAsia" w:hint="eastAsia"/>
          <w:kern w:val="2"/>
        </w:rPr>
        <w:t xml:space="preserve">6 </w:t>
      </w:r>
      <w:r>
        <w:rPr>
          <w:rStyle w:val="42"/>
          <w:rFonts w:asciiTheme="majorEastAsia" w:hAnsiTheme="majorEastAsia" w:cstheme="majorEastAsia" w:hint="eastAsia"/>
          <w:kern w:val="2"/>
        </w:rPr>
        <w:t>连接构造</w:t>
      </w:r>
      <w:bookmarkEnd w:id="107"/>
      <w:bookmarkEnd w:id="108"/>
    </w:p>
    <w:p w:rsidR="006F4E30" w:rsidRDefault="00BD2349">
      <w:pPr>
        <w:pStyle w:val="afff6"/>
        <w:shd w:val="clear" w:color="auto" w:fill="FFFFFF"/>
        <w:adjustRightInd w:val="0"/>
        <w:snapToGrid w:val="0"/>
        <w:spacing w:before="0" w:beforeAutospacing="0" w:after="0" w:afterAutospacing="0" w:line="440" w:lineRule="exact"/>
        <w:jc w:val="center"/>
        <w:rPr>
          <w:rStyle w:val="52"/>
          <w:rFonts w:asciiTheme="majorEastAsia" w:eastAsiaTheme="majorEastAsia" w:hAnsiTheme="majorEastAsia" w:cstheme="majorEastAsia"/>
          <w:sz w:val="21"/>
          <w:szCs w:val="21"/>
        </w:rPr>
      </w:pPr>
      <w:bookmarkStart w:id="109" w:name="_Toc19498"/>
      <w:bookmarkStart w:id="110" w:name="_Toc7713"/>
      <w:r>
        <w:rPr>
          <w:rStyle w:val="52"/>
          <w:rFonts w:asciiTheme="majorEastAsia" w:eastAsiaTheme="majorEastAsia" w:hAnsiTheme="majorEastAsia" w:cstheme="majorEastAsia" w:hint="eastAsia"/>
          <w:sz w:val="21"/>
          <w:szCs w:val="21"/>
        </w:rPr>
        <w:t xml:space="preserve">6.1 </w:t>
      </w:r>
      <w:r>
        <w:rPr>
          <w:rStyle w:val="52"/>
          <w:rFonts w:asciiTheme="majorEastAsia" w:eastAsiaTheme="majorEastAsia" w:hAnsiTheme="majorEastAsia" w:cstheme="majorEastAsia" w:hint="eastAsia"/>
          <w:sz w:val="21"/>
          <w:szCs w:val="21"/>
        </w:rPr>
        <w:t>梁柱连接节点形式</w:t>
      </w:r>
    </w:p>
    <w:bookmarkEnd w:id="109"/>
    <w:bookmarkEnd w:id="110"/>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6.1.1</w:t>
      </w:r>
      <w:r>
        <w:rPr>
          <w:rFonts w:ascii="Times New Roman" w:hAnsi="Times New Roman"/>
          <w:b/>
          <w:bCs/>
          <w:color w:val="000000"/>
        </w:rPr>
        <w:t xml:space="preserve">  </w:t>
      </w:r>
      <w:r>
        <w:rPr>
          <w:rFonts w:ascii="Times New Roman" w:hAnsi="Times New Roman" w:cs="Times New Roman" w:hint="eastAsia"/>
          <w:color w:val="000000"/>
          <w:kern w:val="2"/>
          <w:sz w:val="21"/>
        </w:rPr>
        <w:t>装配式劲性柱</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钢梁框架结构柱层层分段连接，连接处后浇混凝土厚度同楼板厚度，这样浇筑楼板时同时浇筑，免去二次浇筑混凝土，确保结构安全。梁柱连接采用常规的梁梁连接形式。</w:t>
      </w:r>
      <w:r>
        <w:rPr>
          <w:rFonts w:ascii="Times New Roman" w:hAnsi="Times New Roman" w:cs="Times New Roman" w:hint="eastAsia"/>
          <w:color w:val="000000"/>
          <w:kern w:val="2"/>
          <w:sz w:val="21"/>
        </w:rPr>
        <w:t xml:space="preserve"> </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 xml:space="preserve">6.1.2 ~ 6.1.3 </w:t>
      </w:r>
      <w:r>
        <w:rPr>
          <w:rFonts w:ascii="Times New Roman" w:hAnsi="Times New Roman"/>
          <w:b/>
          <w:bCs/>
          <w:color w:val="000000"/>
        </w:rPr>
        <w:t xml:space="preserve"> </w:t>
      </w:r>
      <w:r>
        <w:rPr>
          <w:rFonts w:ascii="Times New Roman" w:hAnsi="Times New Roman" w:cs="Times New Roman" w:hint="eastAsia"/>
          <w:color w:val="000000"/>
          <w:kern w:val="2"/>
          <w:sz w:val="21"/>
        </w:rPr>
        <w:t>节点核心区加劲钢管混凝土方便了梁与柱及柱与柱的连接，使若干连接态式更为简单、更为安全。</w:t>
      </w:r>
      <w:r>
        <w:rPr>
          <w:rFonts w:ascii="Times New Roman" w:hAnsi="Times New Roman" w:cs="Times New Roman" w:hint="eastAsia"/>
          <w:color w:val="000000"/>
          <w:kern w:val="2"/>
          <w:sz w:val="21"/>
        </w:rPr>
        <w:t xml:space="preserve"> </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 xml:space="preserve">6.1.4 </w:t>
      </w:r>
      <w:r>
        <w:rPr>
          <w:rFonts w:ascii="Times New Roman" w:hAnsi="Times New Roman"/>
          <w:b/>
          <w:bCs/>
          <w:color w:val="000000"/>
        </w:rPr>
        <w:t xml:space="preserve"> </w:t>
      </w:r>
      <w:r>
        <w:rPr>
          <w:rFonts w:ascii="Times New Roman" w:hAnsi="Times New Roman" w:cs="Times New Roman" w:hint="eastAsia"/>
          <w:color w:val="000000"/>
          <w:kern w:val="2"/>
          <w:sz w:val="21"/>
        </w:rPr>
        <w:t>为满足消防及耐久性要求，梁柱连接处加劲矩形钢管外要进行防火保护处理。耐火等级按柱构件要求。</w:t>
      </w:r>
      <w:r>
        <w:rPr>
          <w:rFonts w:ascii="Times New Roman" w:hAnsi="Times New Roman" w:cs="Times New Roman" w:hint="eastAsia"/>
          <w:color w:val="000000"/>
          <w:kern w:val="2"/>
          <w:sz w:val="21"/>
        </w:rPr>
        <w:t xml:space="preserve"> </w:t>
      </w:r>
    </w:p>
    <w:p w:rsidR="006F4E30" w:rsidRDefault="00BD2349">
      <w:pPr>
        <w:pStyle w:val="afff6"/>
        <w:shd w:val="clear" w:color="auto" w:fill="FFFFFF"/>
        <w:spacing w:line="264" w:lineRule="atLeast"/>
        <w:rPr>
          <w:rFonts w:ascii="微软雅黑" w:eastAsia="微软雅黑" w:hAnsi="微软雅黑"/>
          <w:color w:val="000000"/>
          <w:sz w:val="22"/>
          <w:szCs w:val="22"/>
          <w:highlight w:val="yellow"/>
        </w:rPr>
      </w:pPr>
      <w:r>
        <w:rPr>
          <w:rStyle w:val="affff9"/>
          <w:rFonts w:cs="宋体"/>
          <w:color w:val="000000"/>
          <w:sz w:val="28"/>
          <w:szCs w:val="28"/>
        </w:rPr>
        <w:t xml:space="preserve">                      </w:t>
      </w:r>
      <w:r>
        <w:rPr>
          <w:rStyle w:val="affff9"/>
          <w:rFonts w:cs="宋体"/>
          <w:color w:val="000000"/>
        </w:rPr>
        <w:t xml:space="preserve"> </w:t>
      </w:r>
      <w:bookmarkStart w:id="111" w:name="_Toc20674"/>
      <w:bookmarkStart w:id="112" w:name="_Toc23584"/>
      <w:r>
        <w:rPr>
          <w:rStyle w:val="52"/>
          <w:rFonts w:asciiTheme="majorEastAsia" w:eastAsiaTheme="majorEastAsia" w:hAnsiTheme="majorEastAsia" w:cstheme="majorEastAsia" w:hint="eastAsia"/>
          <w:sz w:val="21"/>
          <w:szCs w:val="21"/>
        </w:rPr>
        <w:t xml:space="preserve">6.2 </w:t>
      </w:r>
      <w:r>
        <w:rPr>
          <w:rStyle w:val="52"/>
          <w:rFonts w:asciiTheme="majorEastAsia" w:eastAsiaTheme="majorEastAsia" w:hAnsiTheme="majorEastAsia" w:cstheme="majorEastAsia" w:hint="eastAsia"/>
          <w:sz w:val="21"/>
          <w:szCs w:val="21"/>
        </w:rPr>
        <w:t>节点承载力计算</w:t>
      </w:r>
      <w:bookmarkEnd w:id="111"/>
      <w:bookmarkEnd w:id="112"/>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 xml:space="preserve">6.2.1 </w:t>
      </w:r>
      <w:r>
        <w:rPr>
          <w:rFonts w:ascii="Times New Roman" w:hAnsi="Times New Roman"/>
          <w:b/>
          <w:bCs/>
          <w:color w:val="000000"/>
        </w:rPr>
        <w:t xml:space="preserve"> </w:t>
      </w:r>
      <w:r>
        <w:rPr>
          <w:rFonts w:ascii="Times New Roman" w:hAnsi="Times New Roman" w:cs="Times New Roman" w:hint="eastAsia"/>
          <w:color w:val="000000"/>
          <w:kern w:val="2"/>
          <w:sz w:val="21"/>
        </w:rPr>
        <w:t>装配式劲性柱</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钢梁框架结构梁柱连接节点涉及钢梁与劲性柱连接以及上柱与下柱连接两个方面。节点核心区计算内容为加劲钢管混凝土截面的抗弯刚度、轴向刚度以及斜截面抗剪等计算和复核。钢梁与劲性柱钢芯在工厂内刚接连接，钢梁端头伸出劲性柱外，使现场连接仅为普通的钢梁与钢梁连接。</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 xml:space="preserve">6.2.2 </w:t>
      </w:r>
      <w:r>
        <w:rPr>
          <w:rFonts w:ascii="Times New Roman" w:hAnsi="Times New Roman"/>
          <w:b/>
          <w:bCs/>
          <w:color w:val="000000"/>
        </w:rPr>
        <w:t xml:space="preserve"> </w:t>
      </w:r>
      <w:r>
        <w:rPr>
          <w:rFonts w:ascii="Times New Roman" w:hAnsi="Times New Roman" w:cs="Times New Roman" w:hint="eastAsia"/>
          <w:color w:val="000000"/>
          <w:kern w:val="2"/>
          <w:sz w:val="21"/>
        </w:rPr>
        <w:t>按照强节点弱构件的抗震要求，本规程要求节点核心区正截面抗弯、正截面抗压能力比柱身截面大，根据不同的抗震等级规定增大系数。</w:t>
      </w:r>
      <w:r>
        <w:rPr>
          <w:rFonts w:ascii="Times New Roman" w:hAnsi="Times New Roman" w:cs="Times New Roman" w:hint="eastAsia"/>
          <w:color w:val="000000"/>
          <w:kern w:val="2"/>
          <w:sz w:val="21"/>
        </w:rPr>
        <w:t xml:space="preserve"> </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 xml:space="preserve">6.2.3 </w:t>
      </w:r>
      <w:r>
        <w:rPr>
          <w:rFonts w:ascii="Times New Roman" w:hAnsi="Times New Roman"/>
          <w:b/>
          <w:bCs/>
          <w:color w:val="000000"/>
        </w:rPr>
        <w:t xml:space="preserve"> </w:t>
      </w:r>
      <w:r>
        <w:rPr>
          <w:rFonts w:ascii="Times New Roman" w:hAnsi="Times New Roman" w:cs="Times New Roman" w:hint="eastAsia"/>
          <w:color w:val="000000"/>
          <w:kern w:val="2"/>
          <w:sz w:val="21"/>
        </w:rPr>
        <w:t>定义装配式劲性柱</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钢梁框架结构梁柱节点处加劲钢管混凝土的组合截面抗弯刚度</w:t>
      </w:r>
      <w:r>
        <w:rPr>
          <w:rFonts w:ascii="Times New Roman" w:hAnsi="Times New Roman" w:cs="Times New Roman" w:hint="eastAsia"/>
          <w:color w:val="000000"/>
          <w:kern w:val="2"/>
          <w:sz w:val="21"/>
        </w:rPr>
        <w:t>Ep Ip</w:t>
      </w:r>
      <w:r>
        <w:rPr>
          <w:rFonts w:ascii="Times New Roman" w:hAnsi="Times New Roman" w:cs="Times New Roman" w:hint="eastAsia"/>
          <w:color w:val="000000"/>
          <w:kern w:val="2"/>
          <w:sz w:val="21"/>
        </w:rPr>
        <w:t>及轴向刚度</w:t>
      </w:r>
      <w:r>
        <w:rPr>
          <w:rFonts w:ascii="Times New Roman" w:hAnsi="Times New Roman" w:cs="Times New Roman" w:hint="eastAsia"/>
          <w:color w:val="000000"/>
          <w:kern w:val="2"/>
          <w:sz w:val="21"/>
        </w:rPr>
        <w:t>E</w:t>
      </w:r>
      <w:r>
        <w:rPr>
          <w:rFonts w:ascii="Times New Roman" w:hAnsi="Times New Roman" w:cs="Times New Roman" w:hint="eastAsia"/>
          <w:color w:val="000000"/>
          <w:kern w:val="2"/>
          <w:sz w:val="21"/>
        </w:rPr>
        <w:t>p Ap</w:t>
      </w:r>
      <w:r>
        <w:rPr>
          <w:rFonts w:ascii="Times New Roman" w:hAnsi="Times New Roman" w:cs="Times New Roman" w:hint="eastAsia"/>
          <w:color w:val="000000"/>
          <w:kern w:val="2"/>
          <w:sz w:val="21"/>
        </w:rPr>
        <w:t>计算公式。</w:t>
      </w:r>
      <w:r>
        <w:rPr>
          <w:rFonts w:ascii="Times New Roman" w:hAnsi="Times New Roman" w:cs="Times New Roman" w:hint="eastAsia"/>
          <w:color w:val="000000"/>
          <w:kern w:val="2"/>
          <w:sz w:val="21"/>
        </w:rPr>
        <w:t xml:space="preserve"> </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 xml:space="preserve">6.2.4 </w:t>
      </w:r>
      <w:r>
        <w:rPr>
          <w:rFonts w:ascii="Times New Roman" w:hAnsi="Times New Roman"/>
          <w:b/>
          <w:bCs/>
          <w:color w:val="000000"/>
        </w:rPr>
        <w:t xml:space="preserve"> </w:t>
      </w:r>
      <w:r>
        <w:rPr>
          <w:rFonts w:ascii="Times New Roman" w:hAnsi="Times New Roman" w:cs="Times New Roman" w:hint="eastAsia"/>
          <w:color w:val="000000"/>
          <w:kern w:val="2"/>
          <w:sz w:val="21"/>
        </w:rPr>
        <w:t>按照强节点弱构件的抗震要求，本规程进一步要求节点核心区仅加劲钢管正截面极限抗弯承载力（不包含混凝土）大于柱身段钢筋混凝土及钢芯正截面极限抗弯承载力之和，且根据不同的抗震等级规定增大系数。</w:t>
      </w:r>
      <w:r>
        <w:rPr>
          <w:rFonts w:ascii="Times New Roman" w:hAnsi="Times New Roman" w:cs="Times New Roman" w:hint="eastAsia"/>
          <w:color w:val="000000"/>
          <w:kern w:val="2"/>
          <w:sz w:val="21"/>
        </w:rPr>
        <w:t xml:space="preserve"> </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 xml:space="preserve">6.2.5 </w:t>
      </w:r>
      <w:r>
        <w:rPr>
          <w:rFonts w:ascii="Times New Roman" w:hAnsi="Times New Roman"/>
          <w:b/>
          <w:bCs/>
          <w:color w:val="000000"/>
        </w:rPr>
        <w:t xml:space="preserve"> </w:t>
      </w:r>
      <w:r>
        <w:rPr>
          <w:rFonts w:ascii="Times New Roman" w:hAnsi="Times New Roman" w:cs="Times New Roman" w:hint="eastAsia"/>
          <w:color w:val="000000"/>
          <w:kern w:val="2"/>
          <w:sz w:val="21"/>
        </w:rPr>
        <w:t>按照强节点弱构件的抗震要求，本规程要求节点核心区斜截面抗剪能力比柱身斜截面抗剪承载力大，根据不同的抗震等级规定增大系数。因现行软件在对节点核心区受剪承载力复核时，默认节点区仍然是普通的劲性柱，符合结果一般不满足，故本条要求进行手工复核，确保满足抗震下斜截面抗剪要求。</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lastRenderedPageBreak/>
        <w:t>6.</w:t>
      </w:r>
      <w:r>
        <w:rPr>
          <w:rFonts w:ascii="Times New Roman" w:hAnsi="Times New Roman" w:hint="eastAsia"/>
          <w:b/>
          <w:bCs/>
          <w:color w:val="000000"/>
        </w:rPr>
        <w:t>2.6</w:t>
      </w:r>
      <w:r>
        <w:rPr>
          <w:rFonts w:ascii="Times New Roman" w:hAnsi="Times New Roman"/>
          <w:b/>
          <w:bCs/>
          <w:color w:val="000000"/>
        </w:rPr>
        <w:t xml:space="preserve">  </w:t>
      </w:r>
      <w:r>
        <w:rPr>
          <w:rFonts w:ascii="Times New Roman" w:hAnsi="Times New Roman" w:cs="Times New Roman" w:hint="eastAsia"/>
          <w:color w:val="000000"/>
          <w:kern w:val="2"/>
          <w:sz w:val="21"/>
        </w:rPr>
        <w:t>为保证上下柱连接处型钢钢芯的连续性，在节点核心区上下型钢翼缘折向与核心区钢管壁对接焊连接，腹板端部通过增加端板四周与核心区上下封板角焊缝连接。</w:t>
      </w:r>
      <w:r>
        <w:rPr>
          <w:rFonts w:ascii="Times New Roman" w:hAnsi="Times New Roman" w:cs="Times New Roman" w:hint="eastAsia"/>
          <w:color w:val="000000"/>
          <w:kern w:val="2"/>
          <w:sz w:val="21"/>
        </w:rPr>
        <w:t xml:space="preserve">  </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 xml:space="preserve">6.2.7 </w:t>
      </w:r>
      <w:r>
        <w:rPr>
          <w:rFonts w:ascii="Times New Roman" w:hAnsi="Times New Roman"/>
          <w:b/>
          <w:bCs/>
          <w:color w:val="000000"/>
        </w:rPr>
        <w:t xml:space="preserve"> </w:t>
      </w:r>
      <w:r>
        <w:rPr>
          <w:rFonts w:ascii="Times New Roman" w:hAnsi="Times New Roman" w:cs="Times New Roman" w:hint="eastAsia"/>
          <w:color w:val="000000"/>
          <w:kern w:val="2"/>
          <w:sz w:val="21"/>
        </w:rPr>
        <w:t>劲性柱柱顶及柱底剪力通过钢芯顶部端板与节点核心区加劲矩形钢管上下封板焊缝传递到节点核心区，故相应的焊缝抗剪承载力须满足计算要求。</w:t>
      </w:r>
      <w:r>
        <w:rPr>
          <w:rFonts w:ascii="Times New Roman" w:hAnsi="Times New Roman" w:cs="Times New Roman" w:hint="eastAsia"/>
          <w:color w:val="000000"/>
          <w:kern w:val="2"/>
          <w:sz w:val="21"/>
        </w:rPr>
        <w:t xml:space="preserve"> </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 xml:space="preserve">6.2.8 </w:t>
      </w:r>
      <w:r>
        <w:rPr>
          <w:rFonts w:ascii="Times New Roman" w:hAnsi="Times New Roman"/>
          <w:b/>
          <w:bCs/>
          <w:color w:val="000000"/>
        </w:rPr>
        <w:t xml:space="preserve"> </w:t>
      </w:r>
      <w:r>
        <w:rPr>
          <w:rFonts w:ascii="Times New Roman" w:hAnsi="Times New Roman" w:cs="Times New Roman" w:hint="eastAsia"/>
          <w:color w:val="000000"/>
          <w:kern w:val="2"/>
          <w:sz w:val="21"/>
        </w:rPr>
        <w:t>节点核心区封板边缘承受劲性柱钢筋拉力，故对钢板厚度及加劲板设置做了进一步的构造要求，使每个钢筋拉力处钢板能按照三边受力板块进行计算。</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 xml:space="preserve">6.2.9 </w:t>
      </w:r>
      <w:r>
        <w:rPr>
          <w:rFonts w:ascii="Times New Roman" w:hAnsi="Times New Roman"/>
          <w:b/>
          <w:bCs/>
          <w:color w:val="000000"/>
        </w:rPr>
        <w:t xml:space="preserve"> </w:t>
      </w:r>
      <w:r>
        <w:rPr>
          <w:rFonts w:ascii="Times New Roman" w:hAnsi="Times New Roman" w:cs="Times New Roman" w:hint="eastAsia"/>
          <w:color w:val="000000"/>
          <w:kern w:val="2"/>
          <w:sz w:val="21"/>
        </w:rPr>
        <w:t>装配式劲性柱</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钢梁框架结构梁柱节点连接处各项构造措施须满足相关国家规范及标准的规定。</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 xml:space="preserve">6.2.10 </w:t>
      </w:r>
      <w:r>
        <w:rPr>
          <w:rFonts w:ascii="Times New Roman" w:hAnsi="Times New Roman"/>
          <w:b/>
          <w:bCs/>
          <w:color w:val="000000"/>
        </w:rPr>
        <w:t xml:space="preserve"> </w:t>
      </w:r>
      <w:r>
        <w:rPr>
          <w:rFonts w:ascii="Times New Roman" w:hAnsi="Times New Roman" w:cs="Times New Roman" w:hint="eastAsia"/>
          <w:color w:val="000000"/>
          <w:kern w:val="2"/>
          <w:sz w:val="21"/>
        </w:rPr>
        <w:t>装配式劲性柱</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钢梁框架结构梁柱节点连接处加劲矩形钢管内混凝土为工厂内预浇筑，故在钢结构加工时须预留浇筑孔及排气孔。</w:t>
      </w:r>
      <w:r>
        <w:rPr>
          <w:rFonts w:ascii="Times New Roman" w:hAnsi="Times New Roman" w:cs="Times New Roman" w:hint="eastAsia"/>
          <w:color w:val="000000"/>
          <w:kern w:val="2"/>
          <w:sz w:val="21"/>
        </w:rPr>
        <w:t xml:space="preserve">          </w:t>
      </w:r>
    </w:p>
    <w:p w:rsidR="006F4E30" w:rsidRDefault="00BD2349">
      <w:pPr>
        <w:pStyle w:val="afff6"/>
        <w:shd w:val="clear" w:color="auto" w:fill="FFFFFF"/>
        <w:adjustRightInd w:val="0"/>
        <w:snapToGrid w:val="0"/>
        <w:spacing w:before="0" w:beforeAutospacing="0" w:after="0" w:afterAutospacing="0" w:line="440" w:lineRule="exact"/>
        <w:rPr>
          <w:rStyle w:val="42"/>
          <w:rFonts w:asciiTheme="majorEastAsia" w:hAnsiTheme="majorEastAsia" w:cstheme="majorEastAsia"/>
          <w:kern w:val="2"/>
        </w:rPr>
      </w:pPr>
      <w:r>
        <w:rPr>
          <w:rFonts w:ascii="Times New Roman" w:hAnsi="Times New Roman" w:cs="Times New Roman" w:hint="eastAsia"/>
          <w:color w:val="000000"/>
          <w:kern w:val="2"/>
          <w:sz w:val="21"/>
        </w:rPr>
        <w:t xml:space="preserve">                 </w:t>
      </w:r>
    </w:p>
    <w:p w:rsidR="006F4E30" w:rsidRDefault="00BD2349">
      <w:pPr>
        <w:pStyle w:val="afff6"/>
        <w:shd w:val="clear" w:color="auto" w:fill="FFFFFF"/>
        <w:spacing w:line="264" w:lineRule="atLeast"/>
        <w:jc w:val="center"/>
        <w:rPr>
          <w:rStyle w:val="42"/>
          <w:rFonts w:asciiTheme="majorEastAsia" w:hAnsiTheme="majorEastAsia" w:cstheme="majorEastAsia"/>
          <w:kern w:val="2"/>
        </w:rPr>
      </w:pPr>
      <w:bookmarkStart w:id="113" w:name="_Toc25023"/>
      <w:bookmarkStart w:id="114" w:name="_Toc19254"/>
      <w:r>
        <w:rPr>
          <w:rStyle w:val="42"/>
          <w:rFonts w:asciiTheme="majorEastAsia" w:hAnsiTheme="majorEastAsia" w:cstheme="majorEastAsia" w:hint="eastAsia"/>
          <w:kern w:val="2"/>
        </w:rPr>
        <w:t xml:space="preserve">7 </w:t>
      </w:r>
      <w:r>
        <w:rPr>
          <w:rStyle w:val="42"/>
          <w:rFonts w:asciiTheme="majorEastAsia" w:hAnsiTheme="majorEastAsia" w:cstheme="majorEastAsia" w:hint="eastAsia"/>
          <w:kern w:val="2"/>
        </w:rPr>
        <w:t>装配式楼板</w:t>
      </w:r>
    </w:p>
    <w:p w:rsidR="006F4E30" w:rsidRDefault="00BD2349">
      <w:pPr>
        <w:pStyle w:val="afff6"/>
        <w:shd w:val="clear" w:color="auto" w:fill="FFFFFF"/>
        <w:spacing w:line="264" w:lineRule="atLeast"/>
        <w:jc w:val="center"/>
        <w:rPr>
          <w:rStyle w:val="52"/>
          <w:rFonts w:asciiTheme="majorEastAsia" w:eastAsiaTheme="majorEastAsia" w:hAnsiTheme="majorEastAsia" w:cstheme="majorEastAsia"/>
          <w:sz w:val="21"/>
          <w:szCs w:val="21"/>
        </w:rPr>
      </w:pPr>
      <w:bookmarkStart w:id="115" w:name="_Toc4541"/>
      <w:bookmarkStart w:id="116" w:name="_Toc29840"/>
      <w:bookmarkEnd w:id="113"/>
      <w:bookmarkEnd w:id="114"/>
      <w:r>
        <w:rPr>
          <w:rStyle w:val="52"/>
          <w:rFonts w:asciiTheme="majorEastAsia" w:eastAsiaTheme="majorEastAsia" w:hAnsiTheme="majorEastAsia" w:cstheme="majorEastAsia" w:hint="eastAsia"/>
          <w:sz w:val="21"/>
          <w:szCs w:val="21"/>
        </w:rPr>
        <w:t xml:space="preserve">7.1 </w:t>
      </w:r>
      <w:r>
        <w:rPr>
          <w:rStyle w:val="52"/>
          <w:rFonts w:asciiTheme="majorEastAsia" w:eastAsiaTheme="majorEastAsia" w:hAnsiTheme="majorEastAsia" w:cstheme="majorEastAsia" w:hint="eastAsia"/>
          <w:sz w:val="21"/>
          <w:szCs w:val="21"/>
        </w:rPr>
        <w:t>一般规定</w:t>
      </w:r>
    </w:p>
    <w:bookmarkEnd w:id="115"/>
    <w:bookmarkEnd w:id="116"/>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7.1.1</w:t>
      </w:r>
      <w:r>
        <w:rPr>
          <w:rFonts w:ascii="Times New Roman" w:hAnsi="Times New Roman" w:cs="Times New Roman" w:hint="eastAsia"/>
          <w:color w:val="000000"/>
          <w:kern w:val="2"/>
          <w:sz w:val="21"/>
        </w:rPr>
        <w:t xml:space="preserve"> </w:t>
      </w:r>
      <w:r>
        <w:rPr>
          <w:rFonts w:ascii="Times New Roman" w:hAnsi="Times New Roman" w:cs="Times New Roman" w:hint="eastAsia"/>
          <w:color w:val="000000"/>
          <w:kern w:val="2"/>
          <w:sz w:val="21"/>
        </w:rPr>
        <w:t xml:space="preserve"> </w:t>
      </w:r>
      <w:r>
        <w:rPr>
          <w:rFonts w:ascii="Times New Roman" w:hAnsi="Times New Roman" w:cs="Times New Roman" w:hint="eastAsia"/>
          <w:color w:val="000000"/>
          <w:kern w:val="2"/>
          <w:sz w:val="21"/>
        </w:rPr>
        <w:t>预制劲性柱柱脚型钢底板处设置的锚栓大小及数量，应满足不设临时支撑的情况下安装上部劲性柱的施工安全需要，且应满足现行《钢结构设计标准》</w:t>
      </w:r>
      <w:r>
        <w:rPr>
          <w:rFonts w:ascii="Times New Roman" w:hAnsi="Times New Roman" w:cs="Times New Roman" w:hint="eastAsia"/>
          <w:color w:val="000000"/>
          <w:kern w:val="2"/>
          <w:sz w:val="21"/>
        </w:rPr>
        <w:t>GB50017</w:t>
      </w:r>
      <w:r>
        <w:rPr>
          <w:rFonts w:ascii="Times New Roman" w:hAnsi="Times New Roman" w:cs="Times New Roman" w:hint="eastAsia"/>
          <w:color w:val="000000"/>
          <w:kern w:val="2"/>
          <w:sz w:val="21"/>
        </w:rPr>
        <w:t>的相关要求。</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7.1.2</w:t>
      </w:r>
      <w:r>
        <w:rPr>
          <w:rFonts w:ascii="Times New Roman" w:hAnsi="Times New Roman" w:hint="eastAsia"/>
          <w:b/>
          <w:bCs/>
          <w:color w:val="000000"/>
        </w:rPr>
        <w:t xml:space="preserve"> </w:t>
      </w:r>
      <w:r>
        <w:rPr>
          <w:rFonts w:ascii="Times New Roman" w:hAnsi="Times New Roman"/>
          <w:b/>
          <w:bCs/>
          <w:color w:val="000000"/>
        </w:rPr>
        <w:t xml:space="preserve"> </w:t>
      </w:r>
      <w:r>
        <w:rPr>
          <w:rFonts w:ascii="Times New Roman" w:hAnsi="Times New Roman" w:cs="Times New Roman" w:hint="eastAsia"/>
          <w:color w:val="000000"/>
          <w:kern w:val="2"/>
          <w:sz w:val="21"/>
        </w:rPr>
        <w:t>预制劲性柱基础短柱按钢筋混凝土偏心受压柱进行计算，其计算轴向力</w:t>
      </w:r>
      <w:proofErr w:type="spellStart"/>
      <w:r>
        <w:rPr>
          <w:rFonts w:ascii="Times New Roman" w:hAnsi="Times New Roman" w:cs="Times New Roman" w:hint="eastAsia"/>
          <w:color w:val="000000"/>
          <w:kern w:val="2"/>
          <w:sz w:val="21"/>
        </w:rPr>
        <w:t>Nb</w:t>
      </w:r>
      <w:proofErr w:type="spellEnd"/>
      <w:r>
        <w:rPr>
          <w:rFonts w:ascii="Times New Roman" w:hAnsi="Times New Roman" w:cs="Times New Roman" w:hint="eastAsia"/>
          <w:color w:val="000000"/>
          <w:kern w:val="2"/>
          <w:sz w:val="21"/>
        </w:rPr>
        <w:t>、弯矩</w:t>
      </w:r>
      <w:r>
        <w:rPr>
          <w:rFonts w:ascii="Times New Roman" w:hAnsi="Times New Roman" w:cs="Times New Roman" w:hint="eastAsia"/>
          <w:color w:val="000000"/>
          <w:kern w:val="2"/>
          <w:sz w:val="21"/>
        </w:rPr>
        <w:t>Mb</w:t>
      </w:r>
      <w:r>
        <w:rPr>
          <w:rFonts w:ascii="Times New Roman" w:hAnsi="Times New Roman" w:cs="Times New Roman" w:hint="eastAsia"/>
          <w:color w:val="000000"/>
          <w:kern w:val="2"/>
          <w:sz w:val="21"/>
        </w:rPr>
        <w:t>以及剪力</w:t>
      </w:r>
      <w:proofErr w:type="spellStart"/>
      <w:r>
        <w:rPr>
          <w:rFonts w:ascii="Times New Roman" w:hAnsi="Times New Roman" w:cs="Times New Roman" w:hint="eastAsia"/>
          <w:color w:val="000000"/>
          <w:kern w:val="2"/>
          <w:sz w:val="21"/>
        </w:rPr>
        <w:t>Vb</w:t>
      </w:r>
      <w:proofErr w:type="spellEnd"/>
      <w:r>
        <w:rPr>
          <w:rFonts w:ascii="Times New Roman" w:hAnsi="Times New Roman" w:cs="Times New Roman" w:hint="eastAsia"/>
          <w:color w:val="000000"/>
          <w:kern w:val="2"/>
          <w:sz w:val="21"/>
        </w:rPr>
        <w:t>按如下取值：</w:t>
      </w:r>
    </w:p>
    <w:p w:rsidR="006F4E30" w:rsidRDefault="006F4E30">
      <w:pPr>
        <w:pStyle w:val="afff6"/>
        <w:shd w:val="clear" w:color="auto" w:fill="FFFFFF"/>
        <w:adjustRightInd w:val="0"/>
        <w:snapToGrid w:val="0"/>
        <w:spacing w:before="0" w:beforeAutospacing="0" w:after="0" w:afterAutospacing="0" w:line="440" w:lineRule="exact"/>
        <w:rPr>
          <w:color w:val="000000"/>
        </w:rPr>
      </w:pPr>
    </w:p>
    <w:p w:rsidR="006F4E30" w:rsidRDefault="00BD2349">
      <w:pPr>
        <w:pStyle w:val="afff6"/>
        <w:shd w:val="clear" w:color="auto" w:fill="FFFFFF"/>
        <w:spacing w:line="264" w:lineRule="atLeast"/>
        <w:jc w:val="center"/>
        <w:rPr>
          <w:rStyle w:val="52"/>
          <w:rFonts w:asciiTheme="majorEastAsia" w:eastAsiaTheme="majorEastAsia" w:hAnsiTheme="majorEastAsia" w:cstheme="majorEastAsia"/>
          <w:sz w:val="21"/>
          <w:szCs w:val="21"/>
        </w:rPr>
      </w:pPr>
      <w:bookmarkStart w:id="117" w:name="_Toc23054"/>
      <w:bookmarkStart w:id="118" w:name="_Toc33"/>
      <w:r>
        <w:rPr>
          <w:rStyle w:val="52"/>
          <w:rFonts w:asciiTheme="majorEastAsia" w:eastAsiaTheme="majorEastAsia" w:hAnsiTheme="majorEastAsia" w:cstheme="majorEastAsia" w:hint="eastAsia"/>
          <w:sz w:val="21"/>
          <w:szCs w:val="21"/>
        </w:rPr>
        <w:t xml:space="preserve">7.2 </w:t>
      </w:r>
      <w:r>
        <w:rPr>
          <w:rStyle w:val="52"/>
          <w:rFonts w:asciiTheme="majorEastAsia" w:eastAsiaTheme="majorEastAsia" w:hAnsiTheme="majorEastAsia" w:cstheme="majorEastAsia" w:hint="eastAsia"/>
          <w:sz w:val="21"/>
          <w:szCs w:val="21"/>
        </w:rPr>
        <w:t>结构计算</w:t>
      </w:r>
    </w:p>
    <w:bookmarkEnd w:id="117"/>
    <w:bookmarkEnd w:id="118"/>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 xml:space="preserve">7.2.1 </w:t>
      </w:r>
      <w:r>
        <w:rPr>
          <w:rFonts w:ascii="Times New Roman" w:hAnsi="Times New Roman"/>
          <w:b/>
          <w:bCs/>
          <w:color w:val="000000"/>
        </w:rPr>
        <w:t xml:space="preserve"> </w:t>
      </w:r>
      <w:r>
        <w:rPr>
          <w:rFonts w:ascii="Times New Roman" w:hAnsi="Times New Roman" w:cs="Times New Roman" w:hint="eastAsia"/>
          <w:color w:val="000000"/>
          <w:kern w:val="2"/>
          <w:sz w:val="21"/>
        </w:rPr>
        <w:t>钢承板底部压型钢板波谷内连有桁架钢筋，实质上等同为密肋梁，密肋梁高为波底至现浇板顶的高度，故在计算板钢筋时按全高进行计算；考虑到支承钢梁顶部楼板支座处混凝土受压区实际高度会较跨中增大，钢梁处板面负筋宜</w:t>
      </w:r>
      <w:r>
        <w:rPr>
          <w:rFonts w:ascii="Times New Roman" w:hAnsi="Times New Roman" w:cs="Times New Roman" w:hint="eastAsia"/>
          <w:color w:val="000000"/>
          <w:kern w:val="2"/>
          <w:sz w:val="21"/>
        </w:rPr>
        <w:t>按计算结果适当放大，一般不超过</w:t>
      </w:r>
      <w:r>
        <w:rPr>
          <w:rFonts w:ascii="Times New Roman" w:hAnsi="Times New Roman" w:cs="Times New Roman" w:hint="eastAsia"/>
          <w:color w:val="000000"/>
          <w:kern w:val="2"/>
          <w:sz w:val="21"/>
        </w:rPr>
        <w:t>10%</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 xml:space="preserve"> </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 xml:space="preserve">7. 2.2 </w:t>
      </w:r>
      <w:r>
        <w:rPr>
          <w:rFonts w:ascii="Times New Roman" w:hAnsi="Times New Roman"/>
          <w:b/>
          <w:bCs/>
          <w:color w:val="000000"/>
        </w:rPr>
        <w:t xml:space="preserve"> </w:t>
      </w:r>
      <w:r>
        <w:rPr>
          <w:rFonts w:ascii="Times New Roman" w:hAnsi="Times New Roman" w:cs="Times New Roman" w:hint="eastAsia"/>
          <w:color w:val="000000"/>
          <w:kern w:val="2"/>
          <w:sz w:val="21"/>
        </w:rPr>
        <w:t>在无支撑的情况下，单跨计算与连续跨计算差别很大。</w:t>
      </w:r>
      <w:r>
        <w:rPr>
          <w:rFonts w:ascii="Times New Roman" w:hAnsi="Times New Roman" w:cs="Times New Roman" w:hint="eastAsia"/>
          <w:color w:val="000000"/>
          <w:kern w:val="2"/>
          <w:sz w:val="21"/>
        </w:rPr>
        <w:t xml:space="preserve"> </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7.2.3</w:t>
      </w:r>
      <w:r>
        <w:rPr>
          <w:rFonts w:ascii="Times New Roman" w:hAnsi="Times New Roman"/>
          <w:b/>
          <w:bCs/>
          <w:color w:val="000000"/>
        </w:rPr>
        <w:t xml:space="preserve">  </w:t>
      </w:r>
      <w:r>
        <w:rPr>
          <w:rFonts w:ascii="Times New Roman" w:hAnsi="Times New Roman" w:cs="Times New Roman" w:hint="eastAsia"/>
          <w:color w:val="000000"/>
          <w:kern w:val="2"/>
          <w:sz w:val="21"/>
        </w:rPr>
        <w:t>楼板免支撑长度计算时挠度偏小，应以产品手册为准</w:t>
      </w:r>
      <w:r>
        <w:rPr>
          <w:rFonts w:ascii="Times New Roman" w:hAnsi="Times New Roman" w:cs="Times New Roman" w:hint="eastAsia"/>
          <w:color w:val="000000"/>
          <w:kern w:val="2"/>
          <w:sz w:val="21"/>
        </w:rPr>
        <w:t xml:space="preserve"> </w:t>
      </w:r>
      <w:r>
        <w:rPr>
          <w:rFonts w:ascii="Times New Roman" w:hAnsi="Times New Roman" w:cs="Times New Roman" w:hint="eastAsia"/>
          <w:color w:val="000000"/>
          <w:kern w:val="2"/>
          <w:sz w:val="21"/>
        </w:rPr>
        <w:t>。</w:t>
      </w:r>
      <w:r>
        <w:rPr>
          <w:rFonts w:ascii="Times New Roman" w:hAnsi="Times New Roman" w:cs="Times New Roman" w:hint="eastAsia"/>
          <w:color w:val="000000"/>
          <w:kern w:val="2"/>
          <w:sz w:val="21"/>
        </w:rPr>
        <w:t xml:space="preserve"> </w:t>
      </w:r>
    </w:p>
    <w:p w:rsidR="006F4E30" w:rsidRDefault="00BD2349">
      <w:pPr>
        <w:pStyle w:val="afff6"/>
        <w:shd w:val="clear" w:color="auto" w:fill="FFFFFF"/>
        <w:adjustRightInd w:val="0"/>
        <w:snapToGrid w:val="0"/>
        <w:spacing w:before="0" w:beforeAutospacing="0" w:after="0" w:afterAutospacing="0" w:line="440" w:lineRule="exact"/>
        <w:rPr>
          <w:rFonts w:ascii="Times New Roman" w:hAnsi="Times New Roman" w:cs="Times New Roman"/>
          <w:color w:val="000000"/>
          <w:kern w:val="2"/>
          <w:sz w:val="21"/>
        </w:rPr>
      </w:pPr>
      <w:r>
        <w:rPr>
          <w:rFonts w:ascii="Times New Roman" w:hAnsi="Times New Roman" w:hint="eastAsia"/>
          <w:b/>
          <w:bCs/>
          <w:color w:val="000000"/>
        </w:rPr>
        <w:t xml:space="preserve">7.2.4 </w:t>
      </w:r>
      <w:r>
        <w:rPr>
          <w:rFonts w:ascii="Times New Roman" w:hAnsi="Times New Roman"/>
          <w:b/>
          <w:bCs/>
          <w:color w:val="000000"/>
        </w:rPr>
        <w:t xml:space="preserve"> </w:t>
      </w:r>
      <w:r>
        <w:rPr>
          <w:rFonts w:ascii="Times New Roman" w:hAnsi="Times New Roman" w:cs="Times New Roman" w:hint="eastAsia"/>
          <w:color w:val="000000"/>
          <w:kern w:val="2"/>
          <w:sz w:val="21"/>
        </w:rPr>
        <w:t>因施工工况下桁架钢筋的拉应力在混凝土达到强度后不会消失，故在正常使用荷载工况下所需的钢筋受拉应力只能与其叠加，故两者之和不能超过钢筋受拉强度的设计值。为经济及安全起见，尽量利用底部压型钢板刚度来承受施工工况荷载。</w:t>
      </w:r>
      <w:r>
        <w:rPr>
          <w:rFonts w:ascii="Times New Roman" w:hAnsi="Times New Roman" w:cs="Times New Roman" w:hint="eastAsia"/>
          <w:color w:val="000000"/>
          <w:kern w:val="2"/>
          <w:sz w:val="21"/>
        </w:rPr>
        <w:t xml:space="preserve"> </w:t>
      </w:r>
    </w:p>
    <w:p w:rsidR="006F4E30" w:rsidRDefault="006F4E30">
      <w:pPr>
        <w:pStyle w:val="afff6"/>
        <w:shd w:val="clear" w:color="auto" w:fill="FFFFFF"/>
        <w:spacing w:line="264" w:lineRule="atLeast"/>
        <w:jc w:val="center"/>
        <w:rPr>
          <w:bCs/>
          <w:sz w:val="28"/>
          <w:szCs w:val="28"/>
        </w:rPr>
      </w:pPr>
    </w:p>
    <w:p w:rsidR="006F4E30" w:rsidRDefault="006F4E30">
      <w:pPr>
        <w:pStyle w:val="afff6"/>
        <w:shd w:val="clear" w:color="auto" w:fill="FFFFFF"/>
        <w:spacing w:line="264" w:lineRule="atLeast"/>
        <w:jc w:val="both"/>
        <w:rPr>
          <w:bCs/>
          <w:sz w:val="28"/>
          <w:szCs w:val="28"/>
        </w:rPr>
      </w:pPr>
    </w:p>
    <w:p w:rsidR="006F4E30" w:rsidRDefault="00BD2349">
      <w:pPr>
        <w:pStyle w:val="afff6"/>
        <w:shd w:val="clear" w:color="auto" w:fill="FFFFFF"/>
        <w:spacing w:line="264" w:lineRule="atLeast"/>
        <w:jc w:val="center"/>
        <w:rPr>
          <w:rStyle w:val="42"/>
          <w:rFonts w:asciiTheme="majorEastAsia" w:hAnsiTheme="majorEastAsia" w:cstheme="majorEastAsia"/>
          <w:kern w:val="2"/>
        </w:rPr>
      </w:pPr>
      <w:bookmarkStart w:id="119" w:name="_Toc16869"/>
      <w:bookmarkStart w:id="120" w:name="_Toc14093"/>
      <w:r>
        <w:rPr>
          <w:rStyle w:val="42"/>
          <w:rFonts w:asciiTheme="majorEastAsia" w:hAnsiTheme="majorEastAsia" w:cstheme="majorEastAsia" w:hint="eastAsia"/>
          <w:kern w:val="2"/>
        </w:rPr>
        <w:t xml:space="preserve">8 </w:t>
      </w:r>
      <w:r>
        <w:rPr>
          <w:rStyle w:val="42"/>
          <w:rFonts w:asciiTheme="majorEastAsia" w:hAnsiTheme="majorEastAsia" w:cstheme="majorEastAsia" w:hint="eastAsia"/>
          <w:kern w:val="2"/>
        </w:rPr>
        <w:t>生产、运输与安装</w:t>
      </w:r>
    </w:p>
    <w:p w:rsidR="006F4E30" w:rsidRDefault="00BD2349">
      <w:pPr>
        <w:pStyle w:val="afff6"/>
        <w:shd w:val="clear" w:color="auto" w:fill="FFFFFF"/>
        <w:spacing w:line="264" w:lineRule="atLeast"/>
        <w:jc w:val="center"/>
        <w:rPr>
          <w:rStyle w:val="52"/>
          <w:rFonts w:asciiTheme="majorEastAsia" w:eastAsiaTheme="majorEastAsia" w:hAnsiTheme="majorEastAsia" w:cstheme="majorEastAsia"/>
          <w:sz w:val="21"/>
          <w:szCs w:val="21"/>
        </w:rPr>
      </w:pPr>
      <w:bookmarkStart w:id="121" w:name="_Toc21617"/>
      <w:bookmarkStart w:id="122" w:name="_Toc19102"/>
      <w:bookmarkEnd w:id="119"/>
      <w:bookmarkEnd w:id="120"/>
      <w:r>
        <w:rPr>
          <w:rStyle w:val="52"/>
          <w:rFonts w:asciiTheme="majorEastAsia" w:eastAsiaTheme="majorEastAsia" w:hAnsiTheme="majorEastAsia" w:cstheme="majorEastAsia" w:hint="eastAsia"/>
          <w:sz w:val="21"/>
          <w:szCs w:val="21"/>
        </w:rPr>
        <w:t xml:space="preserve"> 8.1 </w:t>
      </w:r>
      <w:r>
        <w:rPr>
          <w:rStyle w:val="52"/>
          <w:rFonts w:asciiTheme="majorEastAsia" w:eastAsiaTheme="majorEastAsia" w:hAnsiTheme="majorEastAsia" w:cstheme="majorEastAsia" w:hint="eastAsia"/>
          <w:sz w:val="21"/>
          <w:szCs w:val="21"/>
        </w:rPr>
        <w:t>构件生产</w:t>
      </w:r>
    </w:p>
    <w:bookmarkEnd w:id="121"/>
    <w:bookmarkEnd w:id="122"/>
    <w:p w:rsidR="006F4E30" w:rsidRDefault="00BD2349">
      <w:pPr>
        <w:widowControl/>
        <w:shd w:val="clear" w:color="auto" w:fill="FFFFFF"/>
        <w:wordWrap w:val="0"/>
        <w:adjustRightInd w:val="0"/>
        <w:snapToGrid w:val="0"/>
        <w:spacing w:before="0" w:beforeAutospacing="0" w:after="0" w:afterAutospacing="0" w:line="440" w:lineRule="exact"/>
        <w:jc w:val="left"/>
        <w:textAlignment w:val="baseline"/>
        <w:rPr>
          <w:rFonts w:ascii="Times New Roman" w:hAnsi="Times New Roman"/>
          <w:color w:val="000000"/>
          <w:szCs w:val="24"/>
        </w:rPr>
      </w:pPr>
      <w:r>
        <w:rPr>
          <w:rFonts w:ascii="Times New Roman" w:hAnsi="Times New Roman" w:cs="宋体" w:hint="eastAsia"/>
          <w:b/>
          <w:bCs/>
          <w:color w:val="000000"/>
          <w:kern w:val="0"/>
          <w:sz w:val="24"/>
          <w:szCs w:val="24"/>
        </w:rPr>
        <w:t xml:space="preserve">8.1.1 ~ 8.1.7 </w:t>
      </w:r>
      <w:r>
        <w:rPr>
          <w:rFonts w:ascii="Times New Roman" w:hAnsi="Times New Roman" w:cs="宋体"/>
          <w:b/>
          <w:bCs/>
          <w:color w:val="000000"/>
          <w:kern w:val="0"/>
          <w:sz w:val="24"/>
          <w:szCs w:val="24"/>
        </w:rPr>
        <w:t xml:space="preserve"> </w:t>
      </w:r>
      <w:r>
        <w:rPr>
          <w:rFonts w:ascii="Times New Roman" w:hAnsi="Times New Roman" w:hint="eastAsia"/>
          <w:color w:val="000000"/>
          <w:szCs w:val="24"/>
        </w:rPr>
        <w:t>为参照现行相应的规范、标准，仅供施工单位参考。</w:t>
      </w:r>
      <w:r>
        <w:rPr>
          <w:rFonts w:ascii="Times New Roman" w:hAnsi="Times New Roman" w:hint="eastAsia"/>
          <w:color w:val="000000"/>
          <w:szCs w:val="24"/>
        </w:rPr>
        <w:t xml:space="preserve"> </w:t>
      </w:r>
    </w:p>
    <w:p w:rsidR="006F4E30" w:rsidRDefault="00BD2349">
      <w:pPr>
        <w:pStyle w:val="afff6"/>
        <w:shd w:val="clear" w:color="auto" w:fill="FFFFFF"/>
        <w:spacing w:line="264" w:lineRule="atLeast"/>
        <w:jc w:val="center"/>
        <w:rPr>
          <w:b/>
          <w:bCs/>
        </w:rPr>
      </w:pPr>
      <w:r>
        <w:rPr>
          <w:b/>
          <w:bCs/>
        </w:rPr>
        <w:t xml:space="preserve"> </w:t>
      </w:r>
      <w:bookmarkStart w:id="123" w:name="_Toc5158"/>
      <w:bookmarkStart w:id="124" w:name="_Toc7289"/>
      <w:r>
        <w:rPr>
          <w:rStyle w:val="52"/>
          <w:rFonts w:asciiTheme="majorEastAsia" w:eastAsiaTheme="majorEastAsia" w:hAnsiTheme="majorEastAsia" w:cstheme="majorEastAsia" w:hint="eastAsia"/>
          <w:sz w:val="21"/>
          <w:szCs w:val="21"/>
        </w:rPr>
        <w:t xml:space="preserve">       8.2 </w:t>
      </w:r>
      <w:r>
        <w:rPr>
          <w:rStyle w:val="52"/>
          <w:rFonts w:asciiTheme="majorEastAsia" w:eastAsiaTheme="majorEastAsia" w:hAnsiTheme="majorEastAsia" w:cstheme="majorEastAsia" w:hint="eastAsia"/>
          <w:sz w:val="21"/>
          <w:szCs w:val="21"/>
        </w:rPr>
        <w:t>包装、运输与堆放</w:t>
      </w:r>
      <w:bookmarkEnd w:id="123"/>
      <w:bookmarkEnd w:id="124"/>
    </w:p>
    <w:p w:rsidR="006F4E30" w:rsidRDefault="00BD2349">
      <w:pPr>
        <w:widowControl/>
        <w:shd w:val="clear" w:color="auto" w:fill="FFFFFF"/>
        <w:wordWrap w:val="0"/>
        <w:adjustRightInd w:val="0"/>
        <w:snapToGrid w:val="0"/>
        <w:spacing w:before="0" w:beforeAutospacing="0" w:after="0" w:afterAutospacing="0" w:line="440" w:lineRule="exact"/>
        <w:jc w:val="left"/>
        <w:textAlignment w:val="baseline"/>
        <w:rPr>
          <w:rFonts w:ascii="Times New Roman" w:hAnsi="Times New Roman"/>
          <w:color w:val="000000"/>
          <w:szCs w:val="24"/>
        </w:rPr>
      </w:pPr>
      <w:r>
        <w:rPr>
          <w:rFonts w:ascii="Times New Roman" w:hAnsi="Times New Roman" w:cs="宋体" w:hint="eastAsia"/>
          <w:b/>
          <w:bCs/>
          <w:color w:val="000000"/>
          <w:kern w:val="0"/>
          <w:sz w:val="24"/>
          <w:szCs w:val="24"/>
        </w:rPr>
        <w:t xml:space="preserve">8.2.1 ~ 8.2.3 </w:t>
      </w:r>
      <w:r>
        <w:rPr>
          <w:rFonts w:ascii="Times New Roman" w:hAnsi="Times New Roman" w:cs="宋体"/>
          <w:b/>
          <w:bCs/>
          <w:color w:val="000000"/>
          <w:kern w:val="0"/>
          <w:sz w:val="24"/>
          <w:szCs w:val="24"/>
        </w:rPr>
        <w:t xml:space="preserve"> </w:t>
      </w:r>
      <w:r>
        <w:rPr>
          <w:rFonts w:ascii="Times New Roman" w:hAnsi="Times New Roman" w:hint="eastAsia"/>
          <w:color w:val="000000"/>
          <w:szCs w:val="24"/>
        </w:rPr>
        <w:t>为参照现行相应的规范、标准，仅供施工单位参考。</w:t>
      </w:r>
      <w:r>
        <w:rPr>
          <w:rFonts w:ascii="Times New Roman" w:hAnsi="Times New Roman" w:hint="eastAsia"/>
          <w:color w:val="000000"/>
          <w:szCs w:val="24"/>
        </w:rPr>
        <w:t xml:space="preserve"> </w:t>
      </w:r>
    </w:p>
    <w:p w:rsidR="006F4E30" w:rsidRDefault="00BD2349">
      <w:pPr>
        <w:pStyle w:val="afff6"/>
        <w:shd w:val="clear" w:color="auto" w:fill="FFFFFF"/>
        <w:spacing w:line="264" w:lineRule="atLeast"/>
        <w:jc w:val="center"/>
        <w:rPr>
          <w:rStyle w:val="52"/>
          <w:rFonts w:asciiTheme="majorEastAsia" w:eastAsiaTheme="majorEastAsia" w:hAnsiTheme="majorEastAsia" w:cstheme="majorEastAsia"/>
          <w:sz w:val="21"/>
          <w:szCs w:val="21"/>
        </w:rPr>
      </w:pPr>
      <w:bookmarkStart w:id="125" w:name="_Toc24352"/>
      <w:bookmarkStart w:id="126" w:name="_Toc28603"/>
      <w:r>
        <w:rPr>
          <w:rStyle w:val="52"/>
          <w:rFonts w:asciiTheme="majorEastAsia" w:eastAsiaTheme="majorEastAsia" w:hAnsiTheme="majorEastAsia" w:cstheme="majorEastAsia" w:hint="eastAsia"/>
          <w:sz w:val="21"/>
          <w:szCs w:val="21"/>
        </w:rPr>
        <w:t xml:space="preserve"> 8.3 </w:t>
      </w:r>
      <w:r>
        <w:rPr>
          <w:rStyle w:val="52"/>
          <w:rFonts w:asciiTheme="majorEastAsia" w:eastAsiaTheme="majorEastAsia" w:hAnsiTheme="majorEastAsia" w:cstheme="majorEastAsia" w:hint="eastAsia"/>
          <w:sz w:val="21"/>
          <w:szCs w:val="21"/>
        </w:rPr>
        <w:t>施工安装</w:t>
      </w:r>
    </w:p>
    <w:bookmarkEnd w:id="125"/>
    <w:bookmarkEnd w:id="126"/>
    <w:p w:rsidR="006F4E30" w:rsidRDefault="00BD2349">
      <w:pPr>
        <w:widowControl/>
        <w:shd w:val="clear" w:color="auto" w:fill="FFFFFF"/>
        <w:wordWrap w:val="0"/>
        <w:adjustRightInd w:val="0"/>
        <w:snapToGrid w:val="0"/>
        <w:spacing w:before="0" w:beforeAutospacing="0" w:after="0" w:afterAutospacing="0" w:line="440" w:lineRule="exact"/>
        <w:jc w:val="left"/>
        <w:textAlignment w:val="baseline"/>
        <w:rPr>
          <w:rFonts w:ascii="宋体" w:cs="宋体"/>
          <w:color w:val="000000"/>
          <w:kern w:val="0"/>
          <w:sz w:val="24"/>
          <w:szCs w:val="24"/>
        </w:rPr>
      </w:pPr>
      <w:r>
        <w:rPr>
          <w:rFonts w:ascii="Times New Roman" w:hAnsi="Times New Roman" w:cs="宋体" w:hint="eastAsia"/>
          <w:b/>
          <w:bCs/>
          <w:color w:val="000000"/>
          <w:kern w:val="0"/>
          <w:sz w:val="24"/>
          <w:szCs w:val="24"/>
        </w:rPr>
        <w:t xml:space="preserve">8.3.1 ~ 8.3.7 </w:t>
      </w:r>
      <w:r>
        <w:rPr>
          <w:rFonts w:ascii="Times New Roman" w:hAnsi="Times New Roman" w:hint="eastAsia"/>
          <w:color w:val="000000"/>
          <w:szCs w:val="24"/>
        </w:rPr>
        <w:t xml:space="preserve"> </w:t>
      </w:r>
      <w:r>
        <w:rPr>
          <w:rFonts w:ascii="Times New Roman" w:hAnsi="Times New Roman" w:hint="eastAsia"/>
          <w:color w:val="000000"/>
          <w:szCs w:val="24"/>
        </w:rPr>
        <w:t>为参照现行相应的规范、标准，仅供施工单位参考。</w:t>
      </w:r>
      <w:r>
        <w:rPr>
          <w:rFonts w:ascii="Times New Roman" w:hAnsi="Times New Roman" w:hint="eastAsia"/>
          <w:color w:val="000000"/>
          <w:szCs w:val="24"/>
        </w:rPr>
        <w:t xml:space="preserve"> </w:t>
      </w:r>
      <w:r>
        <w:rPr>
          <w:rFonts w:ascii="宋体" w:hAnsi="宋体" w:cs="宋体"/>
          <w:color w:val="000000"/>
          <w:kern w:val="0"/>
          <w:sz w:val="24"/>
          <w:szCs w:val="24"/>
        </w:rPr>
        <w:t xml:space="preserve"> </w:t>
      </w:r>
    </w:p>
    <w:p w:rsidR="006F4E30" w:rsidRDefault="00BD2349">
      <w:pPr>
        <w:pStyle w:val="afff6"/>
        <w:shd w:val="clear" w:color="auto" w:fill="FFFFFF"/>
        <w:spacing w:line="264" w:lineRule="atLeast"/>
        <w:jc w:val="center"/>
        <w:rPr>
          <w:rStyle w:val="52"/>
          <w:rFonts w:asciiTheme="majorEastAsia" w:eastAsiaTheme="majorEastAsia" w:hAnsiTheme="majorEastAsia" w:cstheme="majorEastAsia"/>
          <w:sz w:val="21"/>
          <w:szCs w:val="21"/>
        </w:rPr>
      </w:pPr>
      <w:bookmarkStart w:id="127" w:name="_Toc20335"/>
      <w:bookmarkStart w:id="128" w:name="_Toc4119"/>
      <w:r>
        <w:rPr>
          <w:rStyle w:val="52"/>
          <w:rFonts w:asciiTheme="majorEastAsia" w:eastAsiaTheme="majorEastAsia" w:hAnsiTheme="majorEastAsia" w:cstheme="majorEastAsia" w:hint="eastAsia"/>
          <w:sz w:val="21"/>
          <w:szCs w:val="21"/>
        </w:rPr>
        <w:t xml:space="preserve">       8.4 </w:t>
      </w:r>
      <w:r>
        <w:rPr>
          <w:rStyle w:val="52"/>
          <w:rFonts w:asciiTheme="majorEastAsia" w:eastAsiaTheme="majorEastAsia" w:hAnsiTheme="majorEastAsia" w:cstheme="majorEastAsia" w:hint="eastAsia"/>
          <w:sz w:val="21"/>
          <w:szCs w:val="21"/>
        </w:rPr>
        <w:t>主体及竣工验收</w:t>
      </w:r>
    </w:p>
    <w:bookmarkEnd w:id="127"/>
    <w:bookmarkEnd w:id="128"/>
    <w:p w:rsidR="006F4E30" w:rsidRDefault="00BD2349">
      <w:pPr>
        <w:widowControl/>
        <w:shd w:val="clear" w:color="auto" w:fill="FFFFFF"/>
        <w:wordWrap w:val="0"/>
        <w:adjustRightInd w:val="0"/>
        <w:snapToGrid w:val="0"/>
        <w:spacing w:before="0" w:beforeAutospacing="0" w:after="0" w:afterAutospacing="0" w:line="440" w:lineRule="exact"/>
        <w:jc w:val="left"/>
        <w:textAlignment w:val="baseline"/>
        <w:rPr>
          <w:rFonts w:ascii="微软雅黑" w:eastAsia="微软雅黑" w:hAnsi="微软雅黑"/>
          <w:b/>
          <w:bCs/>
          <w:color w:val="990000"/>
          <w:sz w:val="22"/>
        </w:rPr>
      </w:pPr>
      <w:r>
        <w:rPr>
          <w:rFonts w:ascii="Times New Roman" w:hAnsi="Times New Roman" w:cs="宋体" w:hint="eastAsia"/>
          <w:b/>
          <w:bCs/>
          <w:color w:val="000000"/>
          <w:kern w:val="0"/>
          <w:sz w:val="24"/>
          <w:szCs w:val="24"/>
        </w:rPr>
        <w:t xml:space="preserve">8.4.1 ~ 8.4.3 </w:t>
      </w:r>
      <w:r>
        <w:rPr>
          <w:rFonts w:ascii="Times New Roman" w:hAnsi="Times New Roman" w:hint="eastAsia"/>
          <w:color w:val="000000"/>
          <w:szCs w:val="24"/>
        </w:rPr>
        <w:t xml:space="preserve"> </w:t>
      </w:r>
      <w:r>
        <w:rPr>
          <w:rFonts w:ascii="Times New Roman" w:hAnsi="Times New Roman" w:hint="eastAsia"/>
          <w:color w:val="000000"/>
          <w:szCs w:val="24"/>
        </w:rPr>
        <w:t>为参照现行相应的规范、标准，仅供施工单位参考。</w:t>
      </w:r>
      <w:r>
        <w:rPr>
          <w:rFonts w:ascii="宋体" w:hAnsi="宋体" w:cs="宋体"/>
          <w:color w:val="000000"/>
          <w:sz w:val="24"/>
          <w:szCs w:val="24"/>
        </w:rPr>
        <w:t xml:space="preserve"> </w:t>
      </w:r>
    </w:p>
    <w:p w:rsidR="006F4E30" w:rsidRDefault="006F4E30">
      <w:pPr>
        <w:widowControl/>
        <w:spacing w:before="0" w:beforeAutospacing="0" w:after="0" w:afterAutospacing="0" w:line="240" w:lineRule="auto"/>
        <w:jc w:val="left"/>
        <w:rPr>
          <w:rFonts w:ascii="宋体" w:cs="宋体"/>
          <w:kern w:val="0"/>
          <w:sz w:val="24"/>
          <w:szCs w:val="24"/>
        </w:rPr>
      </w:pPr>
    </w:p>
    <w:p w:rsidR="006F4E30" w:rsidRDefault="006F4E30">
      <w:pPr>
        <w:widowControl/>
        <w:spacing w:before="0" w:beforeAutospacing="0" w:after="0" w:afterAutospacing="0" w:line="240" w:lineRule="auto"/>
        <w:jc w:val="left"/>
        <w:rPr>
          <w:rFonts w:ascii="宋体" w:cs="宋体"/>
          <w:kern w:val="0"/>
          <w:sz w:val="24"/>
          <w:szCs w:val="24"/>
        </w:rPr>
      </w:pPr>
    </w:p>
    <w:p w:rsidR="006F4E30" w:rsidRDefault="006F4E30">
      <w:pPr>
        <w:widowControl/>
        <w:spacing w:before="0" w:beforeAutospacing="0" w:after="0" w:afterAutospacing="0" w:line="240" w:lineRule="auto"/>
        <w:jc w:val="left"/>
        <w:rPr>
          <w:rFonts w:ascii="宋体" w:cs="宋体"/>
          <w:kern w:val="0"/>
          <w:sz w:val="24"/>
          <w:szCs w:val="24"/>
        </w:rPr>
      </w:pPr>
    </w:p>
    <w:p w:rsidR="006F4E30" w:rsidRDefault="006F4E30">
      <w:pPr>
        <w:widowControl/>
        <w:spacing w:before="0" w:beforeAutospacing="0" w:after="0" w:afterAutospacing="0" w:line="240" w:lineRule="auto"/>
        <w:jc w:val="left"/>
        <w:rPr>
          <w:rFonts w:ascii="宋体" w:cs="宋体"/>
          <w:kern w:val="0"/>
          <w:sz w:val="24"/>
          <w:szCs w:val="24"/>
        </w:rPr>
      </w:pPr>
    </w:p>
    <w:p w:rsidR="006F4E30" w:rsidRDefault="006F4E30">
      <w:pPr>
        <w:widowControl/>
        <w:spacing w:before="0" w:beforeAutospacing="0" w:after="0" w:afterAutospacing="0" w:line="240" w:lineRule="auto"/>
        <w:jc w:val="left"/>
        <w:rPr>
          <w:rFonts w:ascii="宋体" w:cs="宋体"/>
          <w:kern w:val="0"/>
          <w:sz w:val="24"/>
          <w:szCs w:val="24"/>
        </w:rPr>
      </w:pPr>
    </w:p>
    <w:p w:rsidR="006F4E30" w:rsidRDefault="006F4E30">
      <w:pPr>
        <w:widowControl/>
        <w:spacing w:before="0" w:beforeAutospacing="0" w:after="0" w:afterAutospacing="0" w:line="240" w:lineRule="auto"/>
        <w:jc w:val="left"/>
        <w:rPr>
          <w:rFonts w:ascii="宋体" w:cs="宋体"/>
          <w:kern w:val="0"/>
          <w:sz w:val="24"/>
          <w:szCs w:val="24"/>
        </w:rPr>
      </w:pPr>
    </w:p>
    <w:p w:rsidR="006F4E30" w:rsidRDefault="006F4E30">
      <w:pPr>
        <w:widowControl/>
        <w:spacing w:before="0" w:beforeAutospacing="0" w:after="0" w:afterAutospacing="0" w:line="240" w:lineRule="auto"/>
        <w:jc w:val="left"/>
        <w:rPr>
          <w:rFonts w:ascii="宋体" w:cs="宋体"/>
          <w:kern w:val="0"/>
          <w:sz w:val="24"/>
          <w:szCs w:val="24"/>
        </w:rPr>
      </w:pPr>
    </w:p>
    <w:p w:rsidR="006F4E30" w:rsidRDefault="006F4E30">
      <w:pPr>
        <w:widowControl/>
        <w:spacing w:before="0" w:beforeAutospacing="0" w:after="0" w:afterAutospacing="0" w:line="240" w:lineRule="auto"/>
        <w:jc w:val="left"/>
        <w:rPr>
          <w:rFonts w:ascii="宋体" w:cs="宋体"/>
          <w:kern w:val="0"/>
          <w:sz w:val="24"/>
          <w:szCs w:val="24"/>
        </w:rPr>
      </w:pPr>
    </w:p>
    <w:p w:rsidR="006F4E30" w:rsidRDefault="006F4E30">
      <w:pPr>
        <w:widowControl/>
        <w:spacing w:before="0" w:beforeAutospacing="0" w:after="0" w:afterAutospacing="0" w:line="240" w:lineRule="auto"/>
        <w:jc w:val="left"/>
        <w:rPr>
          <w:rFonts w:ascii="宋体" w:cs="宋体"/>
          <w:kern w:val="0"/>
          <w:sz w:val="24"/>
          <w:szCs w:val="24"/>
        </w:rPr>
      </w:pPr>
    </w:p>
    <w:p w:rsidR="006F4E30" w:rsidRDefault="006F4E30">
      <w:pPr>
        <w:widowControl/>
        <w:spacing w:before="0" w:beforeAutospacing="0" w:after="0" w:afterAutospacing="0" w:line="240" w:lineRule="auto"/>
        <w:jc w:val="left"/>
        <w:rPr>
          <w:rFonts w:ascii="宋体" w:cs="宋体"/>
          <w:kern w:val="0"/>
          <w:sz w:val="24"/>
          <w:szCs w:val="24"/>
        </w:rPr>
      </w:pPr>
    </w:p>
    <w:p w:rsidR="006F4E30" w:rsidRDefault="006F4E30">
      <w:pPr>
        <w:widowControl/>
        <w:spacing w:before="0" w:beforeAutospacing="0" w:after="0" w:afterAutospacing="0" w:line="240" w:lineRule="auto"/>
        <w:jc w:val="left"/>
        <w:rPr>
          <w:rFonts w:ascii="宋体" w:cs="宋体"/>
          <w:kern w:val="0"/>
          <w:sz w:val="24"/>
          <w:szCs w:val="24"/>
        </w:rPr>
      </w:pPr>
    </w:p>
    <w:p w:rsidR="006F4E30" w:rsidRDefault="006F4E30">
      <w:pPr>
        <w:widowControl/>
        <w:spacing w:before="0" w:beforeAutospacing="0" w:after="0" w:afterAutospacing="0" w:line="240" w:lineRule="auto"/>
        <w:jc w:val="left"/>
        <w:rPr>
          <w:rFonts w:ascii="宋体" w:cs="宋体"/>
          <w:kern w:val="0"/>
          <w:sz w:val="24"/>
          <w:szCs w:val="24"/>
        </w:rPr>
      </w:pPr>
    </w:p>
    <w:p w:rsidR="006F4E30" w:rsidRDefault="006F4E30">
      <w:pPr>
        <w:widowControl/>
        <w:spacing w:before="0" w:beforeAutospacing="0" w:after="0" w:afterAutospacing="0" w:line="240" w:lineRule="auto"/>
        <w:jc w:val="left"/>
        <w:rPr>
          <w:rFonts w:ascii="宋体" w:cs="宋体"/>
          <w:kern w:val="0"/>
          <w:sz w:val="24"/>
          <w:szCs w:val="24"/>
        </w:rPr>
      </w:pPr>
    </w:p>
    <w:p w:rsidR="006F4E30" w:rsidRDefault="006F4E30">
      <w:pPr>
        <w:widowControl/>
        <w:spacing w:before="0" w:beforeAutospacing="0" w:after="0" w:afterAutospacing="0" w:line="240" w:lineRule="auto"/>
        <w:jc w:val="left"/>
        <w:rPr>
          <w:rFonts w:ascii="宋体" w:cs="宋体"/>
          <w:kern w:val="0"/>
          <w:sz w:val="24"/>
          <w:szCs w:val="24"/>
        </w:rPr>
      </w:pPr>
    </w:p>
    <w:p w:rsidR="006F4E30" w:rsidRDefault="006F4E30">
      <w:pPr>
        <w:widowControl/>
        <w:spacing w:before="0" w:beforeAutospacing="0" w:after="0" w:afterAutospacing="0" w:line="240" w:lineRule="auto"/>
        <w:jc w:val="left"/>
        <w:rPr>
          <w:rFonts w:ascii="宋体" w:cs="宋体"/>
          <w:kern w:val="0"/>
          <w:sz w:val="24"/>
          <w:szCs w:val="24"/>
        </w:rPr>
      </w:pPr>
    </w:p>
    <w:p w:rsidR="006F4E30" w:rsidRDefault="006F4E30">
      <w:pPr>
        <w:widowControl/>
        <w:spacing w:before="0" w:beforeAutospacing="0" w:after="0" w:afterAutospacing="0" w:line="240" w:lineRule="auto"/>
        <w:jc w:val="left"/>
        <w:rPr>
          <w:rFonts w:ascii="宋体" w:cs="宋体"/>
          <w:kern w:val="0"/>
          <w:sz w:val="24"/>
          <w:szCs w:val="24"/>
        </w:rPr>
      </w:pPr>
    </w:p>
    <w:p w:rsidR="006F4E30" w:rsidRDefault="006F4E30">
      <w:pPr>
        <w:widowControl/>
        <w:spacing w:before="0" w:beforeAutospacing="0" w:after="0" w:afterAutospacing="0" w:line="240" w:lineRule="auto"/>
        <w:jc w:val="left"/>
        <w:rPr>
          <w:rFonts w:ascii="宋体" w:cs="宋体"/>
          <w:kern w:val="0"/>
          <w:sz w:val="24"/>
          <w:szCs w:val="24"/>
        </w:rPr>
      </w:pPr>
    </w:p>
    <w:p w:rsidR="006F4E30" w:rsidRDefault="006F4E30">
      <w:pPr>
        <w:widowControl/>
        <w:spacing w:before="0" w:beforeAutospacing="0" w:after="0" w:afterAutospacing="0" w:line="240" w:lineRule="auto"/>
        <w:jc w:val="left"/>
        <w:rPr>
          <w:rFonts w:ascii="宋体" w:cs="宋体"/>
          <w:kern w:val="0"/>
          <w:sz w:val="24"/>
          <w:szCs w:val="24"/>
        </w:rPr>
      </w:pPr>
    </w:p>
    <w:p w:rsidR="006F4E30" w:rsidRDefault="006F4E30">
      <w:pPr>
        <w:widowControl/>
        <w:spacing w:before="0" w:beforeAutospacing="0" w:after="0" w:afterAutospacing="0" w:line="240" w:lineRule="auto"/>
        <w:jc w:val="left"/>
        <w:rPr>
          <w:rFonts w:ascii="宋体" w:cs="宋体"/>
          <w:kern w:val="0"/>
          <w:sz w:val="24"/>
          <w:szCs w:val="24"/>
        </w:rPr>
      </w:pPr>
    </w:p>
    <w:p w:rsidR="006F4E30" w:rsidRDefault="006F4E30">
      <w:pPr>
        <w:widowControl/>
        <w:spacing w:before="0" w:beforeAutospacing="0" w:after="0" w:afterAutospacing="0" w:line="240" w:lineRule="auto"/>
        <w:jc w:val="left"/>
        <w:rPr>
          <w:rFonts w:ascii="宋体" w:cs="宋体"/>
          <w:kern w:val="0"/>
          <w:sz w:val="24"/>
          <w:szCs w:val="24"/>
        </w:rPr>
      </w:pPr>
    </w:p>
    <w:p w:rsidR="006F4E30" w:rsidRDefault="006F4E30">
      <w:pPr>
        <w:widowControl/>
        <w:spacing w:before="0" w:beforeAutospacing="0" w:after="0" w:afterAutospacing="0" w:line="240" w:lineRule="auto"/>
        <w:jc w:val="left"/>
        <w:rPr>
          <w:rFonts w:ascii="宋体" w:cs="宋体"/>
          <w:kern w:val="0"/>
          <w:sz w:val="24"/>
          <w:szCs w:val="24"/>
        </w:rPr>
      </w:pPr>
    </w:p>
    <w:p w:rsidR="006F4E30" w:rsidRDefault="006F4E30">
      <w:pPr>
        <w:widowControl/>
        <w:spacing w:before="0" w:beforeAutospacing="0" w:after="0" w:afterAutospacing="0" w:line="240" w:lineRule="auto"/>
        <w:jc w:val="left"/>
        <w:rPr>
          <w:rFonts w:ascii="宋体" w:cs="宋体"/>
          <w:kern w:val="0"/>
          <w:sz w:val="24"/>
          <w:szCs w:val="24"/>
        </w:rPr>
      </w:pPr>
    </w:p>
    <w:p w:rsidR="006F4E30" w:rsidRDefault="006F4E30">
      <w:pPr>
        <w:widowControl/>
        <w:spacing w:before="0" w:beforeAutospacing="0" w:after="0" w:afterAutospacing="0" w:line="240" w:lineRule="auto"/>
        <w:jc w:val="left"/>
        <w:rPr>
          <w:rFonts w:ascii="宋体" w:cs="宋体"/>
          <w:kern w:val="0"/>
          <w:sz w:val="24"/>
          <w:szCs w:val="24"/>
        </w:rPr>
      </w:pPr>
    </w:p>
    <w:p w:rsidR="006F4E30" w:rsidRDefault="006F4E30">
      <w:pPr>
        <w:widowControl/>
        <w:spacing w:before="0" w:beforeAutospacing="0" w:after="0" w:afterAutospacing="0" w:line="240" w:lineRule="auto"/>
        <w:jc w:val="left"/>
        <w:rPr>
          <w:rFonts w:ascii="宋体" w:cs="宋体"/>
          <w:kern w:val="0"/>
          <w:sz w:val="24"/>
          <w:szCs w:val="24"/>
        </w:rPr>
      </w:pPr>
    </w:p>
    <w:p w:rsidR="006F4E30" w:rsidRDefault="006F4E30">
      <w:pPr>
        <w:widowControl/>
        <w:spacing w:before="0" w:beforeAutospacing="0" w:after="0" w:afterAutospacing="0" w:line="240" w:lineRule="auto"/>
        <w:jc w:val="left"/>
        <w:rPr>
          <w:rFonts w:ascii="宋体" w:cs="宋体"/>
          <w:kern w:val="0"/>
          <w:sz w:val="24"/>
          <w:szCs w:val="24"/>
        </w:rPr>
      </w:pPr>
    </w:p>
    <w:p w:rsidR="006F4E30" w:rsidRDefault="00BD2349">
      <w:pPr>
        <w:pStyle w:val="afff6"/>
        <w:shd w:val="clear" w:color="auto" w:fill="FFFFFF"/>
        <w:spacing w:line="264" w:lineRule="atLeast"/>
        <w:jc w:val="center"/>
        <w:outlineLvl w:val="0"/>
        <w:rPr>
          <w:bCs/>
          <w:sz w:val="28"/>
          <w:szCs w:val="28"/>
        </w:rPr>
      </w:pPr>
      <w:r>
        <w:rPr>
          <w:bCs/>
          <w:sz w:val="28"/>
          <w:szCs w:val="28"/>
        </w:rPr>
        <w:t xml:space="preserve">   </w:t>
      </w:r>
      <w:bookmarkStart w:id="129" w:name="_Toc19462"/>
      <w:r>
        <w:rPr>
          <w:rStyle w:val="42"/>
          <w:rFonts w:asciiTheme="majorEastAsia" w:hAnsiTheme="majorEastAsia" w:cstheme="majorEastAsia" w:hint="eastAsia"/>
          <w:kern w:val="2"/>
        </w:rPr>
        <w:t xml:space="preserve">  </w:t>
      </w:r>
      <w:bookmarkStart w:id="130" w:name="_Toc9448"/>
      <w:bookmarkStart w:id="131" w:name="_Toc29436"/>
      <w:bookmarkStart w:id="132" w:name="_Toc6220"/>
      <w:bookmarkStart w:id="133" w:name="_Toc19347"/>
      <w:r>
        <w:rPr>
          <w:rStyle w:val="42"/>
          <w:rFonts w:asciiTheme="majorEastAsia" w:hAnsiTheme="majorEastAsia" w:cstheme="majorEastAsia" w:hint="eastAsia"/>
          <w:kern w:val="2"/>
        </w:rPr>
        <w:t>附录</w:t>
      </w:r>
      <w:r>
        <w:rPr>
          <w:rStyle w:val="42"/>
          <w:rFonts w:asciiTheme="majorEastAsia" w:hAnsiTheme="majorEastAsia" w:cstheme="majorEastAsia" w:hint="eastAsia"/>
          <w:kern w:val="2"/>
        </w:rPr>
        <w:t xml:space="preserve">A  </w:t>
      </w:r>
      <w:r>
        <w:rPr>
          <w:rStyle w:val="42"/>
          <w:rFonts w:asciiTheme="majorEastAsia" w:hAnsiTheme="majorEastAsia" w:cstheme="majorEastAsia" w:hint="eastAsia"/>
          <w:kern w:val="2"/>
        </w:rPr>
        <w:t>预制劲性柱标准截面型号及参数</w:t>
      </w:r>
      <w:bookmarkEnd w:id="129"/>
      <w:bookmarkEnd w:id="130"/>
      <w:bookmarkEnd w:id="131"/>
      <w:bookmarkEnd w:id="132"/>
      <w:bookmarkEnd w:id="133"/>
    </w:p>
    <w:p w:rsidR="006F4E30" w:rsidRDefault="00BD2349">
      <w:pPr>
        <w:pStyle w:val="afff6"/>
        <w:shd w:val="clear" w:color="auto" w:fill="FFFFFF"/>
        <w:spacing w:line="440" w:lineRule="exact"/>
        <w:rPr>
          <w:rFonts w:ascii="Times New Roman" w:hAnsi="Times New Roman" w:cs="Times New Roman"/>
          <w:color w:val="000000"/>
          <w:kern w:val="2"/>
          <w:sz w:val="21"/>
        </w:rPr>
      </w:pPr>
      <w:r>
        <w:rPr>
          <w:rFonts w:ascii="Times New Roman" w:hAnsi="Times New Roman" w:cs="Times New Roman" w:hint="eastAsia"/>
          <w:color w:val="000000"/>
          <w:kern w:val="2"/>
          <w:sz w:val="21"/>
        </w:rPr>
        <w:t xml:space="preserve">A.1 </w:t>
      </w:r>
      <w:r>
        <w:rPr>
          <w:rFonts w:ascii="Times New Roman" w:hAnsi="Times New Roman" w:cs="Times New Roman" w:hint="eastAsia"/>
          <w:color w:val="000000"/>
          <w:kern w:val="2"/>
          <w:sz w:val="21"/>
        </w:rPr>
        <w:t>选用标准预制劲性柱截面，有利于节约社会资源，有利于提高效率，减少重复工作。从而有利于降低工程造价及质量保证。</w:t>
      </w:r>
      <w:r>
        <w:rPr>
          <w:rFonts w:ascii="Times New Roman" w:hAnsi="Times New Roman" w:cs="Times New Roman" w:hint="eastAsia"/>
          <w:color w:val="000000"/>
          <w:kern w:val="2"/>
          <w:sz w:val="21"/>
        </w:rPr>
        <w:t xml:space="preserve">  </w:t>
      </w:r>
    </w:p>
    <w:p w:rsidR="006F4E30" w:rsidRDefault="006F4E30">
      <w:pPr>
        <w:pStyle w:val="afff6"/>
        <w:shd w:val="clear" w:color="auto" w:fill="FFFFFF"/>
        <w:spacing w:line="264" w:lineRule="atLeast"/>
        <w:rPr>
          <w:rFonts w:ascii="微软雅黑" w:eastAsia="微软雅黑" w:hAnsi="微软雅黑"/>
          <w:b/>
          <w:bCs/>
          <w:color w:val="990000"/>
          <w:sz w:val="22"/>
          <w:szCs w:val="22"/>
        </w:rPr>
      </w:pPr>
    </w:p>
    <w:p w:rsidR="006F4E30" w:rsidRDefault="00BD2349">
      <w:pPr>
        <w:pStyle w:val="afff6"/>
        <w:shd w:val="clear" w:color="auto" w:fill="FFFFFF"/>
        <w:spacing w:line="264" w:lineRule="atLeast"/>
        <w:jc w:val="center"/>
        <w:outlineLvl w:val="0"/>
        <w:rPr>
          <w:rStyle w:val="42"/>
          <w:rFonts w:asciiTheme="majorEastAsia" w:hAnsiTheme="majorEastAsia" w:cstheme="majorEastAsia"/>
          <w:kern w:val="2"/>
        </w:rPr>
      </w:pPr>
      <w:bookmarkStart w:id="134" w:name="_Toc16094"/>
      <w:r>
        <w:rPr>
          <w:rStyle w:val="42"/>
          <w:rFonts w:asciiTheme="majorEastAsia" w:hAnsiTheme="majorEastAsia" w:cstheme="majorEastAsia" w:hint="eastAsia"/>
          <w:kern w:val="2"/>
        </w:rPr>
        <w:t xml:space="preserve"> </w:t>
      </w:r>
      <w:bookmarkStart w:id="135" w:name="_Toc1175"/>
      <w:bookmarkStart w:id="136" w:name="_Toc1756"/>
      <w:bookmarkStart w:id="137" w:name="_Toc12883"/>
      <w:bookmarkStart w:id="138" w:name="_Toc23977"/>
      <w:r>
        <w:rPr>
          <w:rStyle w:val="42"/>
          <w:rFonts w:asciiTheme="majorEastAsia" w:hAnsiTheme="majorEastAsia" w:cstheme="majorEastAsia" w:hint="eastAsia"/>
          <w:kern w:val="2"/>
        </w:rPr>
        <w:t>附录</w:t>
      </w:r>
      <w:r>
        <w:rPr>
          <w:rStyle w:val="42"/>
          <w:rFonts w:asciiTheme="majorEastAsia" w:hAnsiTheme="majorEastAsia" w:cstheme="majorEastAsia" w:hint="eastAsia"/>
          <w:kern w:val="2"/>
        </w:rPr>
        <w:t>B  YLB</w:t>
      </w:r>
      <w:r>
        <w:rPr>
          <w:rStyle w:val="42"/>
          <w:rFonts w:asciiTheme="majorEastAsia" w:hAnsiTheme="majorEastAsia" w:cstheme="majorEastAsia" w:hint="eastAsia"/>
          <w:kern w:val="2"/>
        </w:rPr>
        <w:t>装配式楼板的型号及参数</w:t>
      </w:r>
      <w:bookmarkEnd w:id="135"/>
      <w:bookmarkEnd w:id="136"/>
      <w:bookmarkEnd w:id="137"/>
      <w:bookmarkEnd w:id="138"/>
    </w:p>
    <w:bookmarkEnd w:id="134"/>
    <w:p w:rsidR="006F4E30" w:rsidRDefault="00BD2349">
      <w:pPr>
        <w:pStyle w:val="afff6"/>
        <w:shd w:val="clear" w:color="auto" w:fill="FFFFFF"/>
        <w:spacing w:line="440" w:lineRule="exact"/>
        <w:rPr>
          <w:rFonts w:ascii="Times New Roman" w:hAnsi="Times New Roman" w:cs="Times New Roman"/>
          <w:color w:val="000000"/>
          <w:kern w:val="2"/>
          <w:sz w:val="21"/>
        </w:rPr>
      </w:pPr>
      <w:r>
        <w:rPr>
          <w:rFonts w:ascii="Times New Roman" w:hAnsi="Times New Roman" w:cs="Times New Roman" w:hint="eastAsia"/>
          <w:color w:val="000000"/>
          <w:kern w:val="2"/>
          <w:sz w:val="21"/>
        </w:rPr>
        <w:t>B.1  YLB</w:t>
      </w:r>
      <w:r>
        <w:rPr>
          <w:rFonts w:ascii="Times New Roman" w:hAnsi="Times New Roman" w:cs="Times New Roman" w:hint="eastAsia"/>
          <w:color w:val="000000"/>
          <w:kern w:val="2"/>
          <w:sz w:val="21"/>
        </w:rPr>
        <w:t>轻质叠合板为一种专用于钢结构的大跨度免支撑免模板的自隔音叠合板，适合于有绿建要求的公共建筑，免做隔音层。</w:t>
      </w:r>
      <w:r>
        <w:rPr>
          <w:rFonts w:ascii="Times New Roman" w:hAnsi="Times New Roman" w:cs="Times New Roman" w:hint="eastAsia"/>
          <w:color w:val="000000"/>
          <w:kern w:val="2"/>
          <w:sz w:val="21"/>
        </w:rPr>
        <w:t xml:space="preserve">  </w:t>
      </w:r>
    </w:p>
    <w:p w:rsidR="006F4E30" w:rsidRDefault="00BD2349">
      <w:pPr>
        <w:pStyle w:val="afff6"/>
        <w:shd w:val="clear" w:color="auto" w:fill="FFFFFF"/>
        <w:spacing w:line="440" w:lineRule="exact"/>
        <w:rPr>
          <w:rFonts w:ascii="Times New Roman" w:hAnsi="Times New Roman" w:cs="Times New Roman"/>
          <w:color w:val="000000"/>
          <w:kern w:val="2"/>
          <w:sz w:val="21"/>
        </w:rPr>
      </w:pPr>
      <w:r>
        <w:rPr>
          <w:rFonts w:ascii="Times New Roman" w:hAnsi="Times New Roman" w:cs="Times New Roman" w:hint="eastAsia"/>
          <w:color w:val="000000"/>
          <w:kern w:val="2"/>
          <w:sz w:val="21"/>
        </w:rPr>
        <w:t>B.2  YLB</w:t>
      </w:r>
      <w:r>
        <w:rPr>
          <w:rFonts w:ascii="Times New Roman" w:hAnsi="Times New Roman" w:cs="Times New Roman" w:hint="eastAsia"/>
          <w:color w:val="000000"/>
          <w:kern w:val="2"/>
          <w:sz w:val="21"/>
        </w:rPr>
        <w:t>钢承板为一种专用于钢结构的大跨度免支撑免模板的改进型桁架钢筋楼承板，适合于工业建筑，降低自重，减少钢材用量。</w:t>
      </w:r>
    </w:p>
    <w:p w:rsidR="006F4E30" w:rsidRDefault="00BD2349">
      <w:pPr>
        <w:pStyle w:val="afff6"/>
        <w:shd w:val="clear" w:color="auto" w:fill="FFFFFF"/>
        <w:spacing w:line="264" w:lineRule="atLeast"/>
        <w:rPr>
          <w:rFonts w:ascii="微软雅黑" w:eastAsia="微软雅黑" w:hAnsi="微软雅黑"/>
          <w:color w:val="FF0000"/>
          <w:sz w:val="18"/>
          <w:szCs w:val="18"/>
          <w:highlight w:val="cyan"/>
        </w:rPr>
      </w:pPr>
      <w:r>
        <w:rPr>
          <w:rFonts w:ascii="微软雅黑" w:eastAsia="微软雅黑" w:hAnsi="微软雅黑"/>
          <w:color w:val="000000"/>
          <w:sz w:val="22"/>
        </w:rPr>
        <w:t xml:space="preserve"> </w:t>
      </w:r>
    </w:p>
    <w:p w:rsidR="006F4E30" w:rsidRDefault="006F4E30">
      <w:pPr>
        <w:pStyle w:val="afff6"/>
        <w:shd w:val="clear" w:color="auto" w:fill="FFFFFF"/>
        <w:spacing w:before="0" w:beforeAutospacing="0" w:after="0" w:afterAutospacing="0" w:line="264" w:lineRule="atLeast"/>
        <w:ind w:firstLine="249"/>
        <w:rPr>
          <w:color w:val="000000"/>
          <w:sz w:val="36"/>
          <w:szCs w:val="36"/>
        </w:rPr>
      </w:pPr>
    </w:p>
    <w:sectPr w:rsidR="006F4E30">
      <w:footerReference w:type="default" r:id="rId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349" w:rsidRDefault="00BD2349">
      <w:pPr>
        <w:spacing w:line="240" w:lineRule="auto"/>
      </w:pPr>
      <w:r>
        <w:separator/>
      </w:r>
    </w:p>
  </w:endnote>
  <w:endnote w:type="continuationSeparator" w:id="0">
    <w:p w:rsidR="00BD2349" w:rsidRDefault="00BD23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New Roman,Bold">
    <w:altName w:val="宋体"/>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E30" w:rsidRDefault="006F4E30">
    <w:pPr>
      <w:pStyle w:val="af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E30" w:rsidRDefault="00BD2349">
    <w:pPr>
      <w:pStyle w:val="aff6"/>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F4E30" w:rsidRDefault="00BD2349">
                          <w:pPr>
                            <w:pStyle w:val="aff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8" o:spid="_x0000_s1028" type="#_x0000_t202" style="position:absolute;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b3qPZhAgAADAUAAA4AAAAAAAAAAAAAAAAALgIAAGRycy9lMm9Eb2MueG1s&#10;UEsBAi0AFAAGAAgAAAAhAHGq0bnXAAAABQEAAA8AAAAAAAAAAAAAAAAAuwQAAGRycy9kb3ducmV2&#10;LnhtbFBLBQYAAAAABAAEAPMAAAC/BQAAAAA=&#10;" filled="f" stroked="f" strokeweight=".5pt">
              <v:textbox style="mso-fit-shape-to-text:t" inset="0,0,0,0">
                <w:txbxContent>
                  <w:p w:rsidR="006F4E30" w:rsidRDefault="00BD2349">
                    <w:pPr>
                      <w:pStyle w:val="aff6"/>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E30" w:rsidRDefault="00BD2349">
    <w:pPr>
      <w:pStyle w:val="aff6"/>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F4E30" w:rsidRDefault="00BD2349">
                          <w:pPr>
                            <w:pStyle w:val="aff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9" o:spid="_x0000_s1029" type="#_x0000_t202" style="position:absolute;margin-left:0;margin-top:0;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Ke1/EGMCAAATBQAADgAAAAAAAAAAAAAAAAAuAgAAZHJzL2Uyb0RvYy54&#10;bWxQSwECLQAUAAYACAAAACEAcarRudcAAAAFAQAADwAAAAAAAAAAAAAAAAC9BAAAZHJzL2Rvd25y&#10;ZXYueG1sUEsFBgAAAAAEAAQA8wAAAMEFAAAAAA==&#10;" filled="f" stroked="f" strokeweight=".5pt">
              <v:textbox style="mso-fit-shape-to-text:t" inset="0,0,0,0">
                <w:txbxContent>
                  <w:p w:rsidR="006F4E30" w:rsidRDefault="00BD2349">
                    <w:pPr>
                      <w:pStyle w:val="aff6"/>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349" w:rsidRDefault="00BD2349">
      <w:pPr>
        <w:spacing w:before="0" w:after="0" w:line="240" w:lineRule="auto"/>
      </w:pPr>
      <w:r>
        <w:separator/>
      </w:r>
    </w:p>
  </w:footnote>
  <w:footnote w:type="continuationSeparator" w:id="0">
    <w:p w:rsidR="00BD2349" w:rsidRDefault="00BD234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620"/>
        </w:tabs>
        <w:ind w:leftChars="600" w:left="1620" w:hangingChars="200"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3" w15:restartNumberingAfterBreak="0">
    <w:nsid w:val="FFFFFF7F"/>
    <w:multiLevelType w:val="singleLevel"/>
    <w:tmpl w:val="FFFFFF7F"/>
    <w:lvl w:ilvl="0">
      <w:start w:val="1"/>
      <w:numFmt w:val="decimal"/>
      <w:pStyle w:val="2"/>
      <w:lvlText w:val="%1."/>
      <w:lvlJc w:val="left"/>
      <w:pPr>
        <w:tabs>
          <w:tab w:val="left" w:pos="780"/>
        </w:tabs>
        <w:ind w:leftChars="200" w:left="780" w:hangingChars="200" w:hanging="360"/>
      </w:pPr>
    </w:lvl>
  </w:abstractNum>
  <w:abstractNum w:abstractNumId="4" w15:restartNumberingAfterBreak="0">
    <w:nsid w:val="FFFFFF80"/>
    <w:multiLevelType w:val="singleLevel"/>
    <w:tmpl w:val="FFFFFF80"/>
    <w:lvl w:ilvl="0">
      <w:start w:val="1"/>
      <w:numFmt w:val="bullet"/>
      <w:pStyle w:val="50"/>
      <w:lvlText w:val=""/>
      <w:lvlJc w:val="left"/>
      <w:pPr>
        <w:tabs>
          <w:tab w:val="left"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40"/>
      <w:lvlText w:val=""/>
      <w:lvlJc w:val="left"/>
      <w:pPr>
        <w:tabs>
          <w:tab w:val="left"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30"/>
      <w:lvlText w:val=""/>
      <w:lvlJc w:val="left"/>
      <w:pPr>
        <w:tabs>
          <w:tab w:val="left"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20"/>
      <w:lvlText w:val=""/>
      <w:lvlJc w:val="left"/>
      <w:pPr>
        <w:tabs>
          <w:tab w:val="left" w:pos="780"/>
        </w:tabs>
        <w:ind w:leftChars="200" w:left="780" w:hangingChars="20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9" w15:restartNumberingAfterBreak="0">
    <w:nsid w:val="FFFFFF89"/>
    <w:multiLevelType w:val="singleLevel"/>
    <w:tmpl w:val="FFFFFF89"/>
    <w:lvl w:ilvl="0">
      <w:start w:val="1"/>
      <w:numFmt w:val="bullet"/>
      <w:pStyle w:val="a0"/>
      <w:lvlText w:val=""/>
      <w:lvlJc w:val="left"/>
      <w:pPr>
        <w:tabs>
          <w:tab w:val="left" w:pos="360"/>
        </w:tabs>
        <w:ind w:left="360" w:hangingChars="200" w:hanging="360"/>
      </w:pPr>
      <w:rPr>
        <w:rFonts w:ascii="Wingdings" w:hAnsi="Wingdings" w:hint="default"/>
      </w:rPr>
    </w:lvl>
  </w:abstractNum>
  <w:abstractNum w:abstractNumId="10" w15:restartNumberingAfterBreak="0">
    <w:nsid w:val="6DB636C2"/>
    <w:multiLevelType w:val="multilevel"/>
    <w:tmpl w:val="6DB636C2"/>
    <w:lvl w:ilvl="0">
      <w:start w:val="1"/>
      <w:numFmt w:val="upperRoman"/>
      <w:pStyle w:val="1"/>
      <w:lvlText w:val="第 %1 条"/>
      <w:lvlJc w:val="left"/>
      <w:pPr>
        <w:ind w:left="0" w:firstLine="0"/>
      </w:pPr>
    </w:lvl>
    <w:lvl w:ilvl="1">
      <w:start w:val="1"/>
      <w:numFmt w:val="decimalZero"/>
      <w:pStyle w:val="21"/>
      <w:isLgl/>
      <w:lvlText w:val="节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num w:numId="1">
    <w:abstractNumId w:val="10"/>
  </w:num>
  <w:num w:numId="2">
    <w:abstractNumId w:val="3"/>
  </w:num>
  <w:num w:numId="3">
    <w:abstractNumId w:val="5"/>
  </w:num>
  <w:num w:numId="4">
    <w:abstractNumId w:val="8"/>
  </w:num>
  <w:num w:numId="5">
    <w:abstractNumId w:val="9"/>
  </w:num>
  <w:num w:numId="6">
    <w:abstractNumId w:val="6"/>
  </w:num>
  <w:num w:numId="7">
    <w:abstractNumId w:val="2"/>
  </w:num>
  <w:num w:numId="8">
    <w:abstractNumId w:val="7"/>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3718"/>
    <w:rsid w:val="00010D44"/>
    <w:rsid w:val="000173EB"/>
    <w:rsid w:val="000207D1"/>
    <w:rsid w:val="00025618"/>
    <w:rsid w:val="00027A02"/>
    <w:rsid w:val="00027DC5"/>
    <w:rsid w:val="00043AA8"/>
    <w:rsid w:val="00044204"/>
    <w:rsid w:val="0005078A"/>
    <w:rsid w:val="0005272B"/>
    <w:rsid w:val="0006037D"/>
    <w:rsid w:val="00060EF3"/>
    <w:rsid w:val="00071223"/>
    <w:rsid w:val="00091197"/>
    <w:rsid w:val="00093DE6"/>
    <w:rsid w:val="000B3E74"/>
    <w:rsid w:val="000D6FFC"/>
    <w:rsid w:val="000E7930"/>
    <w:rsid w:val="000F439E"/>
    <w:rsid w:val="000F4A9D"/>
    <w:rsid w:val="000F5C8B"/>
    <w:rsid w:val="000F6C17"/>
    <w:rsid w:val="000F7E6B"/>
    <w:rsid w:val="001010D8"/>
    <w:rsid w:val="00102759"/>
    <w:rsid w:val="00102958"/>
    <w:rsid w:val="00103E7A"/>
    <w:rsid w:val="0010541F"/>
    <w:rsid w:val="00107194"/>
    <w:rsid w:val="0010789D"/>
    <w:rsid w:val="00107986"/>
    <w:rsid w:val="0011484D"/>
    <w:rsid w:val="00122101"/>
    <w:rsid w:val="00123324"/>
    <w:rsid w:val="00126748"/>
    <w:rsid w:val="00142DDF"/>
    <w:rsid w:val="00144D01"/>
    <w:rsid w:val="00151F47"/>
    <w:rsid w:val="00154C6D"/>
    <w:rsid w:val="00163C32"/>
    <w:rsid w:val="00163D8A"/>
    <w:rsid w:val="0016467A"/>
    <w:rsid w:val="0016650E"/>
    <w:rsid w:val="00173433"/>
    <w:rsid w:val="00180A0F"/>
    <w:rsid w:val="00182A1C"/>
    <w:rsid w:val="001856AF"/>
    <w:rsid w:val="001911EE"/>
    <w:rsid w:val="0019215E"/>
    <w:rsid w:val="00196FFA"/>
    <w:rsid w:val="001A21DB"/>
    <w:rsid w:val="001A268E"/>
    <w:rsid w:val="001A27DC"/>
    <w:rsid w:val="001A3B0B"/>
    <w:rsid w:val="001B1ED6"/>
    <w:rsid w:val="001C5289"/>
    <w:rsid w:val="001C5DE8"/>
    <w:rsid w:val="001D2100"/>
    <w:rsid w:val="001D3598"/>
    <w:rsid w:val="001D4216"/>
    <w:rsid w:val="001E0668"/>
    <w:rsid w:val="001E2049"/>
    <w:rsid w:val="001E29FD"/>
    <w:rsid w:val="001F41FB"/>
    <w:rsid w:val="00203449"/>
    <w:rsid w:val="002109DF"/>
    <w:rsid w:val="00214F36"/>
    <w:rsid w:val="00215103"/>
    <w:rsid w:val="00225EB8"/>
    <w:rsid w:val="002323B9"/>
    <w:rsid w:val="00232949"/>
    <w:rsid w:val="002415DA"/>
    <w:rsid w:val="00251466"/>
    <w:rsid w:val="002521FB"/>
    <w:rsid w:val="00260BE7"/>
    <w:rsid w:val="00260C01"/>
    <w:rsid w:val="00267AE1"/>
    <w:rsid w:val="00276119"/>
    <w:rsid w:val="00277AD8"/>
    <w:rsid w:val="002944F3"/>
    <w:rsid w:val="0029507A"/>
    <w:rsid w:val="00296AB9"/>
    <w:rsid w:val="002A1640"/>
    <w:rsid w:val="002A1DFF"/>
    <w:rsid w:val="002A2CEB"/>
    <w:rsid w:val="002A68BF"/>
    <w:rsid w:val="002A6940"/>
    <w:rsid w:val="002A6B92"/>
    <w:rsid w:val="002A7F23"/>
    <w:rsid w:val="002B23DE"/>
    <w:rsid w:val="002B670F"/>
    <w:rsid w:val="002C1C95"/>
    <w:rsid w:val="002C2E83"/>
    <w:rsid w:val="002C4721"/>
    <w:rsid w:val="002F0F65"/>
    <w:rsid w:val="002F1237"/>
    <w:rsid w:val="00310DD0"/>
    <w:rsid w:val="00313168"/>
    <w:rsid w:val="00314679"/>
    <w:rsid w:val="00315FF9"/>
    <w:rsid w:val="00317339"/>
    <w:rsid w:val="00322414"/>
    <w:rsid w:val="003275F6"/>
    <w:rsid w:val="0033494D"/>
    <w:rsid w:val="00337D2D"/>
    <w:rsid w:val="00342E93"/>
    <w:rsid w:val="00343718"/>
    <w:rsid w:val="00354D31"/>
    <w:rsid w:val="00355D61"/>
    <w:rsid w:val="00366D37"/>
    <w:rsid w:val="00367657"/>
    <w:rsid w:val="00373AEB"/>
    <w:rsid w:val="00373BC4"/>
    <w:rsid w:val="00377B19"/>
    <w:rsid w:val="0038048F"/>
    <w:rsid w:val="00383B40"/>
    <w:rsid w:val="00396E4F"/>
    <w:rsid w:val="003A195F"/>
    <w:rsid w:val="003A5FB1"/>
    <w:rsid w:val="003B7498"/>
    <w:rsid w:val="003C0613"/>
    <w:rsid w:val="003C0D5E"/>
    <w:rsid w:val="003C6F4B"/>
    <w:rsid w:val="003E1E5A"/>
    <w:rsid w:val="003E2D28"/>
    <w:rsid w:val="003E7AD5"/>
    <w:rsid w:val="003F04FF"/>
    <w:rsid w:val="003F2711"/>
    <w:rsid w:val="003F4DFB"/>
    <w:rsid w:val="004001CC"/>
    <w:rsid w:val="00400CF7"/>
    <w:rsid w:val="0040248A"/>
    <w:rsid w:val="00407AB5"/>
    <w:rsid w:val="004302CB"/>
    <w:rsid w:val="004309AE"/>
    <w:rsid w:val="00432281"/>
    <w:rsid w:val="00433EC2"/>
    <w:rsid w:val="00441BFF"/>
    <w:rsid w:val="004449FF"/>
    <w:rsid w:val="00455D2B"/>
    <w:rsid w:val="00457E18"/>
    <w:rsid w:val="0047011A"/>
    <w:rsid w:val="00471485"/>
    <w:rsid w:val="00473063"/>
    <w:rsid w:val="004751F7"/>
    <w:rsid w:val="00485770"/>
    <w:rsid w:val="00494991"/>
    <w:rsid w:val="004A1B66"/>
    <w:rsid w:val="004A2253"/>
    <w:rsid w:val="004A2859"/>
    <w:rsid w:val="004B0F7E"/>
    <w:rsid w:val="004C1B21"/>
    <w:rsid w:val="004C3BA3"/>
    <w:rsid w:val="004D3C51"/>
    <w:rsid w:val="004D3E9A"/>
    <w:rsid w:val="004D73B9"/>
    <w:rsid w:val="004F2827"/>
    <w:rsid w:val="004F350A"/>
    <w:rsid w:val="004F4391"/>
    <w:rsid w:val="004F4A37"/>
    <w:rsid w:val="00504B99"/>
    <w:rsid w:val="00510164"/>
    <w:rsid w:val="0051089B"/>
    <w:rsid w:val="0051121B"/>
    <w:rsid w:val="0051345D"/>
    <w:rsid w:val="005141DE"/>
    <w:rsid w:val="005153C4"/>
    <w:rsid w:val="005167CC"/>
    <w:rsid w:val="00516E96"/>
    <w:rsid w:val="00522CE4"/>
    <w:rsid w:val="00531A07"/>
    <w:rsid w:val="00545002"/>
    <w:rsid w:val="00551613"/>
    <w:rsid w:val="005524BC"/>
    <w:rsid w:val="00554BBC"/>
    <w:rsid w:val="0056485B"/>
    <w:rsid w:val="005663A1"/>
    <w:rsid w:val="005706B2"/>
    <w:rsid w:val="00574AF4"/>
    <w:rsid w:val="00574C05"/>
    <w:rsid w:val="00580620"/>
    <w:rsid w:val="00583283"/>
    <w:rsid w:val="00584A6E"/>
    <w:rsid w:val="00591349"/>
    <w:rsid w:val="005A2244"/>
    <w:rsid w:val="005B4D9C"/>
    <w:rsid w:val="005C0B76"/>
    <w:rsid w:val="005C3677"/>
    <w:rsid w:val="005C7CD7"/>
    <w:rsid w:val="005D1DB8"/>
    <w:rsid w:val="005D1FB1"/>
    <w:rsid w:val="005E2CD9"/>
    <w:rsid w:val="005E66F1"/>
    <w:rsid w:val="005E728C"/>
    <w:rsid w:val="005E7AA3"/>
    <w:rsid w:val="005F0387"/>
    <w:rsid w:val="005F59A3"/>
    <w:rsid w:val="00603AAB"/>
    <w:rsid w:val="0060615B"/>
    <w:rsid w:val="00607986"/>
    <w:rsid w:val="00607A91"/>
    <w:rsid w:val="00610B3A"/>
    <w:rsid w:val="006119CC"/>
    <w:rsid w:val="006161DC"/>
    <w:rsid w:val="00622441"/>
    <w:rsid w:val="00627A7C"/>
    <w:rsid w:val="006361EE"/>
    <w:rsid w:val="006363FD"/>
    <w:rsid w:val="00636DFD"/>
    <w:rsid w:val="00637BE0"/>
    <w:rsid w:val="00644714"/>
    <w:rsid w:val="006466B4"/>
    <w:rsid w:val="0065170E"/>
    <w:rsid w:val="00652C35"/>
    <w:rsid w:val="00660D38"/>
    <w:rsid w:val="006614C6"/>
    <w:rsid w:val="00665852"/>
    <w:rsid w:val="00667DB9"/>
    <w:rsid w:val="006708EB"/>
    <w:rsid w:val="0067242A"/>
    <w:rsid w:val="006726DF"/>
    <w:rsid w:val="00684DC1"/>
    <w:rsid w:val="00686F1E"/>
    <w:rsid w:val="006905E1"/>
    <w:rsid w:val="00690A53"/>
    <w:rsid w:val="0069182C"/>
    <w:rsid w:val="006A27F1"/>
    <w:rsid w:val="006A2D82"/>
    <w:rsid w:val="006A37D1"/>
    <w:rsid w:val="006A6492"/>
    <w:rsid w:val="006A71F7"/>
    <w:rsid w:val="006A7C7A"/>
    <w:rsid w:val="006B0951"/>
    <w:rsid w:val="006B2BBB"/>
    <w:rsid w:val="006B5399"/>
    <w:rsid w:val="006C2691"/>
    <w:rsid w:val="006C36A7"/>
    <w:rsid w:val="006D56B2"/>
    <w:rsid w:val="006E011F"/>
    <w:rsid w:val="006E4782"/>
    <w:rsid w:val="006F4129"/>
    <w:rsid w:val="006F4E30"/>
    <w:rsid w:val="00704A4C"/>
    <w:rsid w:val="00706893"/>
    <w:rsid w:val="00711CC3"/>
    <w:rsid w:val="007128B7"/>
    <w:rsid w:val="00730B19"/>
    <w:rsid w:val="00737733"/>
    <w:rsid w:val="00742629"/>
    <w:rsid w:val="007446FE"/>
    <w:rsid w:val="007459B5"/>
    <w:rsid w:val="00760984"/>
    <w:rsid w:val="007624B5"/>
    <w:rsid w:val="00767C6C"/>
    <w:rsid w:val="00772CC4"/>
    <w:rsid w:val="007745CF"/>
    <w:rsid w:val="00774B46"/>
    <w:rsid w:val="00785FFB"/>
    <w:rsid w:val="00794C4F"/>
    <w:rsid w:val="007969F0"/>
    <w:rsid w:val="00797C55"/>
    <w:rsid w:val="007A17A3"/>
    <w:rsid w:val="007C0255"/>
    <w:rsid w:val="007D0CB5"/>
    <w:rsid w:val="007D43D6"/>
    <w:rsid w:val="007D5F59"/>
    <w:rsid w:val="007E06F8"/>
    <w:rsid w:val="007E3FF3"/>
    <w:rsid w:val="007E6A01"/>
    <w:rsid w:val="007E6D3B"/>
    <w:rsid w:val="007F0BCE"/>
    <w:rsid w:val="007F7CD5"/>
    <w:rsid w:val="0080101E"/>
    <w:rsid w:val="008011E8"/>
    <w:rsid w:val="0080293B"/>
    <w:rsid w:val="008046A0"/>
    <w:rsid w:val="00806D10"/>
    <w:rsid w:val="00816A1E"/>
    <w:rsid w:val="00820460"/>
    <w:rsid w:val="00820749"/>
    <w:rsid w:val="00823C9D"/>
    <w:rsid w:val="0083044A"/>
    <w:rsid w:val="00830F13"/>
    <w:rsid w:val="00833F9A"/>
    <w:rsid w:val="008365ED"/>
    <w:rsid w:val="00836ED5"/>
    <w:rsid w:val="00842BBF"/>
    <w:rsid w:val="00844E1B"/>
    <w:rsid w:val="00846687"/>
    <w:rsid w:val="00846CE7"/>
    <w:rsid w:val="00854ECC"/>
    <w:rsid w:val="008656E7"/>
    <w:rsid w:val="00866570"/>
    <w:rsid w:val="00867ED2"/>
    <w:rsid w:val="00880CC0"/>
    <w:rsid w:val="00882A2A"/>
    <w:rsid w:val="00896EDC"/>
    <w:rsid w:val="008A04ED"/>
    <w:rsid w:val="008A19CC"/>
    <w:rsid w:val="008B57DF"/>
    <w:rsid w:val="008C6ECD"/>
    <w:rsid w:val="008D21CF"/>
    <w:rsid w:val="008D3BE1"/>
    <w:rsid w:val="008D4BE0"/>
    <w:rsid w:val="008E2F3F"/>
    <w:rsid w:val="008E3C8E"/>
    <w:rsid w:val="008E42E8"/>
    <w:rsid w:val="008E6B9C"/>
    <w:rsid w:val="008F4BFF"/>
    <w:rsid w:val="008F770E"/>
    <w:rsid w:val="00901833"/>
    <w:rsid w:val="00902A12"/>
    <w:rsid w:val="00905F6E"/>
    <w:rsid w:val="009103FD"/>
    <w:rsid w:val="00910815"/>
    <w:rsid w:val="00913FE4"/>
    <w:rsid w:val="009144AC"/>
    <w:rsid w:val="009177F0"/>
    <w:rsid w:val="00917A08"/>
    <w:rsid w:val="00926621"/>
    <w:rsid w:val="00936BB7"/>
    <w:rsid w:val="00937380"/>
    <w:rsid w:val="00937A22"/>
    <w:rsid w:val="009432B9"/>
    <w:rsid w:val="00944391"/>
    <w:rsid w:val="00954EAE"/>
    <w:rsid w:val="0096555D"/>
    <w:rsid w:val="009739CC"/>
    <w:rsid w:val="00986111"/>
    <w:rsid w:val="0098741C"/>
    <w:rsid w:val="009909CF"/>
    <w:rsid w:val="009952C2"/>
    <w:rsid w:val="00995ACD"/>
    <w:rsid w:val="009A11DF"/>
    <w:rsid w:val="009A602A"/>
    <w:rsid w:val="009C50A7"/>
    <w:rsid w:val="009D23F5"/>
    <w:rsid w:val="009E1158"/>
    <w:rsid w:val="009E76E3"/>
    <w:rsid w:val="009F3297"/>
    <w:rsid w:val="009F426F"/>
    <w:rsid w:val="009F6CF2"/>
    <w:rsid w:val="00A0125B"/>
    <w:rsid w:val="00A14DA0"/>
    <w:rsid w:val="00A15675"/>
    <w:rsid w:val="00A23FB0"/>
    <w:rsid w:val="00A3169E"/>
    <w:rsid w:val="00A35F59"/>
    <w:rsid w:val="00A473D2"/>
    <w:rsid w:val="00A53920"/>
    <w:rsid w:val="00A61F9B"/>
    <w:rsid w:val="00A66056"/>
    <w:rsid w:val="00A77360"/>
    <w:rsid w:val="00A77F7C"/>
    <w:rsid w:val="00A80844"/>
    <w:rsid w:val="00A87F07"/>
    <w:rsid w:val="00A95ADD"/>
    <w:rsid w:val="00AA2F45"/>
    <w:rsid w:val="00AC025D"/>
    <w:rsid w:val="00AC2421"/>
    <w:rsid w:val="00AC4A0C"/>
    <w:rsid w:val="00AC5896"/>
    <w:rsid w:val="00AD3632"/>
    <w:rsid w:val="00AE0AE1"/>
    <w:rsid w:val="00AE3241"/>
    <w:rsid w:val="00AE4281"/>
    <w:rsid w:val="00AE42DE"/>
    <w:rsid w:val="00AE4D18"/>
    <w:rsid w:val="00AE6746"/>
    <w:rsid w:val="00AE6C5A"/>
    <w:rsid w:val="00AE6CC8"/>
    <w:rsid w:val="00AE7846"/>
    <w:rsid w:val="00AF2BB7"/>
    <w:rsid w:val="00AF2DC9"/>
    <w:rsid w:val="00AF3A9B"/>
    <w:rsid w:val="00AF6E42"/>
    <w:rsid w:val="00B10D9D"/>
    <w:rsid w:val="00B1155F"/>
    <w:rsid w:val="00B140E1"/>
    <w:rsid w:val="00B36F3D"/>
    <w:rsid w:val="00B41DE1"/>
    <w:rsid w:val="00B46180"/>
    <w:rsid w:val="00B5289E"/>
    <w:rsid w:val="00B56677"/>
    <w:rsid w:val="00B569DF"/>
    <w:rsid w:val="00B56B01"/>
    <w:rsid w:val="00B6111D"/>
    <w:rsid w:val="00B65EEC"/>
    <w:rsid w:val="00B74346"/>
    <w:rsid w:val="00B86390"/>
    <w:rsid w:val="00B87498"/>
    <w:rsid w:val="00B90798"/>
    <w:rsid w:val="00B92149"/>
    <w:rsid w:val="00B93797"/>
    <w:rsid w:val="00BA149C"/>
    <w:rsid w:val="00BB3D86"/>
    <w:rsid w:val="00BB5833"/>
    <w:rsid w:val="00BB76DE"/>
    <w:rsid w:val="00BC3338"/>
    <w:rsid w:val="00BC3F9B"/>
    <w:rsid w:val="00BC5325"/>
    <w:rsid w:val="00BC636B"/>
    <w:rsid w:val="00BD052D"/>
    <w:rsid w:val="00BD2349"/>
    <w:rsid w:val="00BD507F"/>
    <w:rsid w:val="00BD5138"/>
    <w:rsid w:val="00BD65AB"/>
    <w:rsid w:val="00BD6DC2"/>
    <w:rsid w:val="00BE52BE"/>
    <w:rsid w:val="00BE5404"/>
    <w:rsid w:val="00BE612F"/>
    <w:rsid w:val="00BF5CF2"/>
    <w:rsid w:val="00C01EB7"/>
    <w:rsid w:val="00C0537A"/>
    <w:rsid w:val="00C0716F"/>
    <w:rsid w:val="00C1247C"/>
    <w:rsid w:val="00C15D8D"/>
    <w:rsid w:val="00C25DC2"/>
    <w:rsid w:val="00C3238F"/>
    <w:rsid w:val="00C34FE5"/>
    <w:rsid w:val="00C42BE6"/>
    <w:rsid w:val="00C50560"/>
    <w:rsid w:val="00C532C2"/>
    <w:rsid w:val="00C6613D"/>
    <w:rsid w:val="00C744D2"/>
    <w:rsid w:val="00C747CE"/>
    <w:rsid w:val="00C7715E"/>
    <w:rsid w:val="00C83183"/>
    <w:rsid w:val="00C84684"/>
    <w:rsid w:val="00C94812"/>
    <w:rsid w:val="00CA2A1E"/>
    <w:rsid w:val="00CB4C04"/>
    <w:rsid w:val="00CB50DC"/>
    <w:rsid w:val="00CB6777"/>
    <w:rsid w:val="00CC0357"/>
    <w:rsid w:val="00CC1C56"/>
    <w:rsid w:val="00CD1DD3"/>
    <w:rsid w:val="00CD3C31"/>
    <w:rsid w:val="00CD6A00"/>
    <w:rsid w:val="00CE16BF"/>
    <w:rsid w:val="00CE3BAC"/>
    <w:rsid w:val="00CE5055"/>
    <w:rsid w:val="00CF0AC4"/>
    <w:rsid w:val="00CF0B04"/>
    <w:rsid w:val="00CF3B23"/>
    <w:rsid w:val="00CF5CF3"/>
    <w:rsid w:val="00CF6074"/>
    <w:rsid w:val="00CF65A8"/>
    <w:rsid w:val="00CF6C66"/>
    <w:rsid w:val="00CF7F76"/>
    <w:rsid w:val="00D00EDE"/>
    <w:rsid w:val="00D038A1"/>
    <w:rsid w:val="00D076BA"/>
    <w:rsid w:val="00D22FB4"/>
    <w:rsid w:val="00D23D85"/>
    <w:rsid w:val="00D24D03"/>
    <w:rsid w:val="00D306F5"/>
    <w:rsid w:val="00D30F15"/>
    <w:rsid w:val="00D42B92"/>
    <w:rsid w:val="00D464D7"/>
    <w:rsid w:val="00D50DB1"/>
    <w:rsid w:val="00D5417D"/>
    <w:rsid w:val="00D5518C"/>
    <w:rsid w:val="00D65B84"/>
    <w:rsid w:val="00D777E4"/>
    <w:rsid w:val="00D80D3F"/>
    <w:rsid w:val="00D8141A"/>
    <w:rsid w:val="00D818C8"/>
    <w:rsid w:val="00D8619C"/>
    <w:rsid w:val="00D90FDA"/>
    <w:rsid w:val="00D91FD6"/>
    <w:rsid w:val="00D93B9E"/>
    <w:rsid w:val="00D97EE5"/>
    <w:rsid w:val="00DA1297"/>
    <w:rsid w:val="00DA7C5E"/>
    <w:rsid w:val="00DB05C2"/>
    <w:rsid w:val="00DB681E"/>
    <w:rsid w:val="00DC67DF"/>
    <w:rsid w:val="00DC7B4C"/>
    <w:rsid w:val="00DD395B"/>
    <w:rsid w:val="00DD398E"/>
    <w:rsid w:val="00DD477D"/>
    <w:rsid w:val="00DD69D7"/>
    <w:rsid w:val="00DE0D06"/>
    <w:rsid w:val="00DE6078"/>
    <w:rsid w:val="00DE79EB"/>
    <w:rsid w:val="00DF2C07"/>
    <w:rsid w:val="00DF3E93"/>
    <w:rsid w:val="00E02BE5"/>
    <w:rsid w:val="00E031C2"/>
    <w:rsid w:val="00E05780"/>
    <w:rsid w:val="00E135CF"/>
    <w:rsid w:val="00E23BFF"/>
    <w:rsid w:val="00E2603E"/>
    <w:rsid w:val="00E36901"/>
    <w:rsid w:val="00E44633"/>
    <w:rsid w:val="00E46702"/>
    <w:rsid w:val="00E528DF"/>
    <w:rsid w:val="00E53696"/>
    <w:rsid w:val="00E6282A"/>
    <w:rsid w:val="00E62C20"/>
    <w:rsid w:val="00E72AE1"/>
    <w:rsid w:val="00E75872"/>
    <w:rsid w:val="00E76939"/>
    <w:rsid w:val="00E76EBB"/>
    <w:rsid w:val="00E86F0D"/>
    <w:rsid w:val="00E90DBF"/>
    <w:rsid w:val="00E929B5"/>
    <w:rsid w:val="00E9678F"/>
    <w:rsid w:val="00E97795"/>
    <w:rsid w:val="00EA11C3"/>
    <w:rsid w:val="00EA14AF"/>
    <w:rsid w:val="00EA18AF"/>
    <w:rsid w:val="00EA286B"/>
    <w:rsid w:val="00EA4D44"/>
    <w:rsid w:val="00EA589C"/>
    <w:rsid w:val="00EA5D01"/>
    <w:rsid w:val="00EA7958"/>
    <w:rsid w:val="00EB2295"/>
    <w:rsid w:val="00EB53F1"/>
    <w:rsid w:val="00EB595E"/>
    <w:rsid w:val="00ED2969"/>
    <w:rsid w:val="00ED3BE8"/>
    <w:rsid w:val="00ED7AD1"/>
    <w:rsid w:val="00EE24A6"/>
    <w:rsid w:val="00EE65D6"/>
    <w:rsid w:val="00EF2F18"/>
    <w:rsid w:val="00EF43B6"/>
    <w:rsid w:val="00EF543B"/>
    <w:rsid w:val="00F07E25"/>
    <w:rsid w:val="00F15AAF"/>
    <w:rsid w:val="00F27312"/>
    <w:rsid w:val="00F32D0C"/>
    <w:rsid w:val="00F40C06"/>
    <w:rsid w:val="00F42A38"/>
    <w:rsid w:val="00F44EE1"/>
    <w:rsid w:val="00F52257"/>
    <w:rsid w:val="00F540D5"/>
    <w:rsid w:val="00F57D9D"/>
    <w:rsid w:val="00F60067"/>
    <w:rsid w:val="00F62357"/>
    <w:rsid w:val="00F66065"/>
    <w:rsid w:val="00F66A6B"/>
    <w:rsid w:val="00F83FE8"/>
    <w:rsid w:val="00F87FF0"/>
    <w:rsid w:val="00F90BB6"/>
    <w:rsid w:val="00F93A20"/>
    <w:rsid w:val="00F956E2"/>
    <w:rsid w:val="00FA3556"/>
    <w:rsid w:val="00FA4A97"/>
    <w:rsid w:val="00FB6444"/>
    <w:rsid w:val="00FC172E"/>
    <w:rsid w:val="00FC3552"/>
    <w:rsid w:val="00FC6FEA"/>
    <w:rsid w:val="00FC72F6"/>
    <w:rsid w:val="00FC76AF"/>
    <w:rsid w:val="00FD0835"/>
    <w:rsid w:val="00FD6E57"/>
    <w:rsid w:val="00FE4D0C"/>
    <w:rsid w:val="00FE55D1"/>
    <w:rsid w:val="00FE7BE7"/>
    <w:rsid w:val="00FF70D3"/>
    <w:rsid w:val="00FF7854"/>
    <w:rsid w:val="026434EB"/>
    <w:rsid w:val="028F1404"/>
    <w:rsid w:val="03D1508B"/>
    <w:rsid w:val="04AA49E2"/>
    <w:rsid w:val="05675DA9"/>
    <w:rsid w:val="05867959"/>
    <w:rsid w:val="05B50B0D"/>
    <w:rsid w:val="06FB6506"/>
    <w:rsid w:val="07C329B9"/>
    <w:rsid w:val="08315AC3"/>
    <w:rsid w:val="08BE386A"/>
    <w:rsid w:val="08D4662D"/>
    <w:rsid w:val="08DA33DF"/>
    <w:rsid w:val="09377C15"/>
    <w:rsid w:val="0A4A0CCE"/>
    <w:rsid w:val="0AE349BA"/>
    <w:rsid w:val="0AE474F2"/>
    <w:rsid w:val="0B8A7F58"/>
    <w:rsid w:val="0BEC22ED"/>
    <w:rsid w:val="0D1B47C7"/>
    <w:rsid w:val="0DC32A9E"/>
    <w:rsid w:val="0DDF7777"/>
    <w:rsid w:val="0E58728C"/>
    <w:rsid w:val="0F2367A8"/>
    <w:rsid w:val="0F9B39D5"/>
    <w:rsid w:val="0FED3DD9"/>
    <w:rsid w:val="1034717A"/>
    <w:rsid w:val="10EA620F"/>
    <w:rsid w:val="114C291A"/>
    <w:rsid w:val="11B9579C"/>
    <w:rsid w:val="11C51B30"/>
    <w:rsid w:val="127E48E3"/>
    <w:rsid w:val="128F217C"/>
    <w:rsid w:val="12AB1A64"/>
    <w:rsid w:val="13255B9E"/>
    <w:rsid w:val="133A1D5E"/>
    <w:rsid w:val="134A0F7F"/>
    <w:rsid w:val="13876BDF"/>
    <w:rsid w:val="13D11FCE"/>
    <w:rsid w:val="14B85641"/>
    <w:rsid w:val="1589568B"/>
    <w:rsid w:val="15DE6377"/>
    <w:rsid w:val="165132CD"/>
    <w:rsid w:val="168E5BA5"/>
    <w:rsid w:val="170C2469"/>
    <w:rsid w:val="172B0995"/>
    <w:rsid w:val="175C72E0"/>
    <w:rsid w:val="17AF6328"/>
    <w:rsid w:val="183A0432"/>
    <w:rsid w:val="19CC4208"/>
    <w:rsid w:val="19E47BAF"/>
    <w:rsid w:val="19E64F65"/>
    <w:rsid w:val="1A464CC7"/>
    <w:rsid w:val="1AAC644E"/>
    <w:rsid w:val="1AD44394"/>
    <w:rsid w:val="1B2E7914"/>
    <w:rsid w:val="1B31523E"/>
    <w:rsid w:val="1D3A4204"/>
    <w:rsid w:val="1E5722BD"/>
    <w:rsid w:val="1EEA4A62"/>
    <w:rsid w:val="1F431886"/>
    <w:rsid w:val="1F695334"/>
    <w:rsid w:val="202714A8"/>
    <w:rsid w:val="20A239E6"/>
    <w:rsid w:val="213C1976"/>
    <w:rsid w:val="21A221B3"/>
    <w:rsid w:val="21C215CB"/>
    <w:rsid w:val="22807D61"/>
    <w:rsid w:val="2307781C"/>
    <w:rsid w:val="231F114B"/>
    <w:rsid w:val="239458FE"/>
    <w:rsid w:val="24890C6D"/>
    <w:rsid w:val="24CD6BBA"/>
    <w:rsid w:val="24FB6FAC"/>
    <w:rsid w:val="25454042"/>
    <w:rsid w:val="25580256"/>
    <w:rsid w:val="25A353F7"/>
    <w:rsid w:val="25ED3458"/>
    <w:rsid w:val="26A3623F"/>
    <w:rsid w:val="27954278"/>
    <w:rsid w:val="28B11258"/>
    <w:rsid w:val="297B1D80"/>
    <w:rsid w:val="29893304"/>
    <w:rsid w:val="2C366CDC"/>
    <w:rsid w:val="2D365B3F"/>
    <w:rsid w:val="2D6255C6"/>
    <w:rsid w:val="2EEF0CF6"/>
    <w:rsid w:val="2F2E78B2"/>
    <w:rsid w:val="2F885093"/>
    <w:rsid w:val="2FE66CD3"/>
    <w:rsid w:val="32134BAA"/>
    <w:rsid w:val="321862E4"/>
    <w:rsid w:val="32290531"/>
    <w:rsid w:val="32666488"/>
    <w:rsid w:val="329C74E4"/>
    <w:rsid w:val="32BC5A1F"/>
    <w:rsid w:val="32C1357B"/>
    <w:rsid w:val="32C87C87"/>
    <w:rsid w:val="3305526F"/>
    <w:rsid w:val="333807D6"/>
    <w:rsid w:val="34AE2793"/>
    <w:rsid w:val="353A1828"/>
    <w:rsid w:val="35903CBD"/>
    <w:rsid w:val="36C176B8"/>
    <w:rsid w:val="375762C1"/>
    <w:rsid w:val="37855E79"/>
    <w:rsid w:val="37E5477A"/>
    <w:rsid w:val="38397598"/>
    <w:rsid w:val="38A44EA6"/>
    <w:rsid w:val="38BC432B"/>
    <w:rsid w:val="39597CE3"/>
    <w:rsid w:val="39FD5737"/>
    <w:rsid w:val="3A341EF3"/>
    <w:rsid w:val="3A73575C"/>
    <w:rsid w:val="3C7E3AA6"/>
    <w:rsid w:val="3CA825AE"/>
    <w:rsid w:val="3CBF6E6E"/>
    <w:rsid w:val="3D303D4A"/>
    <w:rsid w:val="3D61358D"/>
    <w:rsid w:val="3D916DD9"/>
    <w:rsid w:val="3E904A9A"/>
    <w:rsid w:val="3EBF1D28"/>
    <w:rsid w:val="3F3C690E"/>
    <w:rsid w:val="3FEE1B95"/>
    <w:rsid w:val="403614D6"/>
    <w:rsid w:val="404753D0"/>
    <w:rsid w:val="40B42154"/>
    <w:rsid w:val="418533C0"/>
    <w:rsid w:val="41E36C38"/>
    <w:rsid w:val="436302F5"/>
    <w:rsid w:val="44A37DDF"/>
    <w:rsid w:val="44F84915"/>
    <w:rsid w:val="458F0640"/>
    <w:rsid w:val="45A11902"/>
    <w:rsid w:val="45EB23A3"/>
    <w:rsid w:val="462B37DB"/>
    <w:rsid w:val="46745841"/>
    <w:rsid w:val="46C51227"/>
    <w:rsid w:val="474D036C"/>
    <w:rsid w:val="47987AC7"/>
    <w:rsid w:val="47C57487"/>
    <w:rsid w:val="48A34CAD"/>
    <w:rsid w:val="492C24B7"/>
    <w:rsid w:val="49411EBE"/>
    <w:rsid w:val="496653B9"/>
    <w:rsid w:val="49B201CF"/>
    <w:rsid w:val="4A6267B5"/>
    <w:rsid w:val="4A992B5E"/>
    <w:rsid w:val="4B2C1B31"/>
    <w:rsid w:val="4C5B5657"/>
    <w:rsid w:val="4CAC6293"/>
    <w:rsid w:val="4D3C45F5"/>
    <w:rsid w:val="4DDF7FB0"/>
    <w:rsid w:val="4EF46579"/>
    <w:rsid w:val="50725354"/>
    <w:rsid w:val="50BA6D86"/>
    <w:rsid w:val="51825E24"/>
    <w:rsid w:val="51A66C1E"/>
    <w:rsid w:val="53015E90"/>
    <w:rsid w:val="53442764"/>
    <w:rsid w:val="53464DE8"/>
    <w:rsid w:val="53671BFB"/>
    <w:rsid w:val="53D14A15"/>
    <w:rsid w:val="53DF61FC"/>
    <w:rsid w:val="54517790"/>
    <w:rsid w:val="54894457"/>
    <w:rsid w:val="55457A6E"/>
    <w:rsid w:val="55AA0F20"/>
    <w:rsid w:val="56075CBE"/>
    <w:rsid w:val="56685F75"/>
    <w:rsid w:val="566C026E"/>
    <w:rsid w:val="56A84349"/>
    <w:rsid w:val="574B34C0"/>
    <w:rsid w:val="576A4EFB"/>
    <w:rsid w:val="57D54078"/>
    <w:rsid w:val="57FF4F5C"/>
    <w:rsid w:val="582913AF"/>
    <w:rsid w:val="58453EED"/>
    <w:rsid w:val="58DB1185"/>
    <w:rsid w:val="59AA517C"/>
    <w:rsid w:val="5A16186F"/>
    <w:rsid w:val="5A2A0FE5"/>
    <w:rsid w:val="5BF07DBC"/>
    <w:rsid w:val="5C013A63"/>
    <w:rsid w:val="5C4540CC"/>
    <w:rsid w:val="5C8331DA"/>
    <w:rsid w:val="5CAC3F46"/>
    <w:rsid w:val="5CBB4117"/>
    <w:rsid w:val="5D636C7F"/>
    <w:rsid w:val="5F9A5200"/>
    <w:rsid w:val="5FBE3E6B"/>
    <w:rsid w:val="5FCC1135"/>
    <w:rsid w:val="6067542A"/>
    <w:rsid w:val="60BF5611"/>
    <w:rsid w:val="61570FA8"/>
    <w:rsid w:val="61A61225"/>
    <w:rsid w:val="62325BF7"/>
    <w:rsid w:val="63436092"/>
    <w:rsid w:val="63532115"/>
    <w:rsid w:val="636B77D9"/>
    <w:rsid w:val="63DC78CE"/>
    <w:rsid w:val="64B36133"/>
    <w:rsid w:val="64E05233"/>
    <w:rsid w:val="65631790"/>
    <w:rsid w:val="664D631F"/>
    <w:rsid w:val="66954CAF"/>
    <w:rsid w:val="677A7EC4"/>
    <w:rsid w:val="685138AD"/>
    <w:rsid w:val="689E4749"/>
    <w:rsid w:val="69BD535E"/>
    <w:rsid w:val="69F60D81"/>
    <w:rsid w:val="6A300D0E"/>
    <w:rsid w:val="6A5F2475"/>
    <w:rsid w:val="6AAA0AEE"/>
    <w:rsid w:val="6CAC3914"/>
    <w:rsid w:val="6D625597"/>
    <w:rsid w:val="6D6B194D"/>
    <w:rsid w:val="6DE97F53"/>
    <w:rsid w:val="6FD02524"/>
    <w:rsid w:val="6FEC3BF6"/>
    <w:rsid w:val="70144891"/>
    <w:rsid w:val="725F4F01"/>
    <w:rsid w:val="73016669"/>
    <w:rsid w:val="74FC60D0"/>
    <w:rsid w:val="75AE3FBB"/>
    <w:rsid w:val="75F66F08"/>
    <w:rsid w:val="76182E46"/>
    <w:rsid w:val="762D4ECF"/>
    <w:rsid w:val="76CC1225"/>
    <w:rsid w:val="77CD03BD"/>
    <w:rsid w:val="77EA18B1"/>
    <w:rsid w:val="78802A04"/>
    <w:rsid w:val="78A4371B"/>
    <w:rsid w:val="78C04D3E"/>
    <w:rsid w:val="78C42993"/>
    <w:rsid w:val="793E7DCF"/>
    <w:rsid w:val="79D56524"/>
    <w:rsid w:val="7A3358F5"/>
    <w:rsid w:val="7AAD6788"/>
    <w:rsid w:val="7B462B76"/>
    <w:rsid w:val="7B4E6B7A"/>
    <w:rsid w:val="7C353F5A"/>
    <w:rsid w:val="7C8F1D99"/>
    <w:rsid w:val="7CDA1945"/>
    <w:rsid w:val="7D4311DE"/>
    <w:rsid w:val="7D6653D6"/>
    <w:rsid w:val="7DBF3FF1"/>
    <w:rsid w:val="7DEE4300"/>
    <w:rsid w:val="7E54174E"/>
    <w:rsid w:val="7F6B080B"/>
    <w:rsid w:val="7F8A7699"/>
    <w:rsid w:val="7FB652EA"/>
    <w:rsid w:val="7FE17B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0CD9041A"/>
  <w15:docId w15:val="{90B9368B-C93D-4113-B37F-FAF4CDA6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1" w:count="376">
    <w:lsdException w:name="Normal" w:uiPriority="0"/>
    <w:lsdException w:name="heading 2" w:semiHidden="1" w:uiPriority="0" w:unhideWhenUsed="1"/>
    <w:lsdException w:name="heading 4"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semiHidden="1"/>
    <w:lsdException w:name="header" w:semiHidden="1"/>
    <w:lsdException w:name="footer" w:semiHidden="1"/>
    <w:lsdException w:name="index heading" w:locked="1" w:semiHidden="1" w:unhideWhenUsed="1"/>
    <w:lsdException w:name="caption" w:semiHidden="1" w:uiPriority="0"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lsdException w:name="Closing" w:locked="1" w:semiHidden="1" w:unhideWhenUsed="1"/>
    <w:lsdException w:name="Signature" w:locked="1" w:semiHidden="1" w:unhideWhenUsed="1"/>
    <w:lsdException w:name="Default Paragraph Font" w:semiHidden="1" w:uiPriority="1" w:unhideWhenUsed="1" w:qFormat="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lsdException w:name="Salutation" w:locked="1" w:semiHidden="1" w:unhideWhenUsed="1"/>
    <w:lsdException w:name="Date" w:semiHidden="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qFormat="0"/>
    <w:lsdException w:name="FollowedHyperlink" w:locked="1" w:semiHidden="1" w:unhideWhenUsed="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qFormat="0"/>
    <w:lsdException w:name="HTML Bottom of Form" w:semiHidden="1" w:unhideWhenUsed="1" w:qFormat="0"/>
    <w:lsdException w:name="HTML Acronym" w:locked="1" w:semiHidden="1" w:unhideWhenUsed="1" w:qFormat="0"/>
    <w:lsdException w:name="HTML Address" w:locked="1" w:semiHidden="1" w:unhideWhenUsed="1"/>
    <w:lsdException w:name="HTML Cite" w:locked="1" w:semiHidden="1" w:unhideWhenUsed="1" w:qFormat="0"/>
    <w:lsdException w:name="HTML Code" w:locked="1" w:semiHidden="1" w:unhideWhenUsed="1" w:qFormat="0"/>
    <w:lsdException w:name="HTML Definition" w:locked="1" w:semiHidden="1" w:unhideWhenUsed="1"/>
    <w:lsdException w:name="HTML Keyboard" w:locked="1" w:semiHidden="1" w:unhideWhenUsed="1" w:qFormat="0"/>
    <w:lsdException w:name="HTML Preformatted" w:locked="1" w:semiHidden="1" w:unhideWhenUsed="1"/>
    <w:lsdException w:name="HTML Sample" w:locked="1" w:semiHidden="1" w:unhideWhenUsed="1" w:qFormat="0"/>
    <w:lsdException w:name="HTML Typewriter" w:locked="1" w:semiHidden="1" w:unhideWhenUsed="1" w:qFormat="0"/>
    <w:lsdException w:name="HTML Variable" w:locked="1" w:semiHidden="1" w:unhideWhenUsed="1"/>
    <w:lsdException w:name="Normal Table" w:semiHidden="1" w:unhideWhenUsed="1" w:qFormat="0"/>
    <w:lsdException w:name="annotation subject" w:locked="1" w:semiHidden="1" w:unhideWhenUsed="1"/>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lsdException w:name="Table Grid" w:qFormat="0"/>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0"/>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qFormat="0"/>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qFormat="0"/>
    <w:lsdException w:name="Colorful List Accent 3" w:uiPriority="72" w:qFormat="0"/>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0"/>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sdException w:name="Mention" w:semiHidden="1" w:unhideWhenUsed="1" w:qFormat="0"/>
    <w:lsdException w:name="Smart Hyperlink" w:semiHidden="1" w:unhideWhenUsed="1" w:qFormat="0"/>
    <w:lsdException w:name="Hashtag" w:semiHidden="1" w:unhideWhenUsed="1" w:qFormat="0"/>
    <w:lsdException w:name="Unresolved Mention" w:semiHidden="1" w:unhideWhenUsed="1" w:qFormat="0"/>
    <w:lsdException w:name="Smart Link" w:semiHidden="1" w:unhideWhenUsed="1" w:qFormat="0"/>
  </w:latentStyles>
  <w:style w:type="paragraph" w:default="1" w:styleId="a1">
    <w:name w:val="Normal"/>
    <w:qFormat/>
    <w:pPr>
      <w:widowControl w:val="0"/>
      <w:spacing w:before="100" w:beforeAutospacing="1" w:after="100" w:afterAutospacing="1" w:line="240" w:lineRule="atLeast"/>
      <w:jc w:val="both"/>
    </w:pPr>
    <w:rPr>
      <w:kern w:val="2"/>
      <w:sz w:val="21"/>
      <w:szCs w:val="22"/>
    </w:rPr>
  </w:style>
  <w:style w:type="paragraph" w:styleId="1">
    <w:name w:val="heading 1"/>
    <w:basedOn w:val="a1"/>
    <w:next w:val="a1"/>
    <w:link w:val="10"/>
    <w:uiPriority w:val="99"/>
    <w:qFormat/>
    <w:pPr>
      <w:widowControl/>
      <w:numPr>
        <w:numId w:val="1"/>
      </w:numPr>
      <w:spacing w:line="240" w:lineRule="auto"/>
      <w:jc w:val="left"/>
      <w:outlineLvl w:val="0"/>
    </w:pPr>
    <w:rPr>
      <w:rFonts w:ascii="宋体" w:hAnsi="宋体" w:cs="宋体"/>
      <w:b/>
      <w:bCs/>
      <w:kern w:val="36"/>
      <w:sz w:val="48"/>
      <w:szCs w:val="48"/>
    </w:rPr>
  </w:style>
  <w:style w:type="paragraph" w:styleId="21">
    <w:name w:val="heading 2"/>
    <w:basedOn w:val="a1"/>
    <w:next w:val="a1"/>
    <w:link w:val="22"/>
    <w:semiHidden/>
    <w:unhideWhenUsed/>
    <w:qFormat/>
    <w:pPr>
      <w:keepNext/>
      <w:keepLines/>
      <w:numPr>
        <w:ilvl w:val="1"/>
        <w:numId w:val="1"/>
      </w:numPr>
      <w:spacing w:before="260" w:after="260" w:line="416" w:lineRule="atLeast"/>
      <w:outlineLvl w:val="1"/>
    </w:pPr>
    <w:rPr>
      <w:rFonts w:asciiTheme="majorHAnsi" w:eastAsiaTheme="majorEastAsia" w:hAnsiTheme="majorHAnsi" w:cstheme="majorBidi"/>
      <w:b/>
      <w:bCs/>
      <w:sz w:val="32"/>
      <w:szCs w:val="32"/>
    </w:rPr>
  </w:style>
  <w:style w:type="paragraph" w:styleId="31">
    <w:name w:val="heading 3"/>
    <w:basedOn w:val="a1"/>
    <w:next w:val="a1"/>
    <w:link w:val="32"/>
    <w:uiPriority w:val="99"/>
    <w:qFormat/>
    <w:pPr>
      <w:widowControl/>
      <w:numPr>
        <w:ilvl w:val="2"/>
        <w:numId w:val="1"/>
      </w:numPr>
      <w:spacing w:line="240" w:lineRule="auto"/>
      <w:jc w:val="left"/>
      <w:outlineLvl w:val="2"/>
    </w:pPr>
    <w:rPr>
      <w:rFonts w:ascii="宋体" w:hAnsi="宋体" w:cs="宋体"/>
      <w:b/>
      <w:bCs/>
      <w:kern w:val="0"/>
      <w:sz w:val="27"/>
      <w:szCs w:val="27"/>
    </w:rPr>
  </w:style>
  <w:style w:type="paragraph" w:styleId="41">
    <w:name w:val="heading 4"/>
    <w:basedOn w:val="a1"/>
    <w:next w:val="a1"/>
    <w:link w:val="42"/>
    <w:unhideWhenUsed/>
    <w:qFormat/>
    <w:pPr>
      <w:keepNext/>
      <w:keepLines/>
      <w:numPr>
        <w:ilvl w:val="3"/>
        <w:numId w:val="1"/>
      </w:numPr>
      <w:spacing w:before="280" w:after="290" w:line="376" w:lineRule="atLeast"/>
      <w:outlineLvl w:val="3"/>
    </w:pPr>
    <w:rPr>
      <w:rFonts w:asciiTheme="majorHAnsi" w:eastAsiaTheme="majorEastAsia" w:hAnsiTheme="majorHAnsi" w:cstheme="majorBidi"/>
      <w:b/>
      <w:bCs/>
      <w:sz w:val="32"/>
      <w:szCs w:val="28"/>
    </w:rPr>
  </w:style>
  <w:style w:type="paragraph" w:styleId="51">
    <w:name w:val="heading 5"/>
    <w:basedOn w:val="a1"/>
    <w:next w:val="a1"/>
    <w:link w:val="52"/>
    <w:semiHidden/>
    <w:unhideWhenUsed/>
    <w:qFormat/>
    <w:pPr>
      <w:keepNext/>
      <w:keepLines/>
      <w:numPr>
        <w:ilvl w:val="4"/>
        <w:numId w:val="1"/>
      </w:numPr>
      <w:spacing w:before="280" w:after="290" w:line="376" w:lineRule="atLeast"/>
      <w:outlineLvl w:val="4"/>
    </w:pPr>
    <w:rPr>
      <w:b/>
      <w:bCs/>
      <w:sz w:val="28"/>
      <w:szCs w:val="28"/>
    </w:rPr>
  </w:style>
  <w:style w:type="paragraph" w:styleId="6">
    <w:name w:val="heading 6"/>
    <w:basedOn w:val="a1"/>
    <w:next w:val="a1"/>
    <w:link w:val="60"/>
    <w:semiHidden/>
    <w:unhideWhenUsed/>
    <w:qFormat/>
    <w:pPr>
      <w:keepNext/>
      <w:keepLines/>
      <w:numPr>
        <w:ilvl w:val="5"/>
        <w:numId w:val="1"/>
      </w:numPr>
      <w:spacing w:before="240" w:after="64" w:line="320" w:lineRule="atLeast"/>
      <w:outlineLvl w:val="5"/>
    </w:pPr>
    <w:rPr>
      <w:rFonts w:asciiTheme="majorHAnsi" w:eastAsiaTheme="majorEastAsia" w:hAnsiTheme="majorHAnsi" w:cstheme="majorBidi"/>
      <w:b/>
      <w:bCs/>
      <w:sz w:val="24"/>
      <w:szCs w:val="24"/>
    </w:rPr>
  </w:style>
  <w:style w:type="paragraph" w:styleId="7">
    <w:name w:val="heading 7"/>
    <w:basedOn w:val="a1"/>
    <w:next w:val="a1"/>
    <w:link w:val="70"/>
    <w:semiHidden/>
    <w:unhideWhenUsed/>
    <w:qFormat/>
    <w:pPr>
      <w:keepNext/>
      <w:keepLines/>
      <w:numPr>
        <w:ilvl w:val="6"/>
        <w:numId w:val="1"/>
      </w:numPr>
      <w:spacing w:before="240" w:after="64" w:line="320" w:lineRule="atLeast"/>
      <w:outlineLvl w:val="6"/>
    </w:pPr>
    <w:rPr>
      <w:b/>
      <w:bCs/>
      <w:sz w:val="24"/>
      <w:szCs w:val="24"/>
    </w:rPr>
  </w:style>
  <w:style w:type="paragraph" w:styleId="8">
    <w:name w:val="heading 8"/>
    <w:basedOn w:val="a1"/>
    <w:next w:val="a1"/>
    <w:link w:val="80"/>
    <w:semiHidden/>
    <w:unhideWhenUsed/>
    <w:qFormat/>
    <w:pPr>
      <w:keepNext/>
      <w:keepLines/>
      <w:numPr>
        <w:ilvl w:val="7"/>
        <w:numId w:val="1"/>
      </w:numPr>
      <w:spacing w:before="240" w:after="64" w:line="320" w:lineRule="atLeast"/>
      <w:outlineLvl w:val="7"/>
    </w:pPr>
    <w:rPr>
      <w:rFonts w:asciiTheme="majorHAnsi" w:eastAsiaTheme="majorEastAsia" w:hAnsiTheme="majorHAnsi" w:cstheme="majorBidi"/>
      <w:sz w:val="24"/>
      <w:szCs w:val="24"/>
    </w:rPr>
  </w:style>
  <w:style w:type="paragraph" w:styleId="9">
    <w:name w:val="heading 9"/>
    <w:basedOn w:val="a1"/>
    <w:next w:val="a1"/>
    <w:link w:val="90"/>
    <w:semiHidden/>
    <w:unhideWhenUsed/>
    <w:qFormat/>
    <w:pPr>
      <w:keepNext/>
      <w:keepLines/>
      <w:numPr>
        <w:ilvl w:val="8"/>
        <w:numId w:val="1"/>
      </w:numPr>
      <w:spacing w:before="240" w:after="64" w:line="320" w:lineRule="atLeast"/>
      <w:outlineLvl w:val="8"/>
    </w:pPr>
    <w:rPr>
      <w:rFonts w:asciiTheme="majorHAnsi" w:eastAsiaTheme="majorEastAsia" w:hAnsiTheme="majorHAnsi" w:cstheme="majorBidi"/>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macro"/>
    <w:link w:val="a6"/>
    <w:uiPriority w:val="99"/>
    <w:semiHidden/>
    <w:unhideWhenUsed/>
    <w:qFormat/>
    <w:locked/>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before="100" w:beforeAutospacing="1" w:after="100" w:afterAutospacing="1"/>
    </w:pPr>
    <w:rPr>
      <w:rFonts w:ascii="Courier New" w:hAnsi="Courier New" w:cs="Courier New"/>
      <w:kern w:val="2"/>
      <w:sz w:val="24"/>
      <w:szCs w:val="24"/>
    </w:rPr>
  </w:style>
  <w:style w:type="paragraph" w:styleId="33">
    <w:name w:val="List 3"/>
    <w:basedOn w:val="a1"/>
    <w:uiPriority w:val="99"/>
    <w:semiHidden/>
    <w:unhideWhenUsed/>
    <w:qFormat/>
    <w:locked/>
    <w:pPr>
      <w:ind w:leftChars="400" w:left="100" w:hangingChars="200" w:hanging="200"/>
      <w:contextualSpacing/>
    </w:pPr>
  </w:style>
  <w:style w:type="paragraph" w:styleId="TOC7">
    <w:name w:val="toc 7"/>
    <w:basedOn w:val="a1"/>
    <w:next w:val="a1"/>
    <w:qFormat/>
    <w:pPr>
      <w:ind w:leftChars="1200" w:left="2520"/>
    </w:pPr>
  </w:style>
  <w:style w:type="paragraph" w:styleId="2">
    <w:name w:val="List Number 2"/>
    <w:basedOn w:val="a1"/>
    <w:uiPriority w:val="99"/>
    <w:semiHidden/>
    <w:unhideWhenUsed/>
    <w:qFormat/>
    <w:locked/>
    <w:pPr>
      <w:numPr>
        <w:numId w:val="2"/>
      </w:numPr>
      <w:contextualSpacing/>
    </w:pPr>
  </w:style>
  <w:style w:type="paragraph" w:styleId="a7">
    <w:name w:val="table of authorities"/>
    <w:basedOn w:val="a1"/>
    <w:next w:val="a1"/>
    <w:uiPriority w:val="99"/>
    <w:unhideWhenUsed/>
    <w:qFormat/>
    <w:locked/>
    <w:pPr>
      <w:ind w:leftChars="200" w:left="420"/>
    </w:pPr>
  </w:style>
  <w:style w:type="paragraph" w:styleId="a8">
    <w:name w:val="Note Heading"/>
    <w:basedOn w:val="a1"/>
    <w:next w:val="a1"/>
    <w:link w:val="a9"/>
    <w:uiPriority w:val="99"/>
    <w:semiHidden/>
    <w:unhideWhenUsed/>
    <w:qFormat/>
    <w:locked/>
    <w:pPr>
      <w:jc w:val="center"/>
    </w:pPr>
  </w:style>
  <w:style w:type="paragraph" w:styleId="40">
    <w:name w:val="List Bullet 4"/>
    <w:basedOn w:val="a1"/>
    <w:uiPriority w:val="99"/>
    <w:semiHidden/>
    <w:unhideWhenUsed/>
    <w:qFormat/>
    <w:locked/>
    <w:pPr>
      <w:numPr>
        <w:numId w:val="3"/>
      </w:numPr>
      <w:contextualSpacing/>
    </w:pPr>
  </w:style>
  <w:style w:type="paragraph" w:styleId="81">
    <w:name w:val="index 8"/>
    <w:basedOn w:val="a1"/>
    <w:next w:val="a1"/>
    <w:uiPriority w:val="99"/>
    <w:semiHidden/>
    <w:unhideWhenUsed/>
    <w:qFormat/>
    <w:locked/>
    <w:pPr>
      <w:ind w:leftChars="1400" w:left="1400"/>
    </w:pPr>
  </w:style>
  <w:style w:type="paragraph" w:styleId="aa">
    <w:name w:val="E-mail Signature"/>
    <w:basedOn w:val="a1"/>
    <w:link w:val="ab"/>
    <w:uiPriority w:val="99"/>
    <w:semiHidden/>
    <w:unhideWhenUsed/>
    <w:qFormat/>
    <w:locked/>
  </w:style>
  <w:style w:type="paragraph" w:styleId="a">
    <w:name w:val="List Number"/>
    <w:basedOn w:val="a1"/>
    <w:uiPriority w:val="99"/>
    <w:semiHidden/>
    <w:unhideWhenUsed/>
    <w:qFormat/>
    <w:locked/>
    <w:pPr>
      <w:numPr>
        <w:numId w:val="4"/>
      </w:numPr>
      <w:contextualSpacing/>
    </w:pPr>
  </w:style>
  <w:style w:type="paragraph" w:styleId="ac">
    <w:name w:val="Normal Indent"/>
    <w:basedOn w:val="a1"/>
    <w:uiPriority w:val="99"/>
    <w:semiHidden/>
    <w:unhideWhenUsed/>
    <w:qFormat/>
    <w:locked/>
    <w:pPr>
      <w:ind w:firstLineChars="200" w:firstLine="420"/>
    </w:pPr>
  </w:style>
  <w:style w:type="paragraph" w:styleId="ad">
    <w:name w:val="caption"/>
    <w:basedOn w:val="a1"/>
    <w:next w:val="a1"/>
    <w:semiHidden/>
    <w:unhideWhenUsed/>
    <w:qFormat/>
    <w:rPr>
      <w:rFonts w:asciiTheme="majorHAnsi" w:eastAsia="黑体" w:hAnsiTheme="majorHAnsi" w:cstheme="majorBidi"/>
      <w:sz w:val="20"/>
      <w:szCs w:val="20"/>
    </w:rPr>
  </w:style>
  <w:style w:type="paragraph" w:styleId="53">
    <w:name w:val="index 5"/>
    <w:basedOn w:val="a1"/>
    <w:next w:val="a1"/>
    <w:uiPriority w:val="99"/>
    <w:semiHidden/>
    <w:unhideWhenUsed/>
    <w:qFormat/>
    <w:locked/>
    <w:pPr>
      <w:ind w:leftChars="800" w:left="800"/>
    </w:pPr>
  </w:style>
  <w:style w:type="paragraph" w:styleId="a0">
    <w:name w:val="List Bullet"/>
    <w:basedOn w:val="a1"/>
    <w:uiPriority w:val="99"/>
    <w:semiHidden/>
    <w:unhideWhenUsed/>
    <w:qFormat/>
    <w:locked/>
    <w:pPr>
      <w:numPr>
        <w:numId w:val="5"/>
      </w:numPr>
      <w:contextualSpacing/>
    </w:pPr>
  </w:style>
  <w:style w:type="paragraph" w:styleId="ae">
    <w:name w:val="envelope address"/>
    <w:basedOn w:val="a1"/>
    <w:uiPriority w:val="99"/>
    <w:semiHidden/>
    <w:unhideWhenUsed/>
    <w:qFormat/>
    <w:locked/>
    <w:pPr>
      <w:framePr w:w="7920" w:h="1980" w:hRule="exact" w:hSpace="180" w:wrap="around" w:hAnchor="page" w:xAlign="center" w:yAlign="bottom"/>
      <w:snapToGrid w:val="0"/>
      <w:ind w:leftChars="1400" w:left="100"/>
    </w:pPr>
    <w:rPr>
      <w:rFonts w:asciiTheme="majorHAnsi" w:eastAsiaTheme="majorEastAsia" w:hAnsiTheme="majorHAnsi" w:cstheme="majorBidi"/>
      <w:sz w:val="24"/>
      <w:szCs w:val="24"/>
    </w:rPr>
  </w:style>
  <w:style w:type="paragraph" w:styleId="af">
    <w:name w:val="Document Map"/>
    <w:basedOn w:val="a1"/>
    <w:link w:val="af0"/>
    <w:uiPriority w:val="99"/>
    <w:semiHidden/>
    <w:unhideWhenUsed/>
    <w:qFormat/>
    <w:locked/>
    <w:rPr>
      <w:rFonts w:ascii="宋体"/>
      <w:sz w:val="18"/>
      <w:szCs w:val="18"/>
    </w:rPr>
  </w:style>
  <w:style w:type="paragraph" w:styleId="af1">
    <w:name w:val="toa heading"/>
    <w:basedOn w:val="a1"/>
    <w:next w:val="a1"/>
    <w:uiPriority w:val="99"/>
    <w:semiHidden/>
    <w:unhideWhenUsed/>
    <w:qFormat/>
    <w:locked/>
    <w:pPr>
      <w:spacing w:before="120"/>
    </w:pPr>
    <w:rPr>
      <w:rFonts w:asciiTheme="majorHAnsi" w:hAnsiTheme="majorHAnsi" w:cstheme="majorBidi"/>
      <w:sz w:val="24"/>
      <w:szCs w:val="24"/>
    </w:rPr>
  </w:style>
  <w:style w:type="paragraph" w:styleId="af2">
    <w:name w:val="annotation text"/>
    <w:basedOn w:val="a1"/>
    <w:link w:val="af3"/>
    <w:uiPriority w:val="99"/>
    <w:semiHidden/>
    <w:qFormat/>
    <w:pPr>
      <w:jc w:val="left"/>
    </w:pPr>
  </w:style>
  <w:style w:type="paragraph" w:styleId="61">
    <w:name w:val="index 6"/>
    <w:basedOn w:val="a1"/>
    <w:next w:val="a1"/>
    <w:uiPriority w:val="99"/>
    <w:semiHidden/>
    <w:unhideWhenUsed/>
    <w:qFormat/>
    <w:locked/>
    <w:pPr>
      <w:ind w:leftChars="1000" w:left="1000"/>
    </w:pPr>
  </w:style>
  <w:style w:type="paragraph" w:styleId="af4">
    <w:name w:val="Salutation"/>
    <w:basedOn w:val="a1"/>
    <w:next w:val="a1"/>
    <w:link w:val="af5"/>
    <w:uiPriority w:val="99"/>
    <w:semiHidden/>
    <w:unhideWhenUsed/>
    <w:qFormat/>
    <w:locked/>
  </w:style>
  <w:style w:type="paragraph" w:styleId="34">
    <w:name w:val="Body Text 3"/>
    <w:basedOn w:val="a1"/>
    <w:link w:val="35"/>
    <w:uiPriority w:val="99"/>
    <w:semiHidden/>
    <w:unhideWhenUsed/>
    <w:qFormat/>
    <w:locked/>
    <w:pPr>
      <w:spacing w:after="120"/>
    </w:pPr>
    <w:rPr>
      <w:sz w:val="16"/>
      <w:szCs w:val="16"/>
    </w:rPr>
  </w:style>
  <w:style w:type="paragraph" w:styleId="af6">
    <w:name w:val="Closing"/>
    <w:basedOn w:val="a1"/>
    <w:link w:val="af7"/>
    <w:uiPriority w:val="99"/>
    <w:semiHidden/>
    <w:unhideWhenUsed/>
    <w:qFormat/>
    <w:locked/>
    <w:pPr>
      <w:ind w:leftChars="2100" w:left="100"/>
    </w:pPr>
  </w:style>
  <w:style w:type="paragraph" w:styleId="30">
    <w:name w:val="List Bullet 3"/>
    <w:basedOn w:val="a1"/>
    <w:uiPriority w:val="99"/>
    <w:semiHidden/>
    <w:unhideWhenUsed/>
    <w:qFormat/>
    <w:locked/>
    <w:pPr>
      <w:numPr>
        <w:numId w:val="6"/>
      </w:numPr>
      <w:contextualSpacing/>
    </w:pPr>
  </w:style>
  <w:style w:type="paragraph" w:styleId="af8">
    <w:name w:val="Body Text"/>
    <w:basedOn w:val="a1"/>
    <w:link w:val="af9"/>
    <w:uiPriority w:val="99"/>
    <w:semiHidden/>
    <w:unhideWhenUsed/>
    <w:qFormat/>
    <w:locked/>
    <w:pPr>
      <w:spacing w:after="120"/>
    </w:pPr>
  </w:style>
  <w:style w:type="paragraph" w:styleId="afa">
    <w:name w:val="Body Text Indent"/>
    <w:basedOn w:val="a1"/>
    <w:link w:val="afb"/>
    <w:uiPriority w:val="99"/>
    <w:semiHidden/>
    <w:unhideWhenUsed/>
    <w:qFormat/>
    <w:locked/>
    <w:pPr>
      <w:spacing w:after="120"/>
      <w:ind w:leftChars="200" w:left="420"/>
    </w:pPr>
  </w:style>
  <w:style w:type="paragraph" w:styleId="3">
    <w:name w:val="List Number 3"/>
    <w:basedOn w:val="a1"/>
    <w:uiPriority w:val="99"/>
    <w:semiHidden/>
    <w:unhideWhenUsed/>
    <w:qFormat/>
    <w:locked/>
    <w:pPr>
      <w:numPr>
        <w:numId w:val="7"/>
      </w:numPr>
      <w:contextualSpacing/>
    </w:pPr>
  </w:style>
  <w:style w:type="paragraph" w:styleId="23">
    <w:name w:val="List 2"/>
    <w:basedOn w:val="a1"/>
    <w:uiPriority w:val="99"/>
    <w:semiHidden/>
    <w:unhideWhenUsed/>
    <w:qFormat/>
    <w:locked/>
    <w:pPr>
      <w:ind w:leftChars="200" w:left="100" w:hangingChars="200" w:hanging="200"/>
      <w:contextualSpacing/>
    </w:pPr>
  </w:style>
  <w:style w:type="paragraph" w:styleId="afc">
    <w:name w:val="List Continue"/>
    <w:basedOn w:val="a1"/>
    <w:uiPriority w:val="99"/>
    <w:semiHidden/>
    <w:unhideWhenUsed/>
    <w:qFormat/>
    <w:locked/>
    <w:pPr>
      <w:spacing w:after="120"/>
      <w:ind w:leftChars="200" w:left="420"/>
      <w:contextualSpacing/>
    </w:pPr>
  </w:style>
  <w:style w:type="paragraph" w:styleId="afd">
    <w:name w:val="Block Text"/>
    <w:basedOn w:val="a1"/>
    <w:uiPriority w:val="99"/>
    <w:semiHidden/>
    <w:unhideWhenUsed/>
    <w:qFormat/>
    <w:locked/>
    <w:pPr>
      <w:spacing w:after="120"/>
      <w:ind w:leftChars="700" w:left="1440" w:rightChars="700" w:right="1440"/>
    </w:pPr>
  </w:style>
  <w:style w:type="paragraph" w:styleId="20">
    <w:name w:val="List Bullet 2"/>
    <w:basedOn w:val="a1"/>
    <w:uiPriority w:val="99"/>
    <w:semiHidden/>
    <w:unhideWhenUsed/>
    <w:qFormat/>
    <w:locked/>
    <w:pPr>
      <w:numPr>
        <w:numId w:val="8"/>
      </w:numPr>
      <w:contextualSpacing/>
    </w:pPr>
  </w:style>
  <w:style w:type="paragraph" w:styleId="HTML">
    <w:name w:val="HTML Address"/>
    <w:basedOn w:val="a1"/>
    <w:link w:val="HTML0"/>
    <w:uiPriority w:val="99"/>
    <w:semiHidden/>
    <w:unhideWhenUsed/>
    <w:qFormat/>
    <w:locked/>
    <w:rPr>
      <w:i/>
      <w:iCs/>
    </w:rPr>
  </w:style>
  <w:style w:type="paragraph" w:styleId="43">
    <w:name w:val="index 4"/>
    <w:basedOn w:val="a1"/>
    <w:next w:val="a1"/>
    <w:uiPriority w:val="99"/>
    <w:semiHidden/>
    <w:unhideWhenUsed/>
    <w:qFormat/>
    <w:locked/>
    <w:pPr>
      <w:ind w:leftChars="600" w:left="600"/>
    </w:pPr>
  </w:style>
  <w:style w:type="paragraph" w:styleId="TOC5">
    <w:name w:val="toc 5"/>
    <w:basedOn w:val="a1"/>
    <w:next w:val="a1"/>
    <w:qFormat/>
    <w:pPr>
      <w:ind w:leftChars="800" w:left="1680"/>
    </w:pPr>
  </w:style>
  <w:style w:type="paragraph" w:styleId="TOC3">
    <w:name w:val="toc 3"/>
    <w:basedOn w:val="a1"/>
    <w:next w:val="a1"/>
    <w:qFormat/>
    <w:pPr>
      <w:ind w:leftChars="400" w:left="840"/>
    </w:pPr>
  </w:style>
  <w:style w:type="paragraph" w:styleId="afe">
    <w:name w:val="Plain Text"/>
    <w:basedOn w:val="a1"/>
    <w:link w:val="aff"/>
    <w:uiPriority w:val="99"/>
    <w:semiHidden/>
    <w:unhideWhenUsed/>
    <w:qFormat/>
    <w:locked/>
    <w:rPr>
      <w:rFonts w:ascii="宋体" w:hAnsi="Courier New" w:cs="Courier New"/>
      <w:szCs w:val="21"/>
    </w:rPr>
  </w:style>
  <w:style w:type="paragraph" w:styleId="50">
    <w:name w:val="List Bullet 5"/>
    <w:basedOn w:val="a1"/>
    <w:uiPriority w:val="99"/>
    <w:semiHidden/>
    <w:unhideWhenUsed/>
    <w:qFormat/>
    <w:locked/>
    <w:pPr>
      <w:numPr>
        <w:numId w:val="9"/>
      </w:numPr>
      <w:contextualSpacing/>
    </w:pPr>
  </w:style>
  <w:style w:type="paragraph" w:styleId="4">
    <w:name w:val="List Number 4"/>
    <w:basedOn w:val="a1"/>
    <w:uiPriority w:val="99"/>
    <w:semiHidden/>
    <w:unhideWhenUsed/>
    <w:qFormat/>
    <w:locked/>
    <w:pPr>
      <w:numPr>
        <w:numId w:val="10"/>
      </w:numPr>
      <w:contextualSpacing/>
    </w:pPr>
  </w:style>
  <w:style w:type="paragraph" w:styleId="TOC8">
    <w:name w:val="toc 8"/>
    <w:basedOn w:val="a1"/>
    <w:next w:val="a1"/>
    <w:qFormat/>
    <w:pPr>
      <w:ind w:leftChars="1400" w:left="2940"/>
    </w:pPr>
  </w:style>
  <w:style w:type="paragraph" w:styleId="36">
    <w:name w:val="index 3"/>
    <w:basedOn w:val="a1"/>
    <w:next w:val="a1"/>
    <w:uiPriority w:val="99"/>
    <w:semiHidden/>
    <w:unhideWhenUsed/>
    <w:qFormat/>
    <w:locked/>
    <w:pPr>
      <w:ind w:leftChars="400" w:left="400"/>
    </w:pPr>
  </w:style>
  <w:style w:type="paragraph" w:styleId="aff0">
    <w:name w:val="Date"/>
    <w:basedOn w:val="a1"/>
    <w:next w:val="a1"/>
    <w:link w:val="aff1"/>
    <w:uiPriority w:val="99"/>
    <w:semiHidden/>
    <w:qFormat/>
    <w:pPr>
      <w:ind w:leftChars="2500" w:left="100"/>
    </w:pPr>
  </w:style>
  <w:style w:type="paragraph" w:styleId="24">
    <w:name w:val="Body Text Indent 2"/>
    <w:basedOn w:val="a1"/>
    <w:link w:val="25"/>
    <w:uiPriority w:val="99"/>
    <w:semiHidden/>
    <w:unhideWhenUsed/>
    <w:qFormat/>
    <w:locked/>
    <w:pPr>
      <w:spacing w:after="120" w:line="480" w:lineRule="auto"/>
      <w:ind w:leftChars="200" w:left="420"/>
    </w:pPr>
  </w:style>
  <w:style w:type="paragraph" w:styleId="aff2">
    <w:name w:val="endnote text"/>
    <w:basedOn w:val="a1"/>
    <w:link w:val="aff3"/>
    <w:uiPriority w:val="99"/>
    <w:semiHidden/>
    <w:unhideWhenUsed/>
    <w:qFormat/>
    <w:locked/>
    <w:pPr>
      <w:snapToGrid w:val="0"/>
      <w:jc w:val="left"/>
    </w:pPr>
  </w:style>
  <w:style w:type="paragraph" w:styleId="54">
    <w:name w:val="List Continue 5"/>
    <w:basedOn w:val="a1"/>
    <w:uiPriority w:val="99"/>
    <w:semiHidden/>
    <w:unhideWhenUsed/>
    <w:qFormat/>
    <w:locked/>
    <w:pPr>
      <w:spacing w:after="120"/>
      <w:ind w:leftChars="1000" w:left="2100"/>
      <w:contextualSpacing/>
    </w:pPr>
  </w:style>
  <w:style w:type="paragraph" w:styleId="aff4">
    <w:name w:val="Balloon Text"/>
    <w:basedOn w:val="a1"/>
    <w:link w:val="aff5"/>
    <w:uiPriority w:val="99"/>
    <w:semiHidden/>
    <w:qFormat/>
    <w:rPr>
      <w:sz w:val="18"/>
      <w:szCs w:val="18"/>
    </w:rPr>
  </w:style>
  <w:style w:type="paragraph" w:styleId="aff6">
    <w:name w:val="footer"/>
    <w:basedOn w:val="a1"/>
    <w:link w:val="aff7"/>
    <w:uiPriority w:val="99"/>
    <w:semiHidden/>
    <w:qFormat/>
    <w:pPr>
      <w:tabs>
        <w:tab w:val="center" w:pos="4153"/>
        <w:tab w:val="right" w:pos="8306"/>
      </w:tabs>
      <w:snapToGrid w:val="0"/>
      <w:jc w:val="left"/>
    </w:pPr>
    <w:rPr>
      <w:sz w:val="18"/>
      <w:szCs w:val="18"/>
    </w:rPr>
  </w:style>
  <w:style w:type="paragraph" w:styleId="aff8">
    <w:name w:val="envelope return"/>
    <w:basedOn w:val="a1"/>
    <w:uiPriority w:val="99"/>
    <w:semiHidden/>
    <w:unhideWhenUsed/>
    <w:qFormat/>
    <w:locked/>
    <w:pPr>
      <w:snapToGrid w:val="0"/>
    </w:pPr>
    <w:rPr>
      <w:rFonts w:asciiTheme="majorHAnsi" w:eastAsiaTheme="majorEastAsia" w:hAnsiTheme="majorHAnsi" w:cstheme="majorBidi"/>
    </w:rPr>
  </w:style>
  <w:style w:type="paragraph" w:styleId="aff9">
    <w:name w:val="header"/>
    <w:basedOn w:val="a1"/>
    <w:link w:val="affa"/>
    <w:uiPriority w:val="99"/>
    <w:semiHidden/>
    <w:qFormat/>
    <w:pPr>
      <w:pBdr>
        <w:bottom w:val="single" w:sz="6" w:space="1" w:color="auto"/>
      </w:pBdr>
      <w:tabs>
        <w:tab w:val="center" w:pos="4153"/>
        <w:tab w:val="right" w:pos="8306"/>
      </w:tabs>
      <w:snapToGrid w:val="0"/>
      <w:jc w:val="center"/>
    </w:pPr>
    <w:rPr>
      <w:sz w:val="18"/>
      <w:szCs w:val="18"/>
    </w:rPr>
  </w:style>
  <w:style w:type="paragraph" w:styleId="affb">
    <w:name w:val="Signature"/>
    <w:basedOn w:val="a1"/>
    <w:link w:val="affc"/>
    <w:uiPriority w:val="99"/>
    <w:semiHidden/>
    <w:unhideWhenUsed/>
    <w:qFormat/>
    <w:locked/>
    <w:pPr>
      <w:ind w:leftChars="2100" w:left="100"/>
    </w:pPr>
  </w:style>
  <w:style w:type="paragraph" w:styleId="TOC1">
    <w:name w:val="toc 1"/>
    <w:basedOn w:val="a1"/>
    <w:next w:val="a1"/>
    <w:qFormat/>
  </w:style>
  <w:style w:type="paragraph" w:styleId="44">
    <w:name w:val="List Continue 4"/>
    <w:basedOn w:val="a1"/>
    <w:uiPriority w:val="99"/>
    <w:semiHidden/>
    <w:unhideWhenUsed/>
    <w:qFormat/>
    <w:locked/>
    <w:pPr>
      <w:spacing w:after="120"/>
      <w:ind w:leftChars="800" w:left="1680"/>
      <w:contextualSpacing/>
    </w:pPr>
  </w:style>
  <w:style w:type="paragraph" w:styleId="TOC4">
    <w:name w:val="toc 4"/>
    <w:basedOn w:val="a1"/>
    <w:next w:val="a1"/>
    <w:qFormat/>
    <w:pPr>
      <w:ind w:leftChars="600" w:left="1260"/>
    </w:pPr>
  </w:style>
  <w:style w:type="paragraph" w:styleId="affd">
    <w:name w:val="index heading"/>
    <w:basedOn w:val="a1"/>
    <w:next w:val="11"/>
    <w:uiPriority w:val="99"/>
    <w:semiHidden/>
    <w:unhideWhenUsed/>
    <w:qFormat/>
    <w:locked/>
    <w:rPr>
      <w:rFonts w:asciiTheme="majorHAnsi" w:eastAsiaTheme="majorEastAsia" w:hAnsiTheme="majorHAnsi" w:cstheme="majorBidi"/>
      <w:b/>
      <w:bCs/>
    </w:rPr>
  </w:style>
  <w:style w:type="paragraph" w:styleId="11">
    <w:name w:val="index 1"/>
    <w:basedOn w:val="a1"/>
    <w:next w:val="a1"/>
    <w:uiPriority w:val="99"/>
    <w:semiHidden/>
    <w:unhideWhenUsed/>
    <w:qFormat/>
    <w:locked/>
  </w:style>
  <w:style w:type="paragraph" w:styleId="affe">
    <w:name w:val="Subtitle"/>
    <w:basedOn w:val="a1"/>
    <w:next w:val="a1"/>
    <w:link w:val="afff"/>
    <w:qFormat/>
    <w:pPr>
      <w:spacing w:before="240" w:after="60" w:line="312" w:lineRule="atLeast"/>
      <w:jc w:val="center"/>
      <w:outlineLvl w:val="1"/>
    </w:pPr>
    <w:rPr>
      <w:rFonts w:asciiTheme="majorHAnsi" w:hAnsiTheme="majorHAnsi" w:cstheme="majorBidi"/>
      <w:b/>
      <w:bCs/>
      <w:kern w:val="28"/>
      <w:sz w:val="32"/>
      <w:szCs w:val="32"/>
    </w:rPr>
  </w:style>
  <w:style w:type="paragraph" w:styleId="5">
    <w:name w:val="List Number 5"/>
    <w:basedOn w:val="a1"/>
    <w:uiPriority w:val="99"/>
    <w:semiHidden/>
    <w:unhideWhenUsed/>
    <w:qFormat/>
    <w:locked/>
    <w:pPr>
      <w:numPr>
        <w:numId w:val="11"/>
      </w:numPr>
      <w:contextualSpacing/>
    </w:pPr>
  </w:style>
  <w:style w:type="paragraph" w:styleId="afff0">
    <w:name w:val="List"/>
    <w:basedOn w:val="a1"/>
    <w:uiPriority w:val="99"/>
    <w:semiHidden/>
    <w:unhideWhenUsed/>
    <w:qFormat/>
    <w:locked/>
    <w:pPr>
      <w:ind w:left="200" w:hangingChars="200" w:hanging="200"/>
      <w:contextualSpacing/>
    </w:pPr>
  </w:style>
  <w:style w:type="paragraph" w:styleId="afff1">
    <w:name w:val="footnote text"/>
    <w:basedOn w:val="a1"/>
    <w:link w:val="afff2"/>
    <w:uiPriority w:val="99"/>
    <w:semiHidden/>
    <w:unhideWhenUsed/>
    <w:qFormat/>
    <w:locked/>
    <w:pPr>
      <w:snapToGrid w:val="0"/>
      <w:jc w:val="left"/>
    </w:pPr>
    <w:rPr>
      <w:sz w:val="18"/>
      <w:szCs w:val="18"/>
    </w:rPr>
  </w:style>
  <w:style w:type="paragraph" w:styleId="TOC6">
    <w:name w:val="toc 6"/>
    <w:basedOn w:val="a1"/>
    <w:next w:val="a1"/>
    <w:qFormat/>
    <w:pPr>
      <w:ind w:leftChars="1000" w:left="2100"/>
    </w:pPr>
  </w:style>
  <w:style w:type="paragraph" w:styleId="55">
    <w:name w:val="List 5"/>
    <w:basedOn w:val="a1"/>
    <w:uiPriority w:val="99"/>
    <w:semiHidden/>
    <w:unhideWhenUsed/>
    <w:qFormat/>
    <w:locked/>
    <w:pPr>
      <w:ind w:leftChars="800" w:left="100" w:hangingChars="200" w:hanging="200"/>
      <w:contextualSpacing/>
    </w:pPr>
  </w:style>
  <w:style w:type="paragraph" w:styleId="37">
    <w:name w:val="Body Text Indent 3"/>
    <w:basedOn w:val="a1"/>
    <w:link w:val="38"/>
    <w:uiPriority w:val="99"/>
    <w:semiHidden/>
    <w:unhideWhenUsed/>
    <w:qFormat/>
    <w:locked/>
    <w:pPr>
      <w:spacing w:after="120"/>
      <w:ind w:leftChars="200" w:left="420"/>
    </w:pPr>
    <w:rPr>
      <w:sz w:val="16"/>
      <w:szCs w:val="16"/>
    </w:rPr>
  </w:style>
  <w:style w:type="paragraph" w:styleId="71">
    <w:name w:val="index 7"/>
    <w:basedOn w:val="a1"/>
    <w:next w:val="a1"/>
    <w:uiPriority w:val="99"/>
    <w:semiHidden/>
    <w:unhideWhenUsed/>
    <w:qFormat/>
    <w:locked/>
    <w:pPr>
      <w:ind w:leftChars="1200" w:left="1200"/>
    </w:pPr>
  </w:style>
  <w:style w:type="paragraph" w:styleId="91">
    <w:name w:val="index 9"/>
    <w:basedOn w:val="a1"/>
    <w:next w:val="a1"/>
    <w:uiPriority w:val="99"/>
    <w:semiHidden/>
    <w:unhideWhenUsed/>
    <w:qFormat/>
    <w:locked/>
    <w:pPr>
      <w:ind w:leftChars="1600" w:left="1600"/>
    </w:pPr>
  </w:style>
  <w:style w:type="paragraph" w:styleId="afff3">
    <w:name w:val="table of figures"/>
    <w:basedOn w:val="a1"/>
    <w:next w:val="a1"/>
    <w:uiPriority w:val="99"/>
    <w:semiHidden/>
    <w:unhideWhenUsed/>
    <w:qFormat/>
    <w:locked/>
    <w:pPr>
      <w:ind w:leftChars="200" w:left="200" w:hangingChars="200" w:hanging="200"/>
    </w:pPr>
  </w:style>
  <w:style w:type="paragraph" w:styleId="TOC2">
    <w:name w:val="toc 2"/>
    <w:basedOn w:val="a1"/>
    <w:next w:val="a1"/>
    <w:qFormat/>
    <w:pPr>
      <w:ind w:leftChars="200" w:left="420"/>
    </w:pPr>
  </w:style>
  <w:style w:type="paragraph" w:styleId="TOC9">
    <w:name w:val="toc 9"/>
    <w:basedOn w:val="a1"/>
    <w:next w:val="a1"/>
    <w:qFormat/>
    <w:pPr>
      <w:ind w:leftChars="1600" w:left="3360"/>
    </w:pPr>
  </w:style>
  <w:style w:type="paragraph" w:styleId="26">
    <w:name w:val="Body Text 2"/>
    <w:basedOn w:val="a1"/>
    <w:link w:val="27"/>
    <w:uiPriority w:val="99"/>
    <w:semiHidden/>
    <w:unhideWhenUsed/>
    <w:qFormat/>
    <w:locked/>
    <w:pPr>
      <w:spacing w:after="120" w:line="480" w:lineRule="auto"/>
    </w:pPr>
  </w:style>
  <w:style w:type="paragraph" w:styleId="45">
    <w:name w:val="List 4"/>
    <w:basedOn w:val="a1"/>
    <w:uiPriority w:val="99"/>
    <w:semiHidden/>
    <w:unhideWhenUsed/>
    <w:qFormat/>
    <w:locked/>
    <w:pPr>
      <w:ind w:leftChars="600" w:left="100" w:hangingChars="200" w:hanging="200"/>
      <w:contextualSpacing/>
    </w:pPr>
  </w:style>
  <w:style w:type="paragraph" w:styleId="28">
    <w:name w:val="List Continue 2"/>
    <w:basedOn w:val="a1"/>
    <w:uiPriority w:val="99"/>
    <w:semiHidden/>
    <w:unhideWhenUsed/>
    <w:qFormat/>
    <w:locked/>
    <w:pPr>
      <w:spacing w:after="120"/>
      <w:ind w:leftChars="400" w:left="840"/>
      <w:contextualSpacing/>
    </w:pPr>
  </w:style>
  <w:style w:type="paragraph" w:styleId="afff4">
    <w:name w:val="Message Header"/>
    <w:basedOn w:val="a1"/>
    <w:link w:val="afff5"/>
    <w:uiPriority w:val="99"/>
    <w:semiHidden/>
    <w:unhideWhenUsed/>
    <w:qFormat/>
    <w:locked/>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paragraph" w:styleId="HTML1">
    <w:name w:val="HTML Preformatted"/>
    <w:basedOn w:val="a1"/>
    <w:link w:val="HTML2"/>
    <w:uiPriority w:val="99"/>
    <w:semiHidden/>
    <w:unhideWhenUsed/>
    <w:qFormat/>
    <w:locked/>
    <w:rPr>
      <w:rFonts w:ascii="Courier New" w:hAnsi="Courier New" w:cs="Courier New"/>
      <w:sz w:val="20"/>
      <w:szCs w:val="20"/>
    </w:rPr>
  </w:style>
  <w:style w:type="paragraph" w:styleId="afff6">
    <w:name w:val="Normal (Web)"/>
    <w:basedOn w:val="a1"/>
    <w:uiPriority w:val="99"/>
    <w:qFormat/>
    <w:pPr>
      <w:widowControl/>
      <w:jc w:val="left"/>
    </w:pPr>
    <w:rPr>
      <w:rFonts w:ascii="宋体" w:hAnsi="宋体" w:cs="宋体"/>
      <w:kern w:val="0"/>
      <w:sz w:val="24"/>
      <w:szCs w:val="24"/>
    </w:rPr>
  </w:style>
  <w:style w:type="paragraph" w:styleId="39">
    <w:name w:val="List Continue 3"/>
    <w:basedOn w:val="a1"/>
    <w:uiPriority w:val="99"/>
    <w:semiHidden/>
    <w:unhideWhenUsed/>
    <w:qFormat/>
    <w:locked/>
    <w:pPr>
      <w:spacing w:after="120"/>
      <w:ind w:leftChars="600" w:left="1260"/>
      <w:contextualSpacing/>
    </w:pPr>
  </w:style>
  <w:style w:type="paragraph" w:styleId="29">
    <w:name w:val="index 2"/>
    <w:basedOn w:val="a1"/>
    <w:next w:val="a1"/>
    <w:uiPriority w:val="99"/>
    <w:semiHidden/>
    <w:unhideWhenUsed/>
    <w:qFormat/>
    <w:locked/>
    <w:pPr>
      <w:ind w:leftChars="200" w:left="200"/>
    </w:pPr>
  </w:style>
  <w:style w:type="paragraph" w:styleId="afff7">
    <w:name w:val="Title"/>
    <w:basedOn w:val="a1"/>
    <w:next w:val="a1"/>
    <w:link w:val="afff8"/>
    <w:qFormat/>
    <w:pPr>
      <w:spacing w:before="240" w:after="60"/>
      <w:jc w:val="center"/>
      <w:outlineLvl w:val="0"/>
    </w:pPr>
    <w:rPr>
      <w:rFonts w:asciiTheme="majorHAnsi" w:hAnsiTheme="majorHAnsi" w:cstheme="majorBidi"/>
      <w:b/>
      <w:bCs/>
      <w:sz w:val="32"/>
      <w:szCs w:val="32"/>
    </w:rPr>
  </w:style>
  <w:style w:type="paragraph" w:styleId="afff9">
    <w:name w:val="annotation subject"/>
    <w:basedOn w:val="af2"/>
    <w:next w:val="af2"/>
    <w:link w:val="afffa"/>
    <w:uiPriority w:val="99"/>
    <w:semiHidden/>
    <w:unhideWhenUsed/>
    <w:qFormat/>
    <w:locked/>
    <w:rPr>
      <w:b/>
      <w:bCs/>
    </w:rPr>
  </w:style>
  <w:style w:type="paragraph" w:styleId="afffb">
    <w:name w:val="Body Text First Indent"/>
    <w:basedOn w:val="af8"/>
    <w:link w:val="afffc"/>
    <w:uiPriority w:val="99"/>
    <w:semiHidden/>
    <w:unhideWhenUsed/>
    <w:qFormat/>
    <w:locked/>
    <w:pPr>
      <w:ind w:firstLineChars="100" w:firstLine="420"/>
    </w:pPr>
  </w:style>
  <w:style w:type="paragraph" w:styleId="2a">
    <w:name w:val="Body Text First Indent 2"/>
    <w:basedOn w:val="afa"/>
    <w:link w:val="2b"/>
    <w:uiPriority w:val="99"/>
    <w:semiHidden/>
    <w:unhideWhenUsed/>
    <w:qFormat/>
    <w:locked/>
    <w:pPr>
      <w:ind w:firstLineChars="200" w:firstLine="420"/>
    </w:pPr>
  </w:style>
  <w:style w:type="table" w:styleId="afffd">
    <w:name w:val="Table Grid"/>
    <w:basedOn w:val="a3"/>
    <w:uiPriority w:val="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e">
    <w:name w:val="Table Theme"/>
    <w:basedOn w:val="a3"/>
    <w:uiPriority w:val="99"/>
    <w:semiHidden/>
    <w:unhideWhenUsed/>
    <w:qFormat/>
    <w:locked/>
    <w:pPr>
      <w:widowControl w:val="0"/>
      <w:spacing w:before="100" w:beforeAutospacing="1" w:after="100" w:afterAutospacing="1"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3"/>
    <w:uiPriority w:val="99"/>
    <w:semiHidden/>
    <w:unhideWhenUsed/>
    <w:qFormat/>
    <w:locked/>
    <w:pPr>
      <w:widowControl w:val="0"/>
      <w:spacing w:before="100" w:beforeAutospacing="1" w:after="100" w:afterAutospacing="1"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c">
    <w:name w:val="Table Colorful 2"/>
    <w:basedOn w:val="a3"/>
    <w:uiPriority w:val="99"/>
    <w:semiHidden/>
    <w:unhideWhenUsed/>
    <w:qFormat/>
    <w:locked/>
    <w:pPr>
      <w:widowControl w:val="0"/>
      <w:spacing w:before="100" w:beforeAutospacing="1" w:after="100" w:afterAutospacing="1"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a">
    <w:name w:val="Table Colorful 3"/>
    <w:basedOn w:val="a3"/>
    <w:uiPriority w:val="99"/>
    <w:semiHidden/>
    <w:unhideWhenUsed/>
    <w:qFormat/>
    <w:locked/>
    <w:pPr>
      <w:widowControl w:val="0"/>
      <w:spacing w:before="100" w:beforeAutospacing="1" w:after="100" w:afterAutospacing="1"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ff">
    <w:name w:val="Table Elegant"/>
    <w:basedOn w:val="a3"/>
    <w:uiPriority w:val="99"/>
    <w:semiHidden/>
    <w:unhideWhenUsed/>
    <w:qFormat/>
    <w:locked/>
    <w:pPr>
      <w:widowControl w:val="0"/>
      <w:spacing w:before="100" w:beforeAutospacing="1" w:after="100" w:afterAutospacing="1"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3">
    <w:name w:val="Table Classic 1"/>
    <w:basedOn w:val="a3"/>
    <w:uiPriority w:val="99"/>
    <w:semiHidden/>
    <w:unhideWhenUsed/>
    <w:qFormat/>
    <w:locked/>
    <w:pPr>
      <w:widowControl w:val="0"/>
      <w:spacing w:before="100" w:beforeAutospacing="1" w:after="100" w:afterAutospacing="1"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d">
    <w:name w:val="Table Classic 2"/>
    <w:basedOn w:val="a3"/>
    <w:uiPriority w:val="99"/>
    <w:semiHidden/>
    <w:unhideWhenUsed/>
    <w:qFormat/>
    <w:locked/>
    <w:pPr>
      <w:widowControl w:val="0"/>
      <w:spacing w:before="100" w:beforeAutospacing="1" w:after="100" w:afterAutospacing="1"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b">
    <w:name w:val="Table Classic 3"/>
    <w:basedOn w:val="a3"/>
    <w:uiPriority w:val="99"/>
    <w:semiHidden/>
    <w:unhideWhenUsed/>
    <w:qFormat/>
    <w:locked/>
    <w:pPr>
      <w:widowControl w:val="0"/>
      <w:spacing w:before="100" w:beforeAutospacing="1" w:after="100" w:afterAutospacing="1"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6">
    <w:name w:val="Table Classic 4"/>
    <w:basedOn w:val="a3"/>
    <w:uiPriority w:val="99"/>
    <w:semiHidden/>
    <w:unhideWhenUsed/>
    <w:qFormat/>
    <w:locked/>
    <w:pPr>
      <w:widowControl w:val="0"/>
      <w:spacing w:before="100" w:beforeAutospacing="1" w:after="100" w:afterAutospacing="1"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4">
    <w:name w:val="Table Simple 1"/>
    <w:basedOn w:val="a3"/>
    <w:uiPriority w:val="99"/>
    <w:semiHidden/>
    <w:unhideWhenUsed/>
    <w:qFormat/>
    <w:locked/>
    <w:pPr>
      <w:widowControl w:val="0"/>
      <w:spacing w:before="100" w:beforeAutospacing="1" w:after="100" w:afterAutospacing="1"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e">
    <w:name w:val="Table Simple 2"/>
    <w:basedOn w:val="a3"/>
    <w:uiPriority w:val="99"/>
    <w:semiHidden/>
    <w:unhideWhenUsed/>
    <w:qFormat/>
    <w:locked/>
    <w:pPr>
      <w:widowControl w:val="0"/>
      <w:spacing w:before="100" w:beforeAutospacing="1" w:after="100" w:afterAutospacing="1" w:line="240" w:lineRule="atLeast"/>
      <w:jc w:val="both"/>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c">
    <w:name w:val="Table Simple 3"/>
    <w:basedOn w:val="a3"/>
    <w:uiPriority w:val="99"/>
    <w:semiHidden/>
    <w:unhideWhenUsed/>
    <w:qFormat/>
    <w:locked/>
    <w:pPr>
      <w:widowControl w:val="0"/>
      <w:spacing w:before="100" w:beforeAutospacing="1" w:after="100" w:afterAutospacing="1"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5">
    <w:name w:val="Table Subtle 1"/>
    <w:basedOn w:val="a3"/>
    <w:uiPriority w:val="99"/>
    <w:semiHidden/>
    <w:unhideWhenUsed/>
    <w:qFormat/>
    <w:locked/>
    <w:pPr>
      <w:widowControl w:val="0"/>
      <w:spacing w:before="100" w:beforeAutospacing="1" w:after="100" w:afterAutospacing="1" w:line="240" w:lineRule="atLeast"/>
      <w:jc w:val="both"/>
    </w:p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
    <w:name w:val="Table Subtle 2"/>
    <w:basedOn w:val="a3"/>
    <w:uiPriority w:val="99"/>
    <w:semiHidden/>
    <w:unhideWhenUsed/>
    <w:qFormat/>
    <w:locked/>
    <w:pPr>
      <w:widowControl w:val="0"/>
      <w:spacing w:before="100" w:beforeAutospacing="1" w:after="100" w:afterAutospacing="1" w:line="240" w:lineRule="atLeast"/>
      <w:jc w:val="both"/>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6">
    <w:name w:val="Table 3D effects 1"/>
    <w:basedOn w:val="a3"/>
    <w:uiPriority w:val="99"/>
    <w:semiHidden/>
    <w:unhideWhenUsed/>
    <w:qFormat/>
    <w:locked/>
    <w:pPr>
      <w:widowControl w:val="0"/>
      <w:spacing w:before="100" w:beforeAutospacing="1" w:after="100" w:afterAutospacing="1" w:line="240" w:lineRule="atLeast"/>
      <w:jc w:val="both"/>
    </w:p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f0">
    <w:name w:val="Table 3D effects 2"/>
    <w:basedOn w:val="a3"/>
    <w:uiPriority w:val="99"/>
    <w:semiHidden/>
    <w:unhideWhenUsed/>
    <w:qFormat/>
    <w:locked/>
    <w:pPr>
      <w:widowControl w:val="0"/>
      <w:spacing w:before="100" w:beforeAutospacing="1" w:after="100" w:afterAutospacing="1" w:line="240" w:lineRule="atLeast"/>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d">
    <w:name w:val="Table 3D effects 3"/>
    <w:basedOn w:val="a3"/>
    <w:uiPriority w:val="99"/>
    <w:semiHidden/>
    <w:unhideWhenUsed/>
    <w:qFormat/>
    <w:locked/>
    <w:pPr>
      <w:widowControl w:val="0"/>
      <w:spacing w:before="100" w:beforeAutospacing="1" w:after="100" w:afterAutospacing="1" w:line="240" w:lineRule="atLeast"/>
      <w:jc w:val="both"/>
    </w:p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7">
    <w:name w:val="Table List 1"/>
    <w:basedOn w:val="a3"/>
    <w:uiPriority w:val="99"/>
    <w:semiHidden/>
    <w:unhideWhenUsed/>
    <w:qFormat/>
    <w:locked/>
    <w:pPr>
      <w:widowControl w:val="0"/>
      <w:spacing w:before="100" w:beforeAutospacing="1" w:after="100" w:afterAutospacing="1" w:line="240" w:lineRule="atLeast"/>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f1">
    <w:name w:val="Table List 2"/>
    <w:basedOn w:val="a3"/>
    <w:uiPriority w:val="99"/>
    <w:semiHidden/>
    <w:unhideWhenUsed/>
    <w:qFormat/>
    <w:locked/>
    <w:pPr>
      <w:widowControl w:val="0"/>
      <w:spacing w:before="100" w:beforeAutospacing="1" w:after="100" w:afterAutospacing="1" w:line="240" w:lineRule="atLeast"/>
      <w:jc w:val="both"/>
    </w:p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e">
    <w:name w:val="Table List 3"/>
    <w:basedOn w:val="a3"/>
    <w:uiPriority w:val="99"/>
    <w:semiHidden/>
    <w:unhideWhenUsed/>
    <w:qFormat/>
    <w:locked/>
    <w:pPr>
      <w:widowControl w:val="0"/>
      <w:spacing w:before="100" w:beforeAutospacing="1" w:after="100" w:afterAutospacing="1"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7">
    <w:name w:val="Table List 4"/>
    <w:basedOn w:val="a3"/>
    <w:uiPriority w:val="99"/>
    <w:semiHidden/>
    <w:unhideWhenUsed/>
    <w:qFormat/>
    <w:locked/>
    <w:pPr>
      <w:widowControl w:val="0"/>
      <w:spacing w:before="100" w:beforeAutospacing="1" w:after="100" w:afterAutospacing="1"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56">
    <w:name w:val="Table List 5"/>
    <w:basedOn w:val="a3"/>
    <w:uiPriority w:val="99"/>
    <w:semiHidden/>
    <w:unhideWhenUsed/>
    <w:qFormat/>
    <w:locked/>
    <w:pPr>
      <w:widowControl w:val="0"/>
      <w:spacing w:before="100" w:beforeAutospacing="1" w:after="100" w:afterAutospacing="1"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2">
    <w:name w:val="Table List 6"/>
    <w:basedOn w:val="a3"/>
    <w:uiPriority w:val="99"/>
    <w:semiHidden/>
    <w:unhideWhenUsed/>
    <w:qFormat/>
    <w:locked/>
    <w:pPr>
      <w:widowControl w:val="0"/>
      <w:spacing w:before="100" w:beforeAutospacing="1" w:after="100" w:afterAutospacing="1" w:line="240" w:lineRule="atLeast"/>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2">
    <w:name w:val="Table List 7"/>
    <w:basedOn w:val="a3"/>
    <w:uiPriority w:val="99"/>
    <w:semiHidden/>
    <w:unhideWhenUsed/>
    <w:qFormat/>
    <w:locked/>
    <w:pPr>
      <w:widowControl w:val="0"/>
      <w:spacing w:before="100" w:beforeAutospacing="1" w:after="100" w:afterAutospacing="1" w:line="240" w:lineRule="atLeast"/>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2">
    <w:name w:val="Table List 8"/>
    <w:basedOn w:val="a3"/>
    <w:uiPriority w:val="99"/>
    <w:semiHidden/>
    <w:unhideWhenUsed/>
    <w:qFormat/>
    <w:locked/>
    <w:pPr>
      <w:widowControl w:val="0"/>
      <w:spacing w:before="100" w:beforeAutospacing="1" w:after="100" w:afterAutospacing="1" w:line="240" w:lineRule="atLeast"/>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ff0">
    <w:name w:val="Table Contemporary"/>
    <w:basedOn w:val="a3"/>
    <w:uiPriority w:val="99"/>
    <w:semiHidden/>
    <w:unhideWhenUsed/>
    <w:qFormat/>
    <w:locked/>
    <w:pPr>
      <w:widowControl w:val="0"/>
      <w:spacing w:before="100" w:beforeAutospacing="1" w:after="100" w:afterAutospacing="1" w:line="240" w:lineRule="atLeast"/>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8">
    <w:name w:val="Table Columns 1"/>
    <w:basedOn w:val="a3"/>
    <w:uiPriority w:val="99"/>
    <w:semiHidden/>
    <w:unhideWhenUsed/>
    <w:qFormat/>
    <w:locked/>
    <w:pPr>
      <w:widowControl w:val="0"/>
      <w:spacing w:before="100" w:beforeAutospacing="1" w:after="100" w:afterAutospacing="1" w:line="240" w:lineRule="atLeast"/>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2">
    <w:name w:val="Table Columns 2"/>
    <w:basedOn w:val="a3"/>
    <w:uiPriority w:val="99"/>
    <w:semiHidden/>
    <w:unhideWhenUsed/>
    <w:qFormat/>
    <w:locked/>
    <w:pPr>
      <w:widowControl w:val="0"/>
      <w:spacing w:before="100" w:beforeAutospacing="1" w:after="100" w:afterAutospacing="1" w:line="240" w:lineRule="atLeast"/>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f">
    <w:name w:val="Table Columns 3"/>
    <w:basedOn w:val="a3"/>
    <w:uiPriority w:val="99"/>
    <w:semiHidden/>
    <w:unhideWhenUsed/>
    <w:qFormat/>
    <w:locked/>
    <w:pPr>
      <w:widowControl w:val="0"/>
      <w:spacing w:before="100" w:beforeAutospacing="1" w:after="100" w:afterAutospacing="1" w:line="240" w:lineRule="atLeast"/>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8">
    <w:name w:val="Table Columns 4"/>
    <w:basedOn w:val="a3"/>
    <w:uiPriority w:val="99"/>
    <w:semiHidden/>
    <w:unhideWhenUsed/>
    <w:qFormat/>
    <w:locked/>
    <w:pPr>
      <w:widowControl w:val="0"/>
      <w:spacing w:before="100" w:beforeAutospacing="1" w:after="100" w:afterAutospacing="1" w:line="240" w:lineRule="atLeast"/>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uiPriority w:val="99"/>
    <w:semiHidden/>
    <w:unhideWhenUsed/>
    <w:qFormat/>
    <w:locked/>
    <w:pPr>
      <w:widowControl w:val="0"/>
      <w:spacing w:before="100" w:beforeAutospacing="1" w:after="100" w:afterAutospacing="1" w:line="240" w:lineRule="atLeast"/>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3"/>
    <w:uiPriority w:val="99"/>
    <w:semiHidden/>
    <w:unhideWhenUsed/>
    <w:qFormat/>
    <w:locked/>
    <w:pPr>
      <w:widowControl w:val="0"/>
      <w:spacing w:before="100" w:beforeAutospacing="1" w:after="100" w:afterAutospacing="1"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3">
    <w:name w:val="Table Grid 2"/>
    <w:basedOn w:val="a3"/>
    <w:uiPriority w:val="99"/>
    <w:semiHidden/>
    <w:unhideWhenUsed/>
    <w:qFormat/>
    <w:locked/>
    <w:pPr>
      <w:widowControl w:val="0"/>
      <w:spacing w:before="100" w:beforeAutospacing="1" w:after="100" w:afterAutospacing="1"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f0">
    <w:name w:val="Table Grid 3"/>
    <w:basedOn w:val="a3"/>
    <w:uiPriority w:val="99"/>
    <w:semiHidden/>
    <w:unhideWhenUsed/>
    <w:qFormat/>
    <w:locked/>
    <w:pPr>
      <w:widowControl w:val="0"/>
      <w:spacing w:before="100" w:beforeAutospacing="1" w:after="100" w:afterAutospacing="1"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9">
    <w:name w:val="Table Grid 4"/>
    <w:basedOn w:val="a3"/>
    <w:uiPriority w:val="99"/>
    <w:semiHidden/>
    <w:unhideWhenUsed/>
    <w:qFormat/>
    <w:locked/>
    <w:pPr>
      <w:widowControl w:val="0"/>
      <w:spacing w:before="100" w:beforeAutospacing="1" w:after="100" w:afterAutospacing="1"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8">
    <w:name w:val="Table Grid 5"/>
    <w:basedOn w:val="a3"/>
    <w:uiPriority w:val="99"/>
    <w:semiHidden/>
    <w:unhideWhenUsed/>
    <w:qFormat/>
    <w:locked/>
    <w:pPr>
      <w:widowControl w:val="0"/>
      <w:spacing w:before="100" w:beforeAutospacing="1" w:after="100" w:afterAutospacing="1"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3">
    <w:name w:val="Table Grid 6"/>
    <w:basedOn w:val="a3"/>
    <w:uiPriority w:val="99"/>
    <w:semiHidden/>
    <w:unhideWhenUsed/>
    <w:qFormat/>
    <w:locked/>
    <w:pPr>
      <w:widowControl w:val="0"/>
      <w:spacing w:before="100" w:beforeAutospacing="1" w:after="100" w:afterAutospacing="1"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3">
    <w:name w:val="Table Grid 7"/>
    <w:basedOn w:val="a3"/>
    <w:uiPriority w:val="99"/>
    <w:semiHidden/>
    <w:unhideWhenUsed/>
    <w:qFormat/>
    <w:locked/>
    <w:pPr>
      <w:widowControl w:val="0"/>
      <w:spacing w:before="100" w:beforeAutospacing="1" w:after="100" w:afterAutospacing="1"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3">
    <w:name w:val="Table Grid 8"/>
    <w:basedOn w:val="a3"/>
    <w:uiPriority w:val="99"/>
    <w:semiHidden/>
    <w:unhideWhenUsed/>
    <w:qFormat/>
    <w:locked/>
    <w:pPr>
      <w:widowControl w:val="0"/>
      <w:spacing w:before="100" w:beforeAutospacing="1" w:after="100" w:afterAutospacing="1"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a">
    <w:name w:val="Table Web 1"/>
    <w:basedOn w:val="a3"/>
    <w:uiPriority w:val="99"/>
    <w:semiHidden/>
    <w:unhideWhenUsed/>
    <w:qFormat/>
    <w:locked/>
    <w:pPr>
      <w:widowControl w:val="0"/>
      <w:spacing w:before="100" w:beforeAutospacing="1" w:after="100" w:afterAutospacing="1"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2f4">
    <w:name w:val="Table Web 2"/>
    <w:basedOn w:val="a3"/>
    <w:uiPriority w:val="99"/>
    <w:semiHidden/>
    <w:unhideWhenUsed/>
    <w:qFormat/>
    <w:locked/>
    <w:pPr>
      <w:widowControl w:val="0"/>
      <w:spacing w:before="100" w:beforeAutospacing="1" w:after="100" w:afterAutospacing="1"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3f1">
    <w:name w:val="Table Web 3"/>
    <w:basedOn w:val="a3"/>
    <w:uiPriority w:val="99"/>
    <w:semiHidden/>
    <w:unhideWhenUsed/>
    <w:qFormat/>
    <w:locked/>
    <w:pPr>
      <w:widowControl w:val="0"/>
      <w:spacing w:before="100" w:beforeAutospacing="1" w:after="100" w:afterAutospacing="1"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affff1">
    <w:name w:val="Table Professional"/>
    <w:basedOn w:val="a3"/>
    <w:uiPriority w:val="99"/>
    <w:semiHidden/>
    <w:unhideWhenUsed/>
    <w:qFormat/>
    <w:locked/>
    <w:pPr>
      <w:widowControl w:val="0"/>
      <w:spacing w:before="100" w:beforeAutospacing="1" w:after="100" w:afterAutospacing="1"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affff2">
    <w:name w:val="Light Shading"/>
    <w:basedOn w:val="a3"/>
    <w:uiPriority w:val="60"/>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qFormat/>
    <w:rPr>
      <w:color w:val="365F91" w:themeColor="accent1" w:themeShade="BF"/>
    </w:rPr>
    <w:tblPr>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qFormat/>
    <w:rPr>
      <w:color w:val="943634" w:themeColor="accent2" w:themeShade="BF"/>
    </w:rPr>
    <w:tblPr>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qFormat/>
    <w:rPr>
      <w:color w:val="76923C" w:themeColor="accent3" w:themeShade="BF"/>
    </w:rPr>
    <w:tblPr>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qFormat/>
    <w:rPr>
      <w:color w:val="5F497A" w:themeColor="accent4" w:themeShade="BF"/>
    </w:rPr>
    <w:tblPr>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qFormat/>
    <w:rPr>
      <w:color w:val="31849B" w:themeColor="accent5" w:themeShade="BF"/>
    </w:rPr>
    <w:tblPr>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qFormat/>
    <w:rPr>
      <w:color w:val="E36C0A" w:themeColor="accent6" w:themeShade="BF"/>
    </w:rPr>
    <w:tblPr>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f3">
    <w:name w:val="Light List"/>
    <w:basedOn w:val="a3"/>
    <w:uiPriority w:val="61"/>
    <w:qFormat/>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qFormat/>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qFormat/>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qFormat/>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qFormat/>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qFormat/>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qFormat/>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f4">
    <w:name w:val="Light Grid"/>
    <w:basedOn w:val="a3"/>
    <w:uiPriority w:val="62"/>
    <w:qFormat/>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styleId="-11">
    <w:name w:val="Light Grid Accent 1"/>
    <w:basedOn w:val="a3"/>
    <w:uiPriority w:val="62"/>
    <w:qFormat/>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tcPr>
    </w:tblStylePr>
  </w:style>
  <w:style w:type="table" w:styleId="-21">
    <w:name w:val="Light Grid Accent 2"/>
    <w:basedOn w:val="a3"/>
    <w:uiPriority w:val="62"/>
    <w:qFormat/>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tcPr>
    </w:tblStylePr>
  </w:style>
  <w:style w:type="table" w:styleId="-31">
    <w:name w:val="Light Grid Accent 3"/>
    <w:basedOn w:val="a3"/>
    <w:uiPriority w:val="62"/>
    <w:qFormat/>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tcPr>
    </w:tblStylePr>
  </w:style>
  <w:style w:type="table" w:styleId="-41">
    <w:name w:val="Light Grid Accent 4"/>
    <w:basedOn w:val="a3"/>
    <w:uiPriority w:val="62"/>
    <w:qFormat/>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tcPr>
    </w:tblStylePr>
  </w:style>
  <w:style w:type="table" w:styleId="-51">
    <w:name w:val="Light Grid Accent 5"/>
    <w:basedOn w:val="a3"/>
    <w:uiPriority w:val="62"/>
    <w:qFormat/>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tcPr>
    </w:tblStylePr>
  </w:style>
  <w:style w:type="table" w:styleId="-61">
    <w:name w:val="Light Grid Accent 6"/>
    <w:basedOn w:val="a3"/>
    <w:uiPriority w:val="62"/>
    <w:qFormat/>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tcPr>
    </w:tblStylePr>
  </w:style>
  <w:style w:type="table" w:styleId="1b">
    <w:name w:val="Medium Shading 1"/>
    <w:basedOn w:val="a3"/>
    <w:uiPriority w:val="63"/>
    <w:qFormat/>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qFormat/>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qFormat/>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qFormat/>
    <w:tblPr>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qFormat/>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qFormat/>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qFormat/>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5">
    <w:name w:val="Medium Shading 2"/>
    <w:basedOn w:val="a3"/>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c">
    <w:name w:val="Medium List 1"/>
    <w:basedOn w:val="a3"/>
    <w:uiPriority w:val="65"/>
    <w:qFormat/>
    <w:rPr>
      <w:color w:val="000000" w:themeColor="text1"/>
    </w:rPr>
    <w:tblPr>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qFormat/>
    <w:rPr>
      <w:color w:val="000000" w:themeColor="text1"/>
    </w:rPr>
    <w:tblPr>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qFormat/>
    <w:rPr>
      <w:color w:val="000000" w:themeColor="text1"/>
    </w:rPr>
    <w:tblPr>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qFormat/>
    <w:rPr>
      <w:color w:val="000000" w:themeColor="text1"/>
    </w:rPr>
    <w:tblPr>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qFormat/>
    <w:rPr>
      <w:color w:val="000000" w:themeColor="text1"/>
    </w:rPr>
    <w:tblPr>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qFormat/>
    <w:rPr>
      <w:color w:val="000000" w:themeColor="text1"/>
    </w:rPr>
    <w:tblPr>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qFormat/>
    <w:rPr>
      <w:color w:val="000000" w:themeColor="text1"/>
    </w:rPr>
    <w:tblPr>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6">
    <w:name w:val="Medium List 2"/>
    <w:basedOn w:val="a3"/>
    <w:uiPriority w:val="66"/>
    <w:qFormat/>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qFormat/>
    <w:rPr>
      <w:rFonts w:asciiTheme="majorHAnsi" w:eastAsiaTheme="majorEastAsia" w:hAnsiTheme="majorHAnsi" w:cstheme="majorBidi"/>
      <w:color w:val="000000" w:themeColor="text1"/>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qFormat/>
    <w:rPr>
      <w:rFonts w:asciiTheme="majorHAnsi" w:eastAsiaTheme="majorEastAsia" w:hAnsiTheme="majorHAnsi" w:cstheme="majorBidi"/>
      <w:color w:val="000000" w:themeColor="text1"/>
    </w:rPr>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qFormat/>
    <w:rPr>
      <w:rFonts w:asciiTheme="majorHAnsi" w:eastAsiaTheme="majorEastAsia" w:hAnsiTheme="majorHAnsi" w:cstheme="majorBidi"/>
      <w:color w:val="000000" w:themeColor="text1"/>
    </w:r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qFormat/>
    <w:rPr>
      <w:rFonts w:asciiTheme="majorHAnsi" w:eastAsiaTheme="majorEastAsia" w:hAnsiTheme="majorHAnsi" w:cstheme="majorBidi"/>
      <w:color w:val="000000" w:themeColor="text1"/>
    </w:rPr>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qFormat/>
    <w:rPr>
      <w:rFonts w:asciiTheme="majorHAnsi" w:eastAsiaTheme="majorEastAsia" w:hAnsiTheme="majorHAnsi" w:cstheme="majorBidi"/>
      <w:color w:val="000000" w:themeColor="text1"/>
    </w:rPr>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qFormat/>
    <w:rPr>
      <w:rFonts w:asciiTheme="majorHAnsi" w:eastAsiaTheme="majorEastAsia" w:hAnsiTheme="majorHAnsi" w:cstheme="majorBidi"/>
      <w:color w:val="000000" w:themeColor="text1"/>
    </w:rPr>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d">
    <w:name w:val="Medium Grid 1"/>
    <w:basedOn w:val="a3"/>
    <w:uiPriority w:val="67"/>
    <w:qFormat/>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qFormat/>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qFormat/>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qFormat/>
    <w:tblPr>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qFormat/>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qFormat/>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qFormat/>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7">
    <w:name w:val="Medium Grid 2"/>
    <w:basedOn w:val="a3"/>
    <w:uiPriority w:val="68"/>
    <w:qFormat/>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auto"/>
          <w:insideV w:val="single" w:sz="6" w:space="0" w:color="auto"/>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qFormat/>
    <w:rPr>
      <w:rFonts w:asciiTheme="majorHAnsi" w:eastAsiaTheme="majorEastAsia" w:hAnsiTheme="majorHAnsi" w:cstheme="majorBidi"/>
      <w:color w:val="000000" w:themeColor="text1"/>
    </w:r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auto"/>
          <w:insideV w:val="single" w:sz="6" w:space="0" w:color="auto"/>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qFormat/>
    <w:rPr>
      <w:rFonts w:asciiTheme="majorHAnsi" w:eastAsiaTheme="majorEastAsia" w:hAnsiTheme="majorHAnsi" w:cstheme="majorBidi"/>
      <w:color w:val="000000" w:themeColor="text1"/>
    </w:rPr>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auto"/>
          <w:insideV w:val="single" w:sz="6" w:space="0" w:color="auto"/>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qFormat/>
    <w:rPr>
      <w:rFonts w:asciiTheme="majorHAnsi" w:eastAsiaTheme="majorEastAsia" w:hAnsiTheme="majorHAnsi" w:cstheme="majorBidi"/>
      <w:color w:val="000000" w:themeColor="text1"/>
    </w:rPr>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auto"/>
          <w:insideV w:val="single" w:sz="6" w:space="0" w:color="auto"/>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qFormat/>
    <w:rPr>
      <w:rFonts w:asciiTheme="majorHAnsi" w:eastAsiaTheme="majorEastAsia" w:hAnsiTheme="majorHAnsi" w:cstheme="majorBidi"/>
      <w:color w:val="000000" w:themeColor="text1"/>
    </w:rPr>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auto"/>
          <w:insideV w:val="single" w:sz="6" w:space="0" w:color="auto"/>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qFormat/>
    <w:rPr>
      <w:rFonts w:asciiTheme="majorHAnsi" w:eastAsiaTheme="majorEastAsia" w:hAnsiTheme="majorHAnsi" w:cstheme="majorBidi"/>
      <w:color w:val="000000" w:themeColor="text1"/>
    </w:rPr>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auto"/>
          <w:insideV w:val="single" w:sz="6" w:space="0" w:color="auto"/>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qFormat/>
    <w:rPr>
      <w:rFonts w:asciiTheme="majorHAnsi" w:eastAsiaTheme="majorEastAsia" w:hAnsiTheme="majorHAnsi" w:cstheme="majorBidi"/>
      <w:color w:val="000000" w:themeColor="text1"/>
    </w:r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auto"/>
          <w:insideV w:val="single" w:sz="6" w:space="0" w:color="auto"/>
        </w:tcBorders>
        <w:shd w:val="clear" w:color="auto" w:fill="FBCAA2" w:themeFill="accent6" w:themeFillTint="7F"/>
      </w:tcPr>
    </w:tblStylePr>
    <w:tblStylePr w:type="nwCell">
      <w:tblPr/>
      <w:tcPr>
        <w:shd w:val="clear" w:color="auto" w:fill="FFFFFF" w:themeFill="background1"/>
      </w:tcPr>
    </w:tblStylePr>
  </w:style>
  <w:style w:type="table" w:styleId="3f2">
    <w:name w:val="Medium Grid 3"/>
    <w:basedOn w:val="a3"/>
    <w:uiPriority w:val="69"/>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808080" w:themeFill="text1" w:themeFillTint="7F"/>
      </w:tcPr>
    </w:tblStylePr>
  </w:style>
  <w:style w:type="table" w:styleId="3-1">
    <w:name w:val="Medium Grid 3 Accent 1"/>
    <w:basedOn w:val="a3"/>
    <w:uiPriority w:val="69"/>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7BFDE" w:themeFill="accent1" w:themeFillTint="7F"/>
      </w:tcPr>
    </w:tblStylePr>
  </w:style>
  <w:style w:type="table" w:styleId="3-2">
    <w:name w:val="Medium Grid 3 Accent 2"/>
    <w:basedOn w:val="a3"/>
    <w:uiPriority w:val="69"/>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DFA7A6" w:themeFill="accent2" w:themeFillTint="7F"/>
      </w:tcPr>
    </w:tblStylePr>
  </w:style>
  <w:style w:type="table" w:styleId="3-3">
    <w:name w:val="Medium Grid 3 Accent 3"/>
    <w:basedOn w:val="a3"/>
    <w:uiPriority w:val="69"/>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CDDDAC" w:themeFill="accent3" w:themeFillTint="7F"/>
      </w:tcPr>
    </w:tblStylePr>
  </w:style>
  <w:style w:type="table" w:styleId="3-4">
    <w:name w:val="Medium Grid 3 Accent 4"/>
    <w:basedOn w:val="a3"/>
    <w:uiPriority w:val="69"/>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BFB1D0" w:themeFill="accent4" w:themeFillTint="7F"/>
      </w:tcPr>
    </w:tblStylePr>
  </w:style>
  <w:style w:type="table" w:styleId="3-5">
    <w:name w:val="Medium Grid 3 Accent 5"/>
    <w:basedOn w:val="a3"/>
    <w:uiPriority w:val="69"/>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5D5E2" w:themeFill="accent5" w:themeFillTint="7F"/>
      </w:tcPr>
    </w:tblStylePr>
  </w:style>
  <w:style w:type="table" w:styleId="3-6">
    <w:name w:val="Medium Grid 3 Accent 6"/>
    <w:basedOn w:val="a3"/>
    <w:uiPriority w:val="69"/>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BCAA2" w:themeFill="accent6" w:themeFillTint="7F"/>
      </w:tcPr>
    </w:tblStylePr>
  </w:style>
  <w:style w:type="table" w:styleId="affff5">
    <w:name w:val="Dark List"/>
    <w:basedOn w:val="a3"/>
    <w:uiPriority w:val="70"/>
    <w:qFormat/>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qFormat/>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qFormat/>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qFormat/>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qFormat/>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qFormat/>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qFormat/>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ff6">
    <w:name w:val="Colorful Shading"/>
    <w:basedOn w:val="a3"/>
    <w:uiPriority w:val="71"/>
    <w:qFormat/>
    <w:rPr>
      <w:color w:val="000000" w:themeColor="text1"/>
    </w:rPr>
    <w:tblPr>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qFormat/>
    <w:rPr>
      <w:color w:val="000000" w:themeColor="text1"/>
    </w:rPr>
    <w:tblPr>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qFormat/>
    <w:rPr>
      <w:color w:val="000000" w:themeColor="text1"/>
    </w:rPr>
    <w:tblPr>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Pr>
      <w:color w:val="000000" w:themeColor="text1"/>
    </w:rPr>
    <w:tblPr>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qFormat/>
    <w:rPr>
      <w:color w:val="000000" w:themeColor="text1"/>
    </w:rPr>
    <w:tblPr>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qFormat/>
    <w:rPr>
      <w:color w:val="000000" w:themeColor="text1"/>
    </w:rPr>
    <w:tblPr>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Pr>
      <w:color w:val="000000" w:themeColor="text1"/>
    </w:rPr>
    <w:tblPr>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7">
    <w:name w:val="Colorful List"/>
    <w:basedOn w:val="a3"/>
    <w:uiPriority w:val="7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qFormat/>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qFormat/>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qFormat/>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ff8">
    <w:name w:val="Colorful Grid"/>
    <w:basedOn w:val="a3"/>
    <w:uiPriority w:val="73"/>
    <w:qFormat/>
    <w:rPr>
      <w:color w:val="000000" w:themeColor="text1"/>
    </w:rPr>
    <w:tblPr>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qFormat/>
    <w:rPr>
      <w:color w:val="000000" w:themeColor="text1"/>
    </w:rPr>
    <w:tblPr>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qFormat/>
    <w:rPr>
      <w:color w:val="000000" w:themeColor="text1"/>
    </w:rPr>
    <w:tblPr>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qFormat/>
    <w:rPr>
      <w:color w:val="000000" w:themeColor="text1"/>
    </w:rPr>
    <w:tblPr>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qFormat/>
    <w:rPr>
      <w:color w:val="000000" w:themeColor="text1"/>
    </w:rPr>
    <w:tblPr>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qFormat/>
    <w:rPr>
      <w:color w:val="000000" w:themeColor="text1"/>
    </w:rPr>
    <w:tblPr>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qFormat/>
    <w:rPr>
      <w:color w:val="000000" w:themeColor="text1"/>
    </w:rPr>
    <w:tblPr>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ff9">
    <w:name w:val="Strong"/>
    <w:basedOn w:val="a2"/>
    <w:uiPriority w:val="99"/>
    <w:qFormat/>
    <w:rPr>
      <w:rFonts w:cs="Times New Roman"/>
      <w:b/>
      <w:bCs/>
    </w:rPr>
  </w:style>
  <w:style w:type="character" w:styleId="affffa">
    <w:name w:val="endnote reference"/>
    <w:basedOn w:val="a2"/>
    <w:uiPriority w:val="99"/>
    <w:semiHidden/>
    <w:unhideWhenUsed/>
    <w:qFormat/>
    <w:locked/>
    <w:rPr>
      <w:vertAlign w:val="superscript"/>
    </w:rPr>
  </w:style>
  <w:style w:type="character" w:styleId="affffb">
    <w:name w:val="page number"/>
    <w:basedOn w:val="a2"/>
    <w:uiPriority w:val="99"/>
    <w:semiHidden/>
    <w:unhideWhenUsed/>
    <w:qFormat/>
    <w:locked/>
  </w:style>
  <w:style w:type="character" w:styleId="affffc">
    <w:name w:val="FollowedHyperlink"/>
    <w:basedOn w:val="a2"/>
    <w:uiPriority w:val="99"/>
    <w:semiHidden/>
    <w:unhideWhenUsed/>
    <w:qFormat/>
    <w:locked/>
    <w:rPr>
      <w:color w:val="800080" w:themeColor="followedHyperlink"/>
      <w:u w:val="single"/>
    </w:rPr>
  </w:style>
  <w:style w:type="character" w:styleId="affffd">
    <w:name w:val="Emphasis"/>
    <w:basedOn w:val="a2"/>
    <w:uiPriority w:val="99"/>
    <w:qFormat/>
    <w:rPr>
      <w:rFonts w:cs="Times New Roman"/>
      <w:i/>
      <w:iCs/>
    </w:rPr>
  </w:style>
  <w:style w:type="character" w:styleId="affffe">
    <w:name w:val="line number"/>
    <w:basedOn w:val="a2"/>
    <w:uiPriority w:val="99"/>
    <w:semiHidden/>
    <w:unhideWhenUsed/>
    <w:qFormat/>
    <w:locked/>
  </w:style>
  <w:style w:type="character" w:styleId="HTML3">
    <w:name w:val="HTML Definition"/>
    <w:basedOn w:val="a2"/>
    <w:uiPriority w:val="99"/>
    <w:semiHidden/>
    <w:unhideWhenUsed/>
    <w:qFormat/>
    <w:locked/>
    <w:rPr>
      <w:i/>
      <w:iCs/>
    </w:rPr>
  </w:style>
  <w:style w:type="character" w:styleId="HTML4">
    <w:name w:val="HTML Typewriter"/>
    <w:basedOn w:val="a2"/>
    <w:uiPriority w:val="99"/>
    <w:semiHidden/>
    <w:unhideWhenUsed/>
    <w:locked/>
    <w:rPr>
      <w:rFonts w:ascii="Courier New" w:hAnsi="Courier New" w:cs="Courier New"/>
      <w:sz w:val="20"/>
      <w:szCs w:val="20"/>
    </w:rPr>
  </w:style>
  <w:style w:type="character" w:styleId="HTML5">
    <w:name w:val="HTML Acronym"/>
    <w:basedOn w:val="a2"/>
    <w:uiPriority w:val="99"/>
    <w:semiHidden/>
    <w:unhideWhenUsed/>
    <w:locked/>
  </w:style>
  <w:style w:type="character" w:styleId="HTML6">
    <w:name w:val="HTML Variable"/>
    <w:basedOn w:val="a2"/>
    <w:uiPriority w:val="99"/>
    <w:semiHidden/>
    <w:unhideWhenUsed/>
    <w:qFormat/>
    <w:locked/>
    <w:rPr>
      <w:i/>
      <w:iCs/>
    </w:rPr>
  </w:style>
  <w:style w:type="character" w:styleId="afffff">
    <w:name w:val="Hyperlink"/>
    <w:basedOn w:val="a2"/>
    <w:uiPriority w:val="99"/>
    <w:semiHidden/>
    <w:rPr>
      <w:rFonts w:cs="Times New Roman"/>
      <w:color w:val="0000FF"/>
      <w:u w:val="single"/>
    </w:rPr>
  </w:style>
  <w:style w:type="character" w:styleId="HTML7">
    <w:name w:val="HTML Code"/>
    <w:basedOn w:val="a2"/>
    <w:uiPriority w:val="99"/>
    <w:semiHidden/>
    <w:unhideWhenUsed/>
    <w:locked/>
    <w:rPr>
      <w:rFonts w:ascii="Courier New" w:hAnsi="Courier New" w:cs="Courier New"/>
      <w:sz w:val="20"/>
      <w:szCs w:val="20"/>
    </w:rPr>
  </w:style>
  <w:style w:type="character" w:styleId="afffff0">
    <w:name w:val="annotation reference"/>
    <w:basedOn w:val="a2"/>
    <w:uiPriority w:val="99"/>
    <w:semiHidden/>
    <w:qFormat/>
    <w:rPr>
      <w:rFonts w:cs="Times New Roman"/>
      <w:sz w:val="21"/>
      <w:szCs w:val="21"/>
    </w:rPr>
  </w:style>
  <w:style w:type="character" w:styleId="HTML8">
    <w:name w:val="HTML Cite"/>
    <w:basedOn w:val="a2"/>
    <w:uiPriority w:val="99"/>
    <w:semiHidden/>
    <w:unhideWhenUsed/>
    <w:locked/>
    <w:rPr>
      <w:i/>
      <w:iCs/>
    </w:rPr>
  </w:style>
  <w:style w:type="character" w:styleId="afffff1">
    <w:name w:val="footnote reference"/>
    <w:basedOn w:val="a2"/>
    <w:uiPriority w:val="99"/>
    <w:semiHidden/>
    <w:unhideWhenUsed/>
    <w:qFormat/>
    <w:locked/>
    <w:rPr>
      <w:vertAlign w:val="superscript"/>
    </w:rPr>
  </w:style>
  <w:style w:type="character" w:styleId="HTML9">
    <w:name w:val="HTML Keyboard"/>
    <w:basedOn w:val="a2"/>
    <w:uiPriority w:val="99"/>
    <w:semiHidden/>
    <w:unhideWhenUsed/>
    <w:locked/>
    <w:rPr>
      <w:rFonts w:ascii="Courier New" w:hAnsi="Courier New" w:cs="Courier New"/>
      <w:sz w:val="20"/>
      <w:szCs w:val="20"/>
    </w:rPr>
  </w:style>
  <w:style w:type="character" w:styleId="HTMLa">
    <w:name w:val="HTML Sample"/>
    <w:basedOn w:val="a2"/>
    <w:uiPriority w:val="99"/>
    <w:semiHidden/>
    <w:unhideWhenUsed/>
    <w:locked/>
    <w:rPr>
      <w:rFonts w:ascii="Courier New" w:hAnsi="Courier New" w:cs="Courier New"/>
    </w:rPr>
  </w:style>
  <w:style w:type="character" w:customStyle="1" w:styleId="10">
    <w:name w:val="标题 1 字符"/>
    <w:basedOn w:val="a2"/>
    <w:link w:val="1"/>
    <w:uiPriority w:val="99"/>
    <w:qFormat/>
    <w:locked/>
    <w:rPr>
      <w:rFonts w:ascii="宋体" w:hAnsi="宋体" w:cs="宋体"/>
      <w:b/>
      <w:bCs/>
      <w:kern w:val="36"/>
      <w:sz w:val="48"/>
      <w:szCs w:val="48"/>
    </w:rPr>
  </w:style>
  <w:style w:type="character" w:customStyle="1" w:styleId="32">
    <w:name w:val="标题 3 字符"/>
    <w:basedOn w:val="a2"/>
    <w:link w:val="31"/>
    <w:uiPriority w:val="99"/>
    <w:qFormat/>
    <w:locked/>
    <w:rPr>
      <w:rFonts w:ascii="宋体" w:hAnsi="宋体" w:cs="宋体"/>
      <w:b/>
      <w:bCs/>
      <w:kern w:val="0"/>
      <w:sz w:val="27"/>
      <w:szCs w:val="27"/>
    </w:rPr>
  </w:style>
  <w:style w:type="character" w:customStyle="1" w:styleId="af3">
    <w:name w:val="批注文字 字符"/>
    <w:basedOn w:val="a2"/>
    <w:link w:val="af2"/>
    <w:uiPriority w:val="99"/>
    <w:semiHidden/>
    <w:qFormat/>
    <w:locked/>
    <w:rPr>
      <w:rFonts w:cs="Times New Roman"/>
    </w:rPr>
  </w:style>
  <w:style w:type="character" w:customStyle="1" w:styleId="aff5">
    <w:name w:val="批注框文本 字符"/>
    <w:basedOn w:val="a2"/>
    <w:link w:val="aff4"/>
    <w:uiPriority w:val="99"/>
    <w:semiHidden/>
    <w:locked/>
    <w:rPr>
      <w:rFonts w:cs="Times New Roman"/>
      <w:sz w:val="18"/>
      <w:szCs w:val="18"/>
    </w:rPr>
  </w:style>
  <w:style w:type="character" w:customStyle="1" w:styleId="aff7">
    <w:name w:val="页脚 字符"/>
    <w:basedOn w:val="a2"/>
    <w:link w:val="aff6"/>
    <w:uiPriority w:val="99"/>
    <w:semiHidden/>
    <w:locked/>
    <w:rPr>
      <w:rFonts w:cs="Times New Roman"/>
      <w:sz w:val="18"/>
      <w:szCs w:val="18"/>
    </w:rPr>
  </w:style>
  <w:style w:type="character" w:customStyle="1" w:styleId="affa">
    <w:name w:val="页眉 字符"/>
    <w:basedOn w:val="a2"/>
    <w:link w:val="aff9"/>
    <w:uiPriority w:val="99"/>
    <w:semiHidden/>
    <w:qFormat/>
    <w:locked/>
    <w:rPr>
      <w:rFonts w:cs="Times New Roman"/>
      <w:sz w:val="18"/>
      <w:szCs w:val="18"/>
    </w:rPr>
  </w:style>
  <w:style w:type="character" w:customStyle="1" w:styleId="style7">
    <w:name w:val="style7"/>
    <w:basedOn w:val="a2"/>
    <w:uiPriority w:val="99"/>
    <w:rPr>
      <w:rFonts w:cs="Times New Roman"/>
    </w:rPr>
  </w:style>
  <w:style w:type="character" w:customStyle="1" w:styleId="style8">
    <w:name w:val="style8"/>
    <w:basedOn w:val="a2"/>
    <w:uiPriority w:val="99"/>
    <w:qFormat/>
    <w:rPr>
      <w:rFonts w:cs="Times New Roman"/>
    </w:rPr>
  </w:style>
  <w:style w:type="paragraph" w:styleId="afffff2">
    <w:name w:val="List Paragraph"/>
    <w:basedOn w:val="a1"/>
    <w:uiPriority w:val="99"/>
    <w:qFormat/>
    <w:pPr>
      <w:ind w:firstLineChars="200" w:firstLine="420"/>
    </w:pPr>
  </w:style>
  <w:style w:type="character" w:customStyle="1" w:styleId="counts">
    <w:name w:val="counts"/>
    <w:basedOn w:val="a2"/>
    <w:uiPriority w:val="99"/>
    <w:rPr>
      <w:rFonts w:cs="Times New Roman"/>
    </w:rPr>
  </w:style>
  <w:style w:type="character" w:customStyle="1" w:styleId="aff1">
    <w:name w:val="日期 字符"/>
    <w:basedOn w:val="a2"/>
    <w:link w:val="aff0"/>
    <w:uiPriority w:val="99"/>
    <w:semiHidden/>
    <w:locked/>
    <w:rPr>
      <w:rFonts w:cs="Times New Roman"/>
      <w:kern w:val="2"/>
      <w:sz w:val="22"/>
      <w:szCs w:val="22"/>
    </w:rPr>
  </w:style>
  <w:style w:type="character" w:customStyle="1" w:styleId="HTML0">
    <w:name w:val="HTML 地址 字符"/>
    <w:basedOn w:val="a2"/>
    <w:link w:val="HTML"/>
    <w:uiPriority w:val="99"/>
    <w:semiHidden/>
    <w:qFormat/>
    <w:rPr>
      <w:i/>
      <w:iCs/>
    </w:rPr>
  </w:style>
  <w:style w:type="character" w:customStyle="1" w:styleId="HTML2">
    <w:name w:val="HTML 预设格式 字符"/>
    <w:basedOn w:val="a2"/>
    <w:link w:val="HTML1"/>
    <w:uiPriority w:val="99"/>
    <w:semiHidden/>
    <w:rPr>
      <w:rFonts w:ascii="Courier New" w:hAnsi="Courier New" w:cs="Courier New"/>
      <w:sz w:val="20"/>
      <w:szCs w:val="20"/>
    </w:rPr>
  </w:style>
  <w:style w:type="paragraph" w:customStyle="1" w:styleId="TOC10">
    <w:name w:val="TOC 标题1"/>
    <w:basedOn w:val="1"/>
    <w:next w:val="a1"/>
    <w:uiPriority w:val="39"/>
    <w:semiHidden/>
    <w:unhideWhenUsed/>
    <w:qFormat/>
    <w:pPr>
      <w:keepNext/>
      <w:keepLines/>
      <w:widowControl w:val="0"/>
      <w:spacing w:before="340" w:after="330" w:line="578" w:lineRule="atLeast"/>
      <w:jc w:val="both"/>
      <w:outlineLvl w:val="9"/>
    </w:pPr>
    <w:rPr>
      <w:rFonts w:ascii="Calibri" w:hAnsi="Calibri" w:cs="Times New Roman"/>
      <w:kern w:val="44"/>
      <w:sz w:val="44"/>
      <w:szCs w:val="44"/>
    </w:rPr>
  </w:style>
  <w:style w:type="character" w:customStyle="1" w:styleId="afff8">
    <w:name w:val="标题 字符"/>
    <w:basedOn w:val="a2"/>
    <w:link w:val="afff7"/>
    <w:qFormat/>
    <w:rPr>
      <w:rFonts w:asciiTheme="majorHAnsi" w:hAnsiTheme="majorHAnsi" w:cstheme="majorBidi"/>
      <w:b/>
      <w:bCs/>
      <w:sz w:val="32"/>
      <w:szCs w:val="32"/>
    </w:rPr>
  </w:style>
  <w:style w:type="character" w:customStyle="1" w:styleId="22">
    <w:name w:val="标题 2 字符"/>
    <w:basedOn w:val="a2"/>
    <w:link w:val="21"/>
    <w:semiHidden/>
    <w:rPr>
      <w:rFonts w:asciiTheme="majorHAnsi" w:eastAsiaTheme="majorEastAsia" w:hAnsiTheme="majorHAnsi" w:cstheme="majorBidi"/>
      <w:b/>
      <w:bCs/>
      <w:sz w:val="32"/>
      <w:szCs w:val="32"/>
    </w:rPr>
  </w:style>
  <w:style w:type="character" w:customStyle="1" w:styleId="42">
    <w:name w:val="标题 4 字符"/>
    <w:basedOn w:val="a2"/>
    <w:link w:val="41"/>
    <w:semiHidden/>
    <w:qFormat/>
    <w:rPr>
      <w:rFonts w:asciiTheme="majorHAnsi" w:eastAsiaTheme="majorEastAsia" w:hAnsiTheme="majorHAnsi" w:cstheme="majorBidi"/>
      <w:b/>
      <w:bCs/>
      <w:sz w:val="32"/>
      <w:szCs w:val="28"/>
    </w:rPr>
  </w:style>
  <w:style w:type="character" w:customStyle="1" w:styleId="52">
    <w:name w:val="标题 5 字符"/>
    <w:basedOn w:val="a2"/>
    <w:link w:val="51"/>
    <w:semiHidden/>
    <w:rPr>
      <w:b/>
      <w:bCs/>
      <w:sz w:val="28"/>
      <w:szCs w:val="28"/>
    </w:rPr>
  </w:style>
  <w:style w:type="character" w:customStyle="1" w:styleId="60">
    <w:name w:val="标题 6 字符"/>
    <w:basedOn w:val="a2"/>
    <w:link w:val="6"/>
    <w:semiHidden/>
    <w:rPr>
      <w:rFonts w:asciiTheme="majorHAnsi" w:eastAsiaTheme="majorEastAsia" w:hAnsiTheme="majorHAnsi" w:cstheme="majorBidi"/>
      <w:b/>
      <w:bCs/>
      <w:sz w:val="24"/>
      <w:szCs w:val="24"/>
    </w:rPr>
  </w:style>
  <w:style w:type="character" w:customStyle="1" w:styleId="70">
    <w:name w:val="标题 7 字符"/>
    <w:basedOn w:val="a2"/>
    <w:link w:val="7"/>
    <w:semiHidden/>
    <w:qFormat/>
    <w:rPr>
      <w:b/>
      <w:bCs/>
      <w:sz w:val="24"/>
      <w:szCs w:val="24"/>
    </w:rPr>
  </w:style>
  <w:style w:type="character" w:customStyle="1" w:styleId="80">
    <w:name w:val="标题 8 字符"/>
    <w:basedOn w:val="a2"/>
    <w:link w:val="8"/>
    <w:semiHidden/>
    <w:qFormat/>
    <w:rPr>
      <w:rFonts w:asciiTheme="majorHAnsi" w:eastAsiaTheme="majorEastAsia" w:hAnsiTheme="majorHAnsi" w:cstheme="majorBidi"/>
      <w:sz w:val="24"/>
      <w:szCs w:val="24"/>
    </w:rPr>
  </w:style>
  <w:style w:type="character" w:customStyle="1" w:styleId="90">
    <w:name w:val="标题 9 字符"/>
    <w:basedOn w:val="a2"/>
    <w:link w:val="9"/>
    <w:semiHidden/>
    <w:rPr>
      <w:rFonts w:asciiTheme="majorHAnsi" w:eastAsiaTheme="majorEastAsia" w:hAnsiTheme="majorHAnsi" w:cstheme="majorBidi"/>
      <w:szCs w:val="21"/>
    </w:rPr>
  </w:style>
  <w:style w:type="character" w:customStyle="1" w:styleId="1e">
    <w:name w:val="不明显参考1"/>
    <w:basedOn w:val="a2"/>
    <w:uiPriority w:val="31"/>
    <w:qFormat/>
    <w:rPr>
      <w:smallCaps/>
      <w:color w:val="C0504D" w:themeColor="accent2"/>
      <w:u w:val="single"/>
    </w:rPr>
  </w:style>
  <w:style w:type="character" w:customStyle="1" w:styleId="1f">
    <w:name w:val="不明显强调1"/>
    <w:basedOn w:val="a2"/>
    <w:uiPriority w:val="19"/>
    <w:qFormat/>
    <w:rPr>
      <w:i/>
      <w:iCs/>
      <w:color w:val="7F7F7F" w:themeColor="text1" w:themeTint="80"/>
    </w:rPr>
  </w:style>
  <w:style w:type="character" w:customStyle="1" w:styleId="af5">
    <w:name w:val="称呼 字符"/>
    <w:basedOn w:val="a2"/>
    <w:link w:val="af4"/>
    <w:uiPriority w:val="99"/>
    <w:semiHidden/>
    <w:qFormat/>
  </w:style>
  <w:style w:type="character" w:customStyle="1" w:styleId="aff">
    <w:name w:val="纯文本 字符"/>
    <w:basedOn w:val="a2"/>
    <w:link w:val="afe"/>
    <w:uiPriority w:val="99"/>
    <w:semiHidden/>
    <w:qFormat/>
    <w:rPr>
      <w:rFonts w:ascii="宋体" w:hAnsi="Courier New" w:cs="Courier New"/>
      <w:szCs w:val="21"/>
    </w:rPr>
  </w:style>
  <w:style w:type="character" w:customStyle="1" w:styleId="ab">
    <w:name w:val="电子邮件签名 字符"/>
    <w:basedOn w:val="a2"/>
    <w:link w:val="aa"/>
    <w:uiPriority w:val="99"/>
    <w:semiHidden/>
    <w:qFormat/>
  </w:style>
  <w:style w:type="character" w:customStyle="1" w:styleId="afff">
    <w:name w:val="副标题 字符"/>
    <w:basedOn w:val="a2"/>
    <w:link w:val="affe"/>
    <w:qFormat/>
    <w:rPr>
      <w:rFonts w:asciiTheme="majorHAnsi" w:hAnsiTheme="majorHAnsi" w:cstheme="majorBidi"/>
      <w:b/>
      <w:bCs/>
      <w:kern w:val="28"/>
      <w:sz w:val="32"/>
      <w:szCs w:val="32"/>
    </w:rPr>
  </w:style>
  <w:style w:type="character" w:customStyle="1" w:styleId="a6">
    <w:name w:val="宏文本 字符"/>
    <w:basedOn w:val="a2"/>
    <w:link w:val="a5"/>
    <w:uiPriority w:val="99"/>
    <w:semiHidden/>
    <w:qFormat/>
    <w:rPr>
      <w:rFonts w:ascii="Courier New" w:hAnsi="Courier New" w:cs="Courier New"/>
      <w:sz w:val="24"/>
      <w:szCs w:val="24"/>
    </w:rPr>
  </w:style>
  <w:style w:type="character" w:customStyle="1" w:styleId="afff2">
    <w:name w:val="脚注文本 字符"/>
    <w:basedOn w:val="a2"/>
    <w:link w:val="afff1"/>
    <w:uiPriority w:val="99"/>
    <w:semiHidden/>
    <w:qFormat/>
    <w:rPr>
      <w:sz w:val="18"/>
      <w:szCs w:val="18"/>
    </w:rPr>
  </w:style>
  <w:style w:type="character" w:customStyle="1" w:styleId="af7">
    <w:name w:val="结束语 字符"/>
    <w:basedOn w:val="a2"/>
    <w:link w:val="af6"/>
    <w:uiPriority w:val="99"/>
    <w:semiHidden/>
    <w:qFormat/>
  </w:style>
  <w:style w:type="character" w:customStyle="1" w:styleId="1f0">
    <w:name w:val="明显参考1"/>
    <w:basedOn w:val="a2"/>
    <w:uiPriority w:val="32"/>
    <w:qFormat/>
    <w:rPr>
      <w:b/>
      <w:bCs/>
      <w:smallCaps/>
      <w:color w:val="C0504D" w:themeColor="accent2"/>
      <w:spacing w:val="5"/>
      <w:u w:val="single"/>
    </w:rPr>
  </w:style>
  <w:style w:type="character" w:customStyle="1" w:styleId="1f1">
    <w:name w:val="明显强调1"/>
    <w:basedOn w:val="a2"/>
    <w:uiPriority w:val="21"/>
    <w:qFormat/>
    <w:rPr>
      <w:b/>
      <w:bCs/>
      <w:i/>
      <w:iCs/>
      <w:color w:val="4F81BD" w:themeColor="accent1"/>
    </w:rPr>
  </w:style>
  <w:style w:type="paragraph" w:styleId="afffff3">
    <w:name w:val="Intense Quote"/>
    <w:basedOn w:val="a1"/>
    <w:next w:val="a1"/>
    <w:link w:val="afffff4"/>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fffff4">
    <w:name w:val="明显引用 字符"/>
    <w:basedOn w:val="a2"/>
    <w:link w:val="afffff3"/>
    <w:uiPriority w:val="30"/>
    <w:qFormat/>
    <w:rPr>
      <w:b/>
      <w:bCs/>
      <w:i/>
      <w:iCs/>
      <w:color w:val="4F81BD" w:themeColor="accent1"/>
    </w:rPr>
  </w:style>
  <w:style w:type="character" w:customStyle="1" w:styleId="afffa">
    <w:name w:val="批注主题 字符"/>
    <w:basedOn w:val="af3"/>
    <w:link w:val="afff9"/>
    <w:uiPriority w:val="99"/>
    <w:semiHidden/>
    <w:qFormat/>
    <w:rPr>
      <w:rFonts w:cs="Times New Roman"/>
      <w:b/>
      <w:bCs/>
    </w:rPr>
  </w:style>
  <w:style w:type="character" w:customStyle="1" w:styleId="affc">
    <w:name w:val="签名 字符"/>
    <w:basedOn w:val="a2"/>
    <w:link w:val="affb"/>
    <w:uiPriority w:val="99"/>
    <w:semiHidden/>
    <w:qFormat/>
  </w:style>
  <w:style w:type="character" w:customStyle="1" w:styleId="1f2">
    <w:name w:val="书籍标题1"/>
    <w:basedOn w:val="a2"/>
    <w:uiPriority w:val="33"/>
    <w:qFormat/>
    <w:rPr>
      <w:b/>
      <w:bCs/>
      <w:smallCaps/>
      <w:spacing w:val="5"/>
    </w:rPr>
  </w:style>
  <w:style w:type="paragraph" w:customStyle="1" w:styleId="1f3">
    <w:name w:val="书目1"/>
    <w:basedOn w:val="a1"/>
    <w:next w:val="a1"/>
    <w:uiPriority w:val="37"/>
    <w:semiHidden/>
    <w:unhideWhenUsed/>
    <w:qFormat/>
  </w:style>
  <w:style w:type="character" w:customStyle="1" w:styleId="aff3">
    <w:name w:val="尾注文本 字符"/>
    <w:basedOn w:val="a2"/>
    <w:link w:val="aff2"/>
    <w:uiPriority w:val="99"/>
    <w:semiHidden/>
    <w:qFormat/>
  </w:style>
  <w:style w:type="character" w:customStyle="1" w:styleId="af0">
    <w:name w:val="文档结构图 字符"/>
    <w:basedOn w:val="a2"/>
    <w:link w:val="af"/>
    <w:uiPriority w:val="99"/>
    <w:semiHidden/>
    <w:qFormat/>
    <w:rPr>
      <w:rFonts w:ascii="宋体"/>
      <w:sz w:val="18"/>
      <w:szCs w:val="18"/>
    </w:rPr>
  </w:style>
  <w:style w:type="paragraph" w:styleId="afffff5">
    <w:name w:val="No Spacing"/>
    <w:uiPriority w:val="1"/>
    <w:qFormat/>
    <w:pPr>
      <w:widowControl w:val="0"/>
      <w:spacing w:beforeAutospacing="1" w:afterAutospacing="1"/>
      <w:jc w:val="both"/>
    </w:pPr>
    <w:rPr>
      <w:kern w:val="2"/>
      <w:sz w:val="21"/>
      <w:szCs w:val="22"/>
    </w:rPr>
  </w:style>
  <w:style w:type="character" w:customStyle="1" w:styleId="afff5">
    <w:name w:val="信息标题 字符"/>
    <w:basedOn w:val="a2"/>
    <w:link w:val="afff4"/>
    <w:uiPriority w:val="99"/>
    <w:semiHidden/>
    <w:qFormat/>
    <w:rPr>
      <w:rFonts w:asciiTheme="majorHAnsi" w:eastAsiaTheme="majorEastAsia" w:hAnsiTheme="majorHAnsi" w:cstheme="majorBidi"/>
      <w:sz w:val="24"/>
      <w:szCs w:val="24"/>
      <w:shd w:val="pct20" w:color="auto" w:fill="auto"/>
    </w:rPr>
  </w:style>
  <w:style w:type="paragraph" w:styleId="afffff6">
    <w:name w:val="Quote"/>
    <w:basedOn w:val="a1"/>
    <w:next w:val="a1"/>
    <w:link w:val="afffff7"/>
    <w:uiPriority w:val="29"/>
    <w:qFormat/>
    <w:rPr>
      <w:i/>
      <w:iCs/>
      <w:color w:val="000000" w:themeColor="text1"/>
    </w:rPr>
  </w:style>
  <w:style w:type="character" w:customStyle="1" w:styleId="afffff7">
    <w:name w:val="引用 字符"/>
    <w:basedOn w:val="a2"/>
    <w:link w:val="afffff6"/>
    <w:uiPriority w:val="29"/>
    <w:qFormat/>
    <w:rPr>
      <w:i/>
      <w:iCs/>
      <w:color w:val="000000" w:themeColor="text1"/>
    </w:rPr>
  </w:style>
  <w:style w:type="character" w:styleId="afffff8">
    <w:name w:val="Placeholder Text"/>
    <w:basedOn w:val="a2"/>
    <w:uiPriority w:val="99"/>
    <w:semiHidden/>
    <w:qFormat/>
    <w:rPr>
      <w:color w:val="808080"/>
    </w:rPr>
  </w:style>
  <w:style w:type="character" w:customStyle="1" w:styleId="af9">
    <w:name w:val="正文文本 字符"/>
    <w:basedOn w:val="a2"/>
    <w:link w:val="af8"/>
    <w:uiPriority w:val="99"/>
    <w:semiHidden/>
    <w:qFormat/>
  </w:style>
  <w:style w:type="character" w:customStyle="1" w:styleId="afffc">
    <w:name w:val="正文文本首行缩进 字符"/>
    <w:basedOn w:val="af9"/>
    <w:link w:val="afffb"/>
    <w:uiPriority w:val="99"/>
    <w:semiHidden/>
    <w:qFormat/>
  </w:style>
  <w:style w:type="character" w:customStyle="1" w:styleId="afb">
    <w:name w:val="正文文本缩进 字符"/>
    <w:basedOn w:val="a2"/>
    <w:link w:val="afa"/>
    <w:uiPriority w:val="99"/>
    <w:semiHidden/>
    <w:qFormat/>
  </w:style>
  <w:style w:type="character" w:customStyle="1" w:styleId="2b">
    <w:name w:val="正文文本首行缩进 2 字符"/>
    <w:basedOn w:val="afb"/>
    <w:link w:val="2a"/>
    <w:uiPriority w:val="99"/>
    <w:semiHidden/>
    <w:qFormat/>
  </w:style>
  <w:style w:type="character" w:customStyle="1" w:styleId="27">
    <w:name w:val="正文文本 2 字符"/>
    <w:basedOn w:val="a2"/>
    <w:link w:val="26"/>
    <w:uiPriority w:val="99"/>
    <w:semiHidden/>
    <w:qFormat/>
  </w:style>
  <w:style w:type="character" w:customStyle="1" w:styleId="35">
    <w:name w:val="正文文本 3 字符"/>
    <w:basedOn w:val="a2"/>
    <w:link w:val="34"/>
    <w:uiPriority w:val="99"/>
    <w:semiHidden/>
    <w:qFormat/>
    <w:rPr>
      <w:sz w:val="16"/>
      <w:szCs w:val="16"/>
    </w:rPr>
  </w:style>
  <w:style w:type="character" w:customStyle="1" w:styleId="25">
    <w:name w:val="正文文本缩进 2 字符"/>
    <w:basedOn w:val="a2"/>
    <w:link w:val="24"/>
    <w:uiPriority w:val="99"/>
    <w:semiHidden/>
    <w:qFormat/>
  </w:style>
  <w:style w:type="character" w:customStyle="1" w:styleId="38">
    <w:name w:val="正文文本缩进 3 字符"/>
    <w:basedOn w:val="a2"/>
    <w:link w:val="37"/>
    <w:uiPriority w:val="99"/>
    <w:semiHidden/>
    <w:qFormat/>
    <w:rPr>
      <w:sz w:val="16"/>
      <w:szCs w:val="16"/>
    </w:rPr>
  </w:style>
  <w:style w:type="character" w:customStyle="1" w:styleId="a9">
    <w:name w:val="注释标题 字符"/>
    <w:basedOn w:val="a2"/>
    <w:link w:val="a8"/>
    <w:uiPriority w:val="99"/>
    <w:semiHidden/>
    <w:qFormat/>
  </w:style>
  <w:style w:type="paragraph" w:customStyle="1" w:styleId="afffff9">
    <w:name w:val="其他标准称谓"/>
    <w:qFormat/>
    <w:pPr>
      <w:spacing w:line="0" w:lineRule="atLeast"/>
      <w:jc w:val="distribute"/>
    </w:pPr>
    <w:rPr>
      <w:rFonts w:ascii="黑体" w:eastAsia="黑体" w:hAnsi="宋体"/>
      <w:sz w:val="52"/>
    </w:rPr>
  </w:style>
  <w:style w:type="paragraph" w:customStyle="1" w:styleId="WPSOffice1">
    <w:name w:val="WPSOffice手动目录 1"/>
  </w:style>
  <w:style w:type="paragraph" w:customStyle="1" w:styleId="WPSOffice2">
    <w:name w:val="WPSOffice手动目录 2"/>
    <w:pPr>
      <w:ind w:leftChars="200"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11.png"/><Relationship Id="rId39" Type="http://schemas.openxmlformats.org/officeDocument/2006/relationships/image" Target="media/image24.png"/><Relationship Id="rId21" Type="http://schemas.openxmlformats.org/officeDocument/2006/relationships/image" Target="media/image7.png"/><Relationship Id="rId34" Type="http://schemas.openxmlformats.org/officeDocument/2006/relationships/image" Target="media/image19.png"/><Relationship Id="rId42" Type="http://schemas.openxmlformats.org/officeDocument/2006/relationships/image" Target="media/image27.wmf"/><Relationship Id="rId47" Type="http://schemas.openxmlformats.org/officeDocument/2006/relationships/image" Target="media/image30.wmf"/><Relationship Id="rId50" Type="http://schemas.openxmlformats.org/officeDocument/2006/relationships/oleObject" Target="embeddings/oleObject10.bin"/><Relationship Id="rId55" Type="http://schemas.openxmlformats.org/officeDocument/2006/relationships/oleObject" Target="embeddings/oleObject12.bin"/><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image" Target="media/image14.png"/><Relationship Id="rId11" Type="http://schemas.openxmlformats.org/officeDocument/2006/relationships/oleObject" Target="embeddings/oleObject1.bin"/><Relationship Id="rId24" Type="http://schemas.openxmlformats.org/officeDocument/2006/relationships/image" Target="media/image10.wmf"/><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oleObject" Target="embeddings/oleObject8.bin"/><Relationship Id="rId53" Type="http://schemas.openxmlformats.org/officeDocument/2006/relationships/image" Target="media/image33.png"/><Relationship Id="rId58" Type="http://schemas.openxmlformats.org/officeDocument/2006/relationships/image" Target="media/image37.png"/><Relationship Id="rId5" Type="http://schemas.openxmlformats.org/officeDocument/2006/relationships/webSettings" Target="webSettings.xml"/><Relationship Id="rId61" Type="http://schemas.openxmlformats.org/officeDocument/2006/relationships/footer" Target="footer3.xml"/><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oleObject" Target="embeddings/oleObject7.bin"/><Relationship Id="rId48" Type="http://schemas.openxmlformats.org/officeDocument/2006/relationships/oleObject" Target="embeddings/oleObject9.bin"/><Relationship Id="rId56" Type="http://schemas.openxmlformats.org/officeDocument/2006/relationships/image" Target="media/image35.png"/><Relationship Id="rId8" Type="http://schemas.openxmlformats.org/officeDocument/2006/relationships/footer" Target="footer1.xml"/><Relationship Id="rId51" Type="http://schemas.openxmlformats.org/officeDocument/2006/relationships/image" Target="media/image32.wmf"/><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6.bin"/><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image" Target="media/image29.png"/><Relationship Id="rId59" Type="http://schemas.openxmlformats.org/officeDocument/2006/relationships/image" Target="media/image38.png"/><Relationship Id="rId20" Type="http://schemas.openxmlformats.org/officeDocument/2006/relationships/image" Target="media/image6.png"/><Relationship Id="rId41" Type="http://schemas.openxmlformats.org/officeDocument/2006/relationships/image" Target="media/image26.png"/><Relationship Id="rId54" Type="http://schemas.openxmlformats.org/officeDocument/2006/relationships/image" Target="media/image34.w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9.png"/><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image" Target="media/image31.wmf"/><Relationship Id="rId57" Type="http://schemas.openxmlformats.org/officeDocument/2006/relationships/image" Target="media/image36.png"/><Relationship Id="rId10" Type="http://schemas.openxmlformats.org/officeDocument/2006/relationships/image" Target="media/image1.wmf"/><Relationship Id="rId31" Type="http://schemas.openxmlformats.org/officeDocument/2006/relationships/image" Target="media/image16.png"/><Relationship Id="rId44" Type="http://schemas.openxmlformats.org/officeDocument/2006/relationships/image" Target="media/image28.wmf"/><Relationship Id="rId52" Type="http://schemas.openxmlformats.org/officeDocument/2006/relationships/oleObject" Target="embeddings/oleObject11.bin"/><Relationship Id="rId60" Type="http://schemas.openxmlformats.org/officeDocument/2006/relationships/image" Target="media/image39.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4887</Words>
  <Characters>27858</Characters>
  <Application>Microsoft Office Word</Application>
  <DocSecurity>0</DocSecurity>
  <Lines>232</Lines>
  <Paragraphs>65</Paragraphs>
  <ScaleCrop>false</ScaleCrop>
  <Company/>
  <LinksUpToDate>false</LinksUpToDate>
  <CharactersWithSpaces>32680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Windows</cp:lastModifiedBy>
  <cp:revision>8</cp:revision>
  <cp:lastPrinted>2021-05-25T05:36:00Z</cp:lastPrinted>
  <dcterms:created xsi:type="dcterms:W3CDTF">2021-05-06T14:30:00Z</dcterms:created>
  <dcterms:modified xsi:type="dcterms:W3CDTF">2021-05-25T06:54:00Z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BB92DA83C0784600B0283A169B65FE8B</vt:lpwstr>
  </property>
</Properties>
</file>